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34"/>
      </w:tblGrid>
      <w:tr w:rsidR="005F5B78" w:rsidRPr="005F5B78" w14:paraId="220D1B91" w14:textId="77777777" w:rsidTr="000F3692">
        <w:tblPrEx>
          <w:tblCellMar>
            <w:top w:w="0" w:type="dxa"/>
            <w:bottom w:w="0" w:type="dxa"/>
          </w:tblCellMar>
        </w:tblPrEx>
        <w:trPr>
          <w:cantSplit/>
          <w:trHeight w:val="333"/>
        </w:trPr>
        <w:tc>
          <w:tcPr>
            <w:tcW w:w="14934" w:type="dxa"/>
            <w:tcBorders>
              <w:top w:val="single" w:sz="4" w:space="0" w:color="auto"/>
              <w:bottom w:val="nil"/>
            </w:tcBorders>
            <w:shd w:val="clear" w:color="auto" w:fill="D9D9D9"/>
          </w:tcPr>
          <w:p w14:paraId="694F4B6A" w14:textId="3EB256D2" w:rsidR="005F5B78" w:rsidRPr="005F5B78" w:rsidRDefault="005F5B78" w:rsidP="005F5B78">
            <w:pPr>
              <w:spacing w:after="0" w:line="240" w:lineRule="auto"/>
              <w:rPr>
                <w:b/>
                <w:sz w:val="28"/>
              </w:rPr>
            </w:pPr>
            <w:r w:rsidRPr="005F5B78">
              <w:rPr>
                <w:b/>
                <w:sz w:val="28"/>
              </w:rPr>
              <w:t>Maine Bureau of Insurance</w:t>
            </w:r>
          </w:p>
        </w:tc>
      </w:tr>
      <w:tr w:rsidR="005F5B78" w14:paraId="264377BD" w14:textId="77777777" w:rsidTr="000F3692">
        <w:tblPrEx>
          <w:tblCellMar>
            <w:top w:w="0" w:type="dxa"/>
            <w:bottom w:w="0" w:type="dxa"/>
          </w:tblCellMar>
        </w:tblPrEx>
        <w:trPr>
          <w:cantSplit/>
          <w:trHeight w:val="303"/>
        </w:trPr>
        <w:tc>
          <w:tcPr>
            <w:tcW w:w="14934" w:type="dxa"/>
            <w:tcBorders>
              <w:top w:val="nil"/>
            </w:tcBorders>
            <w:shd w:val="clear" w:color="auto" w:fill="auto"/>
          </w:tcPr>
          <w:p w14:paraId="6BE75F64" w14:textId="5AB9972C" w:rsidR="005F5B78" w:rsidRPr="000F3692" w:rsidRDefault="005F5B78" w:rsidP="000F3692">
            <w:pPr>
              <w:spacing w:after="0" w:line="240" w:lineRule="auto"/>
              <w:jc w:val="center"/>
              <w:rPr>
                <w:b/>
                <w:bCs/>
                <w:sz w:val="28"/>
                <w:szCs w:val="28"/>
              </w:rPr>
            </w:pPr>
            <w:proofErr w:type="gramStart"/>
            <w:r w:rsidRPr="000F3692">
              <w:rPr>
                <w:b/>
                <w:bCs/>
                <w:sz w:val="28"/>
                <w:szCs w:val="28"/>
              </w:rPr>
              <w:t>Form</w:t>
            </w:r>
            <w:proofErr w:type="gramEnd"/>
            <w:r w:rsidRPr="000F3692">
              <w:rPr>
                <w:b/>
                <w:bCs/>
                <w:sz w:val="28"/>
                <w:szCs w:val="28"/>
              </w:rPr>
              <w:t xml:space="preserve"> Filing Review Requirements Checklist</w:t>
            </w:r>
          </w:p>
        </w:tc>
      </w:tr>
      <w:tr w:rsidR="005F5B78" w14:paraId="37DAF1E6" w14:textId="77777777" w:rsidTr="000F3692">
        <w:tblPrEx>
          <w:tblCellMar>
            <w:top w:w="0" w:type="dxa"/>
            <w:bottom w:w="0" w:type="dxa"/>
          </w:tblCellMar>
        </w:tblPrEx>
        <w:trPr>
          <w:cantSplit/>
          <w:trHeight w:val="303"/>
        </w:trPr>
        <w:tc>
          <w:tcPr>
            <w:tcW w:w="14934" w:type="dxa"/>
            <w:shd w:val="clear" w:color="auto" w:fill="auto"/>
          </w:tcPr>
          <w:p w14:paraId="0555639B" w14:textId="3932574E" w:rsidR="005F5B78" w:rsidRPr="000F3692" w:rsidRDefault="005F5B78" w:rsidP="000F3692">
            <w:pPr>
              <w:spacing w:after="0" w:line="240" w:lineRule="auto"/>
              <w:jc w:val="center"/>
              <w:rPr>
                <w:b/>
                <w:bCs/>
                <w:sz w:val="28"/>
                <w:szCs w:val="28"/>
              </w:rPr>
            </w:pPr>
            <w:r w:rsidRPr="000F3692">
              <w:rPr>
                <w:b/>
                <w:bCs/>
                <w:sz w:val="28"/>
                <w:szCs w:val="28"/>
              </w:rPr>
              <w:t>TOI - HOrg02G</w:t>
            </w:r>
          </w:p>
        </w:tc>
      </w:tr>
      <w:tr w:rsidR="005F5B78" w14:paraId="4CB3F68E" w14:textId="77777777" w:rsidTr="000F3692">
        <w:tblPrEx>
          <w:tblCellMar>
            <w:top w:w="0" w:type="dxa"/>
            <w:bottom w:w="0" w:type="dxa"/>
          </w:tblCellMar>
        </w:tblPrEx>
        <w:trPr>
          <w:cantSplit/>
          <w:trHeight w:val="287"/>
        </w:trPr>
        <w:tc>
          <w:tcPr>
            <w:tcW w:w="14934" w:type="dxa"/>
            <w:shd w:val="clear" w:color="auto" w:fill="auto"/>
          </w:tcPr>
          <w:p w14:paraId="657ECE0F" w14:textId="5B4C0C73" w:rsidR="005F5B78" w:rsidRPr="000F3692" w:rsidRDefault="005F5B78" w:rsidP="000F3692">
            <w:pPr>
              <w:spacing w:after="0" w:line="240" w:lineRule="auto"/>
              <w:jc w:val="center"/>
              <w:rPr>
                <w:b/>
                <w:bCs/>
                <w:sz w:val="28"/>
                <w:szCs w:val="28"/>
              </w:rPr>
            </w:pPr>
            <w:r w:rsidRPr="000F3692">
              <w:rPr>
                <w:b/>
                <w:bCs/>
                <w:sz w:val="28"/>
                <w:szCs w:val="28"/>
              </w:rPr>
              <w:t>Large Group HMO-POS</w:t>
            </w:r>
          </w:p>
        </w:tc>
      </w:tr>
      <w:tr w:rsidR="005F5B78" w14:paraId="29A92F5F" w14:textId="77777777" w:rsidTr="000F3692">
        <w:tblPrEx>
          <w:tblCellMar>
            <w:top w:w="0" w:type="dxa"/>
            <w:bottom w:w="0" w:type="dxa"/>
          </w:tblCellMar>
        </w:tblPrEx>
        <w:trPr>
          <w:cantSplit/>
          <w:trHeight w:val="303"/>
        </w:trPr>
        <w:tc>
          <w:tcPr>
            <w:tcW w:w="14934" w:type="dxa"/>
            <w:shd w:val="clear" w:color="auto" w:fill="auto"/>
          </w:tcPr>
          <w:p w14:paraId="2F068F03" w14:textId="219F474F" w:rsidR="005F5B78" w:rsidRPr="000F3692" w:rsidRDefault="005F5B78" w:rsidP="000F3692">
            <w:pPr>
              <w:spacing w:after="0" w:line="240" w:lineRule="auto"/>
              <w:jc w:val="center"/>
              <w:rPr>
                <w:sz w:val="28"/>
                <w:szCs w:val="28"/>
              </w:rPr>
            </w:pPr>
            <w:r w:rsidRPr="000F3692">
              <w:rPr>
                <w:color w:val="FF0000"/>
                <w:sz w:val="28"/>
                <w:szCs w:val="28"/>
              </w:rPr>
              <w:t>Revised – 4/4/2025</w:t>
            </w:r>
          </w:p>
        </w:tc>
      </w:tr>
      <w:tr w:rsidR="005F5B78" w14:paraId="25B30AE8" w14:textId="77777777" w:rsidTr="000F3692">
        <w:tblPrEx>
          <w:tblCellMar>
            <w:top w:w="0" w:type="dxa"/>
            <w:bottom w:w="0" w:type="dxa"/>
          </w:tblCellMar>
        </w:tblPrEx>
        <w:trPr>
          <w:cantSplit/>
          <w:trHeight w:val="878"/>
        </w:trPr>
        <w:tc>
          <w:tcPr>
            <w:tcW w:w="14934" w:type="dxa"/>
            <w:shd w:val="clear" w:color="auto" w:fill="auto"/>
          </w:tcPr>
          <w:p w14:paraId="5A8B1BB6" w14:textId="767F5552" w:rsidR="005F5B78" w:rsidRDefault="005F5B78" w:rsidP="005F5B78">
            <w:pPr>
              <w:spacing w:after="0" w:line="240" w:lineRule="auto"/>
            </w:pPr>
            <w:r>
              <w:t xml:space="preserve">Carriers must confirm compliance and IDENTIFY the LOCATION (Form number, Page number, Section, Paragraph, etc.) of the standard in the form in the last column.  Any response </w:t>
            </w:r>
            <w:proofErr w:type="gramStart"/>
            <w:r>
              <w:t>of</w:t>
            </w:r>
            <w:proofErr w:type="gramEnd"/>
            <w:r>
              <w:t xml:space="preserve"> N/A requires that a carrier explain why the requirement is not applicable.</w:t>
            </w:r>
          </w:p>
        </w:tc>
      </w:tr>
      <w:tr w:rsidR="005F5B78" w14:paraId="48205574" w14:textId="77777777" w:rsidTr="000F3692">
        <w:tblPrEx>
          <w:tblCellMar>
            <w:top w:w="0" w:type="dxa"/>
            <w:bottom w:w="0" w:type="dxa"/>
          </w:tblCellMar>
        </w:tblPrEx>
        <w:trPr>
          <w:cantSplit/>
          <w:trHeight w:val="590"/>
        </w:trPr>
        <w:tc>
          <w:tcPr>
            <w:tcW w:w="14934" w:type="dxa"/>
            <w:shd w:val="clear" w:color="auto" w:fill="auto"/>
          </w:tcPr>
          <w:p w14:paraId="60B62E6F" w14:textId="0DF930C4" w:rsidR="005F5B78" w:rsidRDefault="005F5B78" w:rsidP="005F5B78">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717F5D20"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5F5B78" w:rsidRPr="005F5B78" w14:paraId="230E892A" w14:textId="77777777" w:rsidTr="005F5B78">
        <w:tblPrEx>
          <w:tblCellMar>
            <w:top w:w="0" w:type="dxa"/>
            <w:bottom w:w="0" w:type="dxa"/>
          </w:tblCellMar>
        </w:tblPrEx>
        <w:trPr>
          <w:cantSplit/>
        </w:trPr>
        <w:tc>
          <w:tcPr>
            <w:tcW w:w="2000" w:type="dxa"/>
            <w:tcBorders>
              <w:bottom w:val="single" w:sz="4" w:space="0" w:color="auto"/>
            </w:tcBorders>
            <w:shd w:val="clear" w:color="auto" w:fill="D9D9D9"/>
          </w:tcPr>
          <w:p w14:paraId="4BDB9D3A" w14:textId="164FBD30" w:rsidR="005F5B78" w:rsidRPr="005F5B78" w:rsidRDefault="005F5B78" w:rsidP="005F5B78">
            <w:pPr>
              <w:spacing w:after="0" w:line="240" w:lineRule="auto"/>
              <w:jc w:val="center"/>
              <w:rPr>
                <w:b/>
              </w:rPr>
            </w:pPr>
            <w:r w:rsidRPr="005F5B78">
              <w:rPr>
                <w:b/>
              </w:rPr>
              <w:t>REVIEW REQUIREMENTS</w:t>
            </w:r>
          </w:p>
        </w:tc>
        <w:tc>
          <w:tcPr>
            <w:tcW w:w="2000" w:type="dxa"/>
            <w:tcBorders>
              <w:bottom w:val="single" w:sz="4" w:space="0" w:color="auto"/>
            </w:tcBorders>
            <w:shd w:val="clear" w:color="auto" w:fill="D9D9D9"/>
          </w:tcPr>
          <w:p w14:paraId="432B8EBD" w14:textId="0C19A31F" w:rsidR="005F5B78" w:rsidRPr="005F5B78" w:rsidRDefault="005F5B78" w:rsidP="005F5B78">
            <w:pPr>
              <w:spacing w:after="0" w:line="240" w:lineRule="auto"/>
              <w:jc w:val="center"/>
              <w:rPr>
                <w:b/>
              </w:rPr>
            </w:pPr>
            <w:r w:rsidRPr="005F5B78">
              <w:rPr>
                <w:b/>
              </w:rPr>
              <w:t>REFERENCES</w:t>
            </w:r>
          </w:p>
        </w:tc>
        <w:tc>
          <w:tcPr>
            <w:tcW w:w="9000" w:type="dxa"/>
            <w:tcBorders>
              <w:bottom w:val="single" w:sz="4" w:space="0" w:color="auto"/>
            </w:tcBorders>
            <w:shd w:val="clear" w:color="auto" w:fill="D9D9D9"/>
          </w:tcPr>
          <w:p w14:paraId="790FCC3D" w14:textId="77777777" w:rsidR="005F5B78" w:rsidRPr="005F5B78" w:rsidRDefault="005F5B78" w:rsidP="005F5B78">
            <w:pPr>
              <w:spacing w:after="0" w:line="240" w:lineRule="auto"/>
              <w:jc w:val="center"/>
              <w:rPr>
                <w:b/>
              </w:rPr>
            </w:pPr>
          </w:p>
        </w:tc>
        <w:tc>
          <w:tcPr>
            <w:tcW w:w="2000" w:type="dxa"/>
            <w:tcBorders>
              <w:bottom w:val="single" w:sz="4" w:space="0" w:color="auto"/>
            </w:tcBorders>
            <w:shd w:val="clear" w:color="auto" w:fill="D9D9D9"/>
          </w:tcPr>
          <w:p w14:paraId="6E1B295B" w14:textId="4E939714" w:rsidR="005F5B78" w:rsidRPr="005F5B78" w:rsidRDefault="005F5B78" w:rsidP="005F5B78">
            <w:pPr>
              <w:spacing w:after="0" w:line="240" w:lineRule="auto"/>
              <w:jc w:val="center"/>
              <w:rPr>
                <w:b/>
              </w:rPr>
            </w:pPr>
            <w:r w:rsidRPr="005F5B78">
              <w:rPr>
                <w:b/>
              </w:rPr>
              <w:t>COMPLIANCE</w:t>
            </w:r>
          </w:p>
        </w:tc>
      </w:tr>
      <w:tr w:rsidR="005F5B78" w:rsidRPr="005F5B78" w14:paraId="66641D0F" w14:textId="77777777" w:rsidTr="005F5B78">
        <w:tblPrEx>
          <w:tblCellMar>
            <w:top w:w="0" w:type="dxa"/>
            <w:bottom w:w="0" w:type="dxa"/>
          </w:tblCellMar>
        </w:tblPrEx>
        <w:trPr>
          <w:cantSplit/>
        </w:trPr>
        <w:tc>
          <w:tcPr>
            <w:tcW w:w="2000" w:type="dxa"/>
            <w:shd w:val="clear" w:color="auto" w:fill="D9D9D9"/>
          </w:tcPr>
          <w:p w14:paraId="7FB0C288" w14:textId="3F58662A" w:rsidR="005F5B78" w:rsidRPr="005F5B78" w:rsidRDefault="005F5B78" w:rsidP="005F5B78">
            <w:pPr>
              <w:spacing w:after="0" w:line="240" w:lineRule="auto"/>
              <w:jc w:val="center"/>
              <w:rPr>
                <w:b/>
              </w:rPr>
            </w:pPr>
            <w:r w:rsidRPr="005F5B78">
              <w:rPr>
                <w:b/>
              </w:rPr>
              <w:t>GENERAL SUBMISSION REQUIREMENTS</w:t>
            </w:r>
          </w:p>
        </w:tc>
        <w:tc>
          <w:tcPr>
            <w:tcW w:w="2000" w:type="dxa"/>
            <w:shd w:val="clear" w:color="auto" w:fill="D9D9D9"/>
          </w:tcPr>
          <w:p w14:paraId="3B23D70A" w14:textId="77777777" w:rsidR="005F5B78" w:rsidRPr="005F5B78" w:rsidRDefault="005F5B78" w:rsidP="005F5B78">
            <w:pPr>
              <w:spacing w:after="0" w:line="240" w:lineRule="auto"/>
              <w:jc w:val="center"/>
              <w:rPr>
                <w:b/>
              </w:rPr>
            </w:pPr>
          </w:p>
        </w:tc>
        <w:tc>
          <w:tcPr>
            <w:tcW w:w="9000" w:type="dxa"/>
            <w:shd w:val="clear" w:color="auto" w:fill="D9D9D9"/>
          </w:tcPr>
          <w:p w14:paraId="68FD6961" w14:textId="77777777" w:rsidR="005F5B78" w:rsidRPr="005F5B78" w:rsidRDefault="005F5B78" w:rsidP="005F5B78">
            <w:pPr>
              <w:spacing w:after="0" w:line="240" w:lineRule="auto"/>
              <w:jc w:val="center"/>
              <w:rPr>
                <w:b/>
              </w:rPr>
            </w:pPr>
          </w:p>
        </w:tc>
        <w:tc>
          <w:tcPr>
            <w:tcW w:w="2000" w:type="dxa"/>
            <w:shd w:val="clear" w:color="auto" w:fill="D9D9D9"/>
          </w:tcPr>
          <w:p w14:paraId="5CC0AAC5" w14:textId="77777777" w:rsidR="005F5B78" w:rsidRPr="005F5B78" w:rsidRDefault="005F5B78" w:rsidP="005F5B78">
            <w:pPr>
              <w:spacing w:after="0" w:line="240" w:lineRule="auto"/>
              <w:jc w:val="center"/>
              <w:rPr>
                <w:b/>
              </w:rPr>
            </w:pPr>
          </w:p>
        </w:tc>
      </w:tr>
      <w:tr w:rsidR="005F5B78" w:rsidRPr="005F5B78" w14:paraId="661C19B6" w14:textId="77777777" w:rsidTr="005F5B78">
        <w:tblPrEx>
          <w:tblCellMar>
            <w:top w:w="0" w:type="dxa"/>
            <w:bottom w:w="0" w:type="dxa"/>
          </w:tblCellMar>
        </w:tblPrEx>
        <w:trPr>
          <w:cantSplit/>
        </w:trPr>
        <w:tc>
          <w:tcPr>
            <w:tcW w:w="2000" w:type="dxa"/>
            <w:shd w:val="clear" w:color="auto" w:fill="auto"/>
          </w:tcPr>
          <w:p w14:paraId="29BBABF5" w14:textId="242830D7" w:rsidR="005F5B78" w:rsidRPr="005F5B78" w:rsidRDefault="005F5B78" w:rsidP="005F5B78">
            <w:pPr>
              <w:spacing w:after="0" w:line="240" w:lineRule="auto"/>
              <w:rPr>
                <w:sz w:val="20"/>
              </w:rPr>
            </w:pPr>
            <w:r>
              <w:rPr>
                <w:sz w:val="20"/>
              </w:rPr>
              <w:t>Electronic (SERFF) Filing Requirements:</w:t>
            </w:r>
          </w:p>
        </w:tc>
        <w:tc>
          <w:tcPr>
            <w:tcW w:w="2000" w:type="dxa"/>
            <w:shd w:val="clear" w:color="auto" w:fill="auto"/>
          </w:tcPr>
          <w:p w14:paraId="1FC091E0" w14:textId="1E415EF0" w:rsidR="005F5B78" w:rsidRPr="005F5B78" w:rsidRDefault="005F5B78" w:rsidP="005F5B78">
            <w:pPr>
              <w:spacing w:after="0" w:line="240" w:lineRule="auto"/>
              <w:rPr>
                <w:sz w:val="20"/>
              </w:rPr>
            </w:pPr>
            <w:hyperlink r:id="rId6" w:history="1">
              <w:r w:rsidRPr="005F5B78">
                <w:rPr>
                  <w:rStyle w:val="Hyperlink"/>
                  <w:sz w:val="20"/>
                </w:rPr>
                <w:t>Title 24-A § 2412</w:t>
              </w:r>
            </w:hyperlink>
            <w:r>
              <w:rPr>
                <w:sz w:val="20"/>
              </w:rPr>
              <w:t xml:space="preserve">(2) </w:t>
            </w:r>
            <w:hyperlink r:id="rId7" w:history="1">
              <w:r w:rsidRPr="005F5B78">
                <w:rPr>
                  <w:rStyle w:val="Hyperlink"/>
                  <w:sz w:val="20"/>
                </w:rPr>
                <w:t>Bulletin 360</w:t>
              </w:r>
            </w:hyperlink>
          </w:p>
        </w:tc>
        <w:tc>
          <w:tcPr>
            <w:tcW w:w="9000" w:type="dxa"/>
            <w:shd w:val="clear" w:color="auto" w:fill="auto"/>
          </w:tcPr>
          <w:p w14:paraId="39A8F6DF" w14:textId="09649A7A" w:rsidR="005F5B78" w:rsidRPr="005F5B78" w:rsidRDefault="005F5B78" w:rsidP="005F5B78">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2213A134" w14:textId="77777777" w:rsidR="005F5B78" w:rsidRPr="005F5B78" w:rsidRDefault="005F5B78" w:rsidP="005F5B78">
            <w:pPr>
              <w:spacing w:after="0" w:line="240" w:lineRule="auto"/>
              <w:rPr>
                <w:sz w:val="20"/>
              </w:rPr>
            </w:pPr>
          </w:p>
        </w:tc>
      </w:tr>
      <w:tr w:rsidR="005F5B78" w:rsidRPr="005F5B78" w14:paraId="338897AD" w14:textId="77777777" w:rsidTr="005F5B78">
        <w:tblPrEx>
          <w:tblCellMar>
            <w:top w:w="0" w:type="dxa"/>
            <w:bottom w:w="0" w:type="dxa"/>
          </w:tblCellMar>
        </w:tblPrEx>
        <w:trPr>
          <w:cantSplit/>
        </w:trPr>
        <w:tc>
          <w:tcPr>
            <w:tcW w:w="2000" w:type="dxa"/>
            <w:shd w:val="clear" w:color="auto" w:fill="auto"/>
          </w:tcPr>
          <w:p w14:paraId="5F134271" w14:textId="7387028C" w:rsidR="005F5B78" w:rsidRPr="005F5B78" w:rsidRDefault="005F5B78" w:rsidP="005F5B78">
            <w:pPr>
              <w:spacing w:after="0" w:line="240" w:lineRule="auto"/>
              <w:rPr>
                <w:sz w:val="20"/>
              </w:rPr>
            </w:pPr>
            <w:r>
              <w:rPr>
                <w:sz w:val="20"/>
              </w:rPr>
              <w:t>FILING FEES</w:t>
            </w:r>
          </w:p>
        </w:tc>
        <w:tc>
          <w:tcPr>
            <w:tcW w:w="2000" w:type="dxa"/>
            <w:shd w:val="clear" w:color="auto" w:fill="auto"/>
          </w:tcPr>
          <w:p w14:paraId="00E8D567" w14:textId="3E9297A7" w:rsidR="005F5B78" w:rsidRPr="005F5B78" w:rsidRDefault="005F5B78" w:rsidP="005F5B78">
            <w:pPr>
              <w:spacing w:after="0" w:line="240" w:lineRule="auto"/>
              <w:rPr>
                <w:sz w:val="20"/>
              </w:rPr>
            </w:pPr>
            <w:hyperlink r:id="rId8" w:history="1">
              <w:r w:rsidRPr="005F5B78">
                <w:rPr>
                  <w:rStyle w:val="Hyperlink"/>
                  <w:sz w:val="20"/>
                </w:rPr>
                <w:t>Title 24-A § 601</w:t>
              </w:r>
            </w:hyperlink>
            <w:r>
              <w:rPr>
                <w:sz w:val="20"/>
              </w:rPr>
              <w:t xml:space="preserve"> (17)</w:t>
            </w:r>
          </w:p>
        </w:tc>
        <w:tc>
          <w:tcPr>
            <w:tcW w:w="9000" w:type="dxa"/>
            <w:shd w:val="clear" w:color="auto" w:fill="auto"/>
          </w:tcPr>
          <w:p w14:paraId="7F4F768E" w14:textId="2250E8A0" w:rsidR="005F5B78" w:rsidRPr="005F5B78" w:rsidRDefault="005F5B78" w:rsidP="005F5B78">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268410E3" w14:textId="77777777" w:rsidR="005F5B78" w:rsidRPr="005F5B78" w:rsidRDefault="005F5B78" w:rsidP="005F5B78">
            <w:pPr>
              <w:spacing w:after="0" w:line="240" w:lineRule="auto"/>
              <w:rPr>
                <w:sz w:val="20"/>
              </w:rPr>
            </w:pPr>
          </w:p>
        </w:tc>
      </w:tr>
      <w:tr w:rsidR="005F5B78" w:rsidRPr="005F5B78" w14:paraId="5147AD78" w14:textId="77777777" w:rsidTr="005F5B78">
        <w:tblPrEx>
          <w:tblCellMar>
            <w:top w:w="0" w:type="dxa"/>
            <w:bottom w:w="0" w:type="dxa"/>
          </w:tblCellMar>
        </w:tblPrEx>
        <w:trPr>
          <w:cantSplit/>
        </w:trPr>
        <w:tc>
          <w:tcPr>
            <w:tcW w:w="2000" w:type="dxa"/>
            <w:shd w:val="clear" w:color="auto" w:fill="auto"/>
          </w:tcPr>
          <w:p w14:paraId="1A2F9F11" w14:textId="14F8F95A" w:rsidR="005F5B78" w:rsidRPr="005F5B78" w:rsidRDefault="005F5B78" w:rsidP="005F5B78">
            <w:pPr>
              <w:spacing w:after="0" w:line="240" w:lineRule="auto"/>
              <w:rPr>
                <w:sz w:val="20"/>
              </w:rPr>
            </w:pPr>
            <w:r>
              <w:rPr>
                <w:sz w:val="20"/>
              </w:rPr>
              <w:t>Grounds for disapproval</w:t>
            </w:r>
          </w:p>
        </w:tc>
        <w:tc>
          <w:tcPr>
            <w:tcW w:w="2000" w:type="dxa"/>
            <w:shd w:val="clear" w:color="auto" w:fill="auto"/>
          </w:tcPr>
          <w:p w14:paraId="2FF61323" w14:textId="60986651" w:rsidR="005F5B78" w:rsidRPr="005F5B78" w:rsidRDefault="005F5B78" w:rsidP="005F5B78">
            <w:pPr>
              <w:spacing w:after="0" w:line="240" w:lineRule="auto"/>
              <w:rPr>
                <w:sz w:val="20"/>
              </w:rPr>
            </w:pPr>
            <w:hyperlink r:id="rId9" w:history="1">
              <w:r w:rsidRPr="005F5B78">
                <w:rPr>
                  <w:rStyle w:val="Hyperlink"/>
                  <w:sz w:val="20"/>
                </w:rPr>
                <w:t>Title 24-A § 2413</w:t>
              </w:r>
            </w:hyperlink>
          </w:p>
        </w:tc>
        <w:tc>
          <w:tcPr>
            <w:tcW w:w="9000" w:type="dxa"/>
            <w:shd w:val="clear" w:color="auto" w:fill="auto"/>
          </w:tcPr>
          <w:p w14:paraId="0E48F5E4" w14:textId="6446C352" w:rsidR="005F5B78" w:rsidRPr="005F5B78" w:rsidRDefault="005F5B78" w:rsidP="005F5B78">
            <w:pPr>
              <w:spacing w:after="0" w:line="240" w:lineRule="auto"/>
              <w:rPr>
                <w:sz w:val="20"/>
              </w:rPr>
            </w:pPr>
            <w:r>
              <w:rPr>
                <w:sz w:val="20"/>
              </w:rPr>
              <w:t xml:space="preserve">Seven categories of the grounds for </w:t>
            </w:r>
            <w:proofErr w:type="gramStart"/>
            <w:r>
              <w:rPr>
                <w:sz w:val="20"/>
              </w:rPr>
              <w:t>disapproving</w:t>
            </w:r>
            <w:proofErr w:type="gramEnd"/>
            <w:r>
              <w:rPr>
                <w:sz w:val="20"/>
              </w:rPr>
              <w:t xml:space="preserve"> a filing.</w:t>
            </w:r>
          </w:p>
        </w:tc>
        <w:tc>
          <w:tcPr>
            <w:tcW w:w="2000" w:type="dxa"/>
            <w:shd w:val="clear" w:color="auto" w:fill="auto"/>
          </w:tcPr>
          <w:p w14:paraId="200DECF1" w14:textId="77777777" w:rsidR="005F5B78" w:rsidRPr="005F5B78" w:rsidRDefault="005F5B78" w:rsidP="005F5B78">
            <w:pPr>
              <w:spacing w:after="0" w:line="240" w:lineRule="auto"/>
              <w:rPr>
                <w:sz w:val="20"/>
              </w:rPr>
            </w:pPr>
          </w:p>
        </w:tc>
      </w:tr>
      <w:tr w:rsidR="005F5B78" w:rsidRPr="005F5B78" w14:paraId="3EE3D2F9" w14:textId="77777777" w:rsidTr="005F5B78">
        <w:tblPrEx>
          <w:tblCellMar>
            <w:top w:w="0" w:type="dxa"/>
            <w:bottom w:w="0" w:type="dxa"/>
          </w:tblCellMar>
        </w:tblPrEx>
        <w:trPr>
          <w:cantSplit/>
        </w:trPr>
        <w:tc>
          <w:tcPr>
            <w:tcW w:w="2000" w:type="dxa"/>
            <w:shd w:val="clear" w:color="auto" w:fill="auto"/>
          </w:tcPr>
          <w:p w14:paraId="45D6BF37" w14:textId="09C001C0" w:rsidR="005F5B78" w:rsidRPr="005F5B78" w:rsidRDefault="005F5B78" w:rsidP="005F5B78">
            <w:pPr>
              <w:spacing w:after="0" w:line="240" w:lineRule="auto"/>
              <w:rPr>
                <w:sz w:val="20"/>
              </w:rPr>
            </w:pPr>
            <w:r>
              <w:rPr>
                <w:sz w:val="20"/>
              </w:rPr>
              <w:t>Readability</w:t>
            </w:r>
          </w:p>
        </w:tc>
        <w:tc>
          <w:tcPr>
            <w:tcW w:w="2000" w:type="dxa"/>
            <w:shd w:val="clear" w:color="auto" w:fill="auto"/>
          </w:tcPr>
          <w:p w14:paraId="5A728D07" w14:textId="1693921D" w:rsidR="005F5B78" w:rsidRPr="005F5B78" w:rsidRDefault="005F5B78" w:rsidP="005F5B78">
            <w:pPr>
              <w:spacing w:after="0" w:line="240" w:lineRule="auto"/>
              <w:rPr>
                <w:sz w:val="20"/>
              </w:rPr>
            </w:pPr>
            <w:hyperlink r:id="rId10" w:history="1">
              <w:r w:rsidRPr="005F5B78">
                <w:rPr>
                  <w:rStyle w:val="Hyperlink"/>
                  <w:sz w:val="20"/>
                </w:rPr>
                <w:t>Title 24-A § 2441</w:t>
              </w:r>
            </w:hyperlink>
          </w:p>
        </w:tc>
        <w:tc>
          <w:tcPr>
            <w:tcW w:w="9000" w:type="dxa"/>
            <w:shd w:val="clear" w:color="auto" w:fill="auto"/>
          </w:tcPr>
          <w:p w14:paraId="77991C88" w14:textId="5ABFAC02" w:rsidR="005F5B78" w:rsidRPr="005F5B78" w:rsidRDefault="005F5B78" w:rsidP="005F5B78">
            <w:pPr>
              <w:spacing w:after="0" w:line="240" w:lineRule="auto"/>
              <w:rPr>
                <w:sz w:val="20"/>
              </w:rPr>
            </w:pPr>
            <w:r>
              <w:rPr>
                <w:sz w:val="20"/>
              </w:rPr>
              <w:t xml:space="preserve">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w:t>
            </w:r>
            <w:proofErr w:type="gramStart"/>
            <w:r>
              <w:rPr>
                <w:sz w:val="20"/>
              </w:rPr>
              <w:t>form</w:t>
            </w:r>
            <w:proofErr w:type="gramEnd"/>
            <w:r>
              <w:rPr>
                <w:sz w:val="20"/>
              </w:rPr>
              <w:t xml:space="preserve"> schedule tab in SERFF.</w:t>
            </w:r>
          </w:p>
        </w:tc>
        <w:tc>
          <w:tcPr>
            <w:tcW w:w="2000" w:type="dxa"/>
            <w:shd w:val="clear" w:color="auto" w:fill="auto"/>
          </w:tcPr>
          <w:p w14:paraId="47E88930" w14:textId="77777777" w:rsidR="005F5B78" w:rsidRPr="005F5B78" w:rsidRDefault="005F5B78" w:rsidP="005F5B78">
            <w:pPr>
              <w:spacing w:after="0" w:line="240" w:lineRule="auto"/>
              <w:rPr>
                <w:sz w:val="20"/>
              </w:rPr>
            </w:pPr>
          </w:p>
        </w:tc>
      </w:tr>
      <w:tr w:rsidR="005F5B78" w:rsidRPr="005F5B78" w14:paraId="28DB535F" w14:textId="77777777" w:rsidTr="005F5B78">
        <w:tblPrEx>
          <w:tblCellMar>
            <w:top w:w="0" w:type="dxa"/>
            <w:bottom w:w="0" w:type="dxa"/>
          </w:tblCellMar>
        </w:tblPrEx>
        <w:trPr>
          <w:cantSplit/>
        </w:trPr>
        <w:tc>
          <w:tcPr>
            <w:tcW w:w="2000" w:type="dxa"/>
            <w:shd w:val="clear" w:color="auto" w:fill="auto"/>
          </w:tcPr>
          <w:p w14:paraId="452180CF" w14:textId="06369F33" w:rsidR="005F5B78" w:rsidRPr="005F5B78" w:rsidRDefault="005F5B78" w:rsidP="005F5B78">
            <w:pPr>
              <w:spacing w:after="0" w:line="240" w:lineRule="auto"/>
              <w:rPr>
                <w:sz w:val="20"/>
              </w:rPr>
            </w:pPr>
            <w:r>
              <w:rPr>
                <w:sz w:val="20"/>
              </w:rPr>
              <w:t>Variability of Language</w:t>
            </w:r>
          </w:p>
        </w:tc>
        <w:tc>
          <w:tcPr>
            <w:tcW w:w="2000" w:type="dxa"/>
            <w:shd w:val="clear" w:color="auto" w:fill="auto"/>
          </w:tcPr>
          <w:p w14:paraId="498DA0A4" w14:textId="5EF7AF38" w:rsidR="005F5B78" w:rsidRDefault="005F5B78" w:rsidP="005F5B78">
            <w:pPr>
              <w:spacing w:after="0" w:line="240" w:lineRule="auto"/>
              <w:rPr>
                <w:sz w:val="20"/>
              </w:rPr>
            </w:pPr>
            <w:hyperlink r:id="rId11" w:history="1">
              <w:r w:rsidRPr="005F5B78">
                <w:rPr>
                  <w:rStyle w:val="Hyperlink"/>
                  <w:sz w:val="20"/>
                </w:rPr>
                <w:t>Title 24-A § 2412</w:t>
              </w:r>
            </w:hyperlink>
            <w:r>
              <w:rPr>
                <w:sz w:val="20"/>
              </w:rPr>
              <w:t xml:space="preserve">  </w:t>
            </w:r>
          </w:p>
          <w:p w14:paraId="315763AF" w14:textId="75296251" w:rsidR="005F5B78" w:rsidRPr="005F5B78" w:rsidRDefault="005F5B78" w:rsidP="005F5B78">
            <w:pPr>
              <w:spacing w:after="0" w:line="240" w:lineRule="auto"/>
              <w:rPr>
                <w:sz w:val="20"/>
              </w:rPr>
            </w:pPr>
            <w:hyperlink r:id="rId12" w:history="1">
              <w:r w:rsidRPr="005F5B78">
                <w:rPr>
                  <w:rStyle w:val="Hyperlink"/>
                  <w:sz w:val="20"/>
                </w:rPr>
                <w:t>Title 24-A § 2413</w:t>
              </w:r>
            </w:hyperlink>
          </w:p>
        </w:tc>
        <w:tc>
          <w:tcPr>
            <w:tcW w:w="9000" w:type="dxa"/>
            <w:shd w:val="clear" w:color="auto" w:fill="auto"/>
          </w:tcPr>
          <w:p w14:paraId="00980C4A" w14:textId="52E72E74" w:rsidR="005F5B78" w:rsidRPr="005F5B78" w:rsidRDefault="005F5B78" w:rsidP="005F5B78">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shd w:val="clear" w:color="auto" w:fill="auto"/>
          </w:tcPr>
          <w:p w14:paraId="641C32F2" w14:textId="77777777" w:rsidR="005F5B78" w:rsidRPr="005F5B78" w:rsidRDefault="005F5B78" w:rsidP="005F5B78">
            <w:pPr>
              <w:spacing w:after="0" w:line="240" w:lineRule="auto"/>
              <w:rPr>
                <w:sz w:val="20"/>
              </w:rPr>
            </w:pPr>
          </w:p>
        </w:tc>
      </w:tr>
      <w:tr w:rsidR="005F5B78" w:rsidRPr="005F5B78" w14:paraId="4D0024D9" w14:textId="77777777" w:rsidTr="005F5B78">
        <w:tblPrEx>
          <w:tblCellMar>
            <w:top w:w="0" w:type="dxa"/>
            <w:bottom w:w="0" w:type="dxa"/>
          </w:tblCellMar>
        </w:tblPrEx>
        <w:trPr>
          <w:cantSplit/>
        </w:trPr>
        <w:tc>
          <w:tcPr>
            <w:tcW w:w="2000" w:type="dxa"/>
            <w:tcBorders>
              <w:bottom w:val="single" w:sz="4" w:space="0" w:color="auto"/>
            </w:tcBorders>
            <w:shd w:val="clear" w:color="auto" w:fill="auto"/>
          </w:tcPr>
          <w:p w14:paraId="011A2035" w14:textId="09EDF175" w:rsidR="005F5B78" w:rsidRPr="005F5B78" w:rsidRDefault="005F5B78" w:rsidP="005F5B78">
            <w:pPr>
              <w:spacing w:after="0" w:line="240" w:lineRule="auto"/>
              <w:rPr>
                <w:sz w:val="20"/>
              </w:rPr>
            </w:pPr>
            <w:r>
              <w:rPr>
                <w:sz w:val="20"/>
              </w:rPr>
              <w:t>NQTL's</w:t>
            </w:r>
          </w:p>
        </w:tc>
        <w:tc>
          <w:tcPr>
            <w:tcW w:w="2000" w:type="dxa"/>
            <w:tcBorders>
              <w:bottom w:val="single" w:sz="4" w:space="0" w:color="auto"/>
            </w:tcBorders>
            <w:shd w:val="clear" w:color="auto" w:fill="auto"/>
          </w:tcPr>
          <w:p w14:paraId="625249AC" w14:textId="0F503306" w:rsidR="005F5B78" w:rsidRPr="005F5B78" w:rsidRDefault="005F5B78" w:rsidP="005F5B78">
            <w:pPr>
              <w:spacing w:after="0" w:line="240" w:lineRule="auto"/>
              <w:rPr>
                <w:sz w:val="20"/>
              </w:rPr>
            </w:pPr>
            <w:hyperlink r:id="rId13" w:history="1">
              <w:r w:rsidRPr="005F5B78">
                <w:rPr>
                  <w:rStyle w:val="Hyperlink"/>
                  <w:sz w:val="20"/>
                </w:rPr>
                <w:t>Title 24-A § 4320</w:t>
              </w:r>
            </w:hyperlink>
            <w:r>
              <w:rPr>
                <w:sz w:val="20"/>
              </w:rPr>
              <w:t>-T(3)(D)</w:t>
            </w:r>
          </w:p>
        </w:tc>
        <w:tc>
          <w:tcPr>
            <w:tcW w:w="9000" w:type="dxa"/>
            <w:tcBorders>
              <w:bottom w:val="single" w:sz="4" w:space="0" w:color="auto"/>
            </w:tcBorders>
            <w:shd w:val="clear" w:color="auto" w:fill="auto"/>
          </w:tcPr>
          <w:p w14:paraId="09E14313" w14:textId="0BA9DC16" w:rsidR="005F5B78" w:rsidRPr="005F5B78" w:rsidRDefault="005F5B78" w:rsidP="005F5B78">
            <w:pPr>
              <w:spacing w:after="0" w:line="240" w:lineRule="auto"/>
              <w:rPr>
                <w:sz w:val="20"/>
              </w:rPr>
            </w:pPr>
            <w:r>
              <w:rPr>
                <w:sz w:val="20"/>
              </w:rPr>
              <w:t xml:space="preserve">I confirm that, on or before 4/30, we submitted the required comparative analyses to the Market Conduct Division demonstrating how we design and apply nonquantitative treatment limitations (NQTLs), both as written and in operation, for mental health and substance use disorder benefits as compared to how we design and apply NQTLs, as written and in operation, for medical and surgical benefits.  </w:t>
            </w:r>
          </w:p>
        </w:tc>
        <w:tc>
          <w:tcPr>
            <w:tcW w:w="2000" w:type="dxa"/>
            <w:tcBorders>
              <w:bottom w:val="single" w:sz="4" w:space="0" w:color="auto"/>
            </w:tcBorders>
            <w:shd w:val="clear" w:color="auto" w:fill="auto"/>
          </w:tcPr>
          <w:p w14:paraId="21D6EAF3" w14:textId="77777777" w:rsidR="005F5B78" w:rsidRPr="005F5B78" w:rsidRDefault="005F5B78" w:rsidP="005F5B78">
            <w:pPr>
              <w:spacing w:after="0" w:line="240" w:lineRule="auto"/>
              <w:rPr>
                <w:sz w:val="20"/>
              </w:rPr>
            </w:pPr>
          </w:p>
        </w:tc>
      </w:tr>
      <w:tr w:rsidR="005F5B78" w:rsidRPr="005F5B78" w14:paraId="0F22DC52" w14:textId="77777777" w:rsidTr="005F5B78">
        <w:tblPrEx>
          <w:tblCellMar>
            <w:top w:w="0" w:type="dxa"/>
            <w:bottom w:w="0" w:type="dxa"/>
          </w:tblCellMar>
        </w:tblPrEx>
        <w:trPr>
          <w:cantSplit/>
        </w:trPr>
        <w:tc>
          <w:tcPr>
            <w:tcW w:w="2000" w:type="dxa"/>
            <w:shd w:val="clear" w:color="auto" w:fill="D9D9D9"/>
          </w:tcPr>
          <w:p w14:paraId="199277FE" w14:textId="0E6CF609" w:rsidR="005F5B78" w:rsidRPr="005F5B78" w:rsidRDefault="005F5B78" w:rsidP="005F5B78">
            <w:pPr>
              <w:spacing w:after="0" w:line="240" w:lineRule="auto"/>
              <w:jc w:val="center"/>
              <w:rPr>
                <w:b/>
              </w:rPr>
            </w:pPr>
            <w:r w:rsidRPr="005F5B78">
              <w:rPr>
                <w:b/>
              </w:rPr>
              <w:lastRenderedPageBreak/>
              <w:t>GENERAL POLICY PROVISIONS</w:t>
            </w:r>
          </w:p>
        </w:tc>
        <w:tc>
          <w:tcPr>
            <w:tcW w:w="2000" w:type="dxa"/>
            <w:shd w:val="clear" w:color="auto" w:fill="D9D9D9"/>
          </w:tcPr>
          <w:p w14:paraId="231218FA" w14:textId="77777777" w:rsidR="005F5B78" w:rsidRPr="005F5B78" w:rsidRDefault="005F5B78" w:rsidP="005F5B78">
            <w:pPr>
              <w:spacing w:after="0" w:line="240" w:lineRule="auto"/>
              <w:jc w:val="center"/>
              <w:rPr>
                <w:b/>
              </w:rPr>
            </w:pPr>
          </w:p>
        </w:tc>
        <w:tc>
          <w:tcPr>
            <w:tcW w:w="9000" w:type="dxa"/>
            <w:shd w:val="clear" w:color="auto" w:fill="D9D9D9"/>
          </w:tcPr>
          <w:p w14:paraId="0854F029" w14:textId="77777777" w:rsidR="005F5B78" w:rsidRPr="005F5B78" w:rsidRDefault="005F5B78" w:rsidP="005F5B78">
            <w:pPr>
              <w:spacing w:after="0" w:line="240" w:lineRule="auto"/>
              <w:jc w:val="center"/>
              <w:rPr>
                <w:b/>
              </w:rPr>
            </w:pPr>
          </w:p>
        </w:tc>
        <w:tc>
          <w:tcPr>
            <w:tcW w:w="2000" w:type="dxa"/>
            <w:shd w:val="clear" w:color="auto" w:fill="D9D9D9"/>
          </w:tcPr>
          <w:p w14:paraId="3D8E175B" w14:textId="77777777" w:rsidR="005F5B78" w:rsidRPr="005F5B78" w:rsidRDefault="005F5B78" w:rsidP="005F5B78">
            <w:pPr>
              <w:spacing w:after="0" w:line="240" w:lineRule="auto"/>
              <w:jc w:val="center"/>
              <w:rPr>
                <w:b/>
              </w:rPr>
            </w:pPr>
          </w:p>
        </w:tc>
      </w:tr>
      <w:tr w:rsidR="005F5B78" w:rsidRPr="005F5B78" w14:paraId="4B130849" w14:textId="77777777" w:rsidTr="005F5B78">
        <w:tblPrEx>
          <w:tblCellMar>
            <w:top w:w="0" w:type="dxa"/>
            <w:bottom w:w="0" w:type="dxa"/>
          </w:tblCellMar>
        </w:tblPrEx>
        <w:trPr>
          <w:cantSplit/>
        </w:trPr>
        <w:tc>
          <w:tcPr>
            <w:tcW w:w="2000" w:type="dxa"/>
            <w:shd w:val="clear" w:color="auto" w:fill="auto"/>
          </w:tcPr>
          <w:p w14:paraId="476AFC99" w14:textId="3B33C189" w:rsidR="005F5B78" w:rsidRPr="005F5B78" w:rsidRDefault="005F5B78" w:rsidP="005F5B78">
            <w:pPr>
              <w:spacing w:after="0" w:line="240" w:lineRule="auto"/>
              <w:rPr>
                <w:sz w:val="20"/>
              </w:rPr>
            </w:pPr>
            <w:r>
              <w:rPr>
                <w:sz w:val="20"/>
              </w:rPr>
              <w:t>Continuation of group coverage</w:t>
            </w:r>
          </w:p>
        </w:tc>
        <w:tc>
          <w:tcPr>
            <w:tcW w:w="2000" w:type="dxa"/>
            <w:shd w:val="clear" w:color="auto" w:fill="auto"/>
          </w:tcPr>
          <w:p w14:paraId="6E694602" w14:textId="21D9FEDA" w:rsidR="005F5B78" w:rsidRPr="005F5B78" w:rsidRDefault="005F5B78" w:rsidP="005F5B78">
            <w:pPr>
              <w:spacing w:after="0" w:line="240" w:lineRule="auto"/>
              <w:rPr>
                <w:sz w:val="20"/>
              </w:rPr>
            </w:pPr>
            <w:hyperlink r:id="rId14" w:history="1">
              <w:r w:rsidRPr="005F5B78">
                <w:rPr>
                  <w:rStyle w:val="Hyperlink"/>
                  <w:sz w:val="20"/>
                </w:rPr>
                <w:t>Title 24-A § 2809</w:t>
              </w:r>
            </w:hyperlink>
            <w:r>
              <w:rPr>
                <w:sz w:val="20"/>
              </w:rPr>
              <w:t>-</w:t>
            </w:r>
            <w:proofErr w:type="gramStart"/>
            <w:r>
              <w:rPr>
                <w:sz w:val="20"/>
              </w:rPr>
              <w:t>A(</w:t>
            </w:r>
            <w:proofErr w:type="gramEnd"/>
            <w:r>
              <w:rPr>
                <w:sz w:val="20"/>
              </w:rPr>
              <w:t>11)</w:t>
            </w:r>
          </w:p>
        </w:tc>
        <w:tc>
          <w:tcPr>
            <w:tcW w:w="9000" w:type="dxa"/>
            <w:shd w:val="clear" w:color="auto" w:fill="auto"/>
          </w:tcPr>
          <w:p w14:paraId="57AF9F0E" w14:textId="712BC468" w:rsidR="005F5B78" w:rsidRPr="005F5B78" w:rsidRDefault="005F5B78" w:rsidP="005F5B78">
            <w:pPr>
              <w:spacing w:after="0" w:line="240" w:lineRule="auto"/>
              <w:rPr>
                <w:sz w:val="20"/>
              </w:rPr>
            </w:pPr>
            <w:r>
              <w:rPr>
                <w:sz w:val="20"/>
              </w:rPr>
              <w:t>If the termination of an individual's group insurance coverage is a result of the member or employee being temporarily laid off or losing employment because of an injury or disease that the employee claims to be compensable under Workers Compensation, the insurer shall allow the member or employee to elect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 See complete details in §2809-</w:t>
            </w:r>
            <w:proofErr w:type="gramStart"/>
            <w:r>
              <w:rPr>
                <w:sz w:val="20"/>
              </w:rPr>
              <w:t>A(</w:t>
            </w:r>
            <w:proofErr w:type="gramEnd"/>
            <w:r>
              <w:rPr>
                <w:sz w:val="20"/>
              </w:rPr>
              <w:t>11).</w:t>
            </w:r>
          </w:p>
        </w:tc>
        <w:tc>
          <w:tcPr>
            <w:tcW w:w="2000" w:type="dxa"/>
            <w:shd w:val="clear" w:color="auto" w:fill="auto"/>
          </w:tcPr>
          <w:p w14:paraId="0775BE52" w14:textId="77777777" w:rsidR="005F5B78" w:rsidRPr="005F5B78" w:rsidRDefault="005F5B78" w:rsidP="005F5B78">
            <w:pPr>
              <w:spacing w:after="0" w:line="240" w:lineRule="auto"/>
              <w:rPr>
                <w:sz w:val="20"/>
              </w:rPr>
            </w:pPr>
          </w:p>
        </w:tc>
      </w:tr>
      <w:tr w:rsidR="005F5B78" w:rsidRPr="005F5B78" w14:paraId="435A4D8F" w14:textId="77777777" w:rsidTr="005F5B78">
        <w:tblPrEx>
          <w:tblCellMar>
            <w:top w:w="0" w:type="dxa"/>
            <w:bottom w:w="0" w:type="dxa"/>
          </w:tblCellMar>
        </w:tblPrEx>
        <w:trPr>
          <w:cantSplit/>
        </w:trPr>
        <w:tc>
          <w:tcPr>
            <w:tcW w:w="2000" w:type="dxa"/>
            <w:shd w:val="clear" w:color="auto" w:fill="auto"/>
          </w:tcPr>
          <w:p w14:paraId="3431B0B6" w14:textId="371AAC63" w:rsidR="005F5B78" w:rsidRPr="005F5B78" w:rsidRDefault="005F5B78" w:rsidP="005F5B78">
            <w:pPr>
              <w:spacing w:after="0" w:line="240" w:lineRule="auto"/>
              <w:rPr>
                <w:sz w:val="20"/>
              </w:rPr>
            </w:pPr>
            <w:r>
              <w:rPr>
                <w:sz w:val="20"/>
              </w:rPr>
              <w:t>Continuity</w:t>
            </w:r>
          </w:p>
        </w:tc>
        <w:tc>
          <w:tcPr>
            <w:tcW w:w="2000" w:type="dxa"/>
            <w:shd w:val="clear" w:color="auto" w:fill="auto"/>
          </w:tcPr>
          <w:p w14:paraId="595ACCEC" w14:textId="58A9F1A0" w:rsidR="005F5B78" w:rsidRDefault="005F5B78" w:rsidP="005F5B78">
            <w:pPr>
              <w:spacing w:after="0" w:line="240" w:lineRule="auto"/>
              <w:rPr>
                <w:sz w:val="20"/>
              </w:rPr>
            </w:pPr>
            <w:hyperlink r:id="rId15" w:history="1">
              <w:r w:rsidRPr="005F5B78">
                <w:rPr>
                  <w:rStyle w:val="Hyperlink"/>
                  <w:sz w:val="20"/>
                </w:rPr>
                <w:t>Title 24-A § 4222-B</w:t>
              </w:r>
            </w:hyperlink>
          </w:p>
          <w:p w14:paraId="715507F0" w14:textId="0B744D6F" w:rsidR="005F5B78" w:rsidRPr="005F5B78" w:rsidRDefault="005F5B78" w:rsidP="005F5B78">
            <w:pPr>
              <w:spacing w:after="0" w:line="240" w:lineRule="auto"/>
              <w:rPr>
                <w:sz w:val="20"/>
              </w:rPr>
            </w:pPr>
            <w:r>
              <w:rPr>
                <w:sz w:val="20"/>
              </w:rPr>
              <w:t>Chapter 36</w:t>
            </w:r>
          </w:p>
        </w:tc>
        <w:tc>
          <w:tcPr>
            <w:tcW w:w="9000" w:type="dxa"/>
            <w:shd w:val="clear" w:color="auto" w:fill="auto"/>
          </w:tcPr>
          <w:p w14:paraId="661E6983" w14:textId="07CB4AAF" w:rsidR="005F5B78" w:rsidRPr="005F5B78" w:rsidRDefault="005F5B78" w:rsidP="005F5B78">
            <w:pPr>
              <w:spacing w:after="0" w:line="240" w:lineRule="auto"/>
              <w:rPr>
                <w:sz w:val="20"/>
              </w:rPr>
            </w:pPr>
            <w:r>
              <w:rPr>
                <w:sz w:val="20"/>
              </w:rPr>
              <w:t>This section provides continuity of coverage for a person who seeks coverage under an individual or a group insurance policy or health maintenance organization policy.</w:t>
            </w:r>
          </w:p>
        </w:tc>
        <w:tc>
          <w:tcPr>
            <w:tcW w:w="2000" w:type="dxa"/>
            <w:shd w:val="clear" w:color="auto" w:fill="auto"/>
          </w:tcPr>
          <w:p w14:paraId="37C2B303" w14:textId="77777777" w:rsidR="005F5B78" w:rsidRPr="005F5B78" w:rsidRDefault="005F5B78" w:rsidP="005F5B78">
            <w:pPr>
              <w:spacing w:after="0" w:line="240" w:lineRule="auto"/>
              <w:rPr>
                <w:sz w:val="20"/>
              </w:rPr>
            </w:pPr>
          </w:p>
        </w:tc>
      </w:tr>
      <w:tr w:rsidR="005F5B78" w:rsidRPr="005F5B78" w14:paraId="7D6E3971" w14:textId="77777777" w:rsidTr="005F5B78">
        <w:tblPrEx>
          <w:tblCellMar>
            <w:top w:w="0" w:type="dxa"/>
            <w:bottom w:w="0" w:type="dxa"/>
          </w:tblCellMar>
        </w:tblPrEx>
        <w:trPr>
          <w:cantSplit/>
        </w:trPr>
        <w:tc>
          <w:tcPr>
            <w:tcW w:w="2000" w:type="dxa"/>
            <w:shd w:val="clear" w:color="auto" w:fill="auto"/>
          </w:tcPr>
          <w:p w14:paraId="7A5E4E1F" w14:textId="1CFCC743" w:rsidR="005F5B78" w:rsidRPr="005F5B78" w:rsidRDefault="005F5B78" w:rsidP="005F5B78">
            <w:pPr>
              <w:spacing w:after="0" w:line="240" w:lineRule="auto"/>
              <w:rPr>
                <w:sz w:val="20"/>
              </w:rPr>
            </w:pPr>
            <w:r>
              <w:rPr>
                <w:sz w:val="20"/>
              </w:rPr>
              <w:t>Continuity of Care</w:t>
            </w:r>
          </w:p>
        </w:tc>
        <w:tc>
          <w:tcPr>
            <w:tcW w:w="2000" w:type="dxa"/>
            <w:shd w:val="clear" w:color="auto" w:fill="auto"/>
          </w:tcPr>
          <w:p w14:paraId="0EE8000A" w14:textId="4F4AF2CB" w:rsidR="005F5B78" w:rsidRPr="005F5B78" w:rsidRDefault="005F5B78" w:rsidP="005F5B78">
            <w:pPr>
              <w:spacing w:after="0" w:line="240" w:lineRule="auto"/>
              <w:rPr>
                <w:sz w:val="20"/>
              </w:rPr>
            </w:pPr>
            <w:hyperlink r:id="rId16" w:history="1">
              <w:r w:rsidRPr="005F5B78">
                <w:rPr>
                  <w:rStyle w:val="Hyperlink"/>
                  <w:sz w:val="20"/>
                </w:rPr>
                <w:t>Title 24-A § 4303</w:t>
              </w:r>
            </w:hyperlink>
            <w:r>
              <w:rPr>
                <w:sz w:val="20"/>
              </w:rPr>
              <w:t>(7)</w:t>
            </w:r>
          </w:p>
        </w:tc>
        <w:tc>
          <w:tcPr>
            <w:tcW w:w="9000" w:type="dxa"/>
            <w:shd w:val="clear" w:color="auto" w:fill="auto"/>
          </w:tcPr>
          <w:p w14:paraId="75562E03" w14:textId="5595D9C4" w:rsidR="005F5B78" w:rsidRPr="005F5B78" w:rsidRDefault="005F5B78" w:rsidP="005F5B78">
            <w:pPr>
              <w:spacing w:after="0" w:line="240" w:lineRule="auto"/>
              <w:rPr>
                <w:sz w:val="20"/>
              </w:rPr>
            </w:pPr>
            <w:r>
              <w:rPr>
                <w:sz w:val="20"/>
              </w:rPr>
              <w:t>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paragraphs A to C.</w:t>
            </w:r>
          </w:p>
        </w:tc>
        <w:tc>
          <w:tcPr>
            <w:tcW w:w="2000" w:type="dxa"/>
            <w:shd w:val="clear" w:color="auto" w:fill="auto"/>
          </w:tcPr>
          <w:p w14:paraId="063013A4" w14:textId="77777777" w:rsidR="005F5B78" w:rsidRPr="005F5B78" w:rsidRDefault="005F5B78" w:rsidP="005F5B78">
            <w:pPr>
              <w:spacing w:after="0" w:line="240" w:lineRule="auto"/>
              <w:rPr>
                <w:sz w:val="20"/>
              </w:rPr>
            </w:pPr>
          </w:p>
        </w:tc>
      </w:tr>
      <w:tr w:rsidR="005F5B78" w:rsidRPr="005F5B78" w14:paraId="45033A3A" w14:textId="77777777" w:rsidTr="005F5B78">
        <w:tblPrEx>
          <w:tblCellMar>
            <w:top w:w="0" w:type="dxa"/>
            <w:bottom w:w="0" w:type="dxa"/>
          </w:tblCellMar>
        </w:tblPrEx>
        <w:trPr>
          <w:cantSplit/>
        </w:trPr>
        <w:tc>
          <w:tcPr>
            <w:tcW w:w="2000" w:type="dxa"/>
            <w:shd w:val="clear" w:color="auto" w:fill="auto"/>
          </w:tcPr>
          <w:p w14:paraId="089E8D1B" w14:textId="70D014EF" w:rsidR="005F5B78" w:rsidRPr="005F5B78" w:rsidRDefault="005F5B78" w:rsidP="005F5B78">
            <w:pPr>
              <w:spacing w:after="0" w:line="240" w:lineRule="auto"/>
              <w:rPr>
                <w:sz w:val="20"/>
              </w:rPr>
            </w:pPr>
            <w:r>
              <w:rPr>
                <w:sz w:val="20"/>
              </w:rPr>
              <w:t>Continuity of coverage</w:t>
            </w:r>
          </w:p>
        </w:tc>
        <w:tc>
          <w:tcPr>
            <w:tcW w:w="2000" w:type="dxa"/>
            <w:shd w:val="clear" w:color="auto" w:fill="auto"/>
          </w:tcPr>
          <w:p w14:paraId="5610C09A" w14:textId="6959E604" w:rsidR="005F5B78" w:rsidRDefault="005F5B78" w:rsidP="005F5B78">
            <w:pPr>
              <w:spacing w:after="0" w:line="240" w:lineRule="auto"/>
              <w:rPr>
                <w:sz w:val="20"/>
              </w:rPr>
            </w:pPr>
            <w:hyperlink r:id="rId17" w:history="1">
              <w:r w:rsidRPr="005F5B78">
                <w:rPr>
                  <w:rStyle w:val="Hyperlink"/>
                  <w:sz w:val="20"/>
                </w:rPr>
                <w:t>Title 24-A § 2849</w:t>
              </w:r>
            </w:hyperlink>
          </w:p>
          <w:p w14:paraId="4597EB66" w14:textId="5938DE12" w:rsidR="005F5B78" w:rsidRPr="005F5B78" w:rsidRDefault="005F5B78" w:rsidP="005F5B78">
            <w:pPr>
              <w:spacing w:after="0" w:line="240" w:lineRule="auto"/>
              <w:rPr>
                <w:sz w:val="20"/>
              </w:rPr>
            </w:pPr>
            <w:hyperlink r:id="rId18" w:history="1">
              <w:r w:rsidRPr="005F5B78">
                <w:rPr>
                  <w:rStyle w:val="Hyperlink"/>
                  <w:sz w:val="20"/>
                </w:rPr>
                <w:t>Title 24-A § 2849</w:t>
              </w:r>
            </w:hyperlink>
            <w:r>
              <w:rPr>
                <w:sz w:val="20"/>
              </w:rPr>
              <w:t>-</w:t>
            </w:r>
            <w:proofErr w:type="gramStart"/>
            <w:r>
              <w:rPr>
                <w:sz w:val="20"/>
              </w:rPr>
              <w:t>B(</w:t>
            </w:r>
            <w:proofErr w:type="gramEnd"/>
            <w:r>
              <w:rPr>
                <w:sz w:val="20"/>
              </w:rPr>
              <w:t>7)</w:t>
            </w:r>
          </w:p>
        </w:tc>
        <w:tc>
          <w:tcPr>
            <w:tcW w:w="9000" w:type="dxa"/>
            <w:shd w:val="clear" w:color="auto" w:fill="auto"/>
          </w:tcPr>
          <w:p w14:paraId="702E706F" w14:textId="68621EE0" w:rsidR="005F5B78" w:rsidRPr="005F5B78" w:rsidRDefault="005F5B78" w:rsidP="005F5B78">
            <w:pPr>
              <w:spacing w:after="0" w:line="240" w:lineRule="auto"/>
              <w:rPr>
                <w:sz w:val="20"/>
              </w:rPr>
            </w:pPr>
            <w:r>
              <w:rPr>
                <w:sz w:val="20"/>
              </w:rPr>
              <w:t xml:space="preserve">This section provides continuity of coverage to </w:t>
            </w:r>
            <w:proofErr w:type="gramStart"/>
            <w:r>
              <w:rPr>
                <w:sz w:val="20"/>
              </w:rPr>
              <w:t>persons</w:t>
            </w:r>
            <w:proofErr w:type="gramEnd"/>
            <w:r>
              <w:rPr>
                <w:sz w:val="20"/>
              </w:rPr>
              <w:t xml:space="preserve"> who were covered under the replaced contract or policy at any time during the 90 days before the </w:t>
            </w:r>
            <w:proofErr w:type="gramStart"/>
            <w:r>
              <w:rPr>
                <w:sz w:val="20"/>
              </w:rPr>
              <w:t>discontinuance</w:t>
            </w:r>
            <w:proofErr w:type="gramEnd"/>
            <w:r>
              <w:rPr>
                <w:sz w:val="20"/>
              </w:rPr>
              <w:t xml:space="preserve"> of the replaced contract or policy. Must certify in the cover letter and/or filing description that the underlying plan will comply with Maine’s continuity law.</w:t>
            </w:r>
          </w:p>
        </w:tc>
        <w:tc>
          <w:tcPr>
            <w:tcW w:w="2000" w:type="dxa"/>
            <w:shd w:val="clear" w:color="auto" w:fill="auto"/>
          </w:tcPr>
          <w:p w14:paraId="409C3DFF" w14:textId="77777777" w:rsidR="005F5B78" w:rsidRPr="005F5B78" w:rsidRDefault="005F5B78" w:rsidP="005F5B78">
            <w:pPr>
              <w:spacing w:after="0" w:line="240" w:lineRule="auto"/>
              <w:rPr>
                <w:sz w:val="20"/>
              </w:rPr>
            </w:pPr>
          </w:p>
        </w:tc>
      </w:tr>
      <w:tr w:rsidR="005F5B78" w:rsidRPr="005F5B78" w14:paraId="7E7E1FD4" w14:textId="77777777" w:rsidTr="005F5B78">
        <w:tblPrEx>
          <w:tblCellMar>
            <w:top w:w="0" w:type="dxa"/>
            <w:bottom w:w="0" w:type="dxa"/>
          </w:tblCellMar>
        </w:tblPrEx>
        <w:trPr>
          <w:cantSplit/>
        </w:trPr>
        <w:tc>
          <w:tcPr>
            <w:tcW w:w="2000" w:type="dxa"/>
            <w:shd w:val="clear" w:color="auto" w:fill="auto"/>
          </w:tcPr>
          <w:p w14:paraId="27DD8DB3" w14:textId="1747648C" w:rsidR="005F5B78" w:rsidRPr="005F5B78" w:rsidRDefault="005F5B78" w:rsidP="005F5B78">
            <w:pPr>
              <w:spacing w:after="0" w:line="240" w:lineRule="auto"/>
              <w:rPr>
                <w:sz w:val="20"/>
              </w:rPr>
            </w:pPr>
            <w:r>
              <w:rPr>
                <w:sz w:val="20"/>
              </w:rPr>
              <w:t>Coordination of Benefits</w:t>
            </w:r>
          </w:p>
        </w:tc>
        <w:tc>
          <w:tcPr>
            <w:tcW w:w="2000" w:type="dxa"/>
            <w:shd w:val="clear" w:color="auto" w:fill="auto"/>
          </w:tcPr>
          <w:p w14:paraId="11C8A3DA" w14:textId="7B413AE5" w:rsidR="005F5B78" w:rsidRDefault="005F5B78" w:rsidP="005F5B78">
            <w:pPr>
              <w:spacing w:after="0" w:line="240" w:lineRule="auto"/>
              <w:rPr>
                <w:sz w:val="20"/>
              </w:rPr>
            </w:pPr>
            <w:hyperlink r:id="rId19" w:history="1">
              <w:r w:rsidRPr="005F5B78">
                <w:rPr>
                  <w:rStyle w:val="Hyperlink"/>
                  <w:sz w:val="20"/>
                </w:rPr>
                <w:t>Rule 191</w:t>
              </w:r>
            </w:hyperlink>
            <w:r>
              <w:rPr>
                <w:sz w:val="20"/>
              </w:rPr>
              <w:t xml:space="preserve"> § 9(A) </w:t>
            </w:r>
          </w:p>
          <w:p w14:paraId="6BB3CACC" w14:textId="47BCB451" w:rsidR="005F5B78" w:rsidRDefault="005F5B78" w:rsidP="005F5B78">
            <w:pPr>
              <w:spacing w:after="0" w:line="240" w:lineRule="auto"/>
              <w:rPr>
                <w:sz w:val="20"/>
              </w:rPr>
            </w:pPr>
            <w:hyperlink r:id="rId20" w:history="1">
              <w:r w:rsidRPr="005F5B78">
                <w:rPr>
                  <w:rStyle w:val="Hyperlink"/>
                  <w:sz w:val="20"/>
                </w:rPr>
                <w:t>Rule 191</w:t>
              </w:r>
            </w:hyperlink>
            <w:r>
              <w:rPr>
                <w:sz w:val="20"/>
              </w:rPr>
              <w:t xml:space="preserve"> § 9(D)</w:t>
            </w:r>
          </w:p>
          <w:p w14:paraId="7991E291" w14:textId="6AC67A36" w:rsidR="005F5B78" w:rsidRPr="005F5B78" w:rsidRDefault="005F5B78" w:rsidP="005F5B78">
            <w:pPr>
              <w:spacing w:after="0" w:line="240" w:lineRule="auto"/>
              <w:rPr>
                <w:sz w:val="20"/>
              </w:rPr>
            </w:pPr>
            <w:hyperlink r:id="rId21" w:history="1">
              <w:r w:rsidRPr="005F5B78">
                <w:rPr>
                  <w:rStyle w:val="Hyperlink"/>
                  <w:sz w:val="20"/>
                </w:rPr>
                <w:t>Rule 790</w:t>
              </w:r>
            </w:hyperlink>
          </w:p>
        </w:tc>
        <w:tc>
          <w:tcPr>
            <w:tcW w:w="9000" w:type="dxa"/>
            <w:shd w:val="clear" w:color="auto" w:fill="auto"/>
          </w:tcPr>
          <w:p w14:paraId="6CADCD02" w14:textId="312CB7CD" w:rsidR="005F5B78" w:rsidRPr="005F5B78" w:rsidRDefault="005F5B78" w:rsidP="005F5B78">
            <w:pPr>
              <w:spacing w:after="0" w:line="240" w:lineRule="auto"/>
              <w:rPr>
                <w:sz w:val="20"/>
              </w:rPr>
            </w:pPr>
            <w:proofErr w:type="gramStart"/>
            <w:r>
              <w:rPr>
                <w:sz w:val="20"/>
              </w:rPr>
              <w:t>Evidences</w:t>
            </w:r>
            <w:proofErr w:type="gramEnd"/>
            <w:r>
              <w:rPr>
                <w:sz w:val="20"/>
              </w:rPr>
              <w:t xml:space="preserve"> of coverage may contain a provision </w:t>
            </w:r>
            <w:proofErr w:type="spellStart"/>
            <w:proofErr w:type="gramStart"/>
            <w:r>
              <w:rPr>
                <w:sz w:val="20"/>
              </w:rPr>
              <w:t>forcoordination</w:t>
            </w:r>
            <w:proofErr w:type="spellEnd"/>
            <w:proofErr w:type="gramEnd"/>
            <w:r>
              <w:rPr>
                <w:sz w:val="20"/>
              </w:rPr>
              <w:t xml:space="preserve"> of benefits, provided that such provision shall not </w:t>
            </w:r>
            <w:proofErr w:type="spellStart"/>
            <w:r>
              <w:rPr>
                <w:sz w:val="20"/>
              </w:rPr>
              <w:t>relievean</w:t>
            </w:r>
            <w:proofErr w:type="spellEnd"/>
            <w:r>
              <w:rPr>
                <w:sz w:val="20"/>
              </w:rPr>
              <w:t xml:space="preserve"> HMO of its duty to provide or arrange for a covered health </w:t>
            </w:r>
            <w:proofErr w:type="spellStart"/>
            <w:proofErr w:type="gramStart"/>
            <w:r>
              <w:rPr>
                <w:sz w:val="20"/>
              </w:rPr>
              <w:t>careservice</w:t>
            </w:r>
            <w:proofErr w:type="spellEnd"/>
            <w:proofErr w:type="gramEnd"/>
            <w:r>
              <w:rPr>
                <w:sz w:val="20"/>
              </w:rPr>
              <w:t xml:space="preserve"> to an enrollee solely because the enrollee is entitled to </w:t>
            </w:r>
            <w:proofErr w:type="spellStart"/>
            <w:proofErr w:type="gramStart"/>
            <w:r>
              <w:rPr>
                <w:sz w:val="20"/>
              </w:rPr>
              <w:t>coverageunder</w:t>
            </w:r>
            <w:proofErr w:type="spellEnd"/>
            <w:proofErr w:type="gramEnd"/>
            <w:r>
              <w:rPr>
                <w:sz w:val="20"/>
              </w:rPr>
              <w:t xml:space="preserve"> any other contract, policy or plan, including coverage </w:t>
            </w:r>
            <w:proofErr w:type="spellStart"/>
            <w:proofErr w:type="gramStart"/>
            <w:r>
              <w:rPr>
                <w:sz w:val="20"/>
              </w:rPr>
              <w:t>providedunder</w:t>
            </w:r>
            <w:proofErr w:type="spellEnd"/>
            <w:proofErr w:type="gramEnd"/>
            <w:r>
              <w:rPr>
                <w:sz w:val="20"/>
              </w:rPr>
              <w:t xml:space="preserve"> government programs. Coordination with Medicare is permitted under the same conditions and manner applicable to non-HMO plans and described in Title 24-A §§ 2844 and 2723-A.    Medicaid is always secondary.</w:t>
            </w:r>
          </w:p>
        </w:tc>
        <w:tc>
          <w:tcPr>
            <w:tcW w:w="2000" w:type="dxa"/>
            <w:shd w:val="clear" w:color="auto" w:fill="auto"/>
          </w:tcPr>
          <w:p w14:paraId="629EBB23" w14:textId="77777777" w:rsidR="005F5B78" w:rsidRPr="005F5B78" w:rsidRDefault="005F5B78" w:rsidP="005F5B78">
            <w:pPr>
              <w:spacing w:after="0" w:line="240" w:lineRule="auto"/>
              <w:rPr>
                <w:sz w:val="20"/>
              </w:rPr>
            </w:pPr>
          </w:p>
        </w:tc>
      </w:tr>
      <w:tr w:rsidR="005F5B78" w:rsidRPr="005F5B78" w14:paraId="5E1E898E" w14:textId="77777777" w:rsidTr="005F5B78">
        <w:tblPrEx>
          <w:tblCellMar>
            <w:top w:w="0" w:type="dxa"/>
            <w:bottom w:w="0" w:type="dxa"/>
          </w:tblCellMar>
        </w:tblPrEx>
        <w:trPr>
          <w:cantSplit/>
        </w:trPr>
        <w:tc>
          <w:tcPr>
            <w:tcW w:w="2000" w:type="dxa"/>
            <w:shd w:val="clear" w:color="auto" w:fill="auto"/>
          </w:tcPr>
          <w:p w14:paraId="4797FA5B" w14:textId="1B9400F3" w:rsidR="005F5B78" w:rsidRPr="005F5B78" w:rsidRDefault="005F5B78" w:rsidP="005F5B78">
            <w:pPr>
              <w:spacing w:after="0" w:line="240" w:lineRule="auto"/>
              <w:rPr>
                <w:sz w:val="20"/>
              </w:rPr>
            </w:pPr>
            <w:r>
              <w:rPr>
                <w:sz w:val="20"/>
              </w:rPr>
              <w:t>Death with Dignity</w:t>
            </w:r>
          </w:p>
        </w:tc>
        <w:tc>
          <w:tcPr>
            <w:tcW w:w="2000" w:type="dxa"/>
            <w:shd w:val="clear" w:color="auto" w:fill="auto"/>
          </w:tcPr>
          <w:p w14:paraId="2C6C5618" w14:textId="204A61F1" w:rsidR="005F5B78" w:rsidRPr="005F5B78" w:rsidRDefault="005F5B78" w:rsidP="005F5B78">
            <w:pPr>
              <w:spacing w:after="0" w:line="240" w:lineRule="auto"/>
              <w:rPr>
                <w:sz w:val="20"/>
              </w:rPr>
            </w:pPr>
            <w:hyperlink r:id="rId22" w:history="1">
              <w:r w:rsidRPr="005F5B78">
                <w:rPr>
                  <w:rStyle w:val="Hyperlink"/>
                  <w:sz w:val="20"/>
                </w:rPr>
                <w:t>Title 22 § 2140</w:t>
              </w:r>
            </w:hyperlink>
            <w:r>
              <w:rPr>
                <w:sz w:val="20"/>
              </w:rPr>
              <w:t>(19)</w:t>
            </w:r>
          </w:p>
        </w:tc>
        <w:tc>
          <w:tcPr>
            <w:tcW w:w="9000" w:type="dxa"/>
            <w:shd w:val="clear" w:color="auto" w:fill="auto"/>
          </w:tcPr>
          <w:p w14:paraId="532F92CF" w14:textId="23384CB5" w:rsidR="005F5B78" w:rsidRPr="005F5B78" w:rsidRDefault="005F5B78" w:rsidP="005F5B78">
            <w:pPr>
              <w:spacing w:after="0" w:line="240" w:lineRule="auto"/>
              <w:rPr>
                <w:sz w:val="20"/>
              </w:rPr>
            </w:pPr>
            <w:r>
              <w:rPr>
                <w:sz w:val="20"/>
              </w:rPr>
              <w:t xml:space="preserve">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t>
            </w:r>
            <w:proofErr w:type="gramStart"/>
            <w:r>
              <w:rPr>
                <w:sz w:val="20"/>
              </w:rPr>
              <w:t>With</w:t>
            </w:r>
            <w:proofErr w:type="gramEnd"/>
            <w:r>
              <w:rPr>
                <w:sz w:val="20"/>
              </w:rPr>
              <w:t xml:space="preserve"> Dignity Act.</w:t>
            </w:r>
          </w:p>
        </w:tc>
        <w:tc>
          <w:tcPr>
            <w:tcW w:w="2000" w:type="dxa"/>
            <w:shd w:val="clear" w:color="auto" w:fill="auto"/>
          </w:tcPr>
          <w:p w14:paraId="632002F6" w14:textId="77777777" w:rsidR="005F5B78" w:rsidRPr="005F5B78" w:rsidRDefault="005F5B78" w:rsidP="005F5B78">
            <w:pPr>
              <w:spacing w:after="0" w:line="240" w:lineRule="auto"/>
              <w:rPr>
                <w:sz w:val="20"/>
              </w:rPr>
            </w:pPr>
          </w:p>
        </w:tc>
      </w:tr>
      <w:tr w:rsidR="005F5B78" w:rsidRPr="005F5B78" w14:paraId="2B869FAA" w14:textId="77777777" w:rsidTr="005F5B78">
        <w:tblPrEx>
          <w:tblCellMar>
            <w:top w:w="0" w:type="dxa"/>
            <w:bottom w:w="0" w:type="dxa"/>
          </w:tblCellMar>
        </w:tblPrEx>
        <w:trPr>
          <w:cantSplit/>
        </w:trPr>
        <w:tc>
          <w:tcPr>
            <w:tcW w:w="2000" w:type="dxa"/>
            <w:shd w:val="clear" w:color="auto" w:fill="auto"/>
          </w:tcPr>
          <w:p w14:paraId="549005E5" w14:textId="41E38D20" w:rsidR="005F5B78" w:rsidRPr="005F5B78" w:rsidRDefault="005F5B78" w:rsidP="005F5B78">
            <w:pPr>
              <w:spacing w:after="0" w:line="240" w:lineRule="auto"/>
              <w:rPr>
                <w:sz w:val="20"/>
              </w:rPr>
            </w:pPr>
            <w:r>
              <w:rPr>
                <w:sz w:val="20"/>
              </w:rPr>
              <w:t>Definition of Medically Necessary</w:t>
            </w:r>
          </w:p>
        </w:tc>
        <w:tc>
          <w:tcPr>
            <w:tcW w:w="2000" w:type="dxa"/>
            <w:shd w:val="clear" w:color="auto" w:fill="auto"/>
          </w:tcPr>
          <w:p w14:paraId="343EFEF4" w14:textId="7B7529A1" w:rsidR="005F5B78" w:rsidRPr="005F5B78" w:rsidRDefault="005F5B78" w:rsidP="005F5B78">
            <w:pPr>
              <w:spacing w:after="0" w:line="240" w:lineRule="auto"/>
              <w:rPr>
                <w:sz w:val="20"/>
              </w:rPr>
            </w:pPr>
            <w:hyperlink r:id="rId23" w:history="1">
              <w:r w:rsidRPr="005F5B78">
                <w:rPr>
                  <w:rStyle w:val="Hyperlink"/>
                  <w:sz w:val="20"/>
                </w:rPr>
                <w:t>Title 24-A § 4301</w:t>
              </w:r>
            </w:hyperlink>
            <w:r>
              <w:rPr>
                <w:sz w:val="20"/>
              </w:rPr>
              <w:t>-A(10-A)</w:t>
            </w:r>
          </w:p>
        </w:tc>
        <w:tc>
          <w:tcPr>
            <w:tcW w:w="9000" w:type="dxa"/>
            <w:shd w:val="clear" w:color="auto" w:fill="auto"/>
          </w:tcPr>
          <w:p w14:paraId="6FC7AB88" w14:textId="4E52872B" w:rsidR="005F5B78" w:rsidRPr="005F5B78" w:rsidRDefault="005F5B78" w:rsidP="005F5B78">
            <w:pPr>
              <w:spacing w:after="0" w:line="240" w:lineRule="auto"/>
              <w:rPr>
                <w:sz w:val="20"/>
              </w:rPr>
            </w:pPr>
            <w:r>
              <w:rPr>
                <w:sz w:val="20"/>
              </w:rPr>
              <w:t>Forms that use the term "medically necessary" or similar terms must include the following definition verbatim: A. Consistent with generally accepted standards of medical practice; B. Clinically appropriate in terms of type, frequency, extent, site and duration; C. Demonstrated through scientific evidence to be effective in improving health outcomes; D. Representative of "best practices" in the medical profession; and E. Not primarily for the convenience of the enrollee or physician or other health care practitioner.</w:t>
            </w:r>
          </w:p>
        </w:tc>
        <w:tc>
          <w:tcPr>
            <w:tcW w:w="2000" w:type="dxa"/>
            <w:shd w:val="clear" w:color="auto" w:fill="auto"/>
          </w:tcPr>
          <w:p w14:paraId="5A0C78E4" w14:textId="77777777" w:rsidR="005F5B78" w:rsidRPr="005F5B78" w:rsidRDefault="005F5B78" w:rsidP="005F5B78">
            <w:pPr>
              <w:spacing w:after="0" w:line="240" w:lineRule="auto"/>
              <w:rPr>
                <w:sz w:val="20"/>
              </w:rPr>
            </w:pPr>
          </w:p>
        </w:tc>
      </w:tr>
      <w:tr w:rsidR="005F5B78" w:rsidRPr="005F5B78" w14:paraId="3B3D0793" w14:textId="77777777" w:rsidTr="005F5B78">
        <w:tblPrEx>
          <w:tblCellMar>
            <w:top w:w="0" w:type="dxa"/>
            <w:bottom w:w="0" w:type="dxa"/>
          </w:tblCellMar>
        </w:tblPrEx>
        <w:trPr>
          <w:cantSplit/>
        </w:trPr>
        <w:tc>
          <w:tcPr>
            <w:tcW w:w="2000" w:type="dxa"/>
            <w:shd w:val="clear" w:color="auto" w:fill="auto"/>
          </w:tcPr>
          <w:p w14:paraId="66A8189E" w14:textId="4F186A2A" w:rsidR="005F5B78" w:rsidRPr="005F5B78" w:rsidRDefault="005F5B78" w:rsidP="005F5B78">
            <w:pPr>
              <w:spacing w:after="0" w:line="240" w:lineRule="auto"/>
              <w:rPr>
                <w:sz w:val="20"/>
              </w:rPr>
            </w:pPr>
            <w:r>
              <w:rPr>
                <w:sz w:val="20"/>
              </w:rPr>
              <w:t>Designation of Product Category</w:t>
            </w:r>
          </w:p>
        </w:tc>
        <w:tc>
          <w:tcPr>
            <w:tcW w:w="2000" w:type="dxa"/>
            <w:shd w:val="clear" w:color="auto" w:fill="auto"/>
          </w:tcPr>
          <w:p w14:paraId="022656C5" w14:textId="4204BCFF" w:rsidR="005F5B78" w:rsidRDefault="005F5B78" w:rsidP="005F5B78">
            <w:pPr>
              <w:spacing w:after="0" w:line="240" w:lineRule="auto"/>
              <w:rPr>
                <w:sz w:val="20"/>
              </w:rPr>
            </w:pPr>
            <w:hyperlink r:id="rId24" w:history="1">
              <w:r w:rsidRPr="005F5B78">
                <w:rPr>
                  <w:rStyle w:val="Hyperlink"/>
                  <w:sz w:val="20"/>
                </w:rPr>
                <w:t>Title 24-A § 2694</w:t>
              </w:r>
            </w:hyperlink>
          </w:p>
          <w:p w14:paraId="59C559C3" w14:textId="57F3E913" w:rsidR="005F5B78" w:rsidRPr="005F5B78" w:rsidRDefault="005F5B78" w:rsidP="005F5B78">
            <w:pPr>
              <w:spacing w:after="0" w:line="240" w:lineRule="auto"/>
              <w:rPr>
                <w:sz w:val="20"/>
              </w:rPr>
            </w:pPr>
            <w:hyperlink r:id="rId25" w:history="1">
              <w:r w:rsidRPr="005F5B78">
                <w:rPr>
                  <w:rStyle w:val="Hyperlink"/>
                  <w:sz w:val="20"/>
                </w:rPr>
                <w:t>Rule 755</w:t>
              </w:r>
            </w:hyperlink>
            <w:r>
              <w:rPr>
                <w:sz w:val="20"/>
              </w:rPr>
              <w:t xml:space="preserve"> § 6</w:t>
            </w:r>
          </w:p>
        </w:tc>
        <w:tc>
          <w:tcPr>
            <w:tcW w:w="9000" w:type="dxa"/>
            <w:shd w:val="clear" w:color="auto" w:fill="auto"/>
          </w:tcPr>
          <w:p w14:paraId="03116B0E" w14:textId="66F9A114" w:rsidR="005F5B78" w:rsidRPr="005F5B78" w:rsidRDefault="005F5B78" w:rsidP="005F5B78">
            <w:pPr>
              <w:spacing w:after="0" w:line="240" w:lineRule="auto"/>
              <w:rPr>
                <w:sz w:val="20"/>
              </w:rPr>
            </w:pPr>
            <w:r>
              <w:rPr>
                <w:sz w:val="20"/>
              </w:rPr>
              <w:t>Heading of form filer’s cover letter shall designate intended coverage category.</w:t>
            </w:r>
          </w:p>
        </w:tc>
        <w:tc>
          <w:tcPr>
            <w:tcW w:w="2000" w:type="dxa"/>
            <w:shd w:val="clear" w:color="auto" w:fill="auto"/>
          </w:tcPr>
          <w:p w14:paraId="4E44AA10" w14:textId="77777777" w:rsidR="005F5B78" w:rsidRPr="005F5B78" w:rsidRDefault="005F5B78" w:rsidP="005F5B78">
            <w:pPr>
              <w:spacing w:after="0" w:line="240" w:lineRule="auto"/>
              <w:rPr>
                <w:sz w:val="20"/>
              </w:rPr>
            </w:pPr>
          </w:p>
        </w:tc>
      </w:tr>
      <w:tr w:rsidR="005F5B78" w:rsidRPr="005F5B78" w14:paraId="5305CC3E" w14:textId="77777777" w:rsidTr="005F5B78">
        <w:tblPrEx>
          <w:tblCellMar>
            <w:top w:w="0" w:type="dxa"/>
            <w:bottom w:w="0" w:type="dxa"/>
          </w:tblCellMar>
        </w:tblPrEx>
        <w:trPr>
          <w:cantSplit/>
        </w:trPr>
        <w:tc>
          <w:tcPr>
            <w:tcW w:w="2000" w:type="dxa"/>
            <w:shd w:val="clear" w:color="auto" w:fill="auto"/>
          </w:tcPr>
          <w:p w14:paraId="2F586221" w14:textId="11A57BA6" w:rsidR="005F5B78" w:rsidRPr="005F5B78" w:rsidRDefault="005F5B78" w:rsidP="005F5B78">
            <w:pPr>
              <w:spacing w:after="0" w:line="240" w:lineRule="auto"/>
              <w:rPr>
                <w:sz w:val="20"/>
              </w:rPr>
            </w:pPr>
            <w:r>
              <w:rPr>
                <w:sz w:val="20"/>
              </w:rPr>
              <w:lastRenderedPageBreak/>
              <w:t>Evidence of Coverage</w:t>
            </w:r>
          </w:p>
        </w:tc>
        <w:tc>
          <w:tcPr>
            <w:tcW w:w="2000" w:type="dxa"/>
            <w:shd w:val="clear" w:color="auto" w:fill="auto"/>
          </w:tcPr>
          <w:p w14:paraId="5629524B" w14:textId="318F80AD" w:rsidR="005F5B78" w:rsidRDefault="005F5B78" w:rsidP="005F5B78">
            <w:pPr>
              <w:spacing w:after="0" w:line="240" w:lineRule="auto"/>
              <w:rPr>
                <w:sz w:val="20"/>
              </w:rPr>
            </w:pPr>
            <w:hyperlink r:id="rId26" w:history="1">
              <w:r w:rsidRPr="005F5B78">
                <w:rPr>
                  <w:rStyle w:val="Hyperlink"/>
                  <w:sz w:val="20"/>
                </w:rPr>
                <w:t>Title 24-A § 4207</w:t>
              </w:r>
            </w:hyperlink>
          </w:p>
          <w:p w14:paraId="6CB949A7" w14:textId="1E91AA54" w:rsidR="005F5B78" w:rsidRPr="005F5B78" w:rsidRDefault="005F5B78" w:rsidP="005F5B78">
            <w:pPr>
              <w:spacing w:after="0" w:line="240" w:lineRule="auto"/>
              <w:rPr>
                <w:sz w:val="20"/>
              </w:rPr>
            </w:pPr>
            <w:hyperlink r:id="rId27" w:history="1">
              <w:r w:rsidRPr="005F5B78">
                <w:rPr>
                  <w:rStyle w:val="Hyperlink"/>
                  <w:sz w:val="20"/>
                </w:rPr>
                <w:t>Rule 191</w:t>
              </w:r>
            </w:hyperlink>
            <w:r>
              <w:rPr>
                <w:sz w:val="20"/>
              </w:rPr>
              <w:t xml:space="preserve"> § 9</w:t>
            </w:r>
          </w:p>
        </w:tc>
        <w:tc>
          <w:tcPr>
            <w:tcW w:w="9000" w:type="dxa"/>
            <w:shd w:val="clear" w:color="auto" w:fill="auto"/>
          </w:tcPr>
          <w:p w14:paraId="1B4B7851" w14:textId="2EB46CFD" w:rsidR="005F5B78" w:rsidRPr="005F5B78" w:rsidRDefault="005F5B78" w:rsidP="005F5B78">
            <w:pPr>
              <w:spacing w:after="0" w:line="240" w:lineRule="auto"/>
              <w:rPr>
                <w:sz w:val="20"/>
              </w:rPr>
            </w:pPr>
            <w:r>
              <w:rPr>
                <w:sz w:val="20"/>
              </w:rPr>
              <w:t xml:space="preserve">Every person who has enrolled as a legal resident of this State in a health maintenance organization is entitled to evidence of </w:t>
            </w:r>
            <w:proofErr w:type="spellStart"/>
            <w:r>
              <w:rPr>
                <w:sz w:val="20"/>
              </w:rPr>
              <w:t>coverage.No</w:t>
            </w:r>
            <w:proofErr w:type="spellEnd"/>
            <w:r>
              <w:rPr>
                <w:sz w:val="20"/>
              </w:rPr>
              <w:t xml:space="preserve"> evidence of coverage, or amendment thereto, or underlying contract may be issued or delivered to any person in this State until a copy of the form of the evidence of coverage, amendment thereto and any underlying contract, has been filed with and approved by the </w:t>
            </w:r>
            <w:proofErr w:type="spellStart"/>
            <w:r>
              <w:rPr>
                <w:sz w:val="20"/>
              </w:rPr>
              <w:t>superintendent.An</w:t>
            </w:r>
            <w:proofErr w:type="spellEnd"/>
            <w:r>
              <w:rPr>
                <w:sz w:val="20"/>
              </w:rPr>
              <w:t xml:space="preserve"> evidence of coverage shall contain: A. No provisions or statements which are unjust, unfair, inequitable, misleading, deceptive, which encourage misrepresentation, or which are untrue, misleading or deceptive as defined in section 4212; and [1975, c. 503, (NEW)</w:t>
            </w:r>
            <w:proofErr w:type="gramStart"/>
            <w:r>
              <w:rPr>
                <w:sz w:val="20"/>
              </w:rPr>
              <w:t>.]B.</w:t>
            </w:r>
            <w:proofErr w:type="gramEnd"/>
            <w:r>
              <w:rPr>
                <w:sz w:val="20"/>
              </w:rPr>
              <w:t xml:space="preserve"> A clear and complete statement, if a contract, or a reasonably complete summary, if a certificate, of: (1) The health care services and the insurance or other benefits, if any, to which the enrollee is entitled; (2) Any limitations on the services, kind of services, benefits, or kind of benefits, to be provided, including any deductible or copayment feature; (3) Where and in what manner information is available as to how services may be obtained; (4) The total amount of payment for health care services and the indemnity or service benefits, if any, which the enrollee is obligated to pay with respect to individual contracts or an indication whether the plan is contributory or noncontributory with respect to group certificates; and (5) A clear and understandable description of the health maintenance organization's method of resolving enrollee complaints. Any subsequent change shall be evidenced in a separate document issued to the enrollee prior to the change.</w:t>
            </w:r>
          </w:p>
        </w:tc>
        <w:tc>
          <w:tcPr>
            <w:tcW w:w="2000" w:type="dxa"/>
            <w:shd w:val="clear" w:color="auto" w:fill="auto"/>
          </w:tcPr>
          <w:p w14:paraId="39537D97" w14:textId="77777777" w:rsidR="005F5B78" w:rsidRPr="005F5B78" w:rsidRDefault="005F5B78" w:rsidP="005F5B78">
            <w:pPr>
              <w:spacing w:after="0" w:line="240" w:lineRule="auto"/>
              <w:rPr>
                <w:sz w:val="20"/>
              </w:rPr>
            </w:pPr>
          </w:p>
        </w:tc>
      </w:tr>
      <w:tr w:rsidR="005F5B78" w:rsidRPr="005F5B78" w14:paraId="7CFAAB13" w14:textId="77777777" w:rsidTr="005F5B78">
        <w:tblPrEx>
          <w:tblCellMar>
            <w:top w:w="0" w:type="dxa"/>
            <w:bottom w:w="0" w:type="dxa"/>
          </w:tblCellMar>
        </w:tblPrEx>
        <w:trPr>
          <w:cantSplit/>
        </w:trPr>
        <w:tc>
          <w:tcPr>
            <w:tcW w:w="2000" w:type="dxa"/>
            <w:shd w:val="clear" w:color="auto" w:fill="auto"/>
          </w:tcPr>
          <w:p w14:paraId="20793DD1" w14:textId="5AC5FA5A" w:rsidR="005F5B78" w:rsidRPr="005F5B78" w:rsidRDefault="005F5B78" w:rsidP="005F5B78">
            <w:pPr>
              <w:spacing w:after="0" w:line="240" w:lineRule="auto"/>
              <w:rPr>
                <w:sz w:val="20"/>
              </w:rPr>
            </w:pPr>
            <w:r>
              <w:rPr>
                <w:sz w:val="20"/>
              </w:rPr>
              <w:t>Explanations for any Exclusion of Coverage for work related sicknesses or injuries</w:t>
            </w:r>
          </w:p>
        </w:tc>
        <w:tc>
          <w:tcPr>
            <w:tcW w:w="2000" w:type="dxa"/>
            <w:shd w:val="clear" w:color="auto" w:fill="auto"/>
          </w:tcPr>
          <w:p w14:paraId="664545DA" w14:textId="1DD582D5" w:rsidR="005F5B78" w:rsidRPr="005F5B78" w:rsidRDefault="005F5B78" w:rsidP="005F5B78">
            <w:pPr>
              <w:spacing w:after="0" w:line="240" w:lineRule="auto"/>
              <w:rPr>
                <w:sz w:val="20"/>
              </w:rPr>
            </w:pPr>
            <w:hyperlink r:id="rId28" w:history="1">
              <w:r w:rsidRPr="005F5B78">
                <w:rPr>
                  <w:rStyle w:val="Hyperlink"/>
                  <w:sz w:val="20"/>
                </w:rPr>
                <w:t>Title 24-A § 2413</w:t>
              </w:r>
            </w:hyperlink>
          </w:p>
        </w:tc>
        <w:tc>
          <w:tcPr>
            <w:tcW w:w="9000" w:type="dxa"/>
            <w:shd w:val="clear" w:color="auto" w:fill="auto"/>
          </w:tcPr>
          <w:p w14:paraId="0A95AE9D" w14:textId="29A2ABD4" w:rsidR="005F5B78" w:rsidRPr="005F5B78" w:rsidRDefault="005F5B78" w:rsidP="005F5B78">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2B587E86" w14:textId="77777777" w:rsidR="005F5B78" w:rsidRPr="005F5B78" w:rsidRDefault="005F5B78" w:rsidP="005F5B78">
            <w:pPr>
              <w:spacing w:after="0" w:line="240" w:lineRule="auto"/>
              <w:rPr>
                <w:sz w:val="20"/>
              </w:rPr>
            </w:pPr>
          </w:p>
        </w:tc>
      </w:tr>
      <w:tr w:rsidR="005F5B78" w:rsidRPr="005F5B78" w14:paraId="0317D1ED" w14:textId="77777777" w:rsidTr="005F5B78">
        <w:tblPrEx>
          <w:tblCellMar>
            <w:top w:w="0" w:type="dxa"/>
            <w:bottom w:w="0" w:type="dxa"/>
          </w:tblCellMar>
        </w:tblPrEx>
        <w:trPr>
          <w:cantSplit/>
        </w:trPr>
        <w:tc>
          <w:tcPr>
            <w:tcW w:w="2000" w:type="dxa"/>
            <w:shd w:val="clear" w:color="auto" w:fill="auto"/>
          </w:tcPr>
          <w:p w14:paraId="3781F449" w14:textId="60A6A7C0" w:rsidR="005F5B78" w:rsidRPr="005F5B78" w:rsidRDefault="005F5B78" w:rsidP="005F5B78">
            <w:pPr>
              <w:spacing w:after="0" w:line="240" w:lineRule="auto"/>
              <w:rPr>
                <w:sz w:val="20"/>
              </w:rPr>
            </w:pPr>
            <w:r>
              <w:rPr>
                <w:sz w:val="20"/>
              </w:rPr>
              <w:t xml:space="preserve">Explanations Regarding </w:t>
            </w:r>
            <w:proofErr w:type="spellStart"/>
            <w:r>
              <w:rPr>
                <w:sz w:val="20"/>
              </w:rPr>
              <w:t>DeductiblesHigh</w:t>
            </w:r>
            <w:proofErr w:type="spellEnd"/>
            <w:r>
              <w:rPr>
                <w:sz w:val="20"/>
              </w:rPr>
              <w:t xml:space="preserve"> Deductible Plans &amp; HSAs</w:t>
            </w:r>
          </w:p>
        </w:tc>
        <w:tc>
          <w:tcPr>
            <w:tcW w:w="2000" w:type="dxa"/>
            <w:shd w:val="clear" w:color="auto" w:fill="auto"/>
          </w:tcPr>
          <w:p w14:paraId="2D2B4714" w14:textId="3BE1EFA6" w:rsidR="005F5B78" w:rsidRDefault="005F5B78" w:rsidP="005F5B78">
            <w:pPr>
              <w:spacing w:after="0" w:line="240" w:lineRule="auto"/>
              <w:rPr>
                <w:sz w:val="20"/>
              </w:rPr>
            </w:pPr>
            <w:hyperlink r:id="rId29" w:history="1">
              <w:r w:rsidRPr="005F5B78">
                <w:rPr>
                  <w:rStyle w:val="Hyperlink"/>
                  <w:sz w:val="20"/>
                </w:rPr>
                <w:t>Title 24-A § 2413</w:t>
              </w:r>
            </w:hyperlink>
          </w:p>
          <w:p w14:paraId="2C65FD61" w14:textId="0AD7CC03" w:rsidR="005F5B78" w:rsidRDefault="005F5B78" w:rsidP="005F5B78">
            <w:pPr>
              <w:spacing w:after="0" w:line="240" w:lineRule="auto"/>
              <w:rPr>
                <w:sz w:val="20"/>
              </w:rPr>
            </w:pPr>
            <w:hyperlink r:id="rId30" w:history="1">
              <w:r w:rsidRPr="005F5B78">
                <w:rPr>
                  <w:rStyle w:val="Hyperlink"/>
                  <w:sz w:val="20"/>
                </w:rPr>
                <w:t>45 CFR § 156.130</w:t>
              </w:r>
            </w:hyperlink>
          </w:p>
          <w:p w14:paraId="0F855C14" w14:textId="5B4E84FF" w:rsidR="005F5B78" w:rsidRPr="005F5B78" w:rsidRDefault="005F5B78" w:rsidP="005F5B78">
            <w:pPr>
              <w:spacing w:after="0" w:line="240" w:lineRule="auto"/>
              <w:rPr>
                <w:sz w:val="20"/>
              </w:rPr>
            </w:pPr>
            <w:hyperlink r:id="rId31" w:history="1">
              <w:r w:rsidRPr="005F5B78">
                <w:rPr>
                  <w:rStyle w:val="Hyperlink"/>
                  <w:sz w:val="20"/>
                </w:rPr>
                <w:t>45 CFR § 156.130</w:t>
              </w:r>
            </w:hyperlink>
          </w:p>
        </w:tc>
        <w:tc>
          <w:tcPr>
            <w:tcW w:w="9000" w:type="dxa"/>
            <w:shd w:val="clear" w:color="auto" w:fill="auto"/>
          </w:tcPr>
          <w:p w14:paraId="0A2A30A7" w14:textId="774CC365" w:rsidR="005F5B78" w:rsidRPr="005F5B78" w:rsidRDefault="005F5B78" w:rsidP="005F5B78">
            <w:pPr>
              <w:spacing w:after="0" w:line="240" w:lineRule="auto"/>
              <w:rPr>
                <w:sz w:val="20"/>
              </w:rPr>
            </w:pPr>
            <w:r>
              <w:rPr>
                <w:sz w:val="20"/>
              </w:rPr>
              <w:t xml:space="preserve">All policies must include clear explanations of </w:t>
            </w:r>
            <w:proofErr w:type="gramStart"/>
            <w:r>
              <w:rPr>
                <w:sz w:val="20"/>
              </w:rPr>
              <w:t>all of</w:t>
            </w:r>
            <w:proofErr w:type="gramEnd"/>
            <w:r>
              <w:rPr>
                <w:sz w:val="20"/>
              </w:rPr>
              <w:t xml:space="preserve"> the following regarding deductibles:1</w:t>
            </w:r>
            <w:proofErr w:type="gramStart"/>
            <w:r>
              <w:rPr>
                <w:sz w:val="20"/>
              </w:rPr>
              <w:t>.  Whether</w:t>
            </w:r>
            <w:proofErr w:type="gramEnd"/>
            <w:r>
              <w:rPr>
                <w:sz w:val="20"/>
              </w:rPr>
              <w:t xml:space="preserve"> it is a calendar or policy year deductible.2.  Whether non-covered expenses apply to the deductible.3.  Whether it is a per person or family deductible or </w:t>
            </w:r>
            <w:proofErr w:type="spellStart"/>
            <w:r>
              <w:rPr>
                <w:sz w:val="20"/>
              </w:rPr>
              <w:t>both.Cost</w:t>
            </w:r>
            <w:proofErr w:type="spellEnd"/>
            <w:r>
              <w:rPr>
                <w:sz w:val="20"/>
              </w:rPr>
              <w:t xml:space="preserve"> sharing for non-calendar plans accrues for a 12-month period, and ensuring that an enrollee only has to accumulate cost sharing towards one annual limitation on cost </w:t>
            </w:r>
            <w:proofErr w:type="spellStart"/>
            <w:r>
              <w:rPr>
                <w:sz w:val="20"/>
              </w:rPr>
              <w:t>sharing.The</w:t>
            </w:r>
            <w:proofErr w:type="spellEnd"/>
            <w:r>
              <w:rPr>
                <w:sz w:val="20"/>
              </w:rPr>
              <w:t xml:space="preserve"> annual limitation cost sharing is to apply on an annual basis regardless of whether it is a calendar year or a non-calendar year </w:t>
            </w:r>
            <w:proofErr w:type="spellStart"/>
            <w:r>
              <w:rPr>
                <w:sz w:val="20"/>
              </w:rPr>
              <w:t>plan.On</w:t>
            </w:r>
            <w:proofErr w:type="spellEnd"/>
            <w:r>
              <w:rPr>
                <w:sz w:val="20"/>
              </w:rPr>
              <w:t xml:space="preserve"> exchange SHOP plans must operate on a calendar year plan.  Off exchange SHOP plans can operate on a plan </w:t>
            </w:r>
            <w:proofErr w:type="spellStart"/>
            <w:proofErr w:type="gramStart"/>
            <w:r>
              <w:rPr>
                <w:sz w:val="20"/>
              </w:rPr>
              <w:t>year.Family</w:t>
            </w:r>
            <w:proofErr w:type="spellEnd"/>
            <w:proofErr w:type="gramEnd"/>
            <w:r>
              <w:rPr>
                <w:sz w:val="20"/>
              </w:rPr>
              <w:t xml:space="preserve"> </w:t>
            </w:r>
            <w:proofErr w:type="gramStart"/>
            <w:r>
              <w:rPr>
                <w:sz w:val="20"/>
              </w:rPr>
              <w:t>high deductible</w:t>
            </w:r>
            <w:proofErr w:type="gramEnd"/>
            <w:r>
              <w:rPr>
                <w:sz w:val="20"/>
              </w:rPr>
              <w:t xml:space="preserve"> health plans that count the family’s cost sharing to the deductible limit can continue to be offered under this policy. The only limit will be that the family </w:t>
            </w:r>
            <w:proofErr w:type="gramStart"/>
            <w:r>
              <w:rPr>
                <w:sz w:val="20"/>
              </w:rPr>
              <w:t>high deductible</w:t>
            </w:r>
            <w:proofErr w:type="gramEnd"/>
            <w:r>
              <w:rPr>
                <w:sz w:val="20"/>
              </w:rPr>
              <w:t xml:space="preserve"> health plan cannot require an individual in the family plan to exceed the annual limitation on cost sharing for self-only coverage.</w:t>
            </w:r>
          </w:p>
        </w:tc>
        <w:tc>
          <w:tcPr>
            <w:tcW w:w="2000" w:type="dxa"/>
            <w:shd w:val="clear" w:color="auto" w:fill="auto"/>
          </w:tcPr>
          <w:p w14:paraId="0F9931CA" w14:textId="77777777" w:rsidR="005F5B78" w:rsidRPr="005F5B78" w:rsidRDefault="005F5B78" w:rsidP="005F5B78">
            <w:pPr>
              <w:spacing w:after="0" w:line="240" w:lineRule="auto"/>
              <w:rPr>
                <w:sz w:val="20"/>
              </w:rPr>
            </w:pPr>
          </w:p>
        </w:tc>
      </w:tr>
      <w:tr w:rsidR="005F5B78" w:rsidRPr="005F5B78" w14:paraId="4DF4C21F" w14:textId="77777777" w:rsidTr="005F5B78">
        <w:tblPrEx>
          <w:tblCellMar>
            <w:top w:w="0" w:type="dxa"/>
            <w:bottom w:w="0" w:type="dxa"/>
          </w:tblCellMar>
        </w:tblPrEx>
        <w:trPr>
          <w:cantSplit/>
        </w:trPr>
        <w:tc>
          <w:tcPr>
            <w:tcW w:w="2000" w:type="dxa"/>
            <w:shd w:val="clear" w:color="auto" w:fill="auto"/>
          </w:tcPr>
          <w:p w14:paraId="43DD25C6" w14:textId="56F0FC84" w:rsidR="005F5B78" w:rsidRPr="005F5B78" w:rsidRDefault="005F5B78" w:rsidP="005F5B78">
            <w:pPr>
              <w:spacing w:after="0" w:line="240" w:lineRule="auto"/>
              <w:rPr>
                <w:sz w:val="20"/>
              </w:rPr>
            </w:pPr>
            <w:r>
              <w:rPr>
                <w:sz w:val="20"/>
              </w:rPr>
              <w:t>Extension of Benefits</w:t>
            </w:r>
          </w:p>
        </w:tc>
        <w:tc>
          <w:tcPr>
            <w:tcW w:w="2000" w:type="dxa"/>
            <w:shd w:val="clear" w:color="auto" w:fill="auto"/>
          </w:tcPr>
          <w:p w14:paraId="00080C98" w14:textId="689EF7E2" w:rsidR="005F5B78" w:rsidRDefault="005F5B78" w:rsidP="005F5B78">
            <w:pPr>
              <w:spacing w:after="0" w:line="240" w:lineRule="auto"/>
              <w:rPr>
                <w:sz w:val="20"/>
              </w:rPr>
            </w:pPr>
            <w:hyperlink r:id="rId32" w:history="1">
              <w:r w:rsidRPr="005F5B78">
                <w:rPr>
                  <w:rStyle w:val="Hyperlink"/>
                  <w:sz w:val="20"/>
                </w:rPr>
                <w:t>Title 24-A § 2849</w:t>
              </w:r>
            </w:hyperlink>
            <w:r>
              <w:rPr>
                <w:sz w:val="20"/>
              </w:rPr>
              <w:t>-A</w:t>
            </w:r>
          </w:p>
          <w:p w14:paraId="15FEEB03" w14:textId="7D79631B" w:rsidR="005F5B78" w:rsidRPr="005F5B78" w:rsidRDefault="005F5B78" w:rsidP="005F5B78">
            <w:pPr>
              <w:spacing w:after="0" w:line="240" w:lineRule="auto"/>
              <w:rPr>
                <w:sz w:val="20"/>
              </w:rPr>
            </w:pPr>
            <w:hyperlink r:id="rId33" w:history="1">
              <w:r w:rsidRPr="005F5B78">
                <w:rPr>
                  <w:rStyle w:val="Hyperlink"/>
                  <w:sz w:val="20"/>
                </w:rPr>
                <w:t>Rule 590</w:t>
              </w:r>
            </w:hyperlink>
          </w:p>
        </w:tc>
        <w:tc>
          <w:tcPr>
            <w:tcW w:w="9000" w:type="dxa"/>
            <w:shd w:val="clear" w:color="auto" w:fill="auto"/>
          </w:tcPr>
          <w:p w14:paraId="6F8A808B" w14:textId="24F173A6" w:rsidR="005F5B78" w:rsidRPr="005F5B78" w:rsidRDefault="005F5B78" w:rsidP="005F5B78">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2F724604" w14:textId="77777777" w:rsidR="005F5B78" w:rsidRPr="005F5B78" w:rsidRDefault="005F5B78" w:rsidP="005F5B78">
            <w:pPr>
              <w:spacing w:after="0" w:line="240" w:lineRule="auto"/>
              <w:rPr>
                <w:sz w:val="20"/>
              </w:rPr>
            </w:pPr>
          </w:p>
        </w:tc>
      </w:tr>
      <w:tr w:rsidR="005F5B78" w:rsidRPr="005F5B78" w14:paraId="6450E25B" w14:textId="77777777" w:rsidTr="005F5B78">
        <w:tblPrEx>
          <w:tblCellMar>
            <w:top w:w="0" w:type="dxa"/>
            <w:bottom w:w="0" w:type="dxa"/>
          </w:tblCellMar>
        </w:tblPrEx>
        <w:trPr>
          <w:cantSplit/>
        </w:trPr>
        <w:tc>
          <w:tcPr>
            <w:tcW w:w="2000" w:type="dxa"/>
            <w:shd w:val="clear" w:color="auto" w:fill="auto"/>
          </w:tcPr>
          <w:p w14:paraId="41C801B8" w14:textId="5DEE74EE" w:rsidR="005F5B78" w:rsidRPr="005F5B78" w:rsidRDefault="005F5B78" w:rsidP="005F5B78">
            <w:pPr>
              <w:spacing w:after="0" w:line="240" w:lineRule="auto"/>
              <w:rPr>
                <w:sz w:val="20"/>
              </w:rPr>
            </w:pPr>
            <w:r>
              <w:rPr>
                <w:sz w:val="20"/>
              </w:rPr>
              <w:lastRenderedPageBreak/>
              <w:t>Genetic information (GINA) Protections</w:t>
            </w:r>
          </w:p>
        </w:tc>
        <w:tc>
          <w:tcPr>
            <w:tcW w:w="2000" w:type="dxa"/>
            <w:shd w:val="clear" w:color="auto" w:fill="auto"/>
          </w:tcPr>
          <w:p w14:paraId="0835D7C0" w14:textId="35D23FA7" w:rsidR="005F5B78" w:rsidRDefault="005F5B78" w:rsidP="005F5B78">
            <w:pPr>
              <w:spacing w:after="0" w:line="240" w:lineRule="auto"/>
              <w:rPr>
                <w:sz w:val="20"/>
              </w:rPr>
            </w:pPr>
            <w:r>
              <w:rPr>
                <w:sz w:val="20"/>
              </w:rPr>
              <w:t>PHSA § 2753(</w:t>
            </w:r>
            <w:hyperlink r:id="rId34" w:history="1">
              <w:r w:rsidRPr="005F5B78">
                <w:rPr>
                  <w:rStyle w:val="Hyperlink"/>
                  <w:sz w:val="20"/>
                </w:rPr>
                <w:t>74 Fed Reg 51664</w:t>
              </w:r>
            </w:hyperlink>
            <w:r>
              <w:rPr>
                <w:sz w:val="20"/>
              </w:rPr>
              <w:t xml:space="preserve">, </w:t>
            </w:r>
            <w:hyperlink r:id="rId35" w:history="1">
              <w:r w:rsidRPr="005F5B78">
                <w:rPr>
                  <w:rStyle w:val="Hyperlink"/>
                  <w:sz w:val="20"/>
                </w:rPr>
                <w:t>45 CFR § 148.180</w:t>
              </w:r>
            </w:hyperlink>
            <w:r>
              <w:rPr>
                <w:sz w:val="20"/>
              </w:rPr>
              <w:t>)</w:t>
            </w:r>
          </w:p>
          <w:p w14:paraId="30F6BD3F" w14:textId="50E5E8C4" w:rsidR="005F5B78" w:rsidRPr="005F5B78" w:rsidRDefault="005F5B78" w:rsidP="005F5B78">
            <w:pPr>
              <w:spacing w:after="0" w:line="240" w:lineRule="auto"/>
              <w:rPr>
                <w:sz w:val="20"/>
              </w:rPr>
            </w:pPr>
            <w:hyperlink r:id="rId36" w:history="1">
              <w:r w:rsidRPr="005F5B78">
                <w:rPr>
                  <w:rStyle w:val="Hyperlink"/>
                  <w:sz w:val="20"/>
                </w:rPr>
                <w:t>Title 24-A § 2159</w:t>
              </w:r>
            </w:hyperlink>
            <w:r>
              <w:rPr>
                <w:sz w:val="20"/>
              </w:rPr>
              <w:t>-</w:t>
            </w:r>
            <w:proofErr w:type="gramStart"/>
            <w:r>
              <w:rPr>
                <w:sz w:val="20"/>
              </w:rPr>
              <w:t>C(</w:t>
            </w:r>
            <w:proofErr w:type="gramEnd"/>
            <w:r>
              <w:rPr>
                <w:sz w:val="20"/>
              </w:rPr>
              <w:t>2)</w:t>
            </w:r>
          </w:p>
        </w:tc>
        <w:tc>
          <w:tcPr>
            <w:tcW w:w="9000" w:type="dxa"/>
            <w:shd w:val="clear" w:color="auto" w:fill="auto"/>
          </w:tcPr>
          <w:p w14:paraId="04C6E5B8" w14:textId="3CB87FC2" w:rsidR="005F5B78" w:rsidRPr="005F5B78" w:rsidRDefault="005F5B78" w:rsidP="005F5B78">
            <w:pPr>
              <w:spacing w:after="0" w:line="240" w:lineRule="auto"/>
              <w:rPr>
                <w:sz w:val="20"/>
              </w:rPr>
            </w:pPr>
            <w:r>
              <w:rPr>
                <w:sz w:val="20"/>
              </w:rPr>
              <w:t>An issuer is not allowed to adjust premiums based on genetic information; request/require genetic testing; collect genetic information from an individual prior to/in connection with enrollment in a plan, or at any time for underwriting purposes.</w:t>
            </w:r>
          </w:p>
        </w:tc>
        <w:tc>
          <w:tcPr>
            <w:tcW w:w="2000" w:type="dxa"/>
            <w:shd w:val="clear" w:color="auto" w:fill="auto"/>
          </w:tcPr>
          <w:p w14:paraId="5D67706D" w14:textId="77777777" w:rsidR="005F5B78" w:rsidRPr="005F5B78" w:rsidRDefault="005F5B78" w:rsidP="005F5B78">
            <w:pPr>
              <w:spacing w:after="0" w:line="240" w:lineRule="auto"/>
              <w:rPr>
                <w:sz w:val="20"/>
              </w:rPr>
            </w:pPr>
          </w:p>
        </w:tc>
      </w:tr>
      <w:tr w:rsidR="005F5B78" w:rsidRPr="005F5B78" w14:paraId="760820E9" w14:textId="77777777" w:rsidTr="005F5B78">
        <w:tblPrEx>
          <w:tblCellMar>
            <w:top w:w="0" w:type="dxa"/>
            <w:bottom w:w="0" w:type="dxa"/>
          </w:tblCellMar>
        </w:tblPrEx>
        <w:trPr>
          <w:cantSplit/>
        </w:trPr>
        <w:tc>
          <w:tcPr>
            <w:tcW w:w="2000" w:type="dxa"/>
            <w:shd w:val="clear" w:color="auto" w:fill="auto"/>
          </w:tcPr>
          <w:p w14:paraId="0E08B852" w14:textId="0D0A1683" w:rsidR="005F5B78" w:rsidRPr="005F5B78" w:rsidRDefault="005F5B78" w:rsidP="005F5B78">
            <w:pPr>
              <w:spacing w:after="0" w:line="240" w:lineRule="auto"/>
              <w:rPr>
                <w:sz w:val="20"/>
              </w:rPr>
            </w:pPr>
            <w:r>
              <w:rPr>
                <w:sz w:val="20"/>
              </w:rPr>
              <w:t>Grace Period</w:t>
            </w:r>
          </w:p>
        </w:tc>
        <w:tc>
          <w:tcPr>
            <w:tcW w:w="2000" w:type="dxa"/>
            <w:shd w:val="clear" w:color="auto" w:fill="auto"/>
          </w:tcPr>
          <w:p w14:paraId="5CE015F9" w14:textId="532F21BD" w:rsidR="005F5B78" w:rsidRDefault="005F5B78" w:rsidP="005F5B78">
            <w:pPr>
              <w:spacing w:after="0" w:line="240" w:lineRule="auto"/>
              <w:rPr>
                <w:sz w:val="20"/>
              </w:rPr>
            </w:pPr>
            <w:hyperlink r:id="rId37" w:history="1">
              <w:r w:rsidRPr="005F5B78">
                <w:rPr>
                  <w:rStyle w:val="Hyperlink"/>
                  <w:sz w:val="20"/>
                </w:rPr>
                <w:t>Title 24-A § 4209</w:t>
              </w:r>
            </w:hyperlink>
            <w:r>
              <w:rPr>
                <w:sz w:val="20"/>
              </w:rPr>
              <w:t>(6)</w:t>
            </w:r>
          </w:p>
          <w:p w14:paraId="7F93CD8B" w14:textId="2072AE26" w:rsidR="005F5B78" w:rsidRPr="005F5B78" w:rsidRDefault="005F5B78" w:rsidP="005F5B78">
            <w:pPr>
              <w:spacing w:after="0" w:line="240" w:lineRule="auto"/>
              <w:rPr>
                <w:sz w:val="20"/>
              </w:rPr>
            </w:pPr>
            <w:hyperlink r:id="rId38" w:history="1">
              <w:r w:rsidRPr="005F5B78">
                <w:rPr>
                  <w:rStyle w:val="Hyperlink"/>
                  <w:sz w:val="20"/>
                </w:rPr>
                <w:t>Bulletin 288</w:t>
              </w:r>
            </w:hyperlink>
          </w:p>
        </w:tc>
        <w:tc>
          <w:tcPr>
            <w:tcW w:w="9000" w:type="dxa"/>
            <w:shd w:val="clear" w:color="auto" w:fill="auto"/>
          </w:tcPr>
          <w:p w14:paraId="644150B2" w14:textId="78A52A3F" w:rsidR="005F5B78" w:rsidRPr="005F5B78" w:rsidRDefault="005F5B78" w:rsidP="005F5B78">
            <w:pPr>
              <w:spacing w:after="0" w:line="240" w:lineRule="auto"/>
              <w:rPr>
                <w:sz w:val="20"/>
              </w:rPr>
            </w:pPr>
            <w:r>
              <w:rPr>
                <w:sz w:val="20"/>
              </w:rPr>
              <w:t>30 or 31 days.</w:t>
            </w:r>
          </w:p>
        </w:tc>
        <w:tc>
          <w:tcPr>
            <w:tcW w:w="2000" w:type="dxa"/>
            <w:shd w:val="clear" w:color="auto" w:fill="auto"/>
          </w:tcPr>
          <w:p w14:paraId="38C1989A" w14:textId="77777777" w:rsidR="005F5B78" w:rsidRPr="005F5B78" w:rsidRDefault="005F5B78" w:rsidP="005F5B78">
            <w:pPr>
              <w:spacing w:after="0" w:line="240" w:lineRule="auto"/>
              <w:rPr>
                <w:sz w:val="20"/>
              </w:rPr>
            </w:pPr>
          </w:p>
        </w:tc>
      </w:tr>
      <w:tr w:rsidR="005F5B78" w:rsidRPr="005F5B78" w14:paraId="7799DF5E" w14:textId="77777777" w:rsidTr="005F5B78">
        <w:tblPrEx>
          <w:tblCellMar>
            <w:top w:w="0" w:type="dxa"/>
            <w:bottom w:w="0" w:type="dxa"/>
          </w:tblCellMar>
        </w:tblPrEx>
        <w:trPr>
          <w:cantSplit/>
        </w:trPr>
        <w:tc>
          <w:tcPr>
            <w:tcW w:w="2000" w:type="dxa"/>
            <w:shd w:val="clear" w:color="auto" w:fill="auto"/>
          </w:tcPr>
          <w:p w14:paraId="30E38A19" w14:textId="7352B602" w:rsidR="005F5B78" w:rsidRPr="005F5B78" w:rsidRDefault="005F5B78" w:rsidP="005F5B78">
            <w:pPr>
              <w:spacing w:after="0" w:line="240" w:lineRule="auto"/>
              <w:rPr>
                <w:sz w:val="20"/>
              </w:rPr>
            </w:pPr>
            <w:r>
              <w:rPr>
                <w:sz w:val="20"/>
              </w:rPr>
              <w:t>Guaranteed Renewal</w:t>
            </w:r>
          </w:p>
        </w:tc>
        <w:tc>
          <w:tcPr>
            <w:tcW w:w="2000" w:type="dxa"/>
            <w:shd w:val="clear" w:color="auto" w:fill="auto"/>
          </w:tcPr>
          <w:p w14:paraId="4DE4067C" w14:textId="48613FC6" w:rsidR="005F5B78" w:rsidRDefault="005F5B78" w:rsidP="005F5B78">
            <w:pPr>
              <w:spacing w:after="0" w:line="240" w:lineRule="auto"/>
              <w:rPr>
                <w:sz w:val="20"/>
              </w:rPr>
            </w:pPr>
            <w:hyperlink r:id="rId39" w:history="1">
              <w:r w:rsidRPr="005F5B78">
                <w:rPr>
                  <w:rStyle w:val="Hyperlink"/>
                  <w:sz w:val="20"/>
                </w:rPr>
                <w:t>Title 24-A § 2850</w:t>
              </w:r>
            </w:hyperlink>
            <w:r>
              <w:rPr>
                <w:sz w:val="20"/>
              </w:rPr>
              <w:t>-B</w:t>
            </w:r>
          </w:p>
          <w:p w14:paraId="2435B9E0" w14:textId="2FF620C1" w:rsidR="005F5B78" w:rsidRPr="005F5B78" w:rsidRDefault="005F5B78" w:rsidP="005F5B78">
            <w:pPr>
              <w:spacing w:after="0" w:line="240" w:lineRule="auto"/>
              <w:rPr>
                <w:sz w:val="20"/>
              </w:rPr>
            </w:pPr>
            <w:r>
              <w:rPr>
                <w:sz w:val="20"/>
              </w:rPr>
              <w:t>PHSA § 2702 (</w:t>
            </w:r>
            <w:hyperlink r:id="rId40" w:history="1">
              <w:r w:rsidRPr="005F5B78">
                <w:rPr>
                  <w:rStyle w:val="Hyperlink"/>
                  <w:sz w:val="20"/>
                </w:rPr>
                <w:t>45 CFR § 148.122</w:t>
              </w:r>
            </w:hyperlink>
            <w:r>
              <w:rPr>
                <w:sz w:val="20"/>
              </w:rPr>
              <w:t>)</w:t>
            </w:r>
          </w:p>
        </w:tc>
        <w:tc>
          <w:tcPr>
            <w:tcW w:w="9000" w:type="dxa"/>
            <w:shd w:val="clear" w:color="auto" w:fill="auto"/>
          </w:tcPr>
          <w:p w14:paraId="3C288338" w14:textId="0534D598" w:rsidR="005F5B78" w:rsidRPr="005F5B78" w:rsidRDefault="005F5B78" w:rsidP="005F5B78">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May only non-renew or cancel coverage for nonpayment of premiums, fraud, market exit, movement outside of service area, or cessation of bona-fide association membership.</w:t>
            </w:r>
          </w:p>
        </w:tc>
        <w:tc>
          <w:tcPr>
            <w:tcW w:w="2000" w:type="dxa"/>
            <w:shd w:val="clear" w:color="auto" w:fill="auto"/>
          </w:tcPr>
          <w:p w14:paraId="793EC1B3" w14:textId="77777777" w:rsidR="005F5B78" w:rsidRPr="005F5B78" w:rsidRDefault="005F5B78" w:rsidP="005F5B78">
            <w:pPr>
              <w:spacing w:after="0" w:line="240" w:lineRule="auto"/>
              <w:rPr>
                <w:sz w:val="20"/>
              </w:rPr>
            </w:pPr>
          </w:p>
        </w:tc>
      </w:tr>
      <w:tr w:rsidR="005F5B78" w:rsidRPr="005F5B78" w14:paraId="5511E09E" w14:textId="77777777" w:rsidTr="005F5B78">
        <w:tblPrEx>
          <w:tblCellMar>
            <w:top w:w="0" w:type="dxa"/>
            <w:bottom w:w="0" w:type="dxa"/>
          </w:tblCellMar>
        </w:tblPrEx>
        <w:trPr>
          <w:cantSplit/>
        </w:trPr>
        <w:tc>
          <w:tcPr>
            <w:tcW w:w="2000" w:type="dxa"/>
            <w:shd w:val="clear" w:color="auto" w:fill="auto"/>
          </w:tcPr>
          <w:p w14:paraId="651B165A" w14:textId="56F2D8B2" w:rsidR="005F5B78" w:rsidRPr="005F5B78" w:rsidRDefault="005F5B78" w:rsidP="005F5B78">
            <w:pPr>
              <w:spacing w:after="0" w:line="240" w:lineRule="auto"/>
              <w:rPr>
                <w:sz w:val="20"/>
              </w:rPr>
            </w:pPr>
            <w:r>
              <w:rPr>
                <w:sz w:val="20"/>
              </w:rPr>
              <w:t>Health plan accountability</w:t>
            </w:r>
          </w:p>
        </w:tc>
        <w:tc>
          <w:tcPr>
            <w:tcW w:w="2000" w:type="dxa"/>
            <w:shd w:val="clear" w:color="auto" w:fill="auto"/>
          </w:tcPr>
          <w:p w14:paraId="5B35689D" w14:textId="487FCACE" w:rsidR="005F5B78" w:rsidRPr="005F5B78" w:rsidRDefault="005F5B78" w:rsidP="005F5B78">
            <w:pPr>
              <w:spacing w:after="0" w:line="240" w:lineRule="auto"/>
              <w:rPr>
                <w:sz w:val="20"/>
              </w:rPr>
            </w:pPr>
            <w:hyperlink r:id="rId41" w:history="1">
              <w:r w:rsidRPr="005F5B78">
                <w:rPr>
                  <w:rStyle w:val="Hyperlink"/>
                  <w:sz w:val="20"/>
                </w:rPr>
                <w:t>Rule 850</w:t>
              </w:r>
            </w:hyperlink>
          </w:p>
        </w:tc>
        <w:tc>
          <w:tcPr>
            <w:tcW w:w="9000" w:type="dxa"/>
            <w:shd w:val="clear" w:color="auto" w:fill="auto"/>
          </w:tcPr>
          <w:p w14:paraId="2AFB3AC9" w14:textId="0F82EA02" w:rsidR="005F5B78" w:rsidRPr="005F5B78" w:rsidRDefault="005F5B78" w:rsidP="005F5B78">
            <w:pPr>
              <w:spacing w:after="0" w:line="240" w:lineRule="auto"/>
              <w:rPr>
                <w:sz w:val="20"/>
              </w:rPr>
            </w:pPr>
            <w:r>
              <w:rPr>
                <w:sz w:val="20"/>
              </w:rPr>
              <w:t>Standards in this rule include, but are not limited to, required provisions for grievance and appeal procedures, emergency services, and utilization review standards.</w:t>
            </w:r>
          </w:p>
        </w:tc>
        <w:tc>
          <w:tcPr>
            <w:tcW w:w="2000" w:type="dxa"/>
            <w:shd w:val="clear" w:color="auto" w:fill="auto"/>
          </w:tcPr>
          <w:p w14:paraId="030AEC24" w14:textId="77777777" w:rsidR="005F5B78" w:rsidRPr="005F5B78" w:rsidRDefault="005F5B78" w:rsidP="005F5B78">
            <w:pPr>
              <w:spacing w:after="0" w:line="240" w:lineRule="auto"/>
              <w:rPr>
                <w:sz w:val="20"/>
              </w:rPr>
            </w:pPr>
          </w:p>
        </w:tc>
      </w:tr>
      <w:tr w:rsidR="005F5B78" w:rsidRPr="005F5B78" w14:paraId="3A4E521E" w14:textId="77777777" w:rsidTr="005F5B78">
        <w:tblPrEx>
          <w:tblCellMar>
            <w:top w:w="0" w:type="dxa"/>
            <w:bottom w:w="0" w:type="dxa"/>
          </w:tblCellMar>
        </w:tblPrEx>
        <w:trPr>
          <w:cantSplit/>
        </w:trPr>
        <w:tc>
          <w:tcPr>
            <w:tcW w:w="2000" w:type="dxa"/>
            <w:shd w:val="clear" w:color="auto" w:fill="auto"/>
          </w:tcPr>
          <w:p w14:paraId="29E2E871" w14:textId="2C580DF8" w:rsidR="005F5B78" w:rsidRPr="005F5B78" w:rsidRDefault="005F5B78" w:rsidP="005F5B78">
            <w:pPr>
              <w:spacing w:after="0" w:line="240" w:lineRule="auto"/>
              <w:rPr>
                <w:sz w:val="20"/>
              </w:rPr>
            </w:pPr>
            <w:r>
              <w:rPr>
                <w:sz w:val="20"/>
              </w:rPr>
              <w:t>Home health care coverage</w:t>
            </w:r>
          </w:p>
        </w:tc>
        <w:tc>
          <w:tcPr>
            <w:tcW w:w="2000" w:type="dxa"/>
            <w:shd w:val="clear" w:color="auto" w:fill="auto"/>
          </w:tcPr>
          <w:p w14:paraId="6A899C89" w14:textId="57396CE8" w:rsidR="005F5B78" w:rsidRDefault="005F5B78" w:rsidP="005F5B78">
            <w:pPr>
              <w:spacing w:after="0" w:line="240" w:lineRule="auto"/>
              <w:rPr>
                <w:sz w:val="20"/>
              </w:rPr>
            </w:pPr>
            <w:hyperlink r:id="rId42" w:history="1">
              <w:r w:rsidRPr="005F5B78">
                <w:rPr>
                  <w:rStyle w:val="Hyperlink"/>
                  <w:sz w:val="20"/>
                </w:rPr>
                <w:t>Title 24-A § 2837</w:t>
              </w:r>
            </w:hyperlink>
          </w:p>
          <w:p w14:paraId="00FBF5C5" w14:textId="0ADA6019" w:rsidR="005F5B78" w:rsidRPr="005F5B78" w:rsidRDefault="005F5B78" w:rsidP="005F5B78">
            <w:pPr>
              <w:spacing w:after="0" w:line="240" w:lineRule="auto"/>
              <w:rPr>
                <w:sz w:val="20"/>
              </w:rPr>
            </w:pPr>
            <w:hyperlink r:id="rId43" w:history="1">
              <w:r w:rsidRPr="005F5B78">
                <w:rPr>
                  <w:rStyle w:val="Hyperlink"/>
                  <w:sz w:val="20"/>
                </w:rPr>
                <w:t>Rule 191</w:t>
              </w:r>
            </w:hyperlink>
            <w:r>
              <w:rPr>
                <w:sz w:val="20"/>
              </w:rPr>
              <w:t xml:space="preserve"> § 9(M)</w:t>
            </w:r>
          </w:p>
        </w:tc>
        <w:tc>
          <w:tcPr>
            <w:tcW w:w="9000" w:type="dxa"/>
            <w:shd w:val="clear" w:color="auto" w:fill="auto"/>
          </w:tcPr>
          <w:p w14:paraId="5D103B51" w14:textId="12F35794" w:rsidR="005F5B78" w:rsidRPr="005F5B78" w:rsidRDefault="005F5B78" w:rsidP="005F5B78">
            <w:pPr>
              <w:spacing w:after="0" w:line="240" w:lineRule="auto"/>
              <w:rPr>
                <w:sz w:val="20"/>
              </w:rPr>
            </w:pPr>
            <w:r>
              <w:rPr>
                <w:sz w:val="20"/>
              </w:rPr>
              <w:t>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 The statute also sets forth what “home health care services” includes, as well as exclusions.</w:t>
            </w:r>
          </w:p>
        </w:tc>
        <w:tc>
          <w:tcPr>
            <w:tcW w:w="2000" w:type="dxa"/>
            <w:shd w:val="clear" w:color="auto" w:fill="auto"/>
          </w:tcPr>
          <w:p w14:paraId="52C06778" w14:textId="77777777" w:rsidR="005F5B78" w:rsidRPr="005F5B78" w:rsidRDefault="005F5B78" w:rsidP="005F5B78">
            <w:pPr>
              <w:spacing w:after="0" w:line="240" w:lineRule="auto"/>
              <w:rPr>
                <w:sz w:val="20"/>
              </w:rPr>
            </w:pPr>
          </w:p>
        </w:tc>
      </w:tr>
      <w:tr w:rsidR="005F5B78" w:rsidRPr="005F5B78" w14:paraId="07D6CDC4" w14:textId="77777777" w:rsidTr="005F5B78">
        <w:tblPrEx>
          <w:tblCellMar>
            <w:top w:w="0" w:type="dxa"/>
            <w:bottom w:w="0" w:type="dxa"/>
          </w:tblCellMar>
        </w:tblPrEx>
        <w:trPr>
          <w:cantSplit/>
        </w:trPr>
        <w:tc>
          <w:tcPr>
            <w:tcW w:w="2000" w:type="dxa"/>
            <w:shd w:val="clear" w:color="auto" w:fill="auto"/>
          </w:tcPr>
          <w:p w14:paraId="69B11579" w14:textId="1C73749A" w:rsidR="005F5B78" w:rsidRPr="005F5B78" w:rsidRDefault="005F5B78" w:rsidP="005F5B78">
            <w:pPr>
              <w:spacing w:after="0" w:line="240" w:lineRule="auto"/>
              <w:rPr>
                <w:sz w:val="20"/>
              </w:rPr>
            </w:pPr>
            <w:r>
              <w:rPr>
                <w:sz w:val="20"/>
              </w:rPr>
              <w:t>Lifetime Limits and Annual Dollar Limits Prohibited - Lifetime or annual limits on the dollar value of Essential Health Benefits (EHB): *2023 Plan Year Limits</w:t>
            </w:r>
            <w:proofErr w:type="gramStart"/>
            <w:r>
              <w:rPr>
                <w:sz w:val="20"/>
              </w:rPr>
              <w:t>:  Use</w:t>
            </w:r>
            <w:proofErr w:type="gramEnd"/>
            <w:r>
              <w:rPr>
                <w:sz w:val="20"/>
              </w:rPr>
              <w:t xml:space="preserve"> current maximum out-of-pocket limits as prescribed by CMS final rule.</w:t>
            </w:r>
          </w:p>
        </w:tc>
        <w:tc>
          <w:tcPr>
            <w:tcW w:w="2000" w:type="dxa"/>
            <w:shd w:val="clear" w:color="auto" w:fill="auto"/>
          </w:tcPr>
          <w:p w14:paraId="676EAEB4" w14:textId="39BD837D" w:rsidR="005F5B78" w:rsidRDefault="005F5B78" w:rsidP="005F5B78">
            <w:pPr>
              <w:spacing w:after="0" w:line="240" w:lineRule="auto"/>
              <w:rPr>
                <w:sz w:val="20"/>
              </w:rPr>
            </w:pPr>
            <w:hyperlink r:id="rId44" w:history="1">
              <w:r w:rsidRPr="005F5B78">
                <w:rPr>
                  <w:rStyle w:val="Hyperlink"/>
                  <w:sz w:val="20"/>
                </w:rPr>
                <w:t>Title 24-A § 4320</w:t>
              </w:r>
            </w:hyperlink>
            <w:r>
              <w:rPr>
                <w:sz w:val="20"/>
              </w:rPr>
              <w:t xml:space="preserve"> </w:t>
            </w:r>
          </w:p>
          <w:p w14:paraId="2443DFAE" w14:textId="426384E5" w:rsidR="005F5B78" w:rsidRDefault="005F5B78" w:rsidP="005F5B78">
            <w:pPr>
              <w:spacing w:after="0" w:line="240" w:lineRule="auto"/>
              <w:rPr>
                <w:sz w:val="20"/>
              </w:rPr>
            </w:pPr>
            <w:r>
              <w:rPr>
                <w:sz w:val="20"/>
              </w:rPr>
              <w:t>PHSA § 2711 (</w:t>
            </w:r>
            <w:hyperlink r:id="rId45" w:history="1">
              <w:r w:rsidRPr="005F5B78">
                <w:rPr>
                  <w:rStyle w:val="Hyperlink"/>
                  <w:sz w:val="20"/>
                </w:rPr>
                <w:t>75 Fed Reg 37188</w:t>
              </w:r>
            </w:hyperlink>
            <w:r>
              <w:rPr>
                <w:sz w:val="20"/>
              </w:rPr>
              <w:t>,</w:t>
            </w:r>
            <w:hyperlink r:id="rId46" w:history="1">
              <w:r w:rsidRPr="005F5B78">
                <w:rPr>
                  <w:rStyle w:val="Hyperlink"/>
                  <w:sz w:val="20"/>
                </w:rPr>
                <w:t>45 CFR § 147</w:t>
              </w:r>
            </w:hyperlink>
            <w:r>
              <w:rPr>
                <w:sz w:val="20"/>
              </w:rPr>
              <w:t>.126)</w:t>
            </w:r>
          </w:p>
          <w:p w14:paraId="31FDFA8C" w14:textId="3BEDBB1C" w:rsidR="005F5B78" w:rsidRDefault="005F5B78" w:rsidP="005F5B78">
            <w:pPr>
              <w:spacing w:after="0" w:line="240" w:lineRule="auto"/>
              <w:rPr>
                <w:sz w:val="20"/>
              </w:rPr>
            </w:pPr>
            <w:hyperlink r:id="rId47" w:history="1">
              <w:r w:rsidRPr="005F5B78">
                <w:rPr>
                  <w:rStyle w:val="Hyperlink"/>
                  <w:sz w:val="20"/>
                </w:rPr>
                <w:t>2025 CMS PAPI Parameters Guidance</w:t>
              </w:r>
            </w:hyperlink>
          </w:p>
          <w:p w14:paraId="4991B539" w14:textId="462514FB" w:rsidR="005F5B78" w:rsidRPr="005F5B78" w:rsidRDefault="005F5B78" w:rsidP="005F5B78">
            <w:pPr>
              <w:spacing w:after="0" w:line="240" w:lineRule="auto"/>
              <w:rPr>
                <w:sz w:val="20"/>
              </w:rPr>
            </w:pPr>
            <w:hyperlink r:id="rId48" w:history="1">
              <w:r w:rsidRPr="005F5B78">
                <w:rPr>
                  <w:rStyle w:val="Hyperlink"/>
                  <w:sz w:val="20"/>
                </w:rPr>
                <w:t>2026 CMS PAPI Parameters Guidance</w:t>
              </w:r>
            </w:hyperlink>
          </w:p>
        </w:tc>
        <w:tc>
          <w:tcPr>
            <w:tcW w:w="9000" w:type="dxa"/>
            <w:shd w:val="clear" w:color="auto" w:fill="auto"/>
          </w:tcPr>
          <w:p w14:paraId="75E2259E" w14:textId="50DBED5C" w:rsidR="005F5B78" w:rsidRPr="005F5B78" w:rsidRDefault="005F5B78" w:rsidP="005F5B78">
            <w:pPr>
              <w:spacing w:after="0" w:line="240" w:lineRule="auto"/>
              <w:rPr>
                <w:sz w:val="20"/>
              </w:rPr>
            </w:pPr>
            <w:r>
              <w:rPr>
                <w:sz w:val="20"/>
              </w:rPr>
              <w:t xml:space="preserve">A carrier offering an individual, small group or large group health plan, may not establish lifetime limits on the dollar value of benefits for any participant or </w:t>
            </w:r>
            <w:proofErr w:type="gramStart"/>
            <w:r>
              <w:rPr>
                <w:sz w:val="20"/>
              </w:rPr>
              <w:t>beneficiary;</w:t>
            </w:r>
            <w:proofErr w:type="gramEnd"/>
            <w:r>
              <w:rPr>
                <w:sz w:val="20"/>
              </w:rPr>
              <w:t xml:space="preserve"> or annual limits on the dollar value of essential benefits. Plans may not establish lifetime limits on the dollar value of essential health benefits: 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Pediatric services, including oral and vision care Issuers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tc>
        <w:tc>
          <w:tcPr>
            <w:tcW w:w="2000" w:type="dxa"/>
            <w:shd w:val="clear" w:color="auto" w:fill="auto"/>
          </w:tcPr>
          <w:p w14:paraId="7FCA1D66" w14:textId="77777777" w:rsidR="005F5B78" w:rsidRPr="005F5B78" w:rsidRDefault="005F5B78" w:rsidP="005F5B78">
            <w:pPr>
              <w:spacing w:after="0" w:line="240" w:lineRule="auto"/>
              <w:rPr>
                <w:sz w:val="20"/>
              </w:rPr>
            </w:pPr>
          </w:p>
        </w:tc>
      </w:tr>
      <w:tr w:rsidR="005F5B78" w:rsidRPr="005F5B78" w14:paraId="1B2A3D17" w14:textId="77777777" w:rsidTr="005F5B78">
        <w:tblPrEx>
          <w:tblCellMar>
            <w:top w:w="0" w:type="dxa"/>
            <w:bottom w:w="0" w:type="dxa"/>
          </w:tblCellMar>
        </w:tblPrEx>
        <w:trPr>
          <w:cantSplit/>
        </w:trPr>
        <w:tc>
          <w:tcPr>
            <w:tcW w:w="2000" w:type="dxa"/>
            <w:shd w:val="clear" w:color="auto" w:fill="auto"/>
          </w:tcPr>
          <w:p w14:paraId="56A0877B" w14:textId="202DBDC3" w:rsidR="005F5B78" w:rsidRPr="005F5B78" w:rsidRDefault="005F5B78" w:rsidP="005F5B78">
            <w:pPr>
              <w:spacing w:after="0" w:line="240" w:lineRule="auto"/>
              <w:rPr>
                <w:sz w:val="20"/>
              </w:rPr>
            </w:pPr>
            <w:r>
              <w:rPr>
                <w:sz w:val="20"/>
              </w:rPr>
              <w:t>Limitations &amp; Exclusions</w:t>
            </w:r>
          </w:p>
        </w:tc>
        <w:tc>
          <w:tcPr>
            <w:tcW w:w="2000" w:type="dxa"/>
            <w:shd w:val="clear" w:color="auto" w:fill="auto"/>
          </w:tcPr>
          <w:p w14:paraId="677A6B1F" w14:textId="7FF794B1" w:rsidR="005F5B78" w:rsidRPr="005F5B78" w:rsidRDefault="005F5B78" w:rsidP="005F5B78">
            <w:pPr>
              <w:spacing w:after="0" w:line="240" w:lineRule="auto"/>
              <w:rPr>
                <w:sz w:val="20"/>
              </w:rPr>
            </w:pPr>
            <w:hyperlink r:id="rId49" w:history="1">
              <w:r w:rsidRPr="005F5B78">
                <w:rPr>
                  <w:rStyle w:val="Hyperlink"/>
                  <w:sz w:val="20"/>
                </w:rPr>
                <w:t>Rule 191</w:t>
              </w:r>
            </w:hyperlink>
            <w:r>
              <w:rPr>
                <w:sz w:val="20"/>
              </w:rPr>
              <w:t xml:space="preserve"> § 9(N)</w:t>
            </w:r>
          </w:p>
        </w:tc>
        <w:tc>
          <w:tcPr>
            <w:tcW w:w="9000" w:type="dxa"/>
            <w:shd w:val="clear" w:color="auto" w:fill="auto"/>
          </w:tcPr>
          <w:p w14:paraId="5E6C849D" w14:textId="435584F7" w:rsidR="005F5B78" w:rsidRPr="005F5B78" w:rsidRDefault="005F5B78" w:rsidP="005F5B78">
            <w:pPr>
              <w:spacing w:after="0" w:line="240" w:lineRule="auto"/>
              <w:rPr>
                <w:sz w:val="20"/>
              </w:rPr>
            </w:pPr>
            <w:r>
              <w:rPr>
                <w:sz w:val="20"/>
              </w:rPr>
              <w:t xml:space="preserve">A plan may contain exclusions approved by the Superintendent that are not otherwise prohibited by state or federal law, rule, or regulation.  Unless otherwise directed by the Superintendent, HMO plans may contain exclusions </w:t>
            </w:r>
            <w:proofErr w:type="gramStart"/>
            <w:r>
              <w:rPr>
                <w:sz w:val="20"/>
              </w:rPr>
              <w:t>similar to</w:t>
            </w:r>
            <w:proofErr w:type="gramEnd"/>
            <w:r>
              <w:rPr>
                <w:sz w:val="20"/>
              </w:rPr>
              <w:t xml:space="preserve"> exclusions permitted in non-HMO plans that provide Essential Healthcare Benefits in accordance with the Affordable Care Act.</w:t>
            </w:r>
          </w:p>
        </w:tc>
        <w:tc>
          <w:tcPr>
            <w:tcW w:w="2000" w:type="dxa"/>
            <w:shd w:val="clear" w:color="auto" w:fill="auto"/>
          </w:tcPr>
          <w:p w14:paraId="04285AA6" w14:textId="77777777" w:rsidR="005F5B78" w:rsidRPr="005F5B78" w:rsidRDefault="005F5B78" w:rsidP="005F5B78">
            <w:pPr>
              <w:spacing w:after="0" w:line="240" w:lineRule="auto"/>
              <w:rPr>
                <w:sz w:val="20"/>
              </w:rPr>
            </w:pPr>
          </w:p>
        </w:tc>
      </w:tr>
      <w:tr w:rsidR="005F5B78" w:rsidRPr="005F5B78" w14:paraId="76571E03" w14:textId="77777777" w:rsidTr="005F5B78">
        <w:tblPrEx>
          <w:tblCellMar>
            <w:top w:w="0" w:type="dxa"/>
            <w:bottom w:w="0" w:type="dxa"/>
          </w:tblCellMar>
        </w:tblPrEx>
        <w:trPr>
          <w:cantSplit/>
        </w:trPr>
        <w:tc>
          <w:tcPr>
            <w:tcW w:w="2000" w:type="dxa"/>
            <w:shd w:val="clear" w:color="auto" w:fill="auto"/>
          </w:tcPr>
          <w:p w14:paraId="3E766A55" w14:textId="42DAC9C7" w:rsidR="005F5B78" w:rsidRPr="005F5B78" w:rsidRDefault="005F5B78" w:rsidP="005F5B78">
            <w:pPr>
              <w:spacing w:after="0" w:line="240" w:lineRule="auto"/>
              <w:rPr>
                <w:sz w:val="20"/>
              </w:rPr>
            </w:pPr>
            <w:r>
              <w:rPr>
                <w:sz w:val="20"/>
              </w:rPr>
              <w:t>Notice of Policy Changes and Modifications</w:t>
            </w:r>
          </w:p>
        </w:tc>
        <w:tc>
          <w:tcPr>
            <w:tcW w:w="2000" w:type="dxa"/>
            <w:shd w:val="clear" w:color="auto" w:fill="auto"/>
          </w:tcPr>
          <w:p w14:paraId="49AEDDE1" w14:textId="6D477C88" w:rsidR="005F5B78" w:rsidRDefault="005F5B78" w:rsidP="005F5B78">
            <w:pPr>
              <w:spacing w:after="0" w:line="240" w:lineRule="auto"/>
              <w:rPr>
                <w:sz w:val="20"/>
              </w:rPr>
            </w:pPr>
            <w:hyperlink r:id="rId50" w:history="1">
              <w:r w:rsidRPr="005F5B78">
                <w:rPr>
                  <w:rStyle w:val="Hyperlink"/>
                  <w:sz w:val="20"/>
                </w:rPr>
                <w:t>Title 24-A § 2850</w:t>
              </w:r>
            </w:hyperlink>
            <w:r>
              <w:rPr>
                <w:sz w:val="20"/>
              </w:rPr>
              <w:t>(B)(3)(I)</w:t>
            </w:r>
          </w:p>
          <w:p w14:paraId="5FDA0396" w14:textId="6F414C47" w:rsidR="005F5B78" w:rsidRPr="005F5B78" w:rsidRDefault="005F5B78" w:rsidP="005F5B78">
            <w:pPr>
              <w:spacing w:after="0" w:line="240" w:lineRule="auto"/>
              <w:rPr>
                <w:sz w:val="20"/>
              </w:rPr>
            </w:pPr>
            <w:r>
              <w:rPr>
                <w:sz w:val="20"/>
              </w:rPr>
              <w:t>PHSA 2715 (</w:t>
            </w:r>
            <w:hyperlink r:id="rId51" w:history="1">
              <w:r w:rsidRPr="005F5B78">
                <w:rPr>
                  <w:rStyle w:val="Hyperlink"/>
                  <w:sz w:val="20"/>
                </w:rPr>
                <w:t>75 Fed Reg 41760</w:t>
              </w:r>
            </w:hyperlink>
            <w:r>
              <w:rPr>
                <w:sz w:val="20"/>
              </w:rPr>
              <w:t>)</w:t>
            </w:r>
          </w:p>
        </w:tc>
        <w:tc>
          <w:tcPr>
            <w:tcW w:w="9000" w:type="dxa"/>
            <w:shd w:val="clear" w:color="auto" w:fill="auto"/>
          </w:tcPr>
          <w:p w14:paraId="49C880FC" w14:textId="0D8802E7" w:rsidR="005F5B78" w:rsidRPr="005F5B78" w:rsidRDefault="005F5B78" w:rsidP="005F5B78">
            <w:pPr>
              <w:spacing w:after="0" w:line="240" w:lineRule="auto"/>
              <w:rPr>
                <w:sz w:val="20"/>
              </w:rPr>
            </w:pPr>
            <w:r>
              <w:rPr>
                <w:sz w:val="20"/>
              </w:rPr>
              <w:t xml:space="preserve">A carrier may make minor modifications to the coverage, terms and conditions of the policy consistent with other applicable provisions of state and federal laws </w:t>
            </w:r>
            <w:proofErr w:type="gramStart"/>
            <w:r>
              <w:rPr>
                <w:sz w:val="20"/>
              </w:rPr>
              <w:t>as long as</w:t>
            </w:r>
            <w:proofErr w:type="gramEnd"/>
            <w:r>
              <w:rPr>
                <w:sz w:val="20"/>
              </w:rPr>
              <w:t xml:space="preserve"> the modifications meet the conditions specified in this paragraph and are applied uniformly to all policyholders of the same product. Provide 60 </w:t>
            </w:r>
            <w:proofErr w:type="gramStart"/>
            <w:r>
              <w:rPr>
                <w:sz w:val="20"/>
              </w:rPr>
              <w:t>days</w:t>
            </w:r>
            <w:proofErr w:type="gramEnd"/>
            <w:r>
              <w:rPr>
                <w:sz w:val="20"/>
              </w:rPr>
              <w:t xml:space="preserve"> advance notice to </w:t>
            </w:r>
            <w:proofErr w:type="gramStart"/>
            <w:r>
              <w:rPr>
                <w:sz w:val="20"/>
              </w:rPr>
              <w:t>enrollees</w:t>
            </w:r>
            <w:proofErr w:type="gramEnd"/>
            <w:r>
              <w:rPr>
                <w:sz w:val="20"/>
              </w:rPr>
              <w:t xml:space="preserve"> before the effective date of any material modification including changes in preventive benefits.</w:t>
            </w:r>
          </w:p>
        </w:tc>
        <w:tc>
          <w:tcPr>
            <w:tcW w:w="2000" w:type="dxa"/>
            <w:shd w:val="clear" w:color="auto" w:fill="auto"/>
          </w:tcPr>
          <w:p w14:paraId="2C09282D" w14:textId="77777777" w:rsidR="005F5B78" w:rsidRPr="005F5B78" w:rsidRDefault="005F5B78" w:rsidP="005F5B78">
            <w:pPr>
              <w:spacing w:after="0" w:line="240" w:lineRule="auto"/>
              <w:rPr>
                <w:sz w:val="20"/>
              </w:rPr>
            </w:pPr>
          </w:p>
        </w:tc>
      </w:tr>
      <w:tr w:rsidR="005F5B78" w:rsidRPr="005F5B78" w14:paraId="47FEBD5C" w14:textId="77777777" w:rsidTr="005F5B78">
        <w:tblPrEx>
          <w:tblCellMar>
            <w:top w:w="0" w:type="dxa"/>
            <w:bottom w:w="0" w:type="dxa"/>
          </w:tblCellMar>
        </w:tblPrEx>
        <w:trPr>
          <w:cantSplit/>
        </w:trPr>
        <w:tc>
          <w:tcPr>
            <w:tcW w:w="2000" w:type="dxa"/>
            <w:shd w:val="clear" w:color="auto" w:fill="auto"/>
          </w:tcPr>
          <w:p w14:paraId="072746DD" w14:textId="35E40F71" w:rsidR="005F5B78" w:rsidRPr="005F5B78" w:rsidRDefault="005F5B78" w:rsidP="005F5B78">
            <w:pPr>
              <w:spacing w:after="0" w:line="240" w:lineRule="auto"/>
              <w:rPr>
                <w:sz w:val="20"/>
              </w:rPr>
            </w:pPr>
            <w:r>
              <w:rPr>
                <w:sz w:val="20"/>
              </w:rPr>
              <w:lastRenderedPageBreak/>
              <w:t>Notice of Rate Increase</w:t>
            </w:r>
          </w:p>
        </w:tc>
        <w:tc>
          <w:tcPr>
            <w:tcW w:w="2000" w:type="dxa"/>
            <w:shd w:val="clear" w:color="auto" w:fill="auto"/>
          </w:tcPr>
          <w:p w14:paraId="08D643D0" w14:textId="3FDE3073" w:rsidR="005F5B78" w:rsidRPr="005F5B78" w:rsidRDefault="005F5B78" w:rsidP="005F5B78">
            <w:pPr>
              <w:spacing w:after="0" w:line="240" w:lineRule="auto"/>
              <w:rPr>
                <w:sz w:val="20"/>
              </w:rPr>
            </w:pPr>
            <w:hyperlink r:id="rId52" w:history="1">
              <w:r w:rsidRPr="005F5B78">
                <w:rPr>
                  <w:rStyle w:val="Hyperlink"/>
                  <w:sz w:val="20"/>
                </w:rPr>
                <w:t>Title 24-A § 4222-B</w:t>
              </w:r>
            </w:hyperlink>
          </w:p>
        </w:tc>
        <w:tc>
          <w:tcPr>
            <w:tcW w:w="9000" w:type="dxa"/>
            <w:shd w:val="clear" w:color="auto" w:fill="auto"/>
          </w:tcPr>
          <w:p w14:paraId="1EF42688" w14:textId="3E806645" w:rsidR="005F5B78" w:rsidRPr="005F5B78" w:rsidRDefault="005F5B78" w:rsidP="005F5B78">
            <w:pPr>
              <w:spacing w:after="0" w:line="240" w:lineRule="auto"/>
              <w:rPr>
                <w:sz w:val="20"/>
              </w:rPr>
            </w:pPr>
            <w:r>
              <w:rPr>
                <w:sz w:val="20"/>
              </w:rPr>
              <w:t xml:space="preserve">Requires that insurers provide a minimum of 60 </w:t>
            </w:r>
            <w:proofErr w:type="gramStart"/>
            <w:r>
              <w:rPr>
                <w:sz w:val="20"/>
              </w:rPr>
              <w:t>days</w:t>
            </w:r>
            <w:proofErr w:type="gramEnd"/>
            <w:r>
              <w:rPr>
                <w:sz w:val="20"/>
              </w:rPr>
              <w:t xml:space="preserve"> written notice to policyholders prior to a rate filing for individual health insurance or a rate increase for group health insurance. See statute for the requirements for the notice.</w:t>
            </w:r>
          </w:p>
        </w:tc>
        <w:tc>
          <w:tcPr>
            <w:tcW w:w="2000" w:type="dxa"/>
            <w:shd w:val="clear" w:color="auto" w:fill="auto"/>
          </w:tcPr>
          <w:p w14:paraId="1776EA14" w14:textId="77777777" w:rsidR="005F5B78" w:rsidRPr="005F5B78" w:rsidRDefault="005F5B78" w:rsidP="005F5B78">
            <w:pPr>
              <w:spacing w:after="0" w:line="240" w:lineRule="auto"/>
              <w:rPr>
                <w:sz w:val="20"/>
              </w:rPr>
            </w:pPr>
          </w:p>
        </w:tc>
      </w:tr>
      <w:tr w:rsidR="005F5B78" w:rsidRPr="005F5B78" w14:paraId="2DF8EAA6" w14:textId="77777777" w:rsidTr="005F5B78">
        <w:tblPrEx>
          <w:tblCellMar>
            <w:top w:w="0" w:type="dxa"/>
            <w:bottom w:w="0" w:type="dxa"/>
          </w:tblCellMar>
        </w:tblPrEx>
        <w:trPr>
          <w:cantSplit/>
        </w:trPr>
        <w:tc>
          <w:tcPr>
            <w:tcW w:w="2000" w:type="dxa"/>
            <w:shd w:val="clear" w:color="auto" w:fill="auto"/>
          </w:tcPr>
          <w:p w14:paraId="12B33FD3" w14:textId="5EE04785" w:rsidR="005F5B78" w:rsidRPr="005F5B78" w:rsidRDefault="005F5B78" w:rsidP="005F5B78">
            <w:pPr>
              <w:spacing w:after="0" w:line="240" w:lineRule="auto"/>
              <w:rPr>
                <w:sz w:val="20"/>
              </w:rPr>
            </w:pPr>
            <w:r>
              <w:rPr>
                <w:sz w:val="20"/>
              </w:rPr>
              <w:t>Off-label use of prescription drugs for cancer and HIV or AIDS</w:t>
            </w:r>
          </w:p>
        </w:tc>
        <w:tc>
          <w:tcPr>
            <w:tcW w:w="2000" w:type="dxa"/>
            <w:shd w:val="clear" w:color="auto" w:fill="auto"/>
          </w:tcPr>
          <w:p w14:paraId="6310CA74" w14:textId="58CB3A04" w:rsidR="005F5B78" w:rsidRDefault="005F5B78" w:rsidP="005F5B78">
            <w:pPr>
              <w:spacing w:after="0" w:line="240" w:lineRule="auto"/>
              <w:rPr>
                <w:sz w:val="20"/>
              </w:rPr>
            </w:pPr>
            <w:hyperlink r:id="rId53" w:history="1">
              <w:r w:rsidRPr="005F5B78">
                <w:rPr>
                  <w:rStyle w:val="Hyperlink"/>
                  <w:sz w:val="20"/>
                </w:rPr>
                <w:t>Title 24-A § 4234</w:t>
              </w:r>
            </w:hyperlink>
            <w:r>
              <w:rPr>
                <w:sz w:val="20"/>
              </w:rPr>
              <w:t>-D</w:t>
            </w:r>
          </w:p>
          <w:p w14:paraId="59F7C18A" w14:textId="37CA71CA" w:rsidR="005F5B78" w:rsidRDefault="005F5B78" w:rsidP="005F5B78">
            <w:pPr>
              <w:spacing w:after="0" w:line="240" w:lineRule="auto"/>
              <w:rPr>
                <w:sz w:val="20"/>
              </w:rPr>
            </w:pPr>
            <w:hyperlink r:id="rId54" w:history="1">
              <w:r w:rsidRPr="005F5B78">
                <w:rPr>
                  <w:rStyle w:val="Hyperlink"/>
                  <w:sz w:val="20"/>
                </w:rPr>
                <w:t>Title 24-A § 4234</w:t>
              </w:r>
            </w:hyperlink>
            <w:r>
              <w:rPr>
                <w:sz w:val="20"/>
              </w:rPr>
              <w:t>-E</w:t>
            </w:r>
          </w:p>
          <w:p w14:paraId="01A44D7C" w14:textId="10F7220F" w:rsidR="005F5B78" w:rsidRPr="005F5B78" w:rsidRDefault="005F5B78" w:rsidP="005F5B78">
            <w:pPr>
              <w:spacing w:after="0" w:line="240" w:lineRule="auto"/>
              <w:rPr>
                <w:sz w:val="20"/>
              </w:rPr>
            </w:pPr>
            <w:hyperlink r:id="rId55" w:history="1">
              <w:r w:rsidRPr="005F5B78">
                <w:rPr>
                  <w:rStyle w:val="Hyperlink"/>
                  <w:sz w:val="20"/>
                </w:rPr>
                <w:t>Title 24-A § 2837</w:t>
              </w:r>
            </w:hyperlink>
            <w:r>
              <w:rPr>
                <w:sz w:val="20"/>
              </w:rPr>
              <w:t>-F</w:t>
            </w:r>
          </w:p>
        </w:tc>
        <w:tc>
          <w:tcPr>
            <w:tcW w:w="9000" w:type="dxa"/>
            <w:shd w:val="clear" w:color="auto" w:fill="auto"/>
          </w:tcPr>
          <w:p w14:paraId="173D3AA2" w14:textId="7BAFFEA9" w:rsidR="005F5B78" w:rsidRPr="005F5B78" w:rsidRDefault="005F5B78" w:rsidP="005F5B78">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22FF0F41" w14:textId="77777777" w:rsidR="005F5B78" w:rsidRPr="005F5B78" w:rsidRDefault="005F5B78" w:rsidP="005F5B78">
            <w:pPr>
              <w:spacing w:after="0" w:line="240" w:lineRule="auto"/>
              <w:rPr>
                <w:sz w:val="20"/>
              </w:rPr>
            </w:pPr>
          </w:p>
        </w:tc>
      </w:tr>
      <w:tr w:rsidR="005F5B78" w:rsidRPr="005F5B78" w14:paraId="0906D54D" w14:textId="77777777" w:rsidTr="005F5B78">
        <w:tblPrEx>
          <w:tblCellMar>
            <w:top w:w="0" w:type="dxa"/>
            <w:bottom w:w="0" w:type="dxa"/>
          </w:tblCellMar>
        </w:tblPrEx>
        <w:trPr>
          <w:cantSplit/>
        </w:trPr>
        <w:tc>
          <w:tcPr>
            <w:tcW w:w="2000" w:type="dxa"/>
            <w:shd w:val="clear" w:color="auto" w:fill="auto"/>
          </w:tcPr>
          <w:p w14:paraId="414E9CB6" w14:textId="29C99C98" w:rsidR="005F5B78" w:rsidRPr="005F5B78" w:rsidRDefault="005F5B78" w:rsidP="005F5B78">
            <w:pPr>
              <w:spacing w:after="0" w:line="240" w:lineRule="auto"/>
              <w:rPr>
                <w:sz w:val="20"/>
              </w:rPr>
            </w:pPr>
            <w:r>
              <w:rPr>
                <w:sz w:val="20"/>
              </w:rPr>
              <w:t>Penalty for failure to notify of hospitalization</w:t>
            </w:r>
          </w:p>
        </w:tc>
        <w:tc>
          <w:tcPr>
            <w:tcW w:w="2000" w:type="dxa"/>
            <w:shd w:val="clear" w:color="auto" w:fill="auto"/>
          </w:tcPr>
          <w:p w14:paraId="4CAE8680" w14:textId="78DE0EBE" w:rsidR="005F5B78" w:rsidRDefault="005F5B78" w:rsidP="005F5B78">
            <w:pPr>
              <w:spacing w:after="0" w:line="240" w:lineRule="auto"/>
              <w:rPr>
                <w:sz w:val="20"/>
              </w:rPr>
            </w:pPr>
            <w:hyperlink r:id="rId56" w:history="1">
              <w:r w:rsidRPr="005F5B78">
                <w:rPr>
                  <w:rStyle w:val="Hyperlink"/>
                  <w:sz w:val="20"/>
                </w:rPr>
                <w:t>Title 24-A § 2847</w:t>
              </w:r>
            </w:hyperlink>
            <w:r>
              <w:rPr>
                <w:sz w:val="20"/>
              </w:rPr>
              <w:t>-A</w:t>
            </w:r>
          </w:p>
          <w:p w14:paraId="7FDECF5D" w14:textId="3DEA7303" w:rsidR="005F5B78" w:rsidRPr="005F5B78" w:rsidRDefault="005F5B78" w:rsidP="005F5B78">
            <w:pPr>
              <w:spacing w:after="0" w:line="240" w:lineRule="auto"/>
              <w:rPr>
                <w:sz w:val="20"/>
              </w:rPr>
            </w:pPr>
            <w:hyperlink r:id="rId57" w:history="1">
              <w:r w:rsidRPr="005F5B78">
                <w:rPr>
                  <w:rStyle w:val="Hyperlink"/>
                  <w:sz w:val="20"/>
                </w:rPr>
                <w:t>45 CFR § 147</w:t>
              </w:r>
            </w:hyperlink>
            <w:r>
              <w:rPr>
                <w:sz w:val="20"/>
              </w:rPr>
              <w:t>.138(b)</w:t>
            </w:r>
          </w:p>
        </w:tc>
        <w:tc>
          <w:tcPr>
            <w:tcW w:w="9000" w:type="dxa"/>
            <w:shd w:val="clear" w:color="auto" w:fill="auto"/>
          </w:tcPr>
          <w:p w14:paraId="21C611D5" w14:textId="3EC53A92" w:rsidR="005F5B78" w:rsidRPr="005F5B78" w:rsidRDefault="005F5B78" w:rsidP="005F5B78">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46A6D359" w14:textId="77777777" w:rsidR="005F5B78" w:rsidRPr="005F5B78" w:rsidRDefault="005F5B78" w:rsidP="005F5B78">
            <w:pPr>
              <w:spacing w:after="0" w:line="240" w:lineRule="auto"/>
              <w:rPr>
                <w:sz w:val="20"/>
              </w:rPr>
            </w:pPr>
          </w:p>
        </w:tc>
      </w:tr>
      <w:tr w:rsidR="005F5B78" w:rsidRPr="005F5B78" w14:paraId="18A0F03B" w14:textId="77777777" w:rsidTr="005F5B78">
        <w:tblPrEx>
          <w:tblCellMar>
            <w:top w:w="0" w:type="dxa"/>
            <w:bottom w:w="0" w:type="dxa"/>
          </w:tblCellMar>
        </w:tblPrEx>
        <w:trPr>
          <w:cantSplit/>
        </w:trPr>
        <w:tc>
          <w:tcPr>
            <w:tcW w:w="2000" w:type="dxa"/>
            <w:shd w:val="clear" w:color="auto" w:fill="auto"/>
          </w:tcPr>
          <w:p w14:paraId="6631A7E3" w14:textId="2F64CF47" w:rsidR="005F5B78" w:rsidRPr="005F5B78" w:rsidRDefault="005F5B78" w:rsidP="005F5B78">
            <w:pPr>
              <w:spacing w:after="0" w:line="240" w:lineRule="auto"/>
              <w:rPr>
                <w:sz w:val="20"/>
              </w:rPr>
            </w:pPr>
            <w:r>
              <w:rPr>
                <w:sz w:val="20"/>
              </w:rPr>
              <w:t>PPOs – Payment for Non-preferred Providers (as applicable)</w:t>
            </w:r>
          </w:p>
        </w:tc>
        <w:tc>
          <w:tcPr>
            <w:tcW w:w="2000" w:type="dxa"/>
            <w:shd w:val="clear" w:color="auto" w:fill="auto"/>
          </w:tcPr>
          <w:p w14:paraId="1A02A328" w14:textId="7F4A49BF" w:rsidR="005F5B78" w:rsidRPr="005F5B78" w:rsidRDefault="005F5B78" w:rsidP="005F5B78">
            <w:pPr>
              <w:spacing w:after="0" w:line="240" w:lineRule="auto"/>
              <w:rPr>
                <w:sz w:val="20"/>
              </w:rPr>
            </w:pPr>
            <w:hyperlink r:id="rId58" w:history="1">
              <w:r w:rsidRPr="005F5B78">
                <w:rPr>
                  <w:rStyle w:val="Hyperlink"/>
                  <w:sz w:val="20"/>
                </w:rPr>
                <w:t>Title 24-A § 2677-A</w:t>
              </w:r>
            </w:hyperlink>
          </w:p>
        </w:tc>
        <w:tc>
          <w:tcPr>
            <w:tcW w:w="9000" w:type="dxa"/>
            <w:shd w:val="clear" w:color="auto" w:fill="auto"/>
          </w:tcPr>
          <w:p w14:paraId="7239FA63" w14:textId="00E7C30A" w:rsidR="005F5B78" w:rsidRPr="005F5B78" w:rsidRDefault="005F5B78" w:rsidP="005F5B78">
            <w:pPr>
              <w:spacing w:after="0" w:line="240" w:lineRule="auto"/>
              <w:rPr>
                <w:sz w:val="20"/>
              </w:rPr>
            </w:pPr>
            <w:r>
              <w:rPr>
                <w:sz w:val="20"/>
              </w:rPr>
              <w:t xml:space="preserve">There cannot be more than a 20% differential in benefits between preferred and non-preferred providers. </w:t>
            </w:r>
            <w:proofErr w:type="gramStart"/>
            <w:r>
              <w:rPr>
                <w:sz w:val="20"/>
              </w:rPr>
              <w:t>Superintendent</w:t>
            </w:r>
            <w:proofErr w:type="gramEnd"/>
            <w:r>
              <w:rPr>
                <w:sz w:val="20"/>
              </w:rPr>
              <w:t xml:space="preserve"> can grant </w:t>
            </w:r>
            <w:proofErr w:type="gramStart"/>
            <w:r>
              <w:rPr>
                <w:sz w:val="20"/>
              </w:rPr>
              <w:t>waiver</w:t>
            </w:r>
            <w:proofErr w:type="gramEnd"/>
            <w:r>
              <w:rPr>
                <w:sz w:val="20"/>
              </w:rPr>
              <w:t xml:space="preserve"> for </w:t>
            </w:r>
            <w:proofErr w:type="gramStart"/>
            <w:r>
              <w:rPr>
                <w:sz w:val="20"/>
              </w:rPr>
              <w:t>the 20</w:t>
            </w:r>
            <w:proofErr w:type="gramEnd"/>
            <w:r>
              <w:rPr>
                <w:sz w:val="20"/>
              </w:rPr>
              <w:t xml:space="preserve">%, </w:t>
            </w:r>
            <w:proofErr w:type="gramStart"/>
            <w:r>
              <w:rPr>
                <w:sz w:val="20"/>
              </w:rPr>
              <w:t>in particular for</w:t>
            </w:r>
            <w:proofErr w:type="gramEnd"/>
            <w:r>
              <w:rPr>
                <w:sz w:val="20"/>
              </w:rPr>
              <w:t xml:space="preserve"> designated providers for cost or quality.</w:t>
            </w:r>
          </w:p>
        </w:tc>
        <w:tc>
          <w:tcPr>
            <w:tcW w:w="2000" w:type="dxa"/>
            <w:shd w:val="clear" w:color="auto" w:fill="auto"/>
          </w:tcPr>
          <w:p w14:paraId="3547A565" w14:textId="77777777" w:rsidR="005F5B78" w:rsidRPr="005F5B78" w:rsidRDefault="005F5B78" w:rsidP="005F5B78">
            <w:pPr>
              <w:spacing w:after="0" w:line="240" w:lineRule="auto"/>
              <w:rPr>
                <w:sz w:val="20"/>
              </w:rPr>
            </w:pPr>
          </w:p>
        </w:tc>
      </w:tr>
      <w:tr w:rsidR="005F5B78" w:rsidRPr="005F5B78" w14:paraId="6FDF8E6E" w14:textId="77777777" w:rsidTr="005F5B78">
        <w:tblPrEx>
          <w:tblCellMar>
            <w:top w:w="0" w:type="dxa"/>
            <w:bottom w:w="0" w:type="dxa"/>
          </w:tblCellMar>
        </w:tblPrEx>
        <w:trPr>
          <w:cantSplit/>
        </w:trPr>
        <w:tc>
          <w:tcPr>
            <w:tcW w:w="2000" w:type="dxa"/>
            <w:shd w:val="clear" w:color="auto" w:fill="auto"/>
          </w:tcPr>
          <w:p w14:paraId="712CC76B" w14:textId="56320A7B" w:rsidR="005F5B78" w:rsidRPr="005F5B78" w:rsidRDefault="005F5B78" w:rsidP="005F5B78">
            <w:pPr>
              <w:spacing w:after="0" w:line="240" w:lineRule="auto"/>
              <w:rPr>
                <w:sz w:val="20"/>
              </w:rPr>
            </w:pPr>
            <w:r>
              <w:rPr>
                <w:sz w:val="20"/>
              </w:rPr>
              <w:t xml:space="preserve">Pre-existing condition exclusions for </w:t>
            </w:r>
            <w:proofErr w:type="gramStart"/>
            <w:r>
              <w:rPr>
                <w:sz w:val="20"/>
              </w:rPr>
              <w:t>child</w:t>
            </w:r>
            <w:proofErr w:type="gramEnd"/>
            <w:r>
              <w:rPr>
                <w:sz w:val="20"/>
              </w:rPr>
              <w:t xml:space="preserve"> </w:t>
            </w:r>
            <w:proofErr w:type="gramStart"/>
            <w:r>
              <w:rPr>
                <w:sz w:val="20"/>
              </w:rPr>
              <w:t>under age</w:t>
            </w:r>
            <w:proofErr w:type="gramEnd"/>
            <w:r>
              <w:rPr>
                <w:sz w:val="20"/>
              </w:rPr>
              <w:t xml:space="preserve"> 19</w:t>
            </w:r>
          </w:p>
        </w:tc>
        <w:tc>
          <w:tcPr>
            <w:tcW w:w="2000" w:type="dxa"/>
            <w:shd w:val="clear" w:color="auto" w:fill="auto"/>
          </w:tcPr>
          <w:p w14:paraId="32D945C7" w14:textId="77777777" w:rsidR="005F5B78" w:rsidRDefault="005F5B78" w:rsidP="005F5B78">
            <w:pPr>
              <w:spacing w:after="0" w:line="240" w:lineRule="auto"/>
              <w:rPr>
                <w:sz w:val="20"/>
              </w:rPr>
            </w:pPr>
            <w:r>
              <w:rPr>
                <w:sz w:val="20"/>
              </w:rPr>
              <w:t>PHSA § 2704</w:t>
            </w:r>
          </w:p>
          <w:p w14:paraId="5DEB58B8" w14:textId="0CE517C4" w:rsidR="005F5B78" w:rsidRPr="005F5B78" w:rsidRDefault="005F5B78" w:rsidP="005F5B78">
            <w:pPr>
              <w:spacing w:after="0" w:line="240" w:lineRule="auto"/>
              <w:rPr>
                <w:sz w:val="20"/>
              </w:rPr>
            </w:pPr>
            <w:hyperlink r:id="rId59" w:history="1">
              <w:r w:rsidRPr="005F5B78">
                <w:rPr>
                  <w:rStyle w:val="Hyperlink"/>
                  <w:sz w:val="20"/>
                </w:rPr>
                <w:t>45 CFR § 147</w:t>
              </w:r>
            </w:hyperlink>
            <w:r>
              <w:rPr>
                <w:sz w:val="20"/>
              </w:rPr>
              <w:t>.108</w:t>
            </w:r>
          </w:p>
        </w:tc>
        <w:tc>
          <w:tcPr>
            <w:tcW w:w="9000" w:type="dxa"/>
            <w:shd w:val="clear" w:color="auto" w:fill="auto"/>
          </w:tcPr>
          <w:p w14:paraId="28B766A2" w14:textId="1BF951AD" w:rsidR="005F5B78" w:rsidRPr="005F5B78" w:rsidRDefault="005F5B78" w:rsidP="005F5B78">
            <w:pPr>
              <w:spacing w:after="0" w:line="240" w:lineRule="auto"/>
              <w:rPr>
                <w:sz w:val="20"/>
              </w:rPr>
            </w:pPr>
            <w:r>
              <w:rPr>
                <w:sz w:val="20"/>
              </w:rPr>
              <w:t>Prohibits the imposition of a preexisting condition exclusion by all group plans and non-grandfathered individual market plans.</w:t>
            </w:r>
          </w:p>
        </w:tc>
        <w:tc>
          <w:tcPr>
            <w:tcW w:w="2000" w:type="dxa"/>
            <w:shd w:val="clear" w:color="auto" w:fill="auto"/>
          </w:tcPr>
          <w:p w14:paraId="1EE91BE3" w14:textId="77777777" w:rsidR="005F5B78" w:rsidRPr="005F5B78" w:rsidRDefault="005F5B78" w:rsidP="005F5B78">
            <w:pPr>
              <w:spacing w:after="0" w:line="240" w:lineRule="auto"/>
              <w:rPr>
                <w:sz w:val="20"/>
              </w:rPr>
            </w:pPr>
          </w:p>
        </w:tc>
      </w:tr>
      <w:tr w:rsidR="005F5B78" w:rsidRPr="005F5B78" w14:paraId="3C040B35" w14:textId="77777777" w:rsidTr="005F5B78">
        <w:tblPrEx>
          <w:tblCellMar>
            <w:top w:w="0" w:type="dxa"/>
            <w:bottom w:w="0" w:type="dxa"/>
          </w:tblCellMar>
        </w:tblPrEx>
        <w:trPr>
          <w:cantSplit/>
        </w:trPr>
        <w:tc>
          <w:tcPr>
            <w:tcW w:w="2000" w:type="dxa"/>
            <w:shd w:val="clear" w:color="auto" w:fill="auto"/>
          </w:tcPr>
          <w:p w14:paraId="6E68104A" w14:textId="46BF1E7B" w:rsidR="005F5B78" w:rsidRPr="005F5B78" w:rsidRDefault="005F5B78" w:rsidP="005F5B78">
            <w:pPr>
              <w:spacing w:after="0" w:line="240" w:lineRule="auto"/>
              <w:rPr>
                <w:sz w:val="20"/>
              </w:rPr>
            </w:pPr>
            <w:r>
              <w:rPr>
                <w:sz w:val="20"/>
              </w:rPr>
              <w:t>Prohibited practices Rescissions prohibited</w:t>
            </w:r>
          </w:p>
        </w:tc>
        <w:tc>
          <w:tcPr>
            <w:tcW w:w="2000" w:type="dxa"/>
            <w:shd w:val="clear" w:color="auto" w:fill="auto"/>
          </w:tcPr>
          <w:p w14:paraId="23960301" w14:textId="2A917E1B" w:rsidR="005F5B78" w:rsidRDefault="005F5B78" w:rsidP="005F5B78">
            <w:pPr>
              <w:spacing w:after="0" w:line="240" w:lineRule="auto"/>
              <w:rPr>
                <w:sz w:val="20"/>
              </w:rPr>
            </w:pPr>
            <w:hyperlink r:id="rId60" w:history="1">
              <w:r w:rsidRPr="005F5B78">
                <w:rPr>
                  <w:rStyle w:val="Hyperlink"/>
                  <w:sz w:val="20"/>
                </w:rPr>
                <w:t>Title 24-A § 2736</w:t>
              </w:r>
            </w:hyperlink>
            <w:r>
              <w:rPr>
                <w:sz w:val="20"/>
              </w:rPr>
              <w:t>-C(3)(A)</w:t>
            </w:r>
          </w:p>
          <w:p w14:paraId="4A6B3BF6" w14:textId="5F5208A4" w:rsidR="005F5B78" w:rsidRDefault="005F5B78" w:rsidP="005F5B78">
            <w:pPr>
              <w:spacing w:after="0" w:line="240" w:lineRule="auto"/>
              <w:rPr>
                <w:sz w:val="20"/>
              </w:rPr>
            </w:pPr>
            <w:hyperlink r:id="rId61" w:history="1">
              <w:r w:rsidRPr="005F5B78">
                <w:rPr>
                  <w:rStyle w:val="Hyperlink"/>
                  <w:sz w:val="20"/>
                </w:rPr>
                <w:t>Title 24-A § 2850</w:t>
              </w:r>
            </w:hyperlink>
            <w:r>
              <w:rPr>
                <w:sz w:val="20"/>
              </w:rPr>
              <w:t>-</w:t>
            </w:r>
            <w:proofErr w:type="gramStart"/>
            <w:r>
              <w:rPr>
                <w:sz w:val="20"/>
              </w:rPr>
              <w:t>B(</w:t>
            </w:r>
            <w:proofErr w:type="gramEnd"/>
            <w:r>
              <w:rPr>
                <w:sz w:val="20"/>
              </w:rPr>
              <w:t xml:space="preserve">3) </w:t>
            </w:r>
          </w:p>
          <w:p w14:paraId="2945CA50" w14:textId="7C94002B" w:rsidR="005F5B78" w:rsidRPr="005F5B78" w:rsidRDefault="005F5B78" w:rsidP="005F5B78">
            <w:pPr>
              <w:spacing w:after="0" w:line="240" w:lineRule="auto"/>
              <w:rPr>
                <w:sz w:val="20"/>
              </w:rPr>
            </w:pPr>
            <w:r>
              <w:rPr>
                <w:sz w:val="20"/>
              </w:rPr>
              <w:t>PHSA § 2712(</w:t>
            </w:r>
            <w:hyperlink r:id="rId62" w:history="1">
              <w:r w:rsidRPr="005F5B78">
                <w:rPr>
                  <w:rStyle w:val="Hyperlink"/>
                  <w:sz w:val="20"/>
                </w:rPr>
                <w:t>75 Fed Reg 37188</w:t>
              </w:r>
            </w:hyperlink>
            <w:r>
              <w:rPr>
                <w:sz w:val="20"/>
              </w:rPr>
              <w:t xml:space="preserve">, </w:t>
            </w:r>
            <w:hyperlink r:id="rId63" w:history="1">
              <w:r w:rsidRPr="005F5B78">
                <w:rPr>
                  <w:rStyle w:val="Hyperlink"/>
                  <w:sz w:val="20"/>
                </w:rPr>
                <w:t>45 CFR § 147</w:t>
              </w:r>
            </w:hyperlink>
            <w:r>
              <w:rPr>
                <w:sz w:val="20"/>
              </w:rPr>
              <w:t>.128)</w:t>
            </w:r>
          </w:p>
        </w:tc>
        <w:tc>
          <w:tcPr>
            <w:tcW w:w="9000" w:type="dxa"/>
            <w:shd w:val="clear" w:color="auto" w:fill="auto"/>
          </w:tcPr>
          <w:p w14:paraId="756F3A66" w14:textId="5F4623F0" w:rsidR="005F5B78" w:rsidRPr="005F5B78" w:rsidRDefault="005F5B78" w:rsidP="005F5B78">
            <w:pPr>
              <w:spacing w:after="0" w:line="240" w:lineRule="auto"/>
              <w:rPr>
                <w:sz w:val="20"/>
              </w:rPr>
            </w:pPr>
            <w:r>
              <w:rPr>
                <w:sz w:val="20"/>
              </w:rPr>
              <w:t xml:space="preserve">An enrollee may not be cancelled or denied renewal except for fraud or material misrepresentation and/or failure to pay premiums for coverage. Coverage may not be rescinded for an individual, a group or eligible members and their dependents in those groups once an individual, a group or eligible members and their dependents in those groups are covered under an individual or group health plan, except for an act or practice that constitutes fraud or made an intentional misrepresentation of material fact as prohibited by the terms of the health plan to the extent consistent with </w:t>
            </w:r>
            <w:hyperlink r:id="rId64" w:history="1">
              <w:r w:rsidRPr="005F5B78">
                <w:rPr>
                  <w:rStyle w:val="Hyperlink"/>
                  <w:sz w:val="20"/>
                </w:rPr>
                <w:t>Title 24-A § 2411</w:t>
              </w:r>
            </w:hyperlink>
            <w:r>
              <w:rPr>
                <w:sz w:val="20"/>
              </w:rPr>
              <w:t xml:space="preserve">.Rescissions are prohibited except in cases of fraud or intentional misrepresentation of material fact.  </w:t>
            </w:r>
            <w:proofErr w:type="gramStart"/>
            <w:r>
              <w:rPr>
                <w:sz w:val="20"/>
              </w:rPr>
              <w:t>Coverage</w:t>
            </w:r>
            <w:proofErr w:type="gramEnd"/>
            <w:r>
              <w:rPr>
                <w:sz w:val="20"/>
              </w:rPr>
              <w:t xml:space="preserve"> may not be cancelled except with 30 days prior notice </w:t>
            </w:r>
            <w:proofErr w:type="gramStart"/>
            <w:r>
              <w:rPr>
                <w:sz w:val="20"/>
              </w:rPr>
              <w:t>to</w:t>
            </w:r>
            <w:proofErr w:type="gramEnd"/>
            <w:r>
              <w:rPr>
                <w:sz w:val="20"/>
              </w:rPr>
              <w:t xml:space="preserve"> each enrolled person who would be affected.</w:t>
            </w:r>
          </w:p>
        </w:tc>
        <w:tc>
          <w:tcPr>
            <w:tcW w:w="2000" w:type="dxa"/>
            <w:shd w:val="clear" w:color="auto" w:fill="auto"/>
          </w:tcPr>
          <w:p w14:paraId="47204501" w14:textId="77777777" w:rsidR="005F5B78" w:rsidRPr="005F5B78" w:rsidRDefault="005F5B78" w:rsidP="005F5B78">
            <w:pPr>
              <w:spacing w:after="0" w:line="240" w:lineRule="auto"/>
              <w:rPr>
                <w:sz w:val="20"/>
              </w:rPr>
            </w:pPr>
          </w:p>
        </w:tc>
      </w:tr>
      <w:tr w:rsidR="005F5B78" w:rsidRPr="005F5B78" w14:paraId="3297A1EE" w14:textId="77777777" w:rsidTr="005F5B78">
        <w:tblPrEx>
          <w:tblCellMar>
            <w:top w:w="0" w:type="dxa"/>
            <w:bottom w:w="0" w:type="dxa"/>
          </w:tblCellMar>
        </w:tblPrEx>
        <w:trPr>
          <w:cantSplit/>
        </w:trPr>
        <w:tc>
          <w:tcPr>
            <w:tcW w:w="2000" w:type="dxa"/>
            <w:shd w:val="clear" w:color="auto" w:fill="auto"/>
          </w:tcPr>
          <w:p w14:paraId="022ED3EA" w14:textId="7822932C" w:rsidR="005F5B78" w:rsidRPr="005F5B78" w:rsidRDefault="005F5B78" w:rsidP="005F5B78">
            <w:pPr>
              <w:spacing w:after="0" w:line="240" w:lineRule="auto"/>
              <w:rPr>
                <w:sz w:val="20"/>
              </w:rPr>
            </w:pPr>
            <w:r>
              <w:rPr>
                <w:sz w:val="20"/>
              </w:rPr>
              <w:t>Prohibition against Absolute Discretion Clauses</w:t>
            </w:r>
          </w:p>
        </w:tc>
        <w:tc>
          <w:tcPr>
            <w:tcW w:w="2000" w:type="dxa"/>
            <w:shd w:val="clear" w:color="auto" w:fill="auto"/>
          </w:tcPr>
          <w:p w14:paraId="59845B73" w14:textId="178B0E6E" w:rsidR="005F5B78" w:rsidRPr="005F5B78" w:rsidRDefault="005F5B78" w:rsidP="005F5B78">
            <w:pPr>
              <w:spacing w:after="0" w:line="240" w:lineRule="auto"/>
              <w:rPr>
                <w:sz w:val="20"/>
              </w:rPr>
            </w:pPr>
            <w:hyperlink r:id="rId65" w:history="1">
              <w:r w:rsidRPr="005F5B78">
                <w:rPr>
                  <w:rStyle w:val="Hyperlink"/>
                  <w:sz w:val="20"/>
                </w:rPr>
                <w:t>Title 24-A § 4303</w:t>
              </w:r>
            </w:hyperlink>
            <w:r>
              <w:rPr>
                <w:sz w:val="20"/>
              </w:rPr>
              <w:t xml:space="preserve"> (11)</w:t>
            </w:r>
          </w:p>
        </w:tc>
        <w:tc>
          <w:tcPr>
            <w:tcW w:w="9000" w:type="dxa"/>
            <w:shd w:val="clear" w:color="auto" w:fill="auto"/>
          </w:tcPr>
          <w:p w14:paraId="45B52166" w14:textId="61A2386B" w:rsidR="005F5B78" w:rsidRPr="005F5B78" w:rsidRDefault="005F5B78" w:rsidP="005F5B78">
            <w:pPr>
              <w:spacing w:after="0" w:line="240" w:lineRule="auto"/>
              <w:rPr>
                <w:sz w:val="20"/>
              </w:rPr>
            </w:pPr>
            <w:r>
              <w:rPr>
                <w:sz w:val="20"/>
              </w:rPr>
              <w:t>Carriers are prohibited from including or enforcing absolute discretion provisions in health plan contracts, certificates, or agreements.</w:t>
            </w:r>
          </w:p>
        </w:tc>
        <w:tc>
          <w:tcPr>
            <w:tcW w:w="2000" w:type="dxa"/>
            <w:shd w:val="clear" w:color="auto" w:fill="auto"/>
          </w:tcPr>
          <w:p w14:paraId="50CF0FA2" w14:textId="77777777" w:rsidR="005F5B78" w:rsidRPr="005F5B78" w:rsidRDefault="005F5B78" w:rsidP="005F5B78">
            <w:pPr>
              <w:spacing w:after="0" w:line="240" w:lineRule="auto"/>
              <w:rPr>
                <w:sz w:val="20"/>
              </w:rPr>
            </w:pPr>
          </w:p>
        </w:tc>
      </w:tr>
      <w:tr w:rsidR="005F5B78" w:rsidRPr="005F5B78" w14:paraId="01A29DDB" w14:textId="77777777" w:rsidTr="005F5B78">
        <w:tblPrEx>
          <w:tblCellMar>
            <w:top w:w="0" w:type="dxa"/>
            <w:bottom w:w="0" w:type="dxa"/>
          </w:tblCellMar>
        </w:tblPrEx>
        <w:trPr>
          <w:cantSplit/>
        </w:trPr>
        <w:tc>
          <w:tcPr>
            <w:tcW w:w="2000" w:type="dxa"/>
            <w:shd w:val="clear" w:color="auto" w:fill="auto"/>
          </w:tcPr>
          <w:p w14:paraId="7E2BE666" w14:textId="275B5B9B" w:rsidR="005F5B78" w:rsidRPr="005F5B78" w:rsidRDefault="005F5B78" w:rsidP="005F5B78">
            <w:pPr>
              <w:spacing w:after="0" w:line="240" w:lineRule="auto"/>
              <w:rPr>
                <w:sz w:val="20"/>
              </w:rPr>
            </w:pPr>
            <w:r>
              <w:rPr>
                <w:sz w:val="20"/>
              </w:rPr>
              <w:lastRenderedPageBreak/>
              <w:t>Prohibition on Discrimination</w:t>
            </w:r>
          </w:p>
        </w:tc>
        <w:tc>
          <w:tcPr>
            <w:tcW w:w="2000" w:type="dxa"/>
            <w:shd w:val="clear" w:color="auto" w:fill="auto"/>
          </w:tcPr>
          <w:p w14:paraId="0D5799C7" w14:textId="69BF406A" w:rsidR="005F5B78" w:rsidRDefault="005F5B78" w:rsidP="005F5B78">
            <w:pPr>
              <w:spacing w:after="0" w:line="240" w:lineRule="auto"/>
              <w:rPr>
                <w:sz w:val="20"/>
              </w:rPr>
            </w:pPr>
            <w:hyperlink r:id="rId66" w:history="1">
              <w:r w:rsidRPr="005F5B78">
                <w:rPr>
                  <w:rStyle w:val="Hyperlink"/>
                  <w:sz w:val="20"/>
                </w:rPr>
                <w:t>Title 24-A § 4320</w:t>
              </w:r>
            </w:hyperlink>
            <w:r>
              <w:rPr>
                <w:sz w:val="20"/>
              </w:rPr>
              <w:t xml:space="preserve">-L </w:t>
            </w:r>
          </w:p>
          <w:p w14:paraId="7532C712" w14:textId="74B31A2B" w:rsidR="005F5B78" w:rsidRPr="005F5B78" w:rsidRDefault="005F5B78" w:rsidP="005F5B78">
            <w:pPr>
              <w:spacing w:after="0" w:line="240" w:lineRule="auto"/>
              <w:rPr>
                <w:sz w:val="20"/>
              </w:rPr>
            </w:pPr>
            <w:r>
              <w:rPr>
                <w:sz w:val="20"/>
              </w:rPr>
              <w:t>45 CFR § 156.1259(a)</w:t>
            </w:r>
          </w:p>
        </w:tc>
        <w:tc>
          <w:tcPr>
            <w:tcW w:w="9000" w:type="dxa"/>
            <w:shd w:val="clear" w:color="auto" w:fill="auto"/>
          </w:tcPr>
          <w:p w14:paraId="3C98E791" w14:textId="77777777" w:rsidR="005F5B78" w:rsidRDefault="005F5B78" w:rsidP="005F5B78">
            <w:pPr>
              <w:spacing w:after="0" w:line="240" w:lineRule="auto"/>
              <w:rPr>
                <w:sz w:val="20"/>
              </w:rPr>
            </w:pPr>
            <w:r>
              <w:rPr>
                <w:sz w:val="20"/>
              </w:rPr>
              <w:t>1</w:t>
            </w:r>
            <w:proofErr w:type="gramStart"/>
            <w:r>
              <w:rPr>
                <w:sz w:val="20"/>
              </w:rPr>
              <w:t>.  Nondiscrimination</w:t>
            </w:r>
            <w:proofErr w:type="gramEnd"/>
            <w:r>
              <w:rPr>
                <w:sz w:val="20"/>
              </w:rPr>
              <w:t xml:space="preserve">.   An individual may not, </w:t>
            </w:r>
            <w:proofErr w:type="gramStart"/>
            <w:r>
              <w:rPr>
                <w:sz w:val="20"/>
              </w:rPr>
              <w:t>on the basis of</w:t>
            </w:r>
            <w:proofErr w:type="gramEnd"/>
            <w:r>
              <w:rPr>
                <w:sz w:val="20"/>
              </w:rPr>
              <w:t xml:space="preserve"> race, color, national origin, sex, sexual orientation, gender identity, age or disability, be excluded from participation in, be denied benefits of or otherwise be subjected to discrimination under any health plan offered in accordance with this Title. A </w:t>
            </w:r>
            <w:proofErr w:type="gramStart"/>
            <w:r>
              <w:rPr>
                <w:sz w:val="20"/>
              </w:rPr>
              <w:t>carrier</w:t>
            </w:r>
            <w:proofErr w:type="gramEnd"/>
            <w:r>
              <w:rPr>
                <w:sz w:val="20"/>
              </w:rPr>
              <w:t xml:space="preserve"> may not in offering, providing or administering a health plan:</w:t>
            </w:r>
          </w:p>
          <w:p w14:paraId="300562FD" w14:textId="77777777" w:rsidR="005F5B78" w:rsidRDefault="005F5B78" w:rsidP="005F5B78">
            <w:pPr>
              <w:spacing w:after="0" w:line="240" w:lineRule="auto"/>
              <w:rPr>
                <w:sz w:val="20"/>
              </w:rPr>
            </w:pPr>
            <w:r>
              <w:rPr>
                <w:sz w:val="20"/>
              </w:rPr>
              <w:t xml:space="preserve">A.  Deny, cancel, limit or refuse to issue or renew a health plan or other health-related coverage, deny or limit coverage of a claim or impose additional cost sharing or other limitations or restrictions on coverage </w:t>
            </w:r>
            <w:proofErr w:type="gramStart"/>
            <w:r>
              <w:rPr>
                <w:sz w:val="20"/>
              </w:rPr>
              <w:t>on the basis of</w:t>
            </w:r>
            <w:proofErr w:type="gramEnd"/>
            <w:r>
              <w:rPr>
                <w:sz w:val="20"/>
              </w:rPr>
              <w:t xml:space="preserve"> race, color, national origin, sex, sexual orientation, gender identity, age or </w:t>
            </w:r>
            <w:proofErr w:type="gramStart"/>
            <w:r>
              <w:rPr>
                <w:sz w:val="20"/>
              </w:rPr>
              <w:t>disability;</w:t>
            </w:r>
            <w:proofErr w:type="gramEnd"/>
          </w:p>
          <w:p w14:paraId="0FEF54EA" w14:textId="77777777" w:rsidR="005F5B78" w:rsidRDefault="005F5B78" w:rsidP="005F5B78">
            <w:pPr>
              <w:spacing w:after="0" w:line="240" w:lineRule="auto"/>
              <w:rPr>
                <w:sz w:val="20"/>
              </w:rPr>
            </w:pPr>
            <w:r>
              <w:rPr>
                <w:sz w:val="20"/>
              </w:rPr>
              <w:t xml:space="preserve">B.  Have or implement marketing practices or benefit designs that discriminate </w:t>
            </w:r>
            <w:proofErr w:type="gramStart"/>
            <w:r>
              <w:rPr>
                <w:sz w:val="20"/>
              </w:rPr>
              <w:t>on the basis of</w:t>
            </w:r>
            <w:proofErr w:type="gramEnd"/>
            <w:r>
              <w:rPr>
                <w:sz w:val="20"/>
              </w:rPr>
              <w:t xml:space="preserve"> race, color, national origin, sex, sexual orientation, gender identity, age or disability in a health plan or other health-related </w:t>
            </w:r>
            <w:proofErr w:type="gramStart"/>
            <w:r>
              <w:rPr>
                <w:sz w:val="20"/>
              </w:rPr>
              <w:t>coverage;</w:t>
            </w:r>
            <w:proofErr w:type="gramEnd"/>
          </w:p>
          <w:p w14:paraId="31D50507" w14:textId="77777777" w:rsidR="005F5B78" w:rsidRDefault="005F5B78" w:rsidP="005F5B78">
            <w:pPr>
              <w:spacing w:after="0" w:line="240" w:lineRule="auto"/>
              <w:rPr>
                <w:sz w:val="20"/>
              </w:rPr>
            </w:pPr>
            <w:r>
              <w:rPr>
                <w:sz w:val="20"/>
              </w:rPr>
              <w:t>C.  Deny or limit coverage, deny or limit coverage of a claim or impose additional cost sharing or other limitations or restrictions on coverage for any health services that are ordinarily or exclusively available to individuals of one sex to a transgender individual based on the fact that the individual's sex assigned at birth, gender identity or gender otherwise recorded is different from the one to which such health services are ordinarily or exclusively available;</w:t>
            </w:r>
          </w:p>
          <w:p w14:paraId="5556DAAD" w14:textId="77777777" w:rsidR="005F5B78" w:rsidRDefault="005F5B78" w:rsidP="005F5B78">
            <w:pPr>
              <w:spacing w:after="0" w:line="240" w:lineRule="auto"/>
              <w:rPr>
                <w:sz w:val="20"/>
              </w:rPr>
            </w:pPr>
            <w:r>
              <w:rPr>
                <w:sz w:val="20"/>
              </w:rPr>
              <w:t>D.  Have or implement a categorical coverage exclusion or limitation for all health services related to gender transition; or</w:t>
            </w:r>
          </w:p>
          <w:p w14:paraId="0AEBDBD9" w14:textId="77777777" w:rsidR="005F5B78" w:rsidRDefault="005F5B78" w:rsidP="005F5B78">
            <w:pPr>
              <w:spacing w:after="0" w:line="240" w:lineRule="auto"/>
              <w:rPr>
                <w:sz w:val="20"/>
              </w:rPr>
            </w:pPr>
            <w:r>
              <w:rPr>
                <w:sz w:val="20"/>
              </w:rPr>
              <w:t>E.  Otherwise deny or limit coverage, deny or limit coverage of a claim or impose additional cost sharing or other limitations or restrictions on coverage for specific health services related to gender transition if such denial, limitation or restriction results in discrimination against a transgender individual. Nothing in this subsection is intended to determine or restrict a carrier from determining whether a particular health service is medically necessary or otherwise meets applicable coverage requirements in any individual case.</w:t>
            </w:r>
          </w:p>
          <w:p w14:paraId="4CADB119" w14:textId="77777777" w:rsidR="005F5B78" w:rsidRDefault="005F5B78" w:rsidP="005F5B78">
            <w:pPr>
              <w:spacing w:after="0" w:line="240" w:lineRule="auto"/>
              <w:rPr>
                <w:sz w:val="20"/>
              </w:rPr>
            </w:pPr>
          </w:p>
          <w:p w14:paraId="22F3BFFB" w14:textId="77777777" w:rsidR="005F5B78" w:rsidRDefault="005F5B78" w:rsidP="005F5B78">
            <w:pPr>
              <w:spacing w:after="0" w:line="240" w:lineRule="auto"/>
              <w:rPr>
                <w:sz w:val="20"/>
              </w:rPr>
            </w:pPr>
            <w:r>
              <w:rPr>
                <w:sz w:val="20"/>
              </w:rPr>
              <w:t>2.  Meaningful access for individuals with limited English proficiency.   A carrier shall take reasonable steps to provide meaningful access to each enrollee or prospective enrollee under a health plan who has limited proficiency in English.</w:t>
            </w:r>
          </w:p>
          <w:p w14:paraId="380BECA9" w14:textId="5C7197E4" w:rsidR="005F5B78" w:rsidRPr="005F5B78" w:rsidRDefault="005F5B78" w:rsidP="005F5B78">
            <w:pPr>
              <w:spacing w:after="0" w:line="240" w:lineRule="auto"/>
              <w:rPr>
                <w:sz w:val="20"/>
              </w:rPr>
            </w:pPr>
            <w:r>
              <w:rPr>
                <w:sz w:val="20"/>
              </w:rPr>
              <w:t>3</w:t>
            </w:r>
            <w:proofErr w:type="gramStart"/>
            <w:r>
              <w:rPr>
                <w:sz w:val="20"/>
              </w:rPr>
              <w:t>.  Effective</w:t>
            </w:r>
            <w:proofErr w:type="gramEnd"/>
            <w:r>
              <w:rPr>
                <w:sz w:val="20"/>
              </w:rPr>
              <w:t xml:space="preserve"> communication for </w:t>
            </w:r>
            <w:proofErr w:type="gramStart"/>
            <w:r>
              <w:rPr>
                <w:sz w:val="20"/>
              </w:rPr>
              <w:t>persons</w:t>
            </w:r>
            <w:proofErr w:type="gramEnd"/>
            <w:r>
              <w:rPr>
                <w:sz w:val="20"/>
              </w:rPr>
              <w:t xml:space="preserve"> with disabilities.   A carrier shall take reasonable steps to ensure that communication with an enrollee or prospective enrollee in a health plan who is an individual with a disability is as effective as communication with other enrollees or prospective enrollees.</w:t>
            </w:r>
          </w:p>
        </w:tc>
        <w:tc>
          <w:tcPr>
            <w:tcW w:w="2000" w:type="dxa"/>
            <w:shd w:val="clear" w:color="auto" w:fill="auto"/>
          </w:tcPr>
          <w:p w14:paraId="3C82D142" w14:textId="77777777" w:rsidR="005F5B78" w:rsidRPr="005F5B78" w:rsidRDefault="005F5B78" w:rsidP="005F5B78">
            <w:pPr>
              <w:spacing w:after="0" w:line="240" w:lineRule="auto"/>
              <w:rPr>
                <w:sz w:val="20"/>
              </w:rPr>
            </w:pPr>
          </w:p>
        </w:tc>
      </w:tr>
      <w:tr w:rsidR="005F5B78" w:rsidRPr="005F5B78" w14:paraId="7C6DA6F2" w14:textId="77777777" w:rsidTr="005F5B78">
        <w:tblPrEx>
          <w:tblCellMar>
            <w:top w:w="0" w:type="dxa"/>
            <w:bottom w:w="0" w:type="dxa"/>
          </w:tblCellMar>
        </w:tblPrEx>
        <w:trPr>
          <w:cantSplit/>
        </w:trPr>
        <w:tc>
          <w:tcPr>
            <w:tcW w:w="2000" w:type="dxa"/>
            <w:shd w:val="clear" w:color="auto" w:fill="auto"/>
          </w:tcPr>
          <w:p w14:paraId="568E9BF8" w14:textId="0CDCE8A9" w:rsidR="005F5B78" w:rsidRPr="005F5B78" w:rsidRDefault="005F5B78" w:rsidP="005F5B78">
            <w:pPr>
              <w:spacing w:after="0" w:line="240" w:lineRule="auto"/>
              <w:rPr>
                <w:sz w:val="20"/>
              </w:rPr>
            </w:pPr>
            <w:r>
              <w:rPr>
                <w:sz w:val="20"/>
              </w:rPr>
              <w:t>Rates Filed</w:t>
            </w:r>
          </w:p>
        </w:tc>
        <w:tc>
          <w:tcPr>
            <w:tcW w:w="2000" w:type="dxa"/>
            <w:shd w:val="clear" w:color="auto" w:fill="auto"/>
          </w:tcPr>
          <w:p w14:paraId="380268E4" w14:textId="2741BAD3" w:rsidR="005F5B78" w:rsidRPr="005F5B78" w:rsidRDefault="005F5B78" w:rsidP="005F5B78">
            <w:pPr>
              <w:spacing w:after="0" w:line="240" w:lineRule="auto"/>
              <w:rPr>
                <w:sz w:val="20"/>
              </w:rPr>
            </w:pPr>
            <w:hyperlink r:id="rId67" w:history="1">
              <w:r w:rsidRPr="005F5B78">
                <w:rPr>
                  <w:rStyle w:val="Hyperlink"/>
                  <w:sz w:val="20"/>
                </w:rPr>
                <w:t>Title 24-A § 2839</w:t>
              </w:r>
            </w:hyperlink>
          </w:p>
        </w:tc>
        <w:tc>
          <w:tcPr>
            <w:tcW w:w="9000" w:type="dxa"/>
            <w:shd w:val="clear" w:color="auto" w:fill="auto"/>
          </w:tcPr>
          <w:p w14:paraId="4F7EB211" w14:textId="6CE9AA95" w:rsidR="005F5B78" w:rsidRPr="005F5B78" w:rsidRDefault="005F5B78" w:rsidP="005F5B78">
            <w:pPr>
              <w:spacing w:after="0" w:line="240" w:lineRule="auto"/>
              <w:rPr>
                <w:sz w:val="20"/>
              </w:rPr>
            </w:pPr>
            <w:r>
              <w:rPr>
                <w:sz w:val="20"/>
              </w:rPr>
              <w:t xml:space="preserve">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w:t>
            </w:r>
            <w:proofErr w:type="gramStart"/>
            <w:r>
              <w:rPr>
                <w:sz w:val="20"/>
              </w:rPr>
              <w:t>A filing</w:t>
            </w:r>
            <w:proofErr w:type="gramEnd"/>
            <w:r>
              <w:rPr>
                <w:sz w:val="20"/>
              </w:rPr>
              <w:t xml:space="preserve"> required under this section must be made electronically in a format required by the superintendent unless exempted by </w:t>
            </w:r>
            <w:proofErr w:type="gramStart"/>
            <w:r>
              <w:rPr>
                <w:sz w:val="20"/>
              </w:rPr>
              <w:t>rule</w:t>
            </w:r>
            <w:proofErr w:type="gramEnd"/>
            <w:r>
              <w:rPr>
                <w:sz w:val="20"/>
              </w:rPr>
              <w:t xml:space="preserve"> adopted by the superintendent.</w:t>
            </w:r>
          </w:p>
        </w:tc>
        <w:tc>
          <w:tcPr>
            <w:tcW w:w="2000" w:type="dxa"/>
            <w:shd w:val="clear" w:color="auto" w:fill="auto"/>
          </w:tcPr>
          <w:p w14:paraId="4A821BB4" w14:textId="77777777" w:rsidR="005F5B78" w:rsidRPr="005F5B78" w:rsidRDefault="005F5B78" w:rsidP="005F5B78">
            <w:pPr>
              <w:spacing w:after="0" w:line="240" w:lineRule="auto"/>
              <w:rPr>
                <w:sz w:val="20"/>
              </w:rPr>
            </w:pPr>
          </w:p>
        </w:tc>
      </w:tr>
      <w:tr w:rsidR="005F5B78" w:rsidRPr="005F5B78" w14:paraId="258F40F0" w14:textId="77777777" w:rsidTr="005F5B78">
        <w:tblPrEx>
          <w:tblCellMar>
            <w:top w:w="0" w:type="dxa"/>
            <w:bottom w:w="0" w:type="dxa"/>
          </w:tblCellMar>
        </w:tblPrEx>
        <w:trPr>
          <w:cantSplit/>
        </w:trPr>
        <w:tc>
          <w:tcPr>
            <w:tcW w:w="2000" w:type="dxa"/>
            <w:shd w:val="clear" w:color="auto" w:fill="auto"/>
          </w:tcPr>
          <w:p w14:paraId="15AA9AF6" w14:textId="5B41F716" w:rsidR="005F5B78" w:rsidRPr="005F5B78" w:rsidRDefault="005F5B78" w:rsidP="005F5B78">
            <w:pPr>
              <w:spacing w:after="0" w:line="240" w:lineRule="auto"/>
              <w:rPr>
                <w:sz w:val="20"/>
              </w:rPr>
            </w:pPr>
            <w:r>
              <w:rPr>
                <w:sz w:val="20"/>
              </w:rPr>
              <w:t>Rebates</w:t>
            </w:r>
          </w:p>
        </w:tc>
        <w:tc>
          <w:tcPr>
            <w:tcW w:w="2000" w:type="dxa"/>
            <w:shd w:val="clear" w:color="auto" w:fill="auto"/>
          </w:tcPr>
          <w:p w14:paraId="78F319F2" w14:textId="644B7A06" w:rsidR="005F5B78" w:rsidRDefault="005F5B78" w:rsidP="005F5B78">
            <w:pPr>
              <w:spacing w:after="0" w:line="240" w:lineRule="auto"/>
              <w:rPr>
                <w:sz w:val="20"/>
              </w:rPr>
            </w:pPr>
            <w:hyperlink r:id="rId68" w:history="1">
              <w:r w:rsidRPr="005F5B78">
                <w:rPr>
                  <w:rStyle w:val="Hyperlink"/>
                  <w:sz w:val="20"/>
                </w:rPr>
                <w:t>Title 24-A § 2160</w:t>
              </w:r>
            </w:hyperlink>
          </w:p>
          <w:p w14:paraId="5FFE8CB3" w14:textId="76C6FA46" w:rsidR="005F5B78" w:rsidRDefault="005F5B78" w:rsidP="005F5B78">
            <w:pPr>
              <w:spacing w:after="0" w:line="240" w:lineRule="auto"/>
              <w:rPr>
                <w:sz w:val="20"/>
              </w:rPr>
            </w:pPr>
            <w:hyperlink r:id="rId69" w:history="1">
              <w:r w:rsidRPr="005F5B78">
                <w:rPr>
                  <w:rStyle w:val="Hyperlink"/>
                  <w:sz w:val="20"/>
                </w:rPr>
                <w:t>Title 24-A § 2163-A</w:t>
              </w:r>
            </w:hyperlink>
            <w:r>
              <w:rPr>
                <w:sz w:val="20"/>
              </w:rPr>
              <w:t xml:space="preserve"> </w:t>
            </w:r>
            <w:hyperlink r:id="rId70" w:history="1">
              <w:r w:rsidRPr="005F5B78">
                <w:rPr>
                  <w:rStyle w:val="Hyperlink"/>
                  <w:sz w:val="20"/>
                </w:rPr>
                <w:t>Bulletin 426</w:t>
              </w:r>
            </w:hyperlink>
          </w:p>
          <w:p w14:paraId="4D078B62" w14:textId="5A973749" w:rsidR="005F5B78" w:rsidRPr="005F5B78" w:rsidRDefault="005F5B78" w:rsidP="005F5B78">
            <w:pPr>
              <w:spacing w:after="0" w:line="240" w:lineRule="auto"/>
              <w:rPr>
                <w:sz w:val="20"/>
              </w:rPr>
            </w:pPr>
            <w:hyperlink r:id="rId71" w:history="1">
              <w:r w:rsidRPr="005F5B78">
                <w:rPr>
                  <w:rStyle w:val="Hyperlink"/>
                  <w:sz w:val="20"/>
                </w:rPr>
                <w:t>Bulletin 382</w:t>
              </w:r>
            </w:hyperlink>
          </w:p>
        </w:tc>
        <w:tc>
          <w:tcPr>
            <w:tcW w:w="9000" w:type="dxa"/>
            <w:shd w:val="clear" w:color="auto" w:fill="auto"/>
          </w:tcPr>
          <w:p w14:paraId="357B1B66" w14:textId="1FDB35D8" w:rsidR="005F5B78" w:rsidRPr="005F5B78" w:rsidRDefault="005F5B78" w:rsidP="005F5B78">
            <w:pPr>
              <w:spacing w:after="0" w:line="240" w:lineRule="auto"/>
              <w:rPr>
                <w:sz w:val="20"/>
              </w:rPr>
            </w:pPr>
            <w:r>
              <w:rPr>
                <w:sz w:val="20"/>
              </w:rPr>
              <w:t xml:space="preserve">Are there any provisions that give the insured a benefit not associated with indemnification or loss? </w:t>
            </w:r>
            <w:proofErr w:type="gramStart"/>
            <w:r>
              <w:rPr>
                <w:sz w:val="20"/>
              </w:rPr>
              <w:t>Yes</w:t>
            </w:r>
            <w:proofErr w:type="gramEnd"/>
            <w:r>
              <w:rPr>
                <w:sz w:val="20"/>
              </w:rPr>
              <w:t xml:space="preserve"> ___No ___</w:t>
            </w:r>
          </w:p>
        </w:tc>
        <w:tc>
          <w:tcPr>
            <w:tcW w:w="2000" w:type="dxa"/>
            <w:shd w:val="clear" w:color="auto" w:fill="auto"/>
          </w:tcPr>
          <w:p w14:paraId="4ED6E801" w14:textId="77777777" w:rsidR="005F5B78" w:rsidRPr="005F5B78" w:rsidRDefault="005F5B78" w:rsidP="005F5B78">
            <w:pPr>
              <w:spacing w:after="0" w:line="240" w:lineRule="auto"/>
              <w:rPr>
                <w:sz w:val="20"/>
              </w:rPr>
            </w:pPr>
          </w:p>
        </w:tc>
      </w:tr>
      <w:tr w:rsidR="005F5B78" w:rsidRPr="005F5B78" w14:paraId="34A0A339" w14:textId="77777777" w:rsidTr="005F5B78">
        <w:tblPrEx>
          <w:tblCellMar>
            <w:top w:w="0" w:type="dxa"/>
            <w:bottom w:w="0" w:type="dxa"/>
          </w:tblCellMar>
        </w:tblPrEx>
        <w:trPr>
          <w:cantSplit/>
        </w:trPr>
        <w:tc>
          <w:tcPr>
            <w:tcW w:w="2000" w:type="dxa"/>
            <w:shd w:val="clear" w:color="auto" w:fill="auto"/>
          </w:tcPr>
          <w:p w14:paraId="03BAF11C" w14:textId="37AD60F5" w:rsidR="005F5B78" w:rsidRPr="005F5B78" w:rsidRDefault="005F5B78" w:rsidP="005F5B78">
            <w:pPr>
              <w:spacing w:after="0" w:line="240" w:lineRule="auto"/>
              <w:rPr>
                <w:sz w:val="20"/>
              </w:rPr>
            </w:pPr>
            <w:r>
              <w:rPr>
                <w:sz w:val="20"/>
              </w:rPr>
              <w:lastRenderedPageBreak/>
              <w:t>Renewal of policy</w:t>
            </w:r>
          </w:p>
        </w:tc>
        <w:tc>
          <w:tcPr>
            <w:tcW w:w="2000" w:type="dxa"/>
            <w:shd w:val="clear" w:color="auto" w:fill="auto"/>
          </w:tcPr>
          <w:p w14:paraId="2D24B070" w14:textId="09629D43" w:rsidR="005F5B78" w:rsidRDefault="005F5B78" w:rsidP="005F5B78">
            <w:pPr>
              <w:spacing w:after="0" w:line="240" w:lineRule="auto"/>
              <w:rPr>
                <w:sz w:val="20"/>
              </w:rPr>
            </w:pPr>
            <w:hyperlink r:id="rId72" w:history="1">
              <w:r w:rsidRPr="005F5B78">
                <w:rPr>
                  <w:rStyle w:val="Hyperlink"/>
                  <w:sz w:val="20"/>
                </w:rPr>
                <w:t>Title 24-A § 2820</w:t>
              </w:r>
            </w:hyperlink>
          </w:p>
          <w:p w14:paraId="2FF1B646" w14:textId="20234537" w:rsidR="005F5B78" w:rsidRDefault="005F5B78" w:rsidP="005F5B78">
            <w:pPr>
              <w:spacing w:after="0" w:line="240" w:lineRule="auto"/>
              <w:rPr>
                <w:sz w:val="20"/>
              </w:rPr>
            </w:pPr>
            <w:hyperlink r:id="rId73" w:history="1">
              <w:r w:rsidRPr="005F5B78">
                <w:rPr>
                  <w:rStyle w:val="Hyperlink"/>
                  <w:sz w:val="20"/>
                </w:rPr>
                <w:t>Title 24-A § 4207</w:t>
              </w:r>
            </w:hyperlink>
          </w:p>
          <w:p w14:paraId="35C0824F" w14:textId="1A6B0E75" w:rsidR="005F5B78" w:rsidRPr="005F5B78" w:rsidRDefault="005F5B78" w:rsidP="005F5B78">
            <w:pPr>
              <w:spacing w:after="0" w:line="240" w:lineRule="auto"/>
              <w:rPr>
                <w:sz w:val="20"/>
              </w:rPr>
            </w:pPr>
            <w:hyperlink r:id="rId74" w:history="1">
              <w:r w:rsidRPr="005F5B78">
                <w:rPr>
                  <w:rStyle w:val="Hyperlink"/>
                  <w:sz w:val="20"/>
                </w:rPr>
                <w:t>Rule 191</w:t>
              </w:r>
            </w:hyperlink>
            <w:r>
              <w:rPr>
                <w:sz w:val="20"/>
              </w:rPr>
              <w:t>(9)(G)</w:t>
            </w:r>
          </w:p>
        </w:tc>
        <w:tc>
          <w:tcPr>
            <w:tcW w:w="9000" w:type="dxa"/>
            <w:shd w:val="clear" w:color="auto" w:fill="auto"/>
          </w:tcPr>
          <w:p w14:paraId="3553E0F3" w14:textId="470CDE81" w:rsidR="005F5B78" w:rsidRPr="005F5B78" w:rsidRDefault="005F5B78" w:rsidP="005F5B78">
            <w:pPr>
              <w:spacing w:after="0" w:line="240" w:lineRule="auto"/>
              <w:rPr>
                <w:sz w:val="20"/>
              </w:rPr>
            </w:pPr>
            <w:r>
              <w:rPr>
                <w:sz w:val="20"/>
              </w:rPr>
              <w:t>There shall be a provision stating the conditions for renewal.</w:t>
            </w:r>
          </w:p>
        </w:tc>
        <w:tc>
          <w:tcPr>
            <w:tcW w:w="2000" w:type="dxa"/>
            <w:shd w:val="clear" w:color="auto" w:fill="auto"/>
          </w:tcPr>
          <w:p w14:paraId="6DE9925B" w14:textId="77777777" w:rsidR="005F5B78" w:rsidRPr="005F5B78" w:rsidRDefault="005F5B78" w:rsidP="005F5B78">
            <w:pPr>
              <w:spacing w:after="0" w:line="240" w:lineRule="auto"/>
              <w:rPr>
                <w:sz w:val="20"/>
              </w:rPr>
            </w:pPr>
          </w:p>
        </w:tc>
      </w:tr>
      <w:tr w:rsidR="005F5B78" w:rsidRPr="005F5B78" w14:paraId="7CFD61EF" w14:textId="77777777" w:rsidTr="005F5B78">
        <w:tblPrEx>
          <w:tblCellMar>
            <w:top w:w="0" w:type="dxa"/>
            <w:bottom w:w="0" w:type="dxa"/>
          </w:tblCellMar>
        </w:tblPrEx>
        <w:trPr>
          <w:cantSplit/>
        </w:trPr>
        <w:tc>
          <w:tcPr>
            <w:tcW w:w="2000" w:type="dxa"/>
            <w:shd w:val="clear" w:color="auto" w:fill="auto"/>
          </w:tcPr>
          <w:p w14:paraId="11A2866B" w14:textId="53C0CDA8" w:rsidR="005F5B78" w:rsidRPr="005F5B78" w:rsidRDefault="005F5B78" w:rsidP="005F5B78">
            <w:pPr>
              <w:spacing w:after="0" w:line="240" w:lineRule="auto"/>
              <w:rPr>
                <w:sz w:val="20"/>
              </w:rPr>
            </w:pPr>
            <w:r>
              <w:rPr>
                <w:sz w:val="20"/>
              </w:rPr>
              <w:t>Representations in Application</w:t>
            </w:r>
          </w:p>
        </w:tc>
        <w:tc>
          <w:tcPr>
            <w:tcW w:w="2000" w:type="dxa"/>
            <w:shd w:val="clear" w:color="auto" w:fill="auto"/>
          </w:tcPr>
          <w:p w14:paraId="230B8001" w14:textId="2EA7FA3A" w:rsidR="005F5B78" w:rsidRPr="005F5B78" w:rsidRDefault="005F5B78" w:rsidP="005F5B78">
            <w:pPr>
              <w:spacing w:after="0" w:line="240" w:lineRule="auto"/>
              <w:rPr>
                <w:sz w:val="20"/>
              </w:rPr>
            </w:pPr>
            <w:hyperlink r:id="rId75" w:history="1">
              <w:r w:rsidRPr="005F5B78">
                <w:rPr>
                  <w:rStyle w:val="Hyperlink"/>
                  <w:sz w:val="20"/>
                </w:rPr>
                <w:t>Title 24-A § 2411</w:t>
              </w:r>
            </w:hyperlink>
          </w:p>
        </w:tc>
        <w:tc>
          <w:tcPr>
            <w:tcW w:w="9000" w:type="dxa"/>
            <w:shd w:val="clear" w:color="auto" w:fill="auto"/>
          </w:tcPr>
          <w:p w14:paraId="0B3A64A2" w14:textId="2DB5907B" w:rsidR="005F5B78" w:rsidRPr="005F5B78" w:rsidRDefault="005F5B78" w:rsidP="005F5B78">
            <w:pPr>
              <w:spacing w:after="0" w:line="240" w:lineRule="auto"/>
              <w:rPr>
                <w:sz w:val="20"/>
              </w:rPr>
            </w:pPr>
            <w:r>
              <w:rPr>
                <w:sz w:val="20"/>
              </w:rPr>
              <w:t xml:space="preserve">All statements and descriptions in any application for insurance, by or </w:t>
            </w:r>
            <w:proofErr w:type="gramStart"/>
            <w:r>
              <w:rPr>
                <w:sz w:val="20"/>
              </w:rPr>
              <w:t>in</w:t>
            </w:r>
            <w:proofErr w:type="gramEnd"/>
            <w:r>
              <w:rPr>
                <w:sz w:val="20"/>
              </w:rPr>
              <w:t xml:space="preserve"> behalf of the insured, are deemed to be representations and not warranties.</w:t>
            </w:r>
          </w:p>
        </w:tc>
        <w:tc>
          <w:tcPr>
            <w:tcW w:w="2000" w:type="dxa"/>
            <w:shd w:val="clear" w:color="auto" w:fill="auto"/>
          </w:tcPr>
          <w:p w14:paraId="5A334C27" w14:textId="77777777" w:rsidR="005F5B78" w:rsidRPr="005F5B78" w:rsidRDefault="005F5B78" w:rsidP="005F5B78">
            <w:pPr>
              <w:spacing w:after="0" w:line="240" w:lineRule="auto"/>
              <w:rPr>
                <w:sz w:val="20"/>
              </w:rPr>
            </w:pPr>
          </w:p>
        </w:tc>
      </w:tr>
      <w:tr w:rsidR="005F5B78" w:rsidRPr="005F5B78" w14:paraId="5AC42A0B" w14:textId="77777777" w:rsidTr="005F5B78">
        <w:tblPrEx>
          <w:tblCellMar>
            <w:top w:w="0" w:type="dxa"/>
            <w:bottom w:w="0" w:type="dxa"/>
          </w:tblCellMar>
        </w:tblPrEx>
        <w:trPr>
          <w:cantSplit/>
        </w:trPr>
        <w:tc>
          <w:tcPr>
            <w:tcW w:w="2000" w:type="dxa"/>
            <w:shd w:val="clear" w:color="auto" w:fill="auto"/>
          </w:tcPr>
          <w:p w14:paraId="1FA31200" w14:textId="2974900F" w:rsidR="005F5B78" w:rsidRPr="005F5B78" w:rsidRDefault="005F5B78" w:rsidP="005F5B78">
            <w:pPr>
              <w:spacing w:after="0" w:line="240" w:lineRule="auto"/>
              <w:rPr>
                <w:sz w:val="20"/>
              </w:rPr>
            </w:pPr>
            <w:r>
              <w:rPr>
                <w:sz w:val="20"/>
              </w:rPr>
              <w:t>Required disclosures (Summary of Benefits and Coverage)</w:t>
            </w:r>
          </w:p>
        </w:tc>
        <w:tc>
          <w:tcPr>
            <w:tcW w:w="2000" w:type="dxa"/>
            <w:shd w:val="clear" w:color="auto" w:fill="auto"/>
          </w:tcPr>
          <w:p w14:paraId="33E07E71" w14:textId="7187FBA8" w:rsidR="005F5B78" w:rsidRDefault="005F5B78" w:rsidP="005F5B78">
            <w:pPr>
              <w:spacing w:after="0" w:line="240" w:lineRule="auto"/>
              <w:rPr>
                <w:sz w:val="20"/>
              </w:rPr>
            </w:pPr>
            <w:hyperlink r:id="rId76" w:history="1">
              <w:r w:rsidRPr="005F5B78">
                <w:rPr>
                  <w:rStyle w:val="Hyperlink"/>
                  <w:sz w:val="20"/>
                </w:rPr>
                <w:t>Title 24-A § 4303</w:t>
              </w:r>
            </w:hyperlink>
            <w:r>
              <w:rPr>
                <w:sz w:val="20"/>
              </w:rPr>
              <w:t>(15)</w:t>
            </w:r>
          </w:p>
          <w:p w14:paraId="58A3AD66" w14:textId="77777777" w:rsidR="005F5B78" w:rsidRDefault="005F5B78" w:rsidP="005F5B78">
            <w:pPr>
              <w:spacing w:after="0" w:line="240" w:lineRule="auto"/>
              <w:rPr>
                <w:sz w:val="20"/>
              </w:rPr>
            </w:pPr>
            <w:r>
              <w:rPr>
                <w:sz w:val="20"/>
              </w:rPr>
              <w:t xml:space="preserve">PHSA § 2715 </w:t>
            </w:r>
          </w:p>
          <w:p w14:paraId="2597FBE1" w14:textId="4AF9B1C0" w:rsidR="005F5B78" w:rsidRDefault="005F5B78" w:rsidP="005F5B78">
            <w:pPr>
              <w:spacing w:after="0" w:line="240" w:lineRule="auto"/>
              <w:rPr>
                <w:sz w:val="20"/>
              </w:rPr>
            </w:pPr>
            <w:hyperlink r:id="rId77" w:history="1">
              <w:r w:rsidRPr="005F5B78">
                <w:rPr>
                  <w:rStyle w:val="Hyperlink"/>
                  <w:sz w:val="20"/>
                </w:rPr>
                <w:t>45 CFR § 147</w:t>
              </w:r>
            </w:hyperlink>
            <w:r>
              <w:rPr>
                <w:sz w:val="20"/>
              </w:rPr>
              <w:t xml:space="preserve">.200 </w:t>
            </w:r>
          </w:p>
          <w:p w14:paraId="4DF64D5C" w14:textId="59D7DB8B" w:rsidR="005F5B78" w:rsidRPr="005F5B78" w:rsidRDefault="005F5B78" w:rsidP="005F5B78">
            <w:pPr>
              <w:spacing w:after="0" w:line="240" w:lineRule="auto"/>
              <w:rPr>
                <w:sz w:val="20"/>
              </w:rPr>
            </w:pPr>
            <w:hyperlink r:id="rId78" w:history="1">
              <w:r w:rsidRPr="005F5B78">
                <w:rPr>
                  <w:rStyle w:val="Hyperlink"/>
                  <w:sz w:val="20"/>
                </w:rPr>
                <w:t>45 CFR § 156.420</w:t>
              </w:r>
            </w:hyperlink>
            <w:r>
              <w:rPr>
                <w:sz w:val="20"/>
              </w:rPr>
              <w:t>(h)</w:t>
            </w:r>
          </w:p>
        </w:tc>
        <w:tc>
          <w:tcPr>
            <w:tcW w:w="9000" w:type="dxa"/>
            <w:shd w:val="clear" w:color="auto" w:fill="auto"/>
          </w:tcPr>
          <w:p w14:paraId="7D02A792" w14:textId="37D4571F" w:rsidR="005F5B78" w:rsidRPr="005F5B78" w:rsidRDefault="005F5B78" w:rsidP="005F5B78">
            <w:pPr>
              <w:spacing w:after="0" w:line="240" w:lineRule="auto"/>
              <w:rPr>
                <w:sz w:val="20"/>
              </w:rPr>
            </w:pPr>
            <w:r>
              <w:rPr>
                <w:sz w:val="20"/>
              </w:rPr>
              <w:t xml:space="preserve">All insurers must provide a Summary of Benefits and Coverage and Uniform Glossary to enrollees. Please see http://www.cms.gov/CCIIO/Resources/Forms-Reports-and-Other-Resources/index.html for forms and instructions. For each silver health plan that an issuer </w:t>
            </w:r>
            <w:proofErr w:type="gramStart"/>
            <w:r>
              <w:rPr>
                <w:sz w:val="20"/>
              </w:rPr>
              <w:t>offers, or</w:t>
            </w:r>
            <w:proofErr w:type="gramEnd"/>
            <w:r>
              <w:rPr>
                <w:sz w:val="20"/>
              </w:rPr>
              <w:t xml:space="preserve"> intends to offer in the individual market on the Exchange, the issuer must submit annually to the Exchange for certification prior to each benefit year the standard silver plan and three cost sharing reduction plans. A carrier offering a health plan in this State shall: A. Provide to applicants, enrollees and policyholders or certificate holders a summary of benefits and an explanation of coverage that accurately describe the benefits and coverage under the applicable plan or coverage. A summary of benefits and an explanation of coverage must conform with the requirements of the federal Affordable Care Act; and B. Use standard definitions of insurance-related and medical-related terms in connection with health insurance coverage as required by the federal Affordable Care Act.</w:t>
            </w:r>
          </w:p>
        </w:tc>
        <w:tc>
          <w:tcPr>
            <w:tcW w:w="2000" w:type="dxa"/>
            <w:shd w:val="clear" w:color="auto" w:fill="auto"/>
          </w:tcPr>
          <w:p w14:paraId="69E3947B" w14:textId="77777777" w:rsidR="005F5B78" w:rsidRPr="005F5B78" w:rsidRDefault="005F5B78" w:rsidP="005F5B78">
            <w:pPr>
              <w:spacing w:after="0" w:line="240" w:lineRule="auto"/>
              <w:rPr>
                <w:sz w:val="20"/>
              </w:rPr>
            </w:pPr>
          </w:p>
        </w:tc>
      </w:tr>
      <w:tr w:rsidR="005F5B78" w:rsidRPr="005F5B78" w14:paraId="5484EE45" w14:textId="77777777" w:rsidTr="005F5B78">
        <w:tblPrEx>
          <w:tblCellMar>
            <w:top w:w="0" w:type="dxa"/>
            <w:bottom w:w="0" w:type="dxa"/>
          </w:tblCellMar>
        </w:tblPrEx>
        <w:trPr>
          <w:cantSplit/>
        </w:trPr>
        <w:tc>
          <w:tcPr>
            <w:tcW w:w="2000" w:type="dxa"/>
            <w:tcBorders>
              <w:bottom w:val="single" w:sz="4" w:space="0" w:color="auto"/>
            </w:tcBorders>
            <w:shd w:val="clear" w:color="auto" w:fill="auto"/>
          </w:tcPr>
          <w:p w14:paraId="328DCF66" w14:textId="681F0113" w:rsidR="005F5B78" w:rsidRPr="005F5B78" w:rsidRDefault="005F5B78" w:rsidP="005F5B78">
            <w:pPr>
              <w:spacing w:after="0" w:line="240" w:lineRule="auto"/>
              <w:rPr>
                <w:sz w:val="20"/>
              </w:rPr>
            </w:pPr>
            <w:r>
              <w:rPr>
                <w:sz w:val="20"/>
              </w:rPr>
              <w:t>Third Party 10 Day Notification prior to cancellation; restrictions on cancellation, termination or lapse due to cognitive impairment or functional incapacity</w:t>
            </w:r>
          </w:p>
        </w:tc>
        <w:tc>
          <w:tcPr>
            <w:tcW w:w="2000" w:type="dxa"/>
            <w:tcBorders>
              <w:bottom w:val="single" w:sz="4" w:space="0" w:color="auto"/>
            </w:tcBorders>
            <w:shd w:val="clear" w:color="auto" w:fill="auto"/>
          </w:tcPr>
          <w:p w14:paraId="280D15CF" w14:textId="76665E6D" w:rsidR="005F5B78" w:rsidRDefault="005F5B78" w:rsidP="005F5B78">
            <w:pPr>
              <w:spacing w:after="0" w:line="240" w:lineRule="auto"/>
              <w:rPr>
                <w:sz w:val="20"/>
              </w:rPr>
            </w:pPr>
            <w:hyperlink r:id="rId79" w:history="1">
              <w:r w:rsidRPr="005F5B78">
                <w:rPr>
                  <w:rStyle w:val="Hyperlink"/>
                  <w:sz w:val="20"/>
                </w:rPr>
                <w:t>Title 24-A § 2847</w:t>
              </w:r>
            </w:hyperlink>
            <w:r>
              <w:rPr>
                <w:sz w:val="20"/>
              </w:rPr>
              <w:t>-C</w:t>
            </w:r>
          </w:p>
          <w:p w14:paraId="3FA016AE" w14:textId="2F77D55D" w:rsidR="005F5B78" w:rsidRDefault="005F5B78" w:rsidP="005F5B78">
            <w:pPr>
              <w:spacing w:after="0" w:line="240" w:lineRule="auto"/>
              <w:rPr>
                <w:sz w:val="20"/>
              </w:rPr>
            </w:pPr>
            <w:hyperlink r:id="rId80" w:history="1">
              <w:r w:rsidRPr="005F5B78">
                <w:rPr>
                  <w:rStyle w:val="Hyperlink"/>
                  <w:sz w:val="20"/>
                </w:rPr>
                <w:t>Title 24-A § 2707</w:t>
              </w:r>
            </w:hyperlink>
            <w:r>
              <w:rPr>
                <w:sz w:val="20"/>
              </w:rPr>
              <w:t>-A</w:t>
            </w:r>
          </w:p>
          <w:p w14:paraId="055A4903" w14:textId="0053CB5F" w:rsidR="005F5B78" w:rsidRPr="005F5B78" w:rsidRDefault="005F5B78" w:rsidP="005F5B78">
            <w:pPr>
              <w:spacing w:after="0" w:line="240" w:lineRule="auto"/>
              <w:rPr>
                <w:sz w:val="20"/>
              </w:rPr>
            </w:pPr>
            <w:hyperlink r:id="rId81" w:history="1">
              <w:r w:rsidRPr="005F5B78">
                <w:rPr>
                  <w:rStyle w:val="Hyperlink"/>
                  <w:sz w:val="20"/>
                </w:rPr>
                <w:t>Rule 580</w:t>
              </w:r>
            </w:hyperlink>
          </w:p>
        </w:tc>
        <w:tc>
          <w:tcPr>
            <w:tcW w:w="9000" w:type="dxa"/>
            <w:tcBorders>
              <w:bottom w:val="single" w:sz="4" w:space="0" w:color="auto"/>
            </w:tcBorders>
            <w:shd w:val="clear" w:color="auto" w:fill="auto"/>
          </w:tcPr>
          <w:p w14:paraId="73AF9A1B" w14:textId="46DCAB61" w:rsidR="005F5B78" w:rsidRPr="005F5B78" w:rsidRDefault="005F5B78" w:rsidP="005F5B78">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w:t>
            </w:r>
            <w:proofErr w:type="gramStart"/>
            <w:r>
              <w:rPr>
                <w:sz w:val="20"/>
              </w:rPr>
              <w:t>.  Insured</w:t>
            </w:r>
            <w:proofErr w:type="gramEnd"/>
            <w:r>
              <w:rPr>
                <w:sz w:val="20"/>
              </w:rPr>
              <w:t xml:space="preserve"> has the right to elect a third party to receive notice and </w:t>
            </w:r>
            <w:proofErr w:type="gramStart"/>
            <w:r>
              <w:rPr>
                <w:sz w:val="20"/>
              </w:rPr>
              <w:t>that the</w:t>
            </w:r>
            <w:proofErr w:type="gramEnd"/>
            <w:r>
              <w:rPr>
                <w:sz w:val="20"/>
              </w:rPr>
              <w:t xml:space="preserve"> insurer will send them a </w:t>
            </w:r>
            <w:proofErr w:type="gramStart"/>
            <w:r>
              <w:rPr>
                <w:sz w:val="20"/>
              </w:rPr>
              <w:t>third party</w:t>
            </w:r>
            <w:proofErr w:type="gramEnd"/>
            <w:r>
              <w:rPr>
                <w:sz w:val="20"/>
              </w:rPr>
              <w:t xml:space="preserve"> notice request form to make that selection.2.  Insured and designated </w:t>
            </w:r>
            <w:proofErr w:type="gramStart"/>
            <w:r>
              <w:rPr>
                <w:sz w:val="20"/>
              </w:rPr>
              <w:t>individual</w:t>
            </w:r>
            <w:proofErr w:type="gramEnd"/>
            <w:r>
              <w:rPr>
                <w:sz w:val="20"/>
              </w:rPr>
              <w:t xml:space="preserve"> will receive a </w:t>
            </w:r>
            <w:proofErr w:type="gramStart"/>
            <w:r>
              <w:rPr>
                <w:sz w:val="20"/>
              </w:rPr>
              <w:t>10 day</w:t>
            </w:r>
            <w:proofErr w:type="gramEnd"/>
            <w:r>
              <w:rPr>
                <w:sz w:val="20"/>
              </w:rPr>
              <w:t xml:space="preserve"> notice of cancellation.3.  Insured has the right to </w:t>
            </w:r>
            <w:proofErr w:type="gramStart"/>
            <w:r>
              <w:rPr>
                <w:sz w:val="20"/>
              </w:rPr>
              <w:t>reinstatement of</w:t>
            </w:r>
            <w:proofErr w:type="gramEnd"/>
            <w:r>
              <w:rPr>
                <w:sz w:val="20"/>
              </w:rPr>
              <w:t xml:space="preserve">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w:t>
            </w:r>
            <w:proofErr w:type="gramStart"/>
            <w:r>
              <w:rPr>
                <w:sz w:val="20"/>
              </w:rPr>
              <w:t>30 day</w:t>
            </w:r>
            <w:proofErr w:type="gramEnd"/>
            <w:r>
              <w:rPr>
                <w:sz w:val="20"/>
              </w:rPr>
              <w:t xml:space="preserve"> period following receipt of the notice during which a hearing before the Superintendent may be requested. FOR GROUP PLANS</w:t>
            </w:r>
            <w:proofErr w:type="gramStart"/>
            <w:r>
              <w:rPr>
                <w:sz w:val="20"/>
              </w:rPr>
              <w:t>:  Third</w:t>
            </w:r>
            <w:proofErr w:type="gramEnd"/>
            <w:r>
              <w:rPr>
                <w:sz w:val="20"/>
              </w:rPr>
              <w:t xml:space="preserve"> Party Notice of Cancellation for group plans must be applied as follows: 1. If the entire cost of the insurance coverage is paid by the Policyholder, there is no requirement to send the </w:t>
            </w:r>
            <w:proofErr w:type="gramStart"/>
            <w:r>
              <w:rPr>
                <w:sz w:val="20"/>
              </w:rPr>
              <w:t>Third Party</w:t>
            </w:r>
            <w:proofErr w:type="gramEnd"/>
            <w:r>
              <w:rPr>
                <w:sz w:val="20"/>
              </w:rPr>
              <w:t xml:space="preserve"> Notice of Cancellation. 2. If the entire cost of the insurance coverage is paid by the Certificate holder and is </w:t>
            </w:r>
            <w:proofErr w:type="gramStart"/>
            <w:r>
              <w:rPr>
                <w:sz w:val="20"/>
              </w:rPr>
              <w:t>direct billed</w:t>
            </w:r>
            <w:proofErr w:type="gramEnd"/>
            <w:r>
              <w:rPr>
                <w:sz w:val="20"/>
              </w:rPr>
              <w:t xml:space="preserve">, the insurer must include notification in the policy/certificate to advise the member of their rights. 3. If the entire cost of the insurance coverage is paid by the Certificate holder and is made via payroll deduction, then </w:t>
            </w:r>
            <w:hyperlink r:id="rId82" w:history="1">
              <w:r w:rsidRPr="005F5B78">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83" w:history="1">
              <w:r w:rsidRPr="005F5B78">
                <w:rPr>
                  <w:rStyle w:val="Hyperlink"/>
                  <w:sz w:val="20"/>
                </w:rPr>
                <w:t>Rule 580</w:t>
              </w:r>
            </w:hyperlink>
            <w:r>
              <w:rPr>
                <w:sz w:val="20"/>
              </w:rPr>
              <w:t xml:space="preserve">, § 5 (3) would apply and the insurer must include this notification in the policy/certificate to advise the member of their rights. Please review </w:t>
            </w:r>
            <w:hyperlink r:id="rId84" w:history="1">
              <w:r w:rsidRPr="005F5B78">
                <w:rPr>
                  <w:rStyle w:val="Hyperlink"/>
                  <w:sz w:val="20"/>
                </w:rPr>
                <w:t>Rule 580</w:t>
              </w:r>
            </w:hyperlink>
            <w:r>
              <w:rPr>
                <w:sz w:val="20"/>
              </w:rPr>
              <w:t xml:space="preserve"> and add the required language to the certificate. Additionally, pursuant to </w:t>
            </w:r>
            <w:hyperlink r:id="rId85" w:history="1">
              <w:r w:rsidRPr="005F5B78">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tcBorders>
              <w:bottom w:val="single" w:sz="4" w:space="0" w:color="auto"/>
            </w:tcBorders>
            <w:shd w:val="clear" w:color="auto" w:fill="auto"/>
          </w:tcPr>
          <w:p w14:paraId="32B7E97B" w14:textId="77777777" w:rsidR="005F5B78" w:rsidRPr="005F5B78" w:rsidRDefault="005F5B78" w:rsidP="005F5B78">
            <w:pPr>
              <w:spacing w:after="0" w:line="240" w:lineRule="auto"/>
              <w:rPr>
                <w:sz w:val="20"/>
              </w:rPr>
            </w:pPr>
          </w:p>
        </w:tc>
      </w:tr>
      <w:tr w:rsidR="005F5B78" w:rsidRPr="005F5B78" w14:paraId="05F29EDE" w14:textId="77777777" w:rsidTr="005F5B78">
        <w:tblPrEx>
          <w:tblCellMar>
            <w:top w:w="0" w:type="dxa"/>
            <w:bottom w:w="0" w:type="dxa"/>
          </w:tblCellMar>
        </w:tblPrEx>
        <w:trPr>
          <w:cantSplit/>
        </w:trPr>
        <w:tc>
          <w:tcPr>
            <w:tcW w:w="2000" w:type="dxa"/>
            <w:shd w:val="clear" w:color="auto" w:fill="D9D9D9"/>
          </w:tcPr>
          <w:p w14:paraId="0AB5BE10" w14:textId="0014661A" w:rsidR="005F5B78" w:rsidRPr="005F5B78" w:rsidRDefault="005F5B78" w:rsidP="005F5B78">
            <w:pPr>
              <w:spacing w:after="0" w:line="240" w:lineRule="auto"/>
              <w:jc w:val="center"/>
              <w:rPr>
                <w:b/>
              </w:rPr>
            </w:pPr>
            <w:r w:rsidRPr="005F5B78">
              <w:rPr>
                <w:b/>
              </w:rPr>
              <w:t>ELIGIBILITY / ENROLLMENT</w:t>
            </w:r>
          </w:p>
        </w:tc>
        <w:tc>
          <w:tcPr>
            <w:tcW w:w="2000" w:type="dxa"/>
            <w:shd w:val="clear" w:color="auto" w:fill="D9D9D9"/>
          </w:tcPr>
          <w:p w14:paraId="79491BFD" w14:textId="77777777" w:rsidR="005F5B78" w:rsidRPr="005F5B78" w:rsidRDefault="005F5B78" w:rsidP="005F5B78">
            <w:pPr>
              <w:spacing w:after="0" w:line="240" w:lineRule="auto"/>
              <w:jc w:val="center"/>
              <w:rPr>
                <w:b/>
              </w:rPr>
            </w:pPr>
          </w:p>
        </w:tc>
        <w:tc>
          <w:tcPr>
            <w:tcW w:w="9000" w:type="dxa"/>
            <w:shd w:val="clear" w:color="auto" w:fill="D9D9D9"/>
          </w:tcPr>
          <w:p w14:paraId="04C3B140" w14:textId="77777777" w:rsidR="005F5B78" w:rsidRPr="005F5B78" w:rsidRDefault="005F5B78" w:rsidP="005F5B78">
            <w:pPr>
              <w:spacing w:after="0" w:line="240" w:lineRule="auto"/>
              <w:jc w:val="center"/>
              <w:rPr>
                <w:b/>
              </w:rPr>
            </w:pPr>
          </w:p>
        </w:tc>
        <w:tc>
          <w:tcPr>
            <w:tcW w:w="2000" w:type="dxa"/>
            <w:shd w:val="clear" w:color="auto" w:fill="D9D9D9"/>
          </w:tcPr>
          <w:p w14:paraId="62738CEF" w14:textId="77777777" w:rsidR="005F5B78" w:rsidRPr="005F5B78" w:rsidRDefault="005F5B78" w:rsidP="005F5B78">
            <w:pPr>
              <w:spacing w:after="0" w:line="240" w:lineRule="auto"/>
              <w:jc w:val="center"/>
              <w:rPr>
                <w:b/>
              </w:rPr>
            </w:pPr>
          </w:p>
        </w:tc>
      </w:tr>
      <w:tr w:rsidR="005F5B78" w:rsidRPr="005F5B78" w14:paraId="045CC30B" w14:textId="77777777" w:rsidTr="005F5B78">
        <w:tblPrEx>
          <w:tblCellMar>
            <w:top w:w="0" w:type="dxa"/>
            <w:bottom w:w="0" w:type="dxa"/>
          </w:tblCellMar>
        </w:tblPrEx>
        <w:trPr>
          <w:cantSplit/>
        </w:trPr>
        <w:tc>
          <w:tcPr>
            <w:tcW w:w="2000" w:type="dxa"/>
            <w:shd w:val="clear" w:color="auto" w:fill="auto"/>
          </w:tcPr>
          <w:p w14:paraId="47C56FA8" w14:textId="6161B4E7" w:rsidR="005F5B78" w:rsidRPr="005F5B78" w:rsidRDefault="005F5B78" w:rsidP="005F5B78">
            <w:pPr>
              <w:spacing w:after="0" w:line="240" w:lineRule="auto"/>
              <w:rPr>
                <w:sz w:val="20"/>
              </w:rPr>
            </w:pPr>
            <w:r>
              <w:rPr>
                <w:sz w:val="20"/>
              </w:rPr>
              <w:lastRenderedPageBreak/>
              <w:t>Children of Unmarried Women</w:t>
            </w:r>
          </w:p>
        </w:tc>
        <w:tc>
          <w:tcPr>
            <w:tcW w:w="2000" w:type="dxa"/>
            <w:shd w:val="clear" w:color="auto" w:fill="auto"/>
          </w:tcPr>
          <w:p w14:paraId="7C596508" w14:textId="4F44C571" w:rsidR="005F5B78" w:rsidRPr="005F5B78" w:rsidRDefault="005F5B78" w:rsidP="005F5B78">
            <w:pPr>
              <w:spacing w:after="0" w:line="240" w:lineRule="auto"/>
              <w:rPr>
                <w:sz w:val="20"/>
              </w:rPr>
            </w:pPr>
            <w:hyperlink r:id="rId86" w:history="1">
              <w:r w:rsidRPr="005F5B78">
                <w:rPr>
                  <w:rStyle w:val="Hyperlink"/>
                  <w:sz w:val="20"/>
                </w:rPr>
                <w:t>Title 24-A § 4234</w:t>
              </w:r>
            </w:hyperlink>
            <w:r>
              <w:rPr>
                <w:sz w:val="20"/>
              </w:rPr>
              <w:t>(2)</w:t>
            </w:r>
          </w:p>
        </w:tc>
        <w:tc>
          <w:tcPr>
            <w:tcW w:w="9000" w:type="dxa"/>
            <w:shd w:val="clear" w:color="auto" w:fill="auto"/>
          </w:tcPr>
          <w:p w14:paraId="0C85DE6B" w14:textId="6FE51702" w:rsidR="005F5B78" w:rsidRPr="005F5B78" w:rsidRDefault="005F5B78" w:rsidP="005F5B78">
            <w:pPr>
              <w:spacing w:after="0" w:line="240" w:lineRule="auto"/>
              <w:rPr>
                <w:sz w:val="20"/>
              </w:rPr>
            </w:pPr>
            <w:r>
              <w:rPr>
                <w:sz w:val="20"/>
              </w:rPr>
              <w:t>Coverage of children must be made available to unmarried women on the same basis as married women.</w:t>
            </w:r>
          </w:p>
        </w:tc>
        <w:tc>
          <w:tcPr>
            <w:tcW w:w="2000" w:type="dxa"/>
            <w:shd w:val="clear" w:color="auto" w:fill="auto"/>
          </w:tcPr>
          <w:p w14:paraId="06B261C0" w14:textId="77777777" w:rsidR="005F5B78" w:rsidRPr="005F5B78" w:rsidRDefault="005F5B78" w:rsidP="005F5B78">
            <w:pPr>
              <w:spacing w:after="0" w:line="240" w:lineRule="auto"/>
              <w:rPr>
                <w:sz w:val="20"/>
              </w:rPr>
            </w:pPr>
          </w:p>
        </w:tc>
      </w:tr>
      <w:tr w:rsidR="005F5B78" w:rsidRPr="005F5B78" w14:paraId="6EC0D1A5" w14:textId="77777777" w:rsidTr="005F5B78">
        <w:tblPrEx>
          <w:tblCellMar>
            <w:top w:w="0" w:type="dxa"/>
            <w:bottom w:w="0" w:type="dxa"/>
          </w:tblCellMar>
        </w:tblPrEx>
        <w:trPr>
          <w:cantSplit/>
        </w:trPr>
        <w:tc>
          <w:tcPr>
            <w:tcW w:w="2000" w:type="dxa"/>
            <w:shd w:val="clear" w:color="auto" w:fill="auto"/>
          </w:tcPr>
          <w:p w14:paraId="75B32AA0" w14:textId="42B0A96D" w:rsidR="005F5B78" w:rsidRPr="005F5B78" w:rsidRDefault="005F5B78" w:rsidP="005F5B78">
            <w:pPr>
              <w:spacing w:after="0" w:line="240" w:lineRule="auto"/>
              <w:rPr>
                <w:sz w:val="20"/>
              </w:rPr>
            </w:pPr>
            <w:r>
              <w:rPr>
                <w:sz w:val="20"/>
              </w:rPr>
              <w:t>Dependent Coverage</w:t>
            </w:r>
          </w:p>
        </w:tc>
        <w:tc>
          <w:tcPr>
            <w:tcW w:w="2000" w:type="dxa"/>
            <w:shd w:val="clear" w:color="auto" w:fill="auto"/>
          </w:tcPr>
          <w:p w14:paraId="75772DB7" w14:textId="1D0B6BBD" w:rsidR="005F5B78" w:rsidRPr="005F5B78" w:rsidRDefault="005F5B78" w:rsidP="005F5B78">
            <w:pPr>
              <w:spacing w:after="0" w:line="240" w:lineRule="auto"/>
              <w:rPr>
                <w:sz w:val="20"/>
              </w:rPr>
            </w:pPr>
            <w:hyperlink r:id="rId87" w:history="1">
              <w:r w:rsidRPr="005F5B78">
                <w:rPr>
                  <w:rStyle w:val="Hyperlink"/>
                  <w:sz w:val="20"/>
                </w:rPr>
                <w:t>Title 24-A § 2809</w:t>
              </w:r>
            </w:hyperlink>
          </w:p>
        </w:tc>
        <w:tc>
          <w:tcPr>
            <w:tcW w:w="9000" w:type="dxa"/>
            <w:shd w:val="clear" w:color="auto" w:fill="auto"/>
          </w:tcPr>
          <w:p w14:paraId="68392131" w14:textId="77777777" w:rsidR="005F5B78" w:rsidRDefault="005F5B78" w:rsidP="005F5B78">
            <w:pPr>
              <w:spacing w:after="0" w:line="240" w:lineRule="auto"/>
              <w:rPr>
                <w:sz w:val="20"/>
              </w:rPr>
            </w:pPr>
            <w:r>
              <w:rPr>
                <w:sz w:val="20"/>
              </w:rPr>
              <w:t>Coverage for family members or dependents of an individual in the insured group may not exclude those minor children of the individual who do not reside with that individual.</w:t>
            </w:r>
          </w:p>
          <w:p w14:paraId="169C45D7" w14:textId="77777777" w:rsidR="005F5B78" w:rsidRDefault="005F5B78" w:rsidP="005F5B78">
            <w:pPr>
              <w:spacing w:after="0" w:line="240" w:lineRule="auto"/>
              <w:rPr>
                <w:sz w:val="20"/>
              </w:rPr>
            </w:pPr>
          </w:p>
          <w:p w14:paraId="7821AD67" w14:textId="4391886B" w:rsidR="005F5B78" w:rsidRPr="005F5B78" w:rsidRDefault="005F5B78" w:rsidP="005F5B78">
            <w:pPr>
              <w:spacing w:after="0" w:line="240" w:lineRule="auto"/>
              <w:rPr>
                <w:sz w:val="20"/>
              </w:rPr>
            </w:pPr>
            <w:r>
              <w:rPr>
                <w:sz w:val="20"/>
              </w:rPr>
              <w:t xml:space="preserve">Coverage for family members or dependents of an individual in the insured group may provide for the continuation of benefit provisions after the death of </w:t>
            </w:r>
            <w:proofErr w:type="gramStart"/>
            <w:r>
              <w:rPr>
                <w:sz w:val="20"/>
              </w:rPr>
              <w:t>the such</w:t>
            </w:r>
            <w:proofErr w:type="gramEnd"/>
            <w:r>
              <w:rPr>
                <w:sz w:val="20"/>
              </w:rPr>
              <w:t xml:space="preserve"> individual.</w:t>
            </w:r>
          </w:p>
        </w:tc>
        <w:tc>
          <w:tcPr>
            <w:tcW w:w="2000" w:type="dxa"/>
            <w:shd w:val="clear" w:color="auto" w:fill="auto"/>
          </w:tcPr>
          <w:p w14:paraId="3F064639" w14:textId="77777777" w:rsidR="005F5B78" w:rsidRPr="005F5B78" w:rsidRDefault="005F5B78" w:rsidP="005F5B78">
            <w:pPr>
              <w:spacing w:after="0" w:line="240" w:lineRule="auto"/>
              <w:rPr>
                <w:sz w:val="20"/>
              </w:rPr>
            </w:pPr>
          </w:p>
        </w:tc>
      </w:tr>
      <w:tr w:rsidR="005F5B78" w:rsidRPr="005F5B78" w14:paraId="37B99809" w14:textId="77777777" w:rsidTr="005F5B78">
        <w:tblPrEx>
          <w:tblCellMar>
            <w:top w:w="0" w:type="dxa"/>
            <w:bottom w:w="0" w:type="dxa"/>
          </w:tblCellMar>
        </w:tblPrEx>
        <w:trPr>
          <w:cantSplit/>
        </w:trPr>
        <w:tc>
          <w:tcPr>
            <w:tcW w:w="2000" w:type="dxa"/>
            <w:shd w:val="clear" w:color="auto" w:fill="auto"/>
          </w:tcPr>
          <w:p w14:paraId="76379815" w14:textId="412B3BE0" w:rsidR="005F5B78" w:rsidRPr="005F5B78" w:rsidRDefault="005F5B78" w:rsidP="005F5B78">
            <w:pPr>
              <w:spacing w:after="0" w:line="240" w:lineRule="auto"/>
              <w:rPr>
                <w:sz w:val="20"/>
              </w:rPr>
            </w:pPr>
            <w:r>
              <w:rPr>
                <w:sz w:val="20"/>
              </w:rPr>
              <w:t>Dependent special enrollment period</w:t>
            </w:r>
          </w:p>
        </w:tc>
        <w:tc>
          <w:tcPr>
            <w:tcW w:w="2000" w:type="dxa"/>
            <w:shd w:val="clear" w:color="auto" w:fill="auto"/>
          </w:tcPr>
          <w:p w14:paraId="784EAD6B" w14:textId="774C5E90" w:rsidR="005F5B78" w:rsidRDefault="005F5B78" w:rsidP="005F5B78">
            <w:pPr>
              <w:spacing w:after="0" w:line="240" w:lineRule="auto"/>
              <w:rPr>
                <w:sz w:val="20"/>
              </w:rPr>
            </w:pPr>
            <w:hyperlink r:id="rId88" w:history="1">
              <w:r w:rsidRPr="005F5B78">
                <w:rPr>
                  <w:rStyle w:val="Hyperlink"/>
                  <w:sz w:val="20"/>
                </w:rPr>
                <w:t>Title 24-A § 2834</w:t>
              </w:r>
            </w:hyperlink>
            <w:r>
              <w:rPr>
                <w:sz w:val="20"/>
              </w:rPr>
              <w:t>-B</w:t>
            </w:r>
          </w:p>
          <w:p w14:paraId="4DD24242" w14:textId="7F7D19AD" w:rsidR="005F5B78" w:rsidRPr="005F5B78" w:rsidRDefault="005F5B78" w:rsidP="005F5B78">
            <w:pPr>
              <w:spacing w:after="0" w:line="240" w:lineRule="auto"/>
              <w:rPr>
                <w:sz w:val="20"/>
              </w:rPr>
            </w:pPr>
            <w:hyperlink r:id="rId89" w:history="1">
              <w:r w:rsidRPr="005F5B78">
                <w:rPr>
                  <w:rStyle w:val="Hyperlink"/>
                  <w:sz w:val="20"/>
                </w:rPr>
                <w:t>Title 24-A § 4222-B</w:t>
              </w:r>
            </w:hyperlink>
            <w:r>
              <w:rPr>
                <w:sz w:val="20"/>
              </w:rPr>
              <w:t xml:space="preserve"> (11)</w:t>
            </w:r>
          </w:p>
        </w:tc>
        <w:tc>
          <w:tcPr>
            <w:tcW w:w="9000" w:type="dxa"/>
            <w:shd w:val="clear" w:color="auto" w:fill="auto"/>
          </w:tcPr>
          <w:p w14:paraId="1644B5B8" w14:textId="6114F45F" w:rsidR="005F5B78" w:rsidRPr="005F5B78" w:rsidRDefault="005F5B78" w:rsidP="005F5B78">
            <w:pPr>
              <w:spacing w:after="0" w:line="240" w:lineRule="auto"/>
              <w:rPr>
                <w:sz w:val="20"/>
              </w:rPr>
            </w:pPr>
            <w:r>
              <w:rPr>
                <w:sz w:val="20"/>
              </w:rPr>
              <w:t>Enrollment for qualifying events.</w:t>
            </w:r>
          </w:p>
        </w:tc>
        <w:tc>
          <w:tcPr>
            <w:tcW w:w="2000" w:type="dxa"/>
            <w:shd w:val="clear" w:color="auto" w:fill="auto"/>
          </w:tcPr>
          <w:p w14:paraId="64FC2238" w14:textId="77777777" w:rsidR="005F5B78" w:rsidRPr="005F5B78" w:rsidRDefault="005F5B78" w:rsidP="005F5B78">
            <w:pPr>
              <w:spacing w:after="0" w:line="240" w:lineRule="auto"/>
              <w:rPr>
                <w:sz w:val="20"/>
              </w:rPr>
            </w:pPr>
          </w:p>
        </w:tc>
      </w:tr>
      <w:tr w:rsidR="005F5B78" w:rsidRPr="005F5B78" w14:paraId="0E15D6B5" w14:textId="77777777" w:rsidTr="005F5B78">
        <w:tblPrEx>
          <w:tblCellMar>
            <w:top w:w="0" w:type="dxa"/>
            <w:bottom w:w="0" w:type="dxa"/>
          </w:tblCellMar>
        </w:tblPrEx>
        <w:trPr>
          <w:cantSplit/>
        </w:trPr>
        <w:tc>
          <w:tcPr>
            <w:tcW w:w="2000" w:type="dxa"/>
            <w:shd w:val="clear" w:color="auto" w:fill="auto"/>
          </w:tcPr>
          <w:p w14:paraId="660A5501" w14:textId="7BEFC7D6" w:rsidR="005F5B78" w:rsidRPr="005F5B78" w:rsidRDefault="005F5B78" w:rsidP="005F5B78">
            <w:pPr>
              <w:spacing w:after="0" w:line="240" w:lineRule="auto"/>
              <w:rPr>
                <w:sz w:val="20"/>
              </w:rPr>
            </w:pPr>
            <w:r>
              <w:rPr>
                <w:sz w:val="20"/>
              </w:rPr>
              <w:t>Domestic partner benefits</w:t>
            </w:r>
          </w:p>
        </w:tc>
        <w:tc>
          <w:tcPr>
            <w:tcW w:w="2000" w:type="dxa"/>
            <w:shd w:val="clear" w:color="auto" w:fill="auto"/>
          </w:tcPr>
          <w:p w14:paraId="356BE8FF" w14:textId="07531D46" w:rsidR="005F5B78" w:rsidRPr="005F5B78" w:rsidRDefault="005F5B78" w:rsidP="005F5B78">
            <w:pPr>
              <w:spacing w:after="0" w:line="240" w:lineRule="auto"/>
              <w:rPr>
                <w:sz w:val="20"/>
              </w:rPr>
            </w:pPr>
            <w:hyperlink r:id="rId90" w:history="1">
              <w:r w:rsidRPr="005F5B78">
                <w:rPr>
                  <w:rStyle w:val="Hyperlink"/>
                  <w:sz w:val="20"/>
                </w:rPr>
                <w:t>Title 24-A § 4249</w:t>
              </w:r>
            </w:hyperlink>
          </w:p>
        </w:tc>
        <w:tc>
          <w:tcPr>
            <w:tcW w:w="9000" w:type="dxa"/>
            <w:shd w:val="clear" w:color="auto" w:fill="auto"/>
          </w:tcPr>
          <w:p w14:paraId="07D64C1E" w14:textId="2D4E5399" w:rsidR="005F5B78" w:rsidRPr="005F5B78" w:rsidRDefault="005F5B78" w:rsidP="005F5B78">
            <w:pPr>
              <w:spacing w:after="0" w:line="240" w:lineRule="auto"/>
              <w:rPr>
                <w:sz w:val="20"/>
              </w:rPr>
            </w:pPr>
            <w:r>
              <w:rPr>
                <w:sz w:val="20"/>
              </w:rPr>
              <w:t>Contracts must make available to an individual or group policyholder the option for additional benefits for the domestic partner of an enrollee or member at appropriate rates and under the same terms and conditions as are provided to spouses of married enrollees or members under a contract.  This section provides criteria defining "domestic partner" for purposes of this requirement and what evidence may be required as a condition of eligibility.</w:t>
            </w:r>
          </w:p>
        </w:tc>
        <w:tc>
          <w:tcPr>
            <w:tcW w:w="2000" w:type="dxa"/>
            <w:shd w:val="clear" w:color="auto" w:fill="auto"/>
          </w:tcPr>
          <w:p w14:paraId="4332C755" w14:textId="77777777" w:rsidR="005F5B78" w:rsidRPr="005F5B78" w:rsidRDefault="005F5B78" w:rsidP="005F5B78">
            <w:pPr>
              <w:spacing w:after="0" w:line="240" w:lineRule="auto"/>
              <w:rPr>
                <w:sz w:val="20"/>
              </w:rPr>
            </w:pPr>
          </w:p>
        </w:tc>
      </w:tr>
      <w:tr w:rsidR="005F5B78" w:rsidRPr="005F5B78" w14:paraId="66457508" w14:textId="77777777" w:rsidTr="005F5B78">
        <w:tblPrEx>
          <w:tblCellMar>
            <w:top w:w="0" w:type="dxa"/>
            <w:bottom w:w="0" w:type="dxa"/>
          </w:tblCellMar>
        </w:tblPrEx>
        <w:trPr>
          <w:cantSplit/>
        </w:trPr>
        <w:tc>
          <w:tcPr>
            <w:tcW w:w="2000" w:type="dxa"/>
            <w:shd w:val="clear" w:color="auto" w:fill="auto"/>
          </w:tcPr>
          <w:p w14:paraId="76DA9486" w14:textId="30E9EA87" w:rsidR="005F5B78" w:rsidRPr="005F5B78" w:rsidRDefault="005F5B78" w:rsidP="005F5B78">
            <w:pPr>
              <w:spacing w:after="0" w:line="240" w:lineRule="auto"/>
              <w:rPr>
                <w:sz w:val="20"/>
              </w:rPr>
            </w:pPr>
            <w:r>
              <w:rPr>
                <w:sz w:val="20"/>
              </w:rPr>
              <w:t>Extension of dependent coverage to age 26</w:t>
            </w:r>
          </w:p>
        </w:tc>
        <w:tc>
          <w:tcPr>
            <w:tcW w:w="2000" w:type="dxa"/>
            <w:shd w:val="clear" w:color="auto" w:fill="auto"/>
          </w:tcPr>
          <w:p w14:paraId="0ACCF95C" w14:textId="6839B316" w:rsidR="005F5B78" w:rsidRDefault="005F5B78" w:rsidP="005F5B78">
            <w:pPr>
              <w:spacing w:after="0" w:line="240" w:lineRule="auto"/>
              <w:rPr>
                <w:sz w:val="20"/>
              </w:rPr>
            </w:pPr>
            <w:hyperlink r:id="rId91" w:history="1">
              <w:r w:rsidRPr="005F5B78">
                <w:rPr>
                  <w:rStyle w:val="Hyperlink"/>
                  <w:sz w:val="20"/>
                </w:rPr>
                <w:t>Title 24-A § 4320</w:t>
              </w:r>
            </w:hyperlink>
            <w:r>
              <w:rPr>
                <w:sz w:val="20"/>
              </w:rPr>
              <w:t>-B</w:t>
            </w:r>
          </w:p>
          <w:p w14:paraId="3A80D06A" w14:textId="34512472" w:rsidR="005F5B78" w:rsidRPr="005F5B78" w:rsidRDefault="005F5B78" w:rsidP="005F5B78">
            <w:pPr>
              <w:spacing w:after="0" w:line="240" w:lineRule="auto"/>
              <w:rPr>
                <w:sz w:val="20"/>
              </w:rPr>
            </w:pPr>
            <w:r>
              <w:rPr>
                <w:sz w:val="20"/>
              </w:rPr>
              <w:t>PHSA § 2714(</w:t>
            </w:r>
            <w:hyperlink r:id="rId92" w:history="1">
              <w:r w:rsidRPr="005F5B78">
                <w:rPr>
                  <w:rStyle w:val="Hyperlink"/>
                  <w:sz w:val="20"/>
                </w:rPr>
                <w:t>75 Fed Reg 27122</w:t>
              </w:r>
            </w:hyperlink>
            <w:r>
              <w:rPr>
                <w:sz w:val="20"/>
              </w:rPr>
              <w:t xml:space="preserve">, </w:t>
            </w:r>
            <w:hyperlink r:id="rId93" w:history="1">
              <w:r w:rsidRPr="005F5B78">
                <w:rPr>
                  <w:rStyle w:val="Hyperlink"/>
                  <w:sz w:val="20"/>
                </w:rPr>
                <w:t>45 CFR § 147</w:t>
              </w:r>
            </w:hyperlink>
            <w:r>
              <w:rPr>
                <w:sz w:val="20"/>
              </w:rPr>
              <w:t>.120)</w:t>
            </w:r>
          </w:p>
        </w:tc>
        <w:tc>
          <w:tcPr>
            <w:tcW w:w="9000" w:type="dxa"/>
            <w:shd w:val="clear" w:color="auto" w:fill="auto"/>
          </w:tcPr>
          <w:p w14:paraId="7AC85689" w14:textId="0894E31B" w:rsidR="005F5B78" w:rsidRPr="005F5B78" w:rsidRDefault="005F5B78" w:rsidP="005F5B78">
            <w:pPr>
              <w:spacing w:after="0" w:line="240" w:lineRule="auto"/>
              <w:rPr>
                <w:sz w:val="20"/>
              </w:rPr>
            </w:pPr>
            <w:r>
              <w:rPr>
                <w:sz w:val="20"/>
              </w:rPr>
              <w:t xml:space="preserve">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 insurer shall provide notice to policyholders regarding the availability of dependent coverage under this section upon each renewal of coverage or at least once annually, whichever occurs more frequently.  </w:t>
            </w:r>
            <w:proofErr w:type="gramStart"/>
            <w:r>
              <w:rPr>
                <w:sz w:val="20"/>
              </w:rPr>
              <w:t>Notice</w:t>
            </w:r>
            <w:proofErr w:type="gramEnd"/>
            <w:r>
              <w:rPr>
                <w:sz w:val="20"/>
              </w:rPr>
              <w:t xml:space="preserve"> provided under this subsection must include information about enrolment periods and notice of the insurer’s definition of and benefit limitations for preexisting conditions. Eligible children are defined based on their relationship with the participant. Limiting eligibility is prohibited based </w:t>
            </w:r>
            <w:proofErr w:type="gramStart"/>
            <w:r>
              <w:rPr>
                <w:sz w:val="20"/>
              </w:rPr>
              <w:t>on:</w:t>
            </w:r>
            <w:proofErr w:type="gramEnd"/>
            <w:r>
              <w:rPr>
                <w:sz w:val="20"/>
              </w:rPr>
              <w:t xml:space="preserve"> financial dependency on primary subscriber, residency, student status, employment, eligibility for other coverage, marital status. Terms of the policy for dependent coverage cannot vary based on the age of a child.</w:t>
            </w:r>
          </w:p>
        </w:tc>
        <w:tc>
          <w:tcPr>
            <w:tcW w:w="2000" w:type="dxa"/>
            <w:shd w:val="clear" w:color="auto" w:fill="auto"/>
          </w:tcPr>
          <w:p w14:paraId="72ACB26A" w14:textId="77777777" w:rsidR="005F5B78" w:rsidRPr="005F5B78" w:rsidRDefault="005F5B78" w:rsidP="005F5B78">
            <w:pPr>
              <w:spacing w:after="0" w:line="240" w:lineRule="auto"/>
              <w:rPr>
                <w:sz w:val="20"/>
              </w:rPr>
            </w:pPr>
          </w:p>
        </w:tc>
      </w:tr>
      <w:tr w:rsidR="005F5B78" w:rsidRPr="005F5B78" w14:paraId="212F226F" w14:textId="77777777" w:rsidTr="005F5B78">
        <w:tblPrEx>
          <w:tblCellMar>
            <w:top w:w="0" w:type="dxa"/>
            <w:bottom w:w="0" w:type="dxa"/>
          </w:tblCellMar>
        </w:tblPrEx>
        <w:trPr>
          <w:cantSplit/>
        </w:trPr>
        <w:tc>
          <w:tcPr>
            <w:tcW w:w="2000" w:type="dxa"/>
            <w:shd w:val="clear" w:color="auto" w:fill="auto"/>
          </w:tcPr>
          <w:p w14:paraId="11A79CBC" w14:textId="52D93E00" w:rsidR="005F5B78" w:rsidRPr="005F5B78" w:rsidRDefault="005F5B78" w:rsidP="005F5B78">
            <w:pPr>
              <w:spacing w:after="0" w:line="240" w:lineRule="auto"/>
              <w:rPr>
                <w:sz w:val="20"/>
              </w:rPr>
            </w:pPr>
            <w:r>
              <w:rPr>
                <w:sz w:val="20"/>
              </w:rPr>
              <w:t>Individual certificates</w:t>
            </w:r>
          </w:p>
        </w:tc>
        <w:tc>
          <w:tcPr>
            <w:tcW w:w="2000" w:type="dxa"/>
            <w:shd w:val="clear" w:color="auto" w:fill="auto"/>
          </w:tcPr>
          <w:p w14:paraId="0B3FABEF" w14:textId="7B7D3148" w:rsidR="005F5B78" w:rsidRDefault="005F5B78" w:rsidP="005F5B78">
            <w:pPr>
              <w:spacing w:after="0" w:line="240" w:lineRule="auto"/>
              <w:rPr>
                <w:sz w:val="20"/>
              </w:rPr>
            </w:pPr>
            <w:hyperlink r:id="rId94" w:history="1">
              <w:r w:rsidRPr="005F5B78">
                <w:rPr>
                  <w:rStyle w:val="Hyperlink"/>
                  <w:sz w:val="20"/>
                </w:rPr>
                <w:t>Title 24-A § 4207</w:t>
              </w:r>
            </w:hyperlink>
          </w:p>
          <w:p w14:paraId="66349031" w14:textId="6234F882" w:rsidR="005F5B78" w:rsidRPr="005F5B78" w:rsidRDefault="005F5B78" w:rsidP="005F5B78">
            <w:pPr>
              <w:spacing w:after="0" w:line="240" w:lineRule="auto"/>
              <w:rPr>
                <w:sz w:val="20"/>
              </w:rPr>
            </w:pPr>
            <w:hyperlink r:id="rId95" w:history="1">
              <w:r w:rsidRPr="005F5B78">
                <w:rPr>
                  <w:rStyle w:val="Hyperlink"/>
                  <w:sz w:val="20"/>
                </w:rPr>
                <w:t>Rule 191</w:t>
              </w:r>
            </w:hyperlink>
            <w:r>
              <w:rPr>
                <w:sz w:val="20"/>
              </w:rPr>
              <w:t>(9)</w:t>
            </w:r>
          </w:p>
        </w:tc>
        <w:tc>
          <w:tcPr>
            <w:tcW w:w="9000" w:type="dxa"/>
            <w:shd w:val="clear" w:color="auto" w:fill="auto"/>
          </w:tcPr>
          <w:p w14:paraId="098C94FA" w14:textId="246AF549" w:rsidR="005F5B78" w:rsidRPr="005F5B78" w:rsidRDefault="005F5B78" w:rsidP="005F5B78">
            <w:pPr>
              <w:spacing w:after="0" w:line="240" w:lineRule="auto"/>
              <w:rPr>
                <w:sz w:val="20"/>
              </w:rPr>
            </w:pPr>
            <w:r>
              <w:rPr>
                <w:sz w:val="20"/>
              </w:rPr>
              <w:t xml:space="preserve">There shall be a provision that the insurer shall issue to the policyholder, for delivery to each member of the insured group, an individual certificate or printed information setting forth in summary form a statement of the essential features of the insurance coverage of such </w:t>
            </w:r>
            <w:proofErr w:type="gramStart"/>
            <w:r>
              <w:rPr>
                <w:sz w:val="20"/>
              </w:rPr>
              <w:t>employee</w:t>
            </w:r>
            <w:proofErr w:type="gramEnd"/>
            <w:r>
              <w:rPr>
                <w:sz w:val="20"/>
              </w:rPr>
              <w:t xml:space="preserve"> or such member and in substance the provisions of sections 2821 to 2828. The insurer shall also provide for distribution by the policyholder to each member of the insured </w:t>
            </w:r>
            <w:proofErr w:type="gramStart"/>
            <w:r>
              <w:rPr>
                <w:sz w:val="20"/>
              </w:rPr>
              <w:t>group a statement</w:t>
            </w:r>
            <w:proofErr w:type="gramEnd"/>
            <w:r>
              <w:rPr>
                <w:sz w:val="20"/>
              </w:rPr>
              <w:t xml:space="preserve">, where applicable, setting forth to whom the benefits under such policy are payable. If dependents are included in the coverage, only one certificate or printed summary need </w:t>
            </w:r>
            <w:proofErr w:type="gramStart"/>
            <w:r>
              <w:rPr>
                <w:sz w:val="20"/>
              </w:rPr>
              <w:t>be</w:t>
            </w:r>
            <w:proofErr w:type="gramEnd"/>
            <w:r>
              <w:rPr>
                <w:sz w:val="20"/>
              </w:rPr>
              <w:t xml:space="preserve"> issued for each family unit.</w:t>
            </w:r>
          </w:p>
        </w:tc>
        <w:tc>
          <w:tcPr>
            <w:tcW w:w="2000" w:type="dxa"/>
            <w:shd w:val="clear" w:color="auto" w:fill="auto"/>
          </w:tcPr>
          <w:p w14:paraId="713BE0E2" w14:textId="77777777" w:rsidR="005F5B78" w:rsidRPr="005F5B78" w:rsidRDefault="005F5B78" w:rsidP="005F5B78">
            <w:pPr>
              <w:spacing w:after="0" w:line="240" w:lineRule="auto"/>
              <w:rPr>
                <w:sz w:val="20"/>
              </w:rPr>
            </w:pPr>
          </w:p>
        </w:tc>
      </w:tr>
      <w:tr w:rsidR="005F5B78" w:rsidRPr="005F5B78" w14:paraId="40E58964" w14:textId="77777777" w:rsidTr="005F5B78">
        <w:tblPrEx>
          <w:tblCellMar>
            <w:top w:w="0" w:type="dxa"/>
            <w:bottom w:w="0" w:type="dxa"/>
          </w:tblCellMar>
        </w:tblPrEx>
        <w:trPr>
          <w:cantSplit/>
        </w:trPr>
        <w:tc>
          <w:tcPr>
            <w:tcW w:w="2000" w:type="dxa"/>
            <w:shd w:val="clear" w:color="auto" w:fill="auto"/>
          </w:tcPr>
          <w:p w14:paraId="2848B832" w14:textId="3650BB7A" w:rsidR="005F5B78" w:rsidRPr="005F5B78" w:rsidRDefault="005F5B78" w:rsidP="005F5B78">
            <w:pPr>
              <w:spacing w:after="0" w:line="240" w:lineRule="auto"/>
              <w:rPr>
                <w:sz w:val="20"/>
              </w:rPr>
            </w:pPr>
            <w:r>
              <w:rPr>
                <w:sz w:val="20"/>
              </w:rPr>
              <w:lastRenderedPageBreak/>
              <w:t>Ensure Health Insurance for Certain Adults with Disabilities</w:t>
            </w:r>
          </w:p>
        </w:tc>
        <w:tc>
          <w:tcPr>
            <w:tcW w:w="2000" w:type="dxa"/>
            <w:shd w:val="clear" w:color="auto" w:fill="auto"/>
          </w:tcPr>
          <w:p w14:paraId="54BB7349" w14:textId="484AAE8E" w:rsidR="005F5B78" w:rsidRDefault="005F5B78" w:rsidP="005F5B78">
            <w:pPr>
              <w:spacing w:after="0" w:line="240" w:lineRule="auto"/>
              <w:rPr>
                <w:sz w:val="20"/>
              </w:rPr>
            </w:pPr>
            <w:hyperlink r:id="rId96" w:history="1">
              <w:r w:rsidRPr="005F5B78">
                <w:rPr>
                  <w:rStyle w:val="Hyperlink"/>
                  <w:sz w:val="20"/>
                </w:rPr>
                <w:t>Title 24-A § 2742</w:t>
              </w:r>
            </w:hyperlink>
            <w:r>
              <w:rPr>
                <w:sz w:val="20"/>
              </w:rPr>
              <w:t>-</w:t>
            </w:r>
            <w:proofErr w:type="gramStart"/>
            <w:r>
              <w:rPr>
                <w:sz w:val="20"/>
              </w:rPr>
              <w:t>B(</w:t>
            </w:r>
            <w:proofErr w:type="gramEnd"/>
            <w:r>
              <w:rPr>
                <w:sz w:val="20"/>
              </w:rPr>
              <w:t>2)</w:t>
            </w:r>
          </w:p>
          <w:p w14:paraId="3669FE95" w14:textId="7A427956" w:rsidR="005F5B78" w:rsidRDefault="005F5B78" w:rsidP="005F5B78">
            <w:pPr>
              <w:spacing w:after="0" w:line="240" w:lineRule="auto"/>
              <w:rPr>
                <w:sz w:val="20"/>
              </w:rPr>
            </w:pPr>
            <w:hyperlink r:id="rId97" w:history="1">
              <w:r w:rsidRPr="005F5B78">
                <w:rPr>
                  <w:rStyle w:val="Hyperlink"/>
                  <w:sz w:val="20"/>
                </w:rPr>
                <w:t>Title 24-A § 2742</w:t>
              </w:r>
            </w:hyperlink>
            <w:r>
              <w:rPr>
                <w:sz w:val="20"/>
              </w:rPr>
              <w:t>-C</w:t>
            </w:r>
          </w:p>
          <w:p w14:paraId="288E837D" w14:textId="58239F67" w:rsidR="005F5B78" w:rsidRDefault="005F5B78" w:rsidP="005F5B78">
            <w:pPr>
              <w:spacing w:after="0" w:line="240" w:lineRule="auto"/>
              <w:rPr>
                <w:sz w:val="20"/>
              </w:rPr>
            </w:pPr>
            <w:hyperlink r:id="rId98" w:history="1">
              <w:r w:rsidRPr="005F5B78">
                <w:rPr>
                  <w:rStyle w:val="Hyperlink"/>
                  <w:sz w:val="20"/>
                </w:rPr>
                <w:t>Title 24-A § 2833</w:t>
              </w:r>
            </w:hyperlink>
            <w:r>
              <w:rPr>
                <w:sz w:val="20"/>
              </w:rPr>
              <w:t>-</w:t>
            </w:r>
            <w:proofErr w:type="gramStart"/>
            <w:r>
              <w:rPr>
                <w:sz w:val="20"/>
              </w:rPr>
              <w:t>B(</w:t>
            </w:r>
            <w:proofErr w:type="gramEnd"/>
            <w:r>
              <w:rPr>
                <w:sz w:val="20"/>
              </w:rPr>
              <w:t>2)</w:t>
            </w:r>
          </w:p>
          <w:p w14:paraId="6C7DFC24" w14:textId="484F7C47" w:rsidR="005F5B78" w:rsidRDefault="005F5B78" w:rsidP="005F5B78">
            <w:pPr>
              <w:spacing w:after="0" w:line="240" w:lineRule="auto"/>
              <w:rPr>
                <w:sz w:val="20"/>
              </w:rPr>
            </w:pPr>
            <w:hyperlink r:id="rId99" w:history="1">
              <w:r w:rsidRPr="005F5B78">
                <w:rPr>
                  <w:rStyle w:val="Hyperlink"/>
                  <w:sz w:val="20"/>
                </w:rPr>
                <w:t>Title 24-A § 2833</w:t>
              </w:r>
            </w:hyperlink>
            <w:r>
              <w:rPr>
                <w:sz w:val="20"/>
              </w:rPr>
              <w:t>-C</w:t>
            </w:r>
          </w:p>
          <w:p w14:paraId="60EC3236" w14:textId="3C140BF2" w:rsidR="005F5B78" w:rsidRDefault="005F5B78" w:rsidP="005F5B78">
            <w:pPr>
              <w:spacing w:after="0" w:line="240" w:lineRule="auto"/>
              <w:rPr>
                <w:sz w:val="20"/>
              </w:rPr>
            </w:pPr>
            <w:hyperlink r:id="rId100" w:history="1">
              <w:r w:rsidRPr="005F5B78">
                <w:rPr>
                  <w:rStyle w:val="Hyperlink"/>
                  <w:sz w:val="20"/>
                </w:rPr>
                <w:t>Title 24-A § 4233-B</w:t>
              </w:r>
            </w:hyperlink>
            <w:r>
              <w:rPr>
                <w:sz w:val="20"/>
              </w:rPr>
              <w:t>(2)</w:t>
            </w:r>
          </w:p>
          <w:p w14:paraId="5B100D4C" w14:textId="585B5A12" w:rsidR="005F5B78" w:rsidRDefault="005F5B78" w:rsidP="005F5B78">
            <w:pPr>
              <w:spacing w:after="0" w:line="240" w:lineRule="auto"/>
              <w:rPr>
                <w:sz w:val="20"/>
              </w:rPr>
            </w:pPr>
            <w:hyperlink r:id="rId101" w:history="1">
              <w:r w:rsidRPr="005F5B78">
                <w:rPr>
                  <w:rStyle w:val="Hyperlink"/>
                  <w:sz w:val="20"/>
                </w:rPr>
                <w:t>Title 24-A § 4233-C</w:t>
              </w:r>
            </w:hyperlink>
          </w:p>
          <w:p w14:paraId="08CF0EAA" w14:textId="2D1D590D" w:rsidR="005F5B78" w:rsidRPr="005F5B78" w:rsidRDefault="005F5B78" w:rsidP="005F5B78">
            <w:pPr>
              <w:spacing w:after="0" w:line="240" w:lineRule="auto"/>
              <w:rPr>
                <w:sz w:val="20"/>
              </w:rPr>
            </w:pPr>
            <w:hyperlink r:id="rId102" w:history="1">
              <w:r w:rsidRPr="005F5B78">
                <w:rPr>
                  <w:rStyle w:val="Hyperlink"/>
                  <w:sz w:val="20"/>
                </w:rPr>
                <w:t>Title 24-A § 4320</w:t>
              </w:r>
            </w:hyperlink>
            <w:r>
              <w:rPr>
                <w:sz w:val="20"/>
              </w:rPr>
              <w:t xml:space="preserve">-B </w:t>
            </w:r>
            <w:hyperlink r:id="rId103" w:history="1">
              <w:r w:rsidRPr="005F5B78">
                <w:rPr>
                  <w:rStyle w:val="Hyperlink"/>
                  <w:sz w:val="20"/>
                </w:rPr>
                <w:t>Title 24-A § 4320</w:t>
              </w:r>
            </w:hyperlink>
            <w:r>
              <w:rPr>
                <w:sz w:val="20"/>
              </w:rPr>
              <w:t>-R</w:t>
            </w:r>
          </w:p>
        </w:tc>
        <w:tc>
          <w:tcPr>
            <w:tcW w:w="9000" w:type="dxa"/>
            <w:shd w:val="clear" w:color="auto" w:fill="auto"/>
          </w:tcPr>
          <w:p w14:paraId="32FB5010" w14:textId="77777777" w:rsidR="005F5B78" w:rsidRDefault="005F5B78" w:rsidP="005F5B78">
            <w:pPr>
              <w:spacing w:after="0" w:line="240" w:lineRule="auto"/>
              <w:rPr>
                <w:sz w:val="20"/>
              </w:rPr>
            </w:pPr>
            <w:r>
              <w:rPr>
                <w:sz w:val="20"/>
              </w:rPr>
              <w:t>This act applies to:</w:t>
            </w:r>
          </w:p>
          <w:p w14:paraId="742C4E2F" w14:textId="77777777" w:rsidR="005F5B78" w:rsidRDefault="005F5B78" w:rsidP="005F5B78">
            <w:pPr>
              <w:spacing w:after="0" w:line="240" w:lineRule="auto"/>
              <w:rPr>
                <w:sz w:val="20"/>
              </w:rPr>
            </w:pPr>
            <w:r>
              <w:rPr>
                <w:sz w:val="20"/>
              </w:rPr>
              <w:t>1. Individual health insurance policies,</w:t>
            </w:r>
          </w:p>
          <w:p w14:paraId="05A65D7B" w14:textId="77777777" w:rsidR="005F5B78" w:rsidRDefault="005F5B78" w:rsidP="005F5B78">
            <w:pPr>
              <w:spacing w:after="0" w:line="240" w:lineRule="auto"/>
              <w:rPr>
                <w:sz w:val="20"/>
              </w:rPr>
            </w:pPr>
            <w:r>
              <w:rPr>
                <w:sz w:val="20"/>
              </w:rPr>
              <w:t>2. group health insurance policies,</w:t>
            </w:r>
          </w:p>
          <w:p w14:paraId="38C2008F" w14:textId="77777777" w:rsidR="005F5B78" w:rsidRDefault="005F5B78" w:rsidP="005F5B78">
            <w:pPr>
              <w:spacing w:after="0" w:line="240" w:lineRule="auto"/>
              <w:rPr>
                <w:sz w:val="20"/>
              </w:rPr>
            </w:pPr>
            <w:r>
              <w:rPr>
                <w:sz w:val="20"/>
              </w:rPr>
              <w:t>3. individual or group health maintenance organization contracts, and</w:t>
            </w:r>
          </w:p>
          <w:p w14:paraId="670647CE" w14:textId="77777777" w:rsidR="005F5B78" w:rsidRDefault="005F5B78" w:rsidP="005F5B78">
            <w:pPr>
              <w:spacing w:after="0" w:line="240" w:lineRule="auto"/>
              <w:rPr>
                <w:sz w:val="20"/>
              </w:rPr>
            </w:pPr>
            <w:r>
              <w:rPr>
                <w:sz w:val="20"/>
              </w:rPr>
              <w:t>4. health insurance plans subject to the requirements of the Federal Affordable Care Act.</w:t>
            </w:r>
          </w:p>
          <w:p w14:paraId="296CB44F" w14:textId="77777777" w:rsidR="005F5B78" w:rsidRDefault="005F5B78" w:rsidP="005F5B78">
            <w:pPr>
              <w:spacing w:after="0" w:line="240" w:lineRule="auto"/>
              <w:rPr>
                <w:sz w:val="20"/>
              </w:rPr>
            </w:pPr>
            <w:r>
              <w:rPr>
                <w:sz w:val="20"/>
              </w:rPr>
              <w:t>-The act requires health insurance policies that offer coverage for a dependent child to offer coverage for adults with disabilities who are unable to sustain themselves through employment in the same manner as for a dependent child on a parent’s policy. The law clarifies that an insurer is required to offer coverage for a dependent child with a disability, at the option of the policyholder, regardless of age.</w:t>
            </w:r>
          </w:p>
          <w:p w14:paraId="79898605" w14:textId="77777777" w:rsidR="005F5B78" w:rsidRDefault="005F5B78" w:rsidP="005F5B78">
            <w:pPr>
              <w:spacing w:after="0" w:line="240" w:lineRule="auto"/>
              <w:rPr>
                <w:sz w:val="20"/>
              </w:rPr>
            </w:pPr>
            <w:r>
              <w:rPr>
                <w:sz w:val="20"/>
              </w:rPr>
              <w:t xml:space="preserve">A. Definition of "Disability": A disability is a physical, mental, intellectual or developmental disability that renders a person incapable of self-sustaining employment. </w:t>
            </w:r>
          </w:p>
          <w:p w14:paraId="0A724197" w14:textId="65AE876E" w:rsidR="005F5B78" w:rsidRPr="005F5B78" w:rsidRDefault="005F5B78" w:rsidP="005F5B78">
            <w:pPr>
              <w:spacing w:after="0" w:line="240" w:lineRule="auto"/>
              <w:rPr>
                <w:sz w:val="20"/>
              </w:rPr>
            </w:pPr>
            <w:r>
              <w:rPr>
                <w:sz w:val="20"/>
              </w:rPr>
              <w:t>B. Proof of disability. A policyholder shall furnish proof of a dependent child's disability to the insurer within 31 days of the dependent child's attainment of the limiting age established in the statute and subsequently as may be required by the insurer, but the insurer may not require proof more frequently than annually after the 2-year period following the dependent child's attainment of the limiting age.</w:t>
            </w:r>
          </w:p>
        </w:tc>
        <w:tc>
          <w:tcPr>
            <w:tcW w:w="2000" w:type="dxa"/>
            <w:shd w:val="clear" w:color="auto" w:fill="auto"/>
          </w:tcPr>
          <w:p w14:paraId="5C4AE950" w14:textId="77777777" w:rsidR="005F5B78" w:rsidRPr="005F5B78" w:rsidRDefault="005F5B78" w:rsidP="005F5B78">
            <w:pPr>
              <w:spacing w:after="0" w:line="240" w:lineRule="auto"/>
              <w:rPr>
                <w:sz w:val="20"/>
              </w:rPr>
            </w:pPr>
          </w:p>
        </w:tc>
      </w:tr>
      <w:tr w:rsidR="005F5B78" w:rsidRPr="005F5B78" w14:paraId="3EB65905" w14:textId="77777777" w:rsidTr="005F5B78">
        <w:tblPrEx>
          <w:tblCellMar>
            <w:top w:w="0" w:type="dxa"/>
            <w:bottom w:w="0" w:type="dxa"/>
          </w:tblCellMar>
        </w:tblPrEx>
        <w:trPr>
          <w:cantSplit/>
        </w:trPr>
        <w:tc>
          <w:tcPr>
            <w:tcW w:w="2000" w:type="dxa"/>
            <w:shd w:val="clear" w:color="auto" w:fill="auto"/>
          </w:tcPr>
          <w:p w14:paraId="40D48750" w14:textId="738E74CE" w:rsidR="005F5B78" w:rsidRPr="005F5B78" w:rsidRDefault="005F5B78" w:rsidP="005F5B78">
            <w:pPr>
              <w:spacing w:after="0" w:line="240" w:lineRule="auto"/>
              <w:rPr>
                <w:sz w:val="20"/>
              </w:rPr>
            </w:pPr>
            <w:r>
              <w:rPr>
                <w:sz w:val="20"/>
              </w:rPr>
              <w:t>Newborn Coverage</w:t>
            </w:r>
          </w:p>
        </w:tc>
        <w:tc>
          <w:tcPr>
            <w:tcW w:w="2000" w:type="dxa"/>
            <w:shd w:val="clear" w:color="auto" w:fill="auto"/>
          </w:tcPr>
          <w:p w14:paraId="6B7957B6" w14:textId="23E824F3" w:rsidR="005F5B78" w:rsidRDefault="005F5B78" w:rsidP="005F5B78">
            <w:pPr>
              <w:spacing w:after="0" w:line="240" w:lineRule="auto"/>
              <w:rPr>
                <w:sz w:val="20"/>
              </w:rPr>
            </w:pPr>
            <w:hyperlink r:id="rId104" w:history="1">
              <w:r w:rsidRPr="005F5B78">
                <w:rPr>
                  <w:rStyle w:val="Hyperlink"/>
                  <w:sz w:val="20"/>
                </w:rPr>
                <w:t>Title 24-A § 4234</w:t>
              </w:r>
            </w:hyperlink>
            <w:r>
              <w:rPr>
                <w:sz w:val="20"/>
              </w:rPr>
              <w:t>-C</w:t>
            </w:r>
          </w:p>
          <w:p w14:paraId="3457D491" w14:textId="53CCD76B" w:rsidR="005F5B78" w:rsidRPr="005F5B78" w:rsidRDefault="005F5B78" w:rsidP="005F5B78">
            <w:pPr>
              <w:spacing w:after="0" w:line="240" w:lineRule="auto"/>
              <w:rPr>
                <w:sz w:val="20"/>
              </w:rPr>
            </w:pPr>
            <w:hyperlink r:id="rId105" w:history="1">
              <w:r w:rsidRPr="005F5B78">
                <w:rPr>
                  <w:rStyle w:val="Hyperlink"/>
                  <w:sz w:val="20"/>
                </w:rPr>
                <w:t>Title 24-A § 2834</w:t>
              </w:r>
            </w:hyperlink>
          </w:p>
        </w:tc>
        <w:tc>
          <w:tcPr>
            <w:tcW w:w="9000" w:type="dxa"/>
            <w:shd w:val="clear" w:color="auto" w:fill="auto"/>
          </w:tcPr>
          <w:p w14:paraId="2882839D" w14:textId="50AADA79" w:rsidR="005F5B78" w:rsidRPr="005F5B78" w:rsidRDefault="005F5B78" w:rsidP="005F5B78">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shd w:val="clear" w:color="auto" w:fill="auto"/>
          </w:tcPr>
          <w:p w14:paraId="31FFD5B5" w14:textId="77777777" w:rsidR="005F5B78" w:rsidRPr="005F5B78" w:rsidRDefault="005F5B78" w:rsidP="005F5B78">
            <w:pPr>
              <w:spacing w:after="0" w:line="240" w:lineRule="auto"/>
              <w:rPr>
                <w:sz w:val="20"/>
              </w:rPr>
            </w:pPr>
          </w:p>
        </w:tc>
      </w:tr>
      <w:tr w:rsidR="005F5B78" w:rsidRPr="005F5B78" w14:paraId="11A1F6B1" w14:textId="77777777" w:rsidTr="005F5B78">
        <w:tblPrEx>
          <w:tblCellMar>
            <w:top w:w="0" w:type="dxa"/>
            <w:bottom w:w="0" w:type="dxa"/>
          </w:tblCellMar>
        </w:tblPrEx>
        <w:trPr>
          <w:cantSplit/>
        </w:trPr>
        <w:tc>
          <w:tcPr>
            <w:tcW w:w="2000" w:type="dxa"/>
            <w:tcBorders>
              <w:bottom w:val="single" w:sz="4" w:space="0" w:color="auto"/>
            </w:tcBorders>
            <w:shd w:val="clear" w:color="auto" w:fill="auto"/>
          </w:tcPr>
          <w:p w14:paraId="7481ED9B" w14:textId="458C3703" w:rsidR="005F5B78" w:rsidRPr="005F5B78" w:rsidRDefault="005F5B78" w:rsidP="005F5B78">
            <w:pPr>
              <w:spacing w:after="0" w:line="240" w:lineRule="auto"/>
              <w:rPr>
                <w:sz w:val="20"/>
              </w:rPr>
            </w:pPr>
            <w:r>
              <w:rPr>
                <w:sz w:val="20"/>
              </w:rPr>
              <w:t>Provide Consistency in the Laws Regarding Domestic Partners</w:t>
            </w:r>
          </w:p>
        </w:tc>
        <w:tc>
          <w:tcPr>
            <w:tcW w:w="2000" w:type="dxa"/>
            <w:tcBorders>
              <w:bottom w:val="single" w:sz="4" w:space="0" w:color="auto"/>
            </w:tcBorders>
            <w:shd w:val="clear" w:color="auto" w:fill="auto"/>
          </w:tcPr>
          <w:p w14:paraId="11BCFE9A" w14:textId="4F93D616" w:rsidR="005F5B78" w:rsidRDefault="005F5B78" w:rsidP="005F5B78">
            <w:pPr>
              <w:spacing w:after="0" w:line="240" w:lineRule="auto"/>
              <w:rPr>
                <w:sz w:val="20"/>
              </w:rPr>
            </w:pPr>
            <w:hyperlink r:id="rId106" w:history="1">
              <w:r w:rsidRPr="005F5B78">
                <w:rPr>
                  <w:rStyle w:val="Hyperlink"/>
                  <w:sz w:val="20"/>
                </w:rPr>
                <w:t>Title 24-A § 2319-A</w:t>
              </w:r>
            </w:hyperlink>
            <w:r>
              <w:rPr>
                <w:sz w:val="20"/>
              </w:rPr>
              <w:t>(4)</w:t>
            </w:r>
          </w:p>
          <w:p w14:paraId="3CFA40A2" w14:textId="655230D8" w:rsidR="005F5B78" w:rsidRDefault="005F5B78" w:rsidP="005F5B78">
            <w:pPr>
              <w:spacing w:after="0" w:line="240" w:lineRule="auto"/>
              <w:rPr>
                <w:sz w:val="20"/>
              </w:rPr>
            </w:pPr>
            <w:hyperlink r:id="rId107" w:history="1">
              <w:r w:rsidRPr="005F5B78">
                <w:rPr>
                  <w:rStyle w:val="Hyperlink"/>
                  <w:sz w:val="20"/>
                </w:rPr>
                <w:t>Title 24-A § 2319-A</w:t>
              </w:r>
            </w:hyperlink>
            <w:r>
              <w:rPr>
                <w:sz w:val="20"/>
              </w:rPr>
              <w:t>(6)</w:t>
            </w:r>
          </w:p>
          <w:p w14:paraId="59AD942A" w14:textId="6BEEDC35" w:rsidR="005F5B78" w:rsidRDefault="005F5B78" w:rsidP="005F5B78">
            <w:pPr>
              <w:spacing w:after="0" w:line="240" w:lineRule="auto"/>
              <w:rPr>
                <w:sz w:val="20"/>
              </w:rPr>
            </w:pPr>
            <w:hyperlink r:id="rId108" w:history="1">
              <w:r w:rsidRPr="005F5B78">
                <w:rPr>
                  <w:rStyle w:val="Hyperlink"/>
                  <w:sz w:val="20"/>
                </w:rPr>
                <w:t>Title 24-A § 2741</w:t>
              </w:r>
            </w:hyperlink>
            <w:r>
              <w:rPr>
                <w:sz w:val="20"/>
              </w:rPr>
              <w:t>-</w:t>
            </w:r>
            <w:proofErr w:type="gramStart"/>
            <w:r>
              <w:rPr>
                <w:sz w:val="20"/>
              </w:rPr>
              <w:t>A(</w:t>
            </w:r>
            <w:proofErr w:type="gramEnd"/>
            <w:r>
              <w:rPr>
                <w:sz w:val="20"/>
              </w:rPr>
              <w:t>4)</w:t>
            </w:r>
          </w:p>
          <w:p w14:paraId="46661ADB" w14:textId="222FC250" w:rsidR="005F5B78" w:rsidRDefault="005F5B78" w:rsidP="005F5B78">
            <w:pPr>
              <w:spacing w:after="0" w:line="240" w:lineRule="auto"/>
              <w:rPr>
                <w:sz w:val="20"/>
              </w:rPr>
            </w:pPr>
            <w:hyperlink r:id="rId109" w:history="1">
              <w:r w:rsidRPr="005F5B78">
                <w:rPr>
                  <w:rStyle w:val="Hyperlink"/>
                  <w:sz w:val="20"/>
                </w:rPr>
                <w:t>Title 24-A § 2741</w:t>
              </w:r>
            </w:hyperlink>
            <w:r>
              <w:rPr>
                <w:sz w:val="20"/>
              </w:rPr>
              <w:t>-</w:t>
            </w:r>
            <w:proofErr w:type="gramStart"/>
            <w:r>
              <w:rPr>
                <w:sz w:val="20"/>
              </w:rPr>
              <w:t>A(</w:t>
            </w:r>
            <w:proofErr w:type="gramEnd"/>
            <w:r>
              <w:rPr>
                <w:sz w:val="20"/>
              </w:rPr>
              <w:t>6)</w:t>
            </w:r>
          </w:p>
          <w:p w14:paraId="4D6C3B01" w14:textId="5A1BFCAF" w:rsidR="005F5B78" w:rsidRDefault="005F5B78" w:rsidP="005F5B78">
            <w:pPr>
              <w:spacing w:after="0" w:line="240" w:lineRule="auto"/>
              <w:rPr>
                <w:sz w:val="20"/>
              </w:rPr>
            </w:pPr>
            <w:hyperlink r:id="rId110" w:history="1">
              <w:r w:rsidRPr="005F5B78">
                <w:rPr>
                  <w:rStyle w:val="Hyperlink"/>
                  <w:sz w:val="20"/>
                </w:rPr>
                <w:t>Title 24-A § 2832</w:t>
              </w:r>
            </w:hyperlink>
            <w:r>
              <w:rPr>
                <w:sz w:val="20"/>
              </w:rPr>
              <w:t>-</w:t>
            </w:r>
            <w:proofErr w:type="gramStart"/>
            <w:r>
              <w:rPr>
                <w:sz w:val="20"/>
              </w:rPr>
              <w:t>A(</w:t>
            </w:r>
            <w:proofErr w:type="gramEnd"/>
            <w:r>
              <w:rPr>
                <w:sz w:val="20"/>
              </w:rPr>
              <w:t>4)</w:t>
            </w:r>
          </w:p>
          <w:p w14:paraId="15341A19" w14:textId="68DBCCFC" w:rsidR="005F5B78" w:rsidRDefault="005F5B78" w:rsidP="005F5B78">
            <w:pPr>
              <w:spacing w:after="0" w:line="240" w:lineRule="auto"/>
              <w:rPr>
                <w:sz w:val="20"/>
              </w:rPr>
            </w:pPr>
            <w:hyperlink r:id="rId111" w:history="1">
              <w:r w:rsidRPr="005F5B78">
                <w:rPr>
                  <w:rStyle w:val="Hyperlink"/>
                  <w:sz w:val="20"/>
                </w:rPr>
                <w:t>Title 24-A § 2832</w:t>
              </w:r>
            </w:hyperlink>
            <w:r>
              <w:rPr>
                <w:sz w:val="20"/>
              </w:rPr>
              <w:t>-</w:t>
            </w:r>
            <w:proofErr w:type="gramStart"/>
            <w:r>
              <w:rPr>
                <w:sz w:val="20"/>
              </w:rPr>
              <w:t>A(</w:t>
            </w:r>
            <w:proofErr w:type="gramEnd"/>
            <w:r>
              <w:rPr>
                <w:sz w:val="20"/>
              </w:rPr>
              <w:t>6)</w:t>
            </w:r>
          </w:p>
          <w:p w14:paraId="65080946" w14:textId="2CFF2691" w:rsidR="005F5B78" w:rsidRDefault="005F5B78" w:rsidP="005F5B78">
            <w:pPr>
              <w:spacing w:after="0" w:line="240" w:lineRule="auto"/>
              <w:rPr>
                <w:sz w:val="20"/>
              </w:rPr>
            </w:pPr>
            <w:hyperlink r:id="rId112" w:history="1">
              <w:r w:rsidRPr="005F5B78">
                <w:rPr>
                  <w:rStyle w:val="Hyperlink"/>
                  <w:sz w:val="20"/>
                </w:rPr>
                <w:t>Title 24-A § 4249</w:t>
              </w:r>
            </w:hyperlink>
            <w:r>
              <w:rPr>
                <w:sz w:val="20"/>
              </w:rPr>
              <w:t>(4)</w:t>
            </w:r>
          </w:p>
          <w:p w14:paraId="37853684" w14:textId="03A0C212" w:rsidR="005F5B78" w:rsidRPr="005F5B78" w:rsidRDefault="005F5B78" w:rsidP="005F5B78">
            <w:pPr>
              <w:spacing w:after="0" w:line="240" w:lineRule="auto"/>
              <w:rPr>
                <w:sz w:val="20"/>
              </w:rPr>
            </w:pPr>
            <w:hyperlink r:id="rId113" w:history="1">
              <w:r w:rsidRPr="005F5B78">
                <w:rPr>
                  <w:rStyle w:val="Hyperlink"/>
                  <w:sz w:val="20"/>
                </w:rPr>
                <w:t>Title 24-A § 4249</w:t>
              </w:r>
            </w:hyperlink>
            <w:r>
              <w:rPr>
                <w:sz w:val="20"/>
              </w:rPr>
              <w:t>(6)</w:t>
            </w:r>
          </w:p>
        </w:tc>
        <w:tc>
          <w:tcPr>
            <w:tcW w:w="9000" w:type="dxa"/>
            <w:tcBorders>
              <w:bottom w:val="single" w:sz="4" w:space="0" w:color="auto"/>
            </w:tcBorders>
            <w:shd w:val="clear" w:color="auto" w:fill="auto"/>
          </w:tcPr>
          <w:p w14:paraId="7AD0BDF6" w14:textId="77777777" w:rsidR="005F5B78" w:rsidRDefault="005F5B78" w:rsidP="005F5B78">
            <w:pPr>
              <w:spacing w:after="0" w:line="240" w:lineRule="auto"/>
              <w:rPr>
                <w:sz w:val="20"/>
              </w:rPr>
            </w:pPr>
            <w:r>
              <w:rPr>
                <w:sz w:val="20"/>
              </w:rPr>
              <w:t xml:space="preserve">Titles 24 and 24-A M.R.S. are amended to reflect the definition of “domestic partner,” as set forth in 1 MRSA §72, sub-§2-C.  </w:t>
            </w:r>
          </w:p>
          <w:p w14:paraId="539342BB" w14:textId="77777777" w:rsidR="005F5B78" w:rsidRDefault="005F5B78" w:rsidP="005F5B78">
            <w:pPr>
              <w:spacing w:after="0" w:line="240" w:lineRule="auto"/>
              <w:rPr>
                <w:sz w:val="20"/>
              </w:rPr>
            </w:pPr>
            <w:r>
              <w:rPr>
                <w:sz w:val="20"/>
              </w:rPr>
              <w:t>1. Definition. "Domestic partner" means one of 2 unmarried adults who are domiciled together under long-term arrangements that evidence a commitment to remain responsible indefinitely for each other's welfare.</w:t>
            </w:r>
          </w:p>
          <w:p w14:paraId="0C892C50" w14:textId="228CA387" w:rsidR="005F5B78" w:rsidRPr="005F5B78" w:rsidRDefault="005F5B78" w:rsidP="005F5B78">
            <w:pPr>
              <w:spacing w:after="0" w:line="240" w:lineRule="auto"/>
              <w:rPr>
                <w:sz w:val="20"/>
              </w:rPr>
            </w:pPr>
            <w:r>
              <w:rPr>
                <w:sz w:val="20"/>
              </w:rPr>
              <w:t xml:space="preserve">2. 12-Month Waiting Periods Repealed. There is no longer a 12-month waiting period for a subscriber to </w:t>
            </w:r>
            <w:proofErr w:type="gramStart"/>
            <w:r>
              <w:rPr>
                <w:sz w:val="20"/>
              </w:rPr>
              <w:t>enroll</w:t>
            </w:r>
            <w:proofErr w:type="gramEnd"/>
            <w:r>
              <w:rPr>
                <w:sz w:val="20"/>
              </w:rPr>
              <w:t xml:space="preserve"> a new domestic partner after terminating coverage for a prior domestic partner.</w:t>
            </w:r>
          </w:p>
        </w:tc>
        <w:tc>
          <w:tcPr>
            <w:tcW w:w="2000" w:type="dxa"/>
            <w:tcBorders>
              <w:bottom w:val="single" w:sz="4" w:space="0" w:color="auto"/>
            </w:tcBorders>
            <w:shd w:val="clear" w:color="auto" w:fill="auto"/>
          </w:tcPr>
          <w:p w14:paraId="0575C20C" w14:textId="77777777" w:rsidR="005F5B78" w:rsidRPr="005F5B78" w:rsidRDefault="005F5B78" w:rsidP="005F5B78">
            <w:pPr>
              <w:spacing w:after="0" w:line="240" w:lineRule="auto"/>
              <w:rPr>
                <w:sz w:val="20"/>
              </w:rPr>
            </w:pPr>
          </w:p>
        </w:tc>
      </w:tr>
      <w:tr w:rsidR="005F5B78" w:rsidRPr="005F5B78" w14:paraId="68766E0D" w14:textId="77777777" w:rsidTr="005F5B78">
        <w:tblPrEx>
          <w:tblCellMar>
            <w:top w:w="0" w:type="dxa"/>
            <w:bottom w:w="0" w:type="dxa"/>
          </w:tblCellMar>
        </w:tblPrEx>
        <w:trPr>
          <w:cantSplit/>
        </w:trPr>
        <w:tc>
          <w:tcPr>
            <w:tcW w:w="2000" w:type="dxa"/>
            <w:shd w:val="clear" w:color="auto" w:fill="D9D9D9"/>
          </w:tcPr>
          <w:p w14:paraId="0D819DD9" w14:textId="086A478A" w:rsidR="005F5B78" w:rsidRPr="005F5B78" w:rsidRDefault="005F5B78" w:rsidP="005F5B78">
            <w:pPr>
              <w:spacing w:after="0" w:line="240" w:lineRule="auto"/>
              <w:jc w:val="center"/>
              <w:rPr>
                <w:b/>
              </w:rPr>
            </w:pPr>
            <w:r w:rsidRPr="005F5B78">
              <w:rPr>
                <w:b/>
              </w:rPr>
              <w:t>CLAIMS</w:t>
            </w:r>
          </w:p>
        </w:tc>
        <w:tc>
          <w:tcPr>
            <w:tcW w:w="2000" w:type="dxa"/>
            <w:shd w:val="clear" w:color="auto" w:fill="D9D9D9"/>
          </w:tcPr>
          <w:p w14:paraId="4091547D" w14:textId="77777777" w:rsidR="005F5B78" w:rsidRPr="005F5B78" w:rsidRDefault="005F5B78" w:rsidP="005F5B78">
            <w:pPr>
              <w:spacing w:after="0" w:line="240" w:lineRule="auto"/>
              <w:jc w:val="center"/>
              <w:rPr>
                <w:b/>
              </w:rPr>
            </w:pPr>
          </w:p>
        </w:tc>
        <w:tc>
          <w:tcPr>
            <w:tcW w:w="9000" w:type="dxa"/>
            <w:shd w:val="clear" w:color="auto" w:fill="D9D9D9"/>
          </w:tcPr>
          <w:p w14:paraId="22632444" w14:textId="77777777" w:rsidR="005F5B78" w:rsidRPr="005F5B78" w:rsidRDefault="005F5B78" w:rsidP="005F5B78">
            <w:pPr>
              <w:spacing w:after="0" w:line="240" w:lineRule="auto"/>
              <w:jc w:val="center"/>
              <w:rPr>
                <w:b/>
              </w:rPr>
            </w:pPr>
          </w:p>
        </w:tc>
        <w:tc>
          <w:tcPr>
            <w:tcW w:w="2000" w:type="dxa"/>
            <w:shd w:val="clear" w:color="auto" w:fill="D9D9D9"/>
          </w:tcPr>
          <w:p w14:paraId="50730AE9" w14:textId="77777777" w:rsidR="005F5B78" w:rsidRPr="005F5B78" w:rsidRDefault="005F5B78" w:rsidP="005F5B78">
            <w:pPr>
              <w:spacing w:after="0" w:line="240" w:lineRule="auto"/>
              <w:jc w:val="center"/>
              <w:rPr>
                <w:b/>
              </w:rPr>
            </w:pPr>
          </w:p>
        </w:tc>
      </w:tr>
      <w:tr w:rsidR="005F5B78" w:rsidRPr="005F5B78" w14:paraId="3ADC4B5A" w14:textId="77777777" w:rsidTr="005F5B78">
        <w:tblPrEx>
          <w:tblCellMar>
            <w:top w:w="0" w:type="dxa"/>
            <w:bottom w:w="0" w:type="dxa"/>
          </w:tblCellMar>
        </w:tblPrEx>
        <w:trPr>
          <w:cantSplit/>
        </w:trPr>
        <w:tc>
          <w:tcPr>
            <w:tcW w:w="2000" w:type="dxa"/>
            <w:shd w:val="clear" w:color="auto" w:fill="auto"/>
          </w:tcPr>
          <w:p w14:paraId="2268C7A9" w14:textId="6F851B53" w:rsidR="005F5B78" w:rsidRPr="005F5B78" w:rsidRDefault="005F5B78" w:rsidP="005F5B78">
            <w:pPr>
              <w:spacing w:after="0" w:line="240" w:lineRule="auto"/>
              <w:rPr>
                <w:sz w:val="20"/>
              </w:rPr>
            </w:pPr>
            <w:r>
              <w:rPr>
                <w:sz w:val="20"/>
              </w:rPr>
              <w:t>Assignment of benefits</w:t>
            </w:r>
          </w:p>
        </w:tc>
        <w:tc>
          <w:tcPr>
            <w:tcW w:w="2000" w:type="dxa"/>
            <w:shd w:val="clear" w:color="auto" w:fill="auto"/>
          </w:tcPr>
          <w:p w14:paraId="34384E7F" w14:textId="400A09CA" w:rsidR="005F5B78" w:rsidRDefault="005F5B78" w:rsidP="005F5B78">
            <w:pPr>
              <w:spacing w:after="0" w:line="240" w:lineRule="auto"/>
              <w:rPr>
                <w:sz w:val="20"/>
              </w:rPr>
            </w:pPr>
            <w:hyperlink r:id="rId114" w:history="1">
              <w:r w:rsidRPr="005F5B78">
                <w:rPr>
                  <w:rStyle w:val="Hyperlink"/>
                  <w:sz w:val="20"/>
                </w:rPr>
                <w:t>Title 24-A § 2827</w:t>
              </w:r>
            </w:hyperlink>
            <w:r>
              <w:rPr>
                <w:sz w:val="20"/>
              </w:rPr>
              <w:t>-A</w:t>
            </w:r>
          </w:p>
          <w:p w14:paraId="71B988DD" w14:textId="099E4DFD" w:rsidR="005F5B78" w:rsidRDefault="005F5B78" w:rsidP="005F5B78">
            <w:pPr>
              <w:spacing w:after="0" w:line="240" w:lineRule="auto"/>
              <w:rPr>
                <w:sz w:val="20"/>
              </w:rPr>
            </w:pPr>
            <w:hyperlink r:id="rId115" w:history="1">
              <w:r w:rsidRPr="005F5B78">
                <w:rPr>
                  <w:rStyle w:val="Hyperlink"/>
                  <w:sz w:val="20"/>
                </w:rPr>
                <w:t>Title 24-A § 4207</w:t>
              </w:r>
            </w:hyperlink>
            <w:r>
              <w:rPr>
                <w:sz w:val="20"/>
              </w:rPr>
              <w:t>-A</w:t>
            </w:r>
          </w:p>
          <w:p w14:paraId="0F9BF8D5" w14:textId="7C6562FB" w:rsidR="005F5B78" w:rsidRDefault="005F5B78" w:rsidP="005F5B78">
            <w:pPr>
              <w:spacing w:after="0" w:line="240" w:lineRule="auto"/>
              <w:rPr>
                <w:sz w:val="20"/>
              </w:rPr>
            </w:pPr>
            <w:hyperlink r:id="rId116" w:history="1">
              <w:r w:rsidRPr="005F5B78">
                <w:rPr>
                  <w:rStyle w:val="Hyperlink"/>
                  <w:sz w:val="20"/>
                </w:rPr>
                <w:t>Title 24-A § 4207</w:t>
              </w:r>
            </w:hyperlink>
            <w:r>
              <w:rPr>
                <w:sz w:val="20"/>
              </w:rPr>
              <w:t>-A(5-A)</w:t>
            </w:r>
          </w:p>
          <w:p w14:paraId="28C05731" w14:textId="50F4B9F7" w:rsidR="005F5B78" w:rsidRPr="005F5B78" w:rsidRDefault="005F5B78" w:rsidP="005F5B78">
            <w:pPr>
              <w:spacing w:after="0" w:line="240" w:lineRule="auto"/>
              <w:rPr>
                <w:sz w:val="20"/>
              </w:rPr>
            </w:pPr>
            <w:hyperlink r:id="rId117" w:history="1">
              <w:r w:rsidRPr="005F5B78">
                <w:rPr>
                  <w:rStyle w:val="Hyperlink"/>
                  <w:sz w:val="20"/>
                </w:rPr>
                <w:t>Rule 191</w:t>
              </w:r>
            </w:hyperlink>
            <w:r>
              <w:rPr>
                <w:sz w:val="20"/>
              </w:rPr>
              <w:t xml:space="preserve"> § 9(C)(6)</w:t>
            </w:r>
          </w:p>
        </w:tc>
        <w:tc>
          <w:tcPr>
            <w:tcW w:w="9000" w:type="dxa"/>
            <w:shd w:val="clear" w:color="auto" w:fill="auto"/>
          </w:tcPr>
          <w:p w14:paraId="75DDC080" w14:textId="7E241E9D" w:rsidR="005F5B78" w:rsidRPr="005F5B78" w:rsidRDefault="005F5B78" w:rsidP="005F5B78">
            <w:pPr>
              <w:spacing w:after="0" w:line="240" w:lineRule="auto"/>
              <w:rPr>
                <w:sz w:val="20"/>
              </w:rPr>
            </w:pPr>
            <w:r>
              <w:rPr>
                <w:sz w:val="20"/>
              </w:rPr>
              <w:t xml:space="preserve">All policies providing benefits for medical or dental care on an expense-incurred basis must contain a provision permitting the insured to assign benefits for such care to the provider of the care. An assignment of benefits under Section 9(C) does not affect or limit the payment of benefits otherwise payable under the </w:t>
            </w:r>
            <w:proofErr w:type="spellStart"/>
            <w:proofErr w:type="gramStart"/>
            <w:r>
              <w:rPr>
                <w:sz w:val="20"/>
              </w:rPr>
              <w:t>policy.All</w:t>
            </w:r>
            <w:proofErr w:type="spellEnd"/>
            <w:proofErr w:type="gramEnd"/>
            <w:r>
              <w:rPr>
                <w:sz w:val="20"/>
              </w:rPr>
              <w:t xml:space="preserve"> point-of-service contracts and certificates must contain a provision permitting the insured to assign any benefits provided for medical or dental care on an expense-incurred basis to the provider of the care. An assignment of benefits under this subsection does not affect or limit the payment of benefits otherwise payable under the contract or certificate.</w:t>
            </w:r>
          </w:p>
        </w:tc>
        <w:tc>
          <w:tcPr>
            <w:tcW w:w="2000" w:type="dxa"/>
            <w:shd w:val="clear" w:color="auto" w:fill="auto"/>
          </w:tcPr>
          <w:p w14:paraId="572ED633" w14:textId="77777777" w:rsidR="005F5B78" w:rsidRPr="005F5B78" w:rsidRDefault="005F5B78" w:rsidP="005F5B78">
            <w:pPr>
              <w:spacing w:after="0" w:line="240" w:lineRule="auto"/>
              <w:rPr>
                <w:sz w:val="20"/>
              </w:rPr>
            </w:pPr>
          </w:p>
        </w:tc>
      </w:tr>
      <w:tr w:rsidR="005F5B78" w:rsidRPr="005F5B78" w14:paraId="0D5D2552" w14:textId="77777777" w:rsidTr="005F5B78">
        <w:tblPrEx>
          <w:tblCellMar>
            <w:top w:w="0" w:type="dxa"/>
            <w:bottom w:w="0" w:type="dxa"/>
          </w:tblCellMar>
        </w:tblPrEx>
        <w:trPr>
          <w:cantSplit/>
        </w:trPr>
        <w:tc>
          <w:tcPr>
            <w:tcW w:w="2000" w:type="dxa"/>
            <w:shd w:val="clear" w:color="auto" w:fill="auto"/>
          </w:tcPr>
          <w:p w14:paraId="304399F5" w14:textId="4AB75782" w:rsidR="005F5B78" w:rsidRPr="005F5B78" w:rsidRDefault="005F5B78" w:rsidP="005F5B78">
            <w:pPr>
              <w:spacing w:after="0" w:line="240" w:lineRule="auto"/>
              <w:rPr>
                <w:sz w:val="20"/>
              </w:rPr>
            </w:pPr>
            <w:r>
              <w:rPr>
                <w:sz w:val="20"/>
              </w:rPr>
              <w:lastRenderedPageBreak/>
              <w:t>Calculation of health benefits based on actual cost</w:t>
            </w:r>
          </w:p>
        </w:tc>
        <w:tc>
          <w:tcPr>
            <w:tcW w:w="2000" w:type="dxa"/>
            <w:shd w:val="clear" w:color="auto" w:fill="auto"/>
          </w:tcPr>
          <w:p w14:paraId="2C7612D0" w14:textId="371BD1C7" w:rsidR="005F5B78" w:rsidRPr="005F5B78" w:rsidRDefault="005F5B78" w:rsidP="005F5B78">
            <w:pPr>
              <w:spacing w:after="0" w:line="240" w:lineRule="auto"/>
              <w:rPr>
                <w:sz w:val="20"/>
              </w:rPr>
            </w:pPr>
            <w:hyperlink r:id="rId118" w:history="1">
              <w:r w:rsidRPr="005F5B78">
                <w:rPr>
                  <w:rStyle w:val="Hyperlink"/>
                  <w:sz w:val="20"/>
                </w:rPr>
                <w:t>Title 24-A § 2185</w:t>
              </w:r>
            </w:hyperlink>
          </w:p>
        </w:tc>
        <w:tc>
          <w:tcPr>
            <w:tcW w:w="9000" w:type="dxa"/>
            <w:shd w:val="clear" w:color="auto" w:fill="auto"/>
          </w:tcPr>
          <w:p w14:paraId="48BC81FD" w14:textId="6C405FB1" w:rsidR="005F5B78" w:rsidRPr="005F5B78" w:rsidRDefault="005F5B78" w:rsidP="005F5B78">
            <w:pPr>
              <w:spacing w:after="0" w:line="240" w:lineRule="auto"/>
              <w:rPr>
                <w:sz w:val="20"/>
              </w:rPr>
            </w:pPr>
            <w:r>
              <w:rPr>
                <w:sz w:val="20"/>
              </w:rPr>
              <w:t xml:space="preserve">If the insurer has negotiated discounts with providers, the insurer must provide for the calculation of all covered health benefits, including without limitation all coinsurance, deductibles and lifetime maximum benefits, </w:t>
            </w:r>
            <w:proofErr w:type="gramStart"/>
            <w:r>
              <w:rPr>
                <w:sz w:val="20"/>
              </w:rPr>
              <w:t>on the basis of</w:t>
            </w:r>
            <w:proofErr w:type="gramEnd"/>
            <w:r>
              <w:rPr>
                <w:sz w:val="20"/>
              </w:rPr>
              <w:t xml:space="preserve"> the net negotiated cost and must fully </w:t>
            </w:r>
            <w:proofErr w:type="gramStart"/>
            <w:r>
              <w:rPr>
                <w:sz w:val="20"/>
              </w:rPr>
              <w:t>reflect</w:t>
            </w:r>
            <w:proofErr w:type="gramEnd"/>
            <w:r>
              <w:rPr>
                <w:sz w:val="20"/>
              </w:rPr>
              <w:t xml:space="preserve"> any discounts or differentials from charges otherwise applicable to the services provided. With respect to policies involving risk-sharing compensation arrangements, net negotiated costs may be calculated at the time services are rendered </w:t>
            </w:r>
            <w:proofErr w:type="gramStart"/>
            <w:r>
              <w:rPr>
                <w:sz w:val="20"/>
              </w:rPr>
              <w:t>on the basis of</w:t>
            </w:r>
            <w:proofErr w:type="gramEnd"/>
            <w:r>
              <w:rPr>
                <w:sz w:val="20"/>
              </w:rPr>
              <w:t xml:space="preserve">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02D3AB3E" w14:textId="77777777" w:rsidR="005F5B78" w:rsidRPr="005F5B78" w:rsidRDefault="005F5B78" w:rsidP="005F5B78">
            <w:pPr>
              <w:spacing w:after="0" w:line="240" w:lineRule="auto"/>
              <w:rPr>
                <w:sz w:val="20"/>
              </w:rPr>
            </w:pPr>
          </w:p>
        </w:tc>
      </w:tr>
      <w:tr w:rsidR="005F5B78" w:rsidRPr="005F5B78" w14:paraId="2CB6FEDF" w14:textId="77777777" w:rsidTr="005F5B78">
        <w:tblPrEx>
          <w:tblCellMar>
            <w:top w:w="0" w:type="dxa"/>
            <w:bottom w:w="0" w:type="dxa"/>
          </w:tblCellMar>
        </w:tblPrEx>
        <w:trPr>
          <w:cantSplit/>
        </w:trPr>
        <w:tc>
          <w:tcPr>
            <w:tcW w:w="2000" w:type="dxa"/>
            <w:shd w:val="clear" w:color="auto" w:fill="auto"/>
          </w:tcPr>
          <w:p w14:paraId="496D6C52" w14:textId="7CA3EEFA" w:rsidR="005F5B78" w:rsidRPr="005F5B78" w:rsidRDefault="005F5B78" w:rsidP="005F5B78">
            <w:pPr>
              <w:spacing w:after="0" w:line="240" w:lineRule="auto"/>
              <w:rPr>
                <w:sz w:val="20"/>
              </w:rPr>
            </w:pPr>
            <w:r>
              <w:rPr>
                <w:sz w:val="20"/>
              </w:rPr>
              <w:t>Claims for Office Visits that include Preventive Health Services</w:t>
            </w:r>
          </w:p>
        </w:tc>
        <w:tc>
          <w:tcPr>
            <w:tcW w:w="2000" w:type="dxa"/>
            <w:shd w:val="clear" w:color="auto" w:fill="auto"/>
          </w:tcPr>
          <w:p w14:paraId="05E152BF" w14:textId="1F3BA858" w:rsidR="005F5B78" w:rsidRPr="005F5B78" w:rsidRDefault="005F5B78" w:rsidP="005F5B78">
            <w:pPr>
              <w:spacing w:after="0" w:line="240" w:lineRule="auto"/>
              <w:rPr>
                <w:sz w:val="20"/>
              </w:rPr>
            </w:pPr>
            <w:hyperlink r:id="rId119" w:history="1">
              <w:r w:rsidRPr="005F5B78">
                <w:rPr>
                  <w:rStyle w:val="Hyperlink"/>
                  <w:sz w:val="20"/>
                </w:rPr>
                <w:t>45 CFR § 147</w:t>
              </w:r>
            </w:hyperlink>
            <w:r>
              <w:rPr>
                <w:sz w:val="20"/>
              </w:rPr>
              <w:t xml:space="preserve">.130 (a)(1) </w:t>
            </w:r>
            <w:hyperlink r:id="rId120" w:history="1">
              <w:r w:rsidRPr="005F5B78">
                <w:rPr>
                  <w:rStyle w:val="Hyperlink"/>
                  <w:sz w:val="20"/>
                </w:rPr>
                <w:t>Title 24-A § 4303</w:t>
              </w:r>
            </w:hyperlink>
            <w:r>
              <w:rPr>
                <w:sz w:val="20"/>
              </w:rPr>
              <w:t>(15)</w:t>
            </w:r>
          </w:p>
        </w:tc>
        <w:tc>
          <w:tcPr>
            <w:tcW w:w="9000" w:type="dxa"/>
            <w:shd w:val="clear" w:color="auto" w:fill="auto"/>
          </w:tcPr>
          <w:p w14:paraId="2CE3951A" w14:textId="77777777" w:rsidR="005F5B78" w:rsidRDefault="005F5B78" w:rsidP="005F5B78">
            <w:pPr>
              <w:spacing w:after="0" w:line="240" w:lineRule="auto"/>
              <w:rPr>
                <w:sz w:val="20"/>
              </w:rPr>
            </w:pPr>
            <w:r>
              <w:rPr>
                <w:sz w:val="20"/>
              </w:rPr>
              <w:t>Policies and certificates must include clear explanations regarding how claims will be paid for office visits that include preventive health services, and the policyholder’s cost sharing may not be greater than the following:</w:t>
            </w:r>
          </w:p>
          <w:p w14:paraId="77EB2970" w14:textId="77777777" w:rsidR="005F5B78" w:rsidRDefault="005F5B78" w:rsidP="005F5B78">
            <w:pPr>
              <w:spacing w:after="0" w:line="240" w:lineRule="auto"/>
              <w:rPr>
                <w:sz w:val="20"/>
              </w:rPr>
            </w:pPr>
            <w:r>
              <w:rPr>
                <w:sz w:val="20"/>
              </w:rPr>
              <w:t xml:space="preserve">If an item or service </w:t>
            </w:r>
            <w:proofErr w:type="gramStart"/>
            <w:r>
              <w:rPr>
                <w:sz w:val="20"/>
              </w:rPr>
              <w:t>described</w:t>
            </w:r>
            <w:proofErr w:type="gramEnd"/>
            <w:r>
              <w:rPr>
                <w:sz w:val="20"/>
              </w:rPr>
              <w:t xml:space="preserve"> in 45 CFR §147.130 (a)(1):</w:t>
            </w:r>
          </w:p>
          <w:p w14:paraId="3BC13F33" w14:textId="77777777" w:rsidR="005F5B78" w:rsidRDefault="005F5B78" w:rsidP="005F5B78">
            <w:pPr>
              <w:spacing w:after="0" w:line="240" w:lineRule="auto"/>
              <w:rPr>
                <w:sz w:val="20"/>
              </w:rPr>
            </w:pPr>
            <w:r>
              <w:rPr>
                <w:sz w:val="20"/>
              </w:rPr>
              <w:t>1.</w:t>
            </w:r>
            <w:r>
              <w:rPr>
                <w:sz w:val="20"/>
              </w:rPr>
              <w:tab/>
              <w:t xml:space="preserve">Is billed separately (or is tracked as individual encounter data separately) from an office visit, then a plan or issuer may impose cost-sharing requirements with respect to the office visit.  </w:t>
            </w:r>
          </w:p>
          <w:p w14:paraId="24C2A6F9" w14:textId="77777777" w:rsidR="005F5B78" w:rsidRDefault="005F5B78" w:rsidP="005F5B78">
            <w:pPr>
              <w:spacing w:after="0" w:line="240" w:lineRule="auto"/>
              <w:rPr>
                <w:sz w:val="20"/>
              </w:rPr>
            </w:pPr>
            <w:r>
              <w:rPr>
                <w:sz w:val="20"/>
              </w:rPr>
              <w:t>2.</w:t>
            </w:r>
            <w:r>
              <w:rPr>
                <w:sz w:val="20"/>
              </w:rPr>
              <w:tab/>
              <w:t xml:space="preserve"> Is not billed separately (or is not tracked as individual encounter data separately) from an office visit and the primary purpose of the office visit is the delivery of such an item or service, then a plan or issuer may not impose cost-sharing requirements with respect to the office visit.</w:t>
            </w:r>
          </w:p>
          <w:p w14:paraId="30300B68" w14:textId="5A8C61D1" w:rsidR="005F5B78" w:rsidRPr="005F5B78" w:rsidRDefault="005F5B78" w:rsidP="005F5B78">
            <w:pPr>
              <w:spacing w:after="0" w:line="240" w:lineRule="auto"/>
              <w:rPr>
                <w:sz w:val="20"/>
              </w:rPr>
            </w:pPr>
            <w:r>
              <w:rPr>
                <w:sz w:val="20"/>
              </w:rPr>
              <w:t>Services related to a specific health concern, condition or injury may be separately billed as an office visit and may be subject to cost-sharing requirements as provided in the health plan.</w:t>
            </w:r>
          </w:p>
        </w:tc>
        <w:tc>
          <w:tcPr>
            <w:tcW w:w="2000" w:type="dxa"/>
            <w:shd w:val="clear" w:color="auto" w:fill="auto"/>
          </w:tcPr>
          <w:p w14:paraId="3E325A17" w14:textId="77777777" w:rsidR="005F5B78" w:rsidRPr="005F5B78" w:rsidRDefault="005F5B78" w:rsidP="005F5B78">
            <w:pPr>
              <w:spacing w:after="0" w:line="240" w:lineRule="auto"/>
              <w:rPr>
                <w:sz w:val="20"/>
              </w:rPr>
            </w:pPr>
          </w:p>
        </w:tc>
      </w:tr>
      <w:tr w:rsidR="005F5B78" w:rsidRPr="005F5B78" w14:paraId="29065B74" w14:textId="77777777" w:rsidTr="005F5B78">
        <w:tblPrEx>
          <w:tblCellMar>
            <w:top w:w="0" w:type="dxa"/>
            <w:bottom w:w="0" w:type="dxa"/>
          </w:tblCellMar>
        </w:tblPrEx>
        <w:trPr>
          <w:cantSplit/>
        </w:trPr>
        <w:tc>
          <w:tcPr>
            <w:tcW w:w="2000" w:type="dxa"/>
            <w:shd w:val="clear" w:color="auto" w:fill="auto"/>
          </w:tcPr>
          <w:p w14:paraId="035C74AD" w14:textId="56917414" w:rsidR="005F5B78" w:rsidRPr="005F5B78" w:rsidRDefault="005F5B78" w:rsidP="005F5B78">
            <w:pPr>
              <w:spacing w:after="0" w:line="240" w:lineRule="auto"/>
              <w:rPr>
                <w:sz w:val="20"/>
              </w:rPr>
            </w:pPr>
            <w:r>
              <w:rPr>
                <w:sz w:val="20"/>
              </w:rPr>
              <w:t>Credit toward Deductible</w:t>
            </w:r>
          </w:p>
        </w:tc>
        <w:tc>
          <w:tcPr>
            <w:tcW w:w="2000" w:type="dxa"/>
            <w:shd w:val="clear" w:color="auto" w:fill="auto"/>
          </w:tcPr>
          <w:p w14:paraId="0CF4C527" w14:textId="03C0107E" w:rsidR="005F5B78" w:rsidRPr="005F5B78" w:rsidRDefault="005F5B78" w:rsidP="005F5B78">
            <w:pPr>
              <w:spacing w:after="0" w:line="240" w:lineRule="auto"/>
              <w:rPr>
                <w:sz w:val="20"/>
              </w:rPr>
            </w:pPr>
            <w:hyperlink r:id="rId121" w:history="1">
              <w:r w:rsidRPr="005F5B78">
                <w:rPr>
                  <w:rStyle w:val="Hyperlink"/>
                  <w:sz w:val="20"/>
                </w:rPr>
                <w:t>Title 24-A § 4222-B</w:t>
              </w:r>
            </w:hyperlink>
            <w:r>
              <w:rPr>
                <w:sz w:val="20"/>
              </w:rPr>
              <w:t>(21)</w:t>
            </w:r>
          </w:p>
        </w:tc>
        <w:tc>
          <w:tcPr>
            <w:tcW w:w="9000" w:type="dxa"/>
            <w:shd w:val="clear" w:color="auto" w:fill="auto"/>
          </w:tcPr>
          <w:p w14:paraId="253C1467" w14:textId="1C6CB60C" w:rsidR="005F5B78" w:rsidRPr="005F5B78" w:rsidRDefault="005F5B78" w:rsidP="005F5B78">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0CE785D8" w14:textId="77777777" w:rsidR="005F5B78" w:rsidRPr="005F5B78" w:rsidRDefault="005F5B78" w:rsidP="005F5B78">
            <w:pPr>
              <w:spacing w:after="0" w:line="240" w:lineRule="auto"/>
              <w:rPr>
                <w:sz w:val="20"/>
              </w:rPr>
            </w:pPr>
          </w:p>
        </w:tc>
      </w:tr>
      <w:tr w:rsidR="005F5B78" w:rsidRPr="005F5B78" w14:paraId="61BF8E4A" w14:textId="77777777" w:rsidTr="005F5B78">
        <w:tblPrEx>
          <w:tblCellMar>
            <w:top w:w="0" w:type="dxa"/>
            <w:bottom w:w="0" w:type="dxa"/>
          </w:tblCellMar>
        </w:tblPrEx>
        <w:trPr>
          <w:cantSplit/>
        </w:trPr>
        <w:tc>
          <w:tcPr>
            <w:tcW w:w="2000" w:type="dxa"/>
            <w:shd w:val="clear" w:color="auto" w:fill="auto"/>
          </w:tcPr>
          <w:p w14:paraId="73EF3C84" w14:textId="1190BB6F" w:rsidR="005F5B78" w:rsidRPr="005F5B78" w:rsidRDefault="005F5B78" w:rsidP="005F5B78">
            <w:pPr>
              <w:spacing w:after="0" w:line="240" w:lineRule="auto"/>
              <w:rPr>
                <w:sz w:val="20"/>
              </w:rPr>
            </w:pPr>
            <w:r>
              <w:rPr>
                <w:sz w:val="20"/>
              </w:rPr>
              <w:t>Explanation and notice to parent</w:t>
            </w:r>
          </w:p>
        </w:tc>
        <w:tc>
          <w:tcPr>
            <w:tcW w:w="2000" w:type="dxa"/>
            <w:shd w:val="clear" w:color="auto" w:fill="auto"/>
          </w:tcPr>
          <w:p w14:paraId="3BF189D1" w14:textId="418A886E" w:rsidR="005F5B78" w:rsidRPr="005F5B78" w:rsidRDefault="005F5B78" w:rsidP="005F5B78">
            <w:pPr>
              <w:spacing w:after="0" w:line="240" w:lineRule="auto"/>
              <w:rPr>
                <w:sz w:val="20"/>
              </w:rPr>
            </w:pPr>
            <w:hyperlink r:id="rId122" w:history="1">
              <w:r w:rsidRPr="005F5B78">
                <w:rPr>
                  <w:rStyle w:val="Hyperlink"/>
                  <w:sz w:val="20"/>
                </w:rPr>
                <w:t>Title 24-A § 4222-B</w:t>
              </w:r>
            </w:hyperlink>
            <w:r>
              <w:rPr>
                <w:sz w:val="20"/>
              </w:rPr>
              <w:t>(22)</w:t>
            </w:r>
          </w:p>
        </w:tc>
        <w:tc>
          <w:tcPr>
            <w:tcW w:w="9000" w:type="dxa"/>
            <w:shd w:val="clear" w:color="auto" w:fill="auto"/>
          </w:tcPr>
          <w:p w14:paraId="3C40E620" w14:textId="2767580A" w:rsidR="005F5B78" w:rsidRPr="005F5B78" w:rsidRDefault="005F5B78" w:rsidP="005F5B78">
            <w:pPr>
              <w:spacing w:after="0" w:line="240" w:lineRule="auto"/>
              <w:rPr>
                <w:sz w:val="20"/>
              </w:rPr>
            </w:pPr>
            <w:r>
              <w:rPr>
                <w:sz w:val="20"/>
              </w:rPr>
              <w:t xml:space="preserve">If the insured is covered as a dependent child, and if the insurer is so requested by a parent of the insured, the insurer shall provide that parent with: 1. An explanation of the payment or denial of any claim filed on behalf of the insured, except to the extent that the insured has the right to withhold consent and does not affirmatively consent to notifying the parent; 2. An explanation of any proposed change in the terms and conditions of the policy; or 3. Reasonable notice that the policy may lapse, but only if the parent has provided the insurer with the address at which the parent may be notified. In addition, any parent who </w:t>
            </w:r>
            <w:proofErr w:type="gramStart"/>
            <w:r>
              <w:rPr>
                <w:sz w:val="20"/>
              </w:rPr>
              <w:t>is able to</w:t>
            </w:r>
            <w:proofErr w:type="gramEnd"/>
            <w:r>
              <w:rPr>
                <w:sz w:val="20"/>
              </w:rPr>
              <w:t xml:space="preserve"> provide the information necessary for the insurer to process a claim must be permitted to authorize the filing of any claims under the policy</w:t>
            </w:r>
          </w:p>
        </w:tc>
        <w:tc>
          <w:tcPr>
            <w:tcW w:w="2000" w:type="dxa"/>
            <w:shd w:val="clear" w:color="auto" w:fill="auto"/>
          </w:tcPr>
          <w:p w14:paraId="20C9333E" w14:textId="77777777" w:rsidR="005F5B78" w:rsidRPr="005F5B78" w:rsidRDefault="005F5B78" w:rsidP="005F5B78">
            <w:pPr>
              <w:spacing w:after="0" w:line="240" w:lineRule="auto"/>
              <w:rPr>
                <w:sz w:val="20"/>
              </w:rPr>
            </w:pPr>
          </w:p>
        </w:tc>
      </w:tr>
      <w:tr w:rsidR="005F5B78" w:rsidRPr="005F5B78" w14:paraId="78DE7E66" w14:textId="77777777" w:rsidTr="005F5B78">
        <w:tblPrEx>
          <w:tblCellMar>
            <w:top w:w="0" w:type="dxa"/>
            <w:bottom w:w="0" w:type="dxa"/>
          </w:tblCellMar>
        </w:tblPrEx>
        <w:trPr>
          <w:cantSplit/>
        </w:trPr>
        <w:tc>
          <w:tcPr>
            <w:tcW w:w="2000" w:type="dxa"/>
            <w:shd w:val="clear" w:color="auto" w:fill="auto"/>
          </w:tcPr>
          <w:p w14:paraId="0CC292A4" w14:textId="42A9390C" w:rsidR="005F5B78" w:rsidRPr="005F5B78" w:rsidRDefault="005F5B78" w:rsidP="005F5B78">
            <w:pPr>
              <w:spacing w:after="0" w:line="240" w:lineRule="auto"/>
              <w:rPr>
                <w:sz w:val="20"/>
              </w:rPr>
            </w:pPr>
            <w:r>
              <w:rPr>
                <w:sz w:val="20"/>
              </w:rPr>
              <w:t>Forms for proof of loss/Claim Forms</w:t>
            </w:r>
          </w:p>
        </w:tc>
        <w:tc>
          <w:tcPr>
            <w:tcW w:w="2000" w:type="dxa"/>
            <w:shd w:val="clear" w:color="auto" w:fill="auto"/>
          </w:tcPr>
          <w:p w14:paraId="66880185" w14:textId="4526275E" w:rsidR="005F5B78" w:rsidRDefault="005F5B78" w:rsidP="005F5B78">
            <w:pPr>
              <w:spacing w:after="0" w:line="240" w:lineRule="auto"/>
              <w:rPr>
                <w:sz w:val="20"/>
              </w:rPr>
            </w:pPr>
            <w:hyperlink r:id="rId123" w:history="1">
              <w:r w:rsidRPr="005F5B78">
                <w:rPr>
                  <w:rStyle w:val="Hyperlink"/>
                  <w:sz w:val="20"/>
                </w:rPr>
                <w:t>Title 24-A § 2825</w:t>
              </w:r>
            </w:hyperlink>
          </w:p>
          <w:p w14:paraId="1F804452" w14:textId="2E67D3F4" w:rsidR="005F5B78" w:rsidRPr="005F5B78" w:rsidRDefault="005F5B78" w:rsidP="005F5B78">
            <w:pPr>
              <w:spacing w:after="0" w:line="240" w:lineRule="auto"/>
              <w:rPr>
                <w:sz w:val="20"/>
              </w:rPr>
            </w:pPr>
            <w:hyperlink r:id="rId124" w:history="1">
              <w:r w:rsidRPr="005F5B78">
                <w:rPr>
                  <w:rStyle w:val="Hyperlink"/>
                  <w:sz w:val="20"/>
                </w:rPr>
                <w:t>Rule 191</w:t>
              </w:r>
            </w:hyperlink>
            <w:r>
              <w:rPr>
                <w:sz w:val="20"/>
              </w:rPr>
              <w:t>(9)</w:t>
            </w:r>
          </w:p>
        </w:tc>
        <w:tc>
          <w:tcPr>
            <w:tcW w:w="9000" w:type="dxa"/>
            <w:shd w:val="clear" w:color="auto" w:fill="auto"/>
          </w:tcPr>
          <w:p w14:paraId="16C9ADBF" w14:textId="474AEAFD" w:rsidR="005F5B78" w:rsidRPr="005F5B78" w:rsidRDefault="005F5B78" w:rsidP="005F5B78">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521B3574" w14:textId="77777777" w:rsidR="005F5B78" w:rsidRPr="005F5B78" w:rsidRDefault="005F5B78" w:rsidP="005F5B78">
            <w:pPr>
              <w:spacing w:after="0" w:line="240" w:lineRule="auto"/>
              <w:rPr>
                <w:sz w:val="20"/>
              </w:rPr>
            </w:pPr>
          </w:p>
        </w:tc>
      </w:tr>
      <w:tr w:rsidR="005F5B78" w:rsidRPr="005F5B78" w14:paraId="379B44CD" w14:textId="77777777" w:rsidTr="005F5B78">
        <w:tblPrEx>
          <w:tblCellMar>
            <w:top w:w="0" w:type="dxa"/>
            <w:bottom w:w="0" w:type="dxa"/>
          </w:tblCellMar>
        </w:tblPrEx>
        <w:trPr>
          <w:cantSplit/>
        </w:trPr>
        <w:tc>
          <w:tcPr>
            <w:tcW w:w="2000" w:type="dxa"/>
            <w:shd w:val="clear" w:color="auto" w:fill="auto"/>
          </w:tcPr>
          <w:p w14:paraId="0AA41867" w14:textId="2025B5A4" w:rsidR="005F5B78" w:rsidRPr="005F5B78" w:rsidRDefault="005F5B78" w:rsidP="005F5B78">
            <w:pPr>
              <w:spacing w:after="0" w:line="240" w:lineRule="auto"/>
              <w:rPr>
                <w:sz w:val="20"/>
              </w:rPr>
            </w:pPr>
            <w:r>
              <w:rPr>
                <w:sz w:val="20"/>
              </w:rPr>
              <w:t>Limitations on Cost Sharing</w:t>
            </w:r>
          </w:p>
        </w:tc>
        <w:tc>
          <w:tcPr>
            <w:tcW w:w="2000" w:type="dxa"/>
            <w:shd w:val="clear" w:color="auto" w:fill="auto"/>
          </w:tcPr>
          <w:p w14:paraId="5448D8F2" w14:textId="3A0F4F22" w:rsidR="005F5B78" w:rsidRPr="005F5B78" w:rsidRDefault="005F5B78" w:rsidP="005F5B78">
            <w:pPr>
              <w:spacing w:after="0" w:line="240" w:lineRule="auto"/>
              <w:rPr>
                <w:sz w:val="20"/>
              </w:rPr>
            </w:pPr>
            <w:hyperlink r:id="rId125" w:history="1">
              <w:r w:rsidRPr="005F5B78">
                <w:rPr>
                  <w:rStyle w:val="Hyperlink"/>
                  <w:sz w:val="20"/>
                </w:rPr>
                <w:t>45 CFR § 156.130</w:t>
              </w:r>
            </w:hyperlink>
          </w:p>
        </w:tc>
        <w:tc>
          <w:tcPr>
            <w:tcW w:w="9000" w:type="dxa"/>
            <w:shd w:val="clear" w:color="auto" w:fill="auto"/>
          </w:tcPr>
          <w:p w14:paraId="09B7983B" w14:textId="3190BCC2" w:rsidR="005F5B78" w:rsidRPr="005F5B78" w:rsidRDefault="005F5B78" w:rsidP="005F5B78">
            <w:pPr>
              <w:spacing w:after="0" w:line="240" w:lineRule="auto"/>
              <w:rPr>
                <w:sz w:val="20"/>
              </w:rPr>
            </w:pPr>
            <w:r>
              <w:rPr>
                <w:sz w:val="20"/>
              </w:rPr>
              <w:t xml:space="preserve">The annual limitation on cost sharing for self-only coverage applies to all individuals regardless of whether the individual is covered by a self-only plan or is covered by a plan that is other than self-only. In </w:t>
            </w:r>
            <w:proofErr w:type="gramStart"/>
            <w:r>
              <w:rPr>
                <w:sz w:val="20"/>
              </w:rPr>
              <w:t>both of these</w:t>
            </w:r>
            <w:proofErr w:type="gramEnd"/>
            <w:r>
              <w:rPr>
                <w:sz w:val="20"/>
              </w:rPr>
              <w:t xml:space="preserve"> cases, an individual’s cost sharing for EHB may never exceed the self-only annual limitation on cost sharing.</w:t>
            </w:r>
          </w:p>
        </w:tc>
        <w:tc>
          <w:tcPr>
            <w:tcW w:w="2000" w:type="dxa"/>
            <w:shd w:val="clear" w:color="auto" w:fill="auto"/>
          </w:tcPr>
          <w:p w14:paraId="6357BA84" w14:textId="77777777" w:rsidR="005F5B78" w:rsidRPr="005F5B78" w:rsidRDefault="005F5B78" w:rsidP="005F5B78">
            <w:pPr>
              <w:spacing w:after="0" w:line="240" w:lineRule="auto"/>
              <w:rPr>
                <w:sz w:val="20"/>
              </w:rPr>
            </w:pPr>
          </w:p>
        </w:tc>
      </w:tr>
      <w:tr w:rsidR="005F5B78" w:rsidRPr="005F5B78" w14:paraId="43BE2F92" w14:textId="77777777" w:rsidTr="005F5B78">
        <w:tblPrEx>
          <w:tblCellMar>
            <w:top w:w="0" w:type="dxa"/>
            <w:bottom w:w="0" w:type="dxa"/>
          </w:tblCellMar>
        </w:tblPrEx>
        <w:trPr>
          <w:cantSplit/>
        </w:trPr>
        <w:tc>
          <w:tcPr>
            <w:tcW w:w="2000" w:type="dxa"/>
            <w:shd w:val="clear" w:color="auto" w:fill="auto"/>
          </w:tcPr>
          <w:p w14:paraId="5AAB470F" w14:textId="18A6201E" w:rsidR="005F5B78" w:rsidRPr="005F5B78" w:rsidRDefault="005F5B78" w:rsidP="005F5B78">
            <w:pPr>
              <w:spacing w:after="0" w:line="240" w:lineRule="auto"/>
              <w:rPr>
                <w:sz w:val="20"/>
              </w:rPr>
            </w:pPr>
            <w:r>
              <w:rPr>
                <w:sz w:val="20"/>
              </w:rPr>
              <w:lastRenderedPageBreak/>
              <w:t xml:space="preserve">Limits on priority </w:t>
            </w:r>
            <w:proofErr w:type="gramStart"/>
            <w:r>
              <w:rPr>
                <w:sz w:val="20"/>
              </w:rPr>
              <w:t>liens</w:t>
            </w:r>
            <w:proofErr w:type="gramEnd"/>
            <w:r>
              <w:rPr>
                <w:sz w:val="20"/>
              </w:rPr>
              <w:t>/Subrogation</w:t>
            </w:r>
          </w:p>
        </w:tc>
        <w:tc>
          <w:tcPr>
            <w:tcW w:w="2000" w:type="dxa"/>
            <w:shd w:val="clear" w:color="auto" w:fill="auto"/>
          </w:tcPr>
          <w:p w14:paraId="77D1FB70" w14:textId="3B596AEC" w:rsidR="005F5B78" w:rsidRPr="005F5B78" w:rsidRDefault="005F5B78" w:rsidP="005F5B78">
            <w:pPr>
              <w:spacing w:after="0" w:line="240" w:lineRule="auto"/>
              <w:rPr>
                <w:sz w:val="20"/>
              </w:rPr>
            </w:pPr>
            <w:hyperlink r:id="rId126" w:history="1">
              <w:r w:rsidRPr="005F5B78">
                <w:rPr>
                  <w:rStyle w:val="Hyperlink"/>
                  <w:sz w:val="20"/>
                </w:rPr>
                <w:t>Title 24-A § 4243</w:t>
              </w:r>
            </w:hyperlink>
          </w:p>
        </w:tc>
        <w:tc>
          <w:tcPr>
            <w:tcW w:w="9000" w:type="dxa"/>
            <w:shd w:val="clear" w:color="auto" w:fill="auto"/>
          </w:tcPr>
          <w:p w14:paraId="4DA7F498" w14:textId="3FA12937" w:rsidR="005F5B78" w:rsidRPr="005F5B78" w:rsidRDefault="005F5B78" w:rsidP="005F5B78">
            <w:pPr>
              <w:spacing w:after="0" w:line="240" w:lineRule="auto"/>
              <w:rPr>
                <w:sz w:val="20"/>
              </w:rPr>
            </w:pPr>
            <w:r>
              <w:rPr>
                <w:sz w:val="20"/>
              </w:rPr>
              <w:t xml:space="preserve">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w:t>
            </w:r>
            <w:proofErr w:type="spellStart"/>
            <w:r>
              <w:rPr>
                <w:sz w:val="20"/>
              </w:rPr>
              <w:t>section.A</w:t>
            </w:r>
            <w:proofErr w:type="spellEnd"/>
            <w:r>
              <w:rPr>
                <w:sz w:val="20"/>
              </w:rPr>
              <w:t xml:space="preserve">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3F5F3D44" w14:textId="77777777" w:rsidR="005F5B78" w:rsidRPr="005F5B78" w:rsidRDefault="005F5B78" w:rsidP="005F5B78">
            <w:pPr>
              <w:spacing w:after="0" w:line="240" w:lineRule="auto"/>
              <w:rPr>
                <w:sz w:val="20"/>
              </w:rPr>
            </w:pPr>
          </w:p>
        </w:tc>
      </w:tr>
      <w:tr w:rsidR="005F5B78" w:rsidRPr="005F5B78" w14:paraId="1899E6A6" w14:textId="77777777" w:rsidTr="005F5B78">
        <w:tblPrEx>
          <w:tblCellMar>
            <w:top w:w="0" w:type="dxa"/>
            <w:bottom w:w="0" w:type="dxa"/>
          </w:tblCellMar>
        </w:tblPrEx>
        <w:trPr>
          <w:cantSplit/>
        </w:trPr>
        <w:tc>
          <w:tcPr>
            <w:tcW w:w="2000" w:type="dxa"/>
            <w:shd w:val="clear" w:color="auto" w:fill="auto"/>
          </w:tcPr>
          <w:p w14:paraId="7233D405" w14:textId="24B6E645" w:rsidR="005F5B78" w:rsidRPr="005F5B78" w:rsidRDefault="005F5B78" w:rsidP="005F5B78">
            <w:pPr>
              <w:spacing w:after="0" w:line="240" w:lineRule="auto"/>
              <w:rPr>
                <w:sz w:val="20"/>
              </w:rPr>
            </w:pPr>
            <w:r>
              <w:rPr>
                <w:sz w:val="20"/>
              </w:rPr>
              <w:t>Maximum Allowable Charges</w:t>
            </w:r>
          </w:p>
        </w:tc>
        <w:tc>
          <w:tcPr>
            <w:tcW w:w="2000" w:type="dxa"/>
            <w:shd w:val="clear" w:color="auto" w:fill="auto"/>
          </w:tcPr>
          <w:p w14:paraId="4959B7CE" w14:textId="5CAB46A4" w:rsidR="005F5B78" w:rsidRPr="005F5B78" w:rsidRDefault="005F5B78" w:rsidP="005F5B78">
            <w:pPr>
              <w:spacing w:after="0" w:line="240" w:lineRule="auto"/>
              <w:rPr>
                <w:sz w:val="20"/>
              </w:rPr>
            </w:pPr>
            <w:hyperlink r:id="rId127" w:history="1">
              <w:r w:rsidRPr="005F5B78">
                <w:rPr>
                  <w:rStyle w:val="Hyperlink"/>
                  <w:sz w:val="20"/>
                </w:rPr>
                <w:t>Title 24-A § 4303</w:t>
              </w:r>
            </w:hyperlink>
            <w:r>
              <w:rPr>
                <w:sz w:val="20"/>
              </w:rPr>
              <w:t>(8)</w:t>
            </w:r>
          </w:p>
        </w:tc>
        <w:tc>
          <w:tcPr>
            <w:tcW w:w="9000" w:type="dxa"/>
            <w:shd w:val="clear" w:color="auto" w:fill="auto"/>
          </w:tcPr>
          <w:p w14:paraId="11ED3A92" w14:textId="44ED9094" w:rsidR="005F5B78" w:rsidRPr="005F5B78" w:rsidRDefault="005F5B78" w:rsidP="005F5B78">
            <w:pPr>
              <w:spacing w:after="0" w:line="240" w:lineRule="auto"/>
              <w:rPr>
                <w:sz w:val="20"/>
              </w:rPr>
            </w:pPr>
            <w:r>
              <w:rPr>
                <w:sz w:val="20"/>
              </w:rPr>
              <w:t xml:space="preserve">If benefits for covered services are limited to a maximum amount based on any combination of usual, customary and reasonable charges or other similar method, the carrier must: (1) Clearly disclose that the insured or enrollee may be subject to balance billing as a result of claims adjustment; and (2) Provide a toll-free number that an insured or enrollee may call prior to receiving services to determine the maximum allowable charge permitted by the carrier for a specified service. Must clearly disclose that the insured or enrollee may be subject to balance billing </w:t>
            </w:r>
            <w:proofErr w:type="gramStart"/>
            <w:r>
              <w:rPr>
                <w:sz w:val="20"/>
              </w:rPr>
              <w:t>as a result of</w:t>
            </w:r>
            <w:proofErr w:type="gramEnd"/>
            <w:r>
              <w:rPr>
                <w:sz w:val="20"/>
              </w:rPr>
              <w:t xml:space="preserve"> claims adjustment and provide a toll-free number that an insured or enrollee may call prior to receiving services to determine the maximum allowable charge permitted by the carrier for a specified service.  The data used to determine this charge must be Maine specific and relative to the region where the claim was incurred.</w:t>
            </w:r>
          </w:p>
        </w:tc>
        <w:tc>
          <w:tcPr>
            <w:tcW w:w="2000" w:type="dxa"/>
            <w:shd w:val="clear" w:color="auto" w:fill="auto"/>
          </w:tcPr>
          <w:p w14:paraId="54ECB99F" w14:textId="77777777" w:rsidR="005F5B78" w:rsidRPr="005F5B78" w:rsidRDefault="005F5B78" w:rsidP="005F5B78">
            <w:pPr>
              <w:spacing w:after="0" w:line="240" w:lineRule="auto"/>
              <w:rPr>
                <w:sz w:val="20"/>
              </w:rPr>
            </w:pPr>
          </w:p>
        </w:tc>
      </w:tr>
      <w:tr w:rsidR="005F5B78" w:rsidRPr="005F5B78" w14:paraId="0A79F287" w14:textId="77777777" w:rsidTr="005F5B78">
        <w:tblPrEx>
          <w:tblCellMar>
            <w:top w:w="0" w:type="dxa"/>
            <w:bottom w:w="0" w:type="dxa"/>
          </w:tblCellMar>
        </w:tblPrEx>
        <w:trPr>
          <w:cantSplit/>
        </w:trPr>
        <w:tc>
          <w:tcPr>
            <w:tcW w:w="2000" w:type="dxa"/>
            <w:shd w:val="clear" w:color="auto" w:fill="auto"/>
          </w:tcPr>
          <w:p w14:paraId="633238A2" w14:textId="68D06A42" w:rsidR="005F5B78" w:rsidRPr="005F5B78" w:rsidRDefault="005F5B78" w:rsidP="005F5B78">
            <w:pPr>
              <w:spacing w:after="0" w:line="240" w:lineRule="auto"/>
              <w:rPr>
                <w:sz w:val="20"/>
              </w:rPr>
            </w:pPr>
            <w:r>
              <w:rPr>
                <w:sz w:val="20"/>
              </w:rPr>
              <w:t>Notice of Claim/Proof of Loss</w:t>
            </w:r>
          </w:p>
        </w:tc>
        <w:tc>
          <w:tcPr>
            <w:tcW w:w="2000" w:type="dxa"/>
            <w:shd w:val="clear" w:color="auto" w:fill="auto"/>
          </w:tcPr>
          <w:p w14:paraId="1838C35A" w14:textId="639B993D" w:rsidR="005F5B78" w:rsidRDefault="005F5B78" w:rsidP="005F5B78">
            <w:pPr>
              <w:spacing w:after="0" w:line="240" w:lineRule="auto"/>
              <w:rPr>
                <w:sz w:val="20"/>
              </w:rPr>
            </w:pPr>
            <w:hyperlink r:id="rId128" w:history="1">
              <w:r w:rsidRPr="005F5B78">
                <w:rPr>
                  <w:rStyle w:val="Hyperlink"/>
                  <w:sz w:val="20"/>
                </w:rPr>
                <w:t>Title 24-A § 2823</w:t>
              </w:r>
            </w:hyperlink>
          </w:p>
          <w:p w14:paraId="18B37FE3" w14:textId="6B152836" w:rsidR="005F5B78" w:rsidRPr="005F5B78" w:rsidRDefault="005F5B78" w:rsidP="005F5B78">
            <w:pPr>
              <w:spacing w:after="0" w:line="240" w:lineRule="auto"/>
              <w:rPr>
                <w:sz w:val="20"/>
              </w:rPr>
            </w:pPr>
            <w:hyperlink r:id="rId129" w:history="1">
              <w:r w:rsidRPr="005F5B78">
                <w:rPr>
                  <w:rStyle w:val="Hyperlink"/>
                  <w:sz w:val="20"/>
                </w:rPr>
                <w:t>Title 24-A § 2824</w:t>
              </w:r>
            </w:hyperlink>
          </w:p>
        </w:tc>
        <w:tc>
          <w:tcPr>
            <w:tcW w:w="9000" w:type="dxa"/>
            <w:shd w:val="clear" w:color="auto" w:fill="auto"/>
          </w:tcPr>
          <w:p w14:paraId="393DE38F" w14:textId="3863F735" w:rsidR="005F5B78" w:rsidRPr="005F5B78" w:rsidRDefault="005F5B78" w:rsidP="005F5B78">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164FB25A" w14:textId="77777777" w:rsidR="005F5B78" w:rsidRPr="005F5B78" w:rsidRDefault="005F5B78" w:rsidP="005F5B78">
            <w:pPr>
              <w:spacing w:after="0" w:line="240" w:lineRule="auto"/>
              <w:rPr>
                <w:sz w:val="20"/>
              </w:rPr>
            </w:pPr>
          </w:p>
        </w:tc>
      </w:tr>
      <w:tr w:rsidR="005F5B78" w:rsidRPr="005F5B78" w14:paraId="6C1E3054" w14:textId="77777777" w:rsidTr="005F5B78">
        <w:tblPrEx>
          <w:tblCellMar>
            <w:top w:w="0" w:type="dxa"/>
            <w:bottom w:w="0" w:type="dxa"/>
          </w:tblCellMar>
        </w:tblPrEx>
        <w:trPr>
          <w:cantSplit/>
        </w:trPr>
        <w:tc>
          <w:tcPr>
            <w:tcW w:w="2000" w:type="dxa"/>
            <w:shd w:val="clear" w:color="auto" w:fill="auto"/>
          </w:tcPr>
          <w:p w14:paraId="0359D1A1" w14:textId="6E0F6CD7" w:rsidR="005F5B78" w:rsidRPr="005F5B78" w:rsidRDefault="005F5B78" w:rsidP="005F5B78">
            <w:pPr>
              <w:spacing w:after="0" w:line="240" w:lineRule="auto"/>
              <w:rPr>
                <w:sz w:val="20"/>
              </w:rPr>
            </w:pPr>
            <w:r>
              <w:rPr>
                <w:sz w:val="20"/>
              </w:rPr>
              <w:t>Penalty for noncompliance with utilization review</w:t>
            </w:r>
          </w:p>
        </w:tc>
        <w:tc>
          <w:tcPr>
            <w:tcW w:w="2000" w:type="dxa"/>
            <w:shd w:val="clear" w:color="auto" w:fill="auto"/>
          </w:tcPr>
          <w:p w14:paraId="27CBC3E3" w14:textId="52FCAFBE" w:rsidR="005F5B78" w:rsidRPr="005F5B78" w:rsidRDefault="005F5B78" w:rsidP="005F5B78">
            <w:pPr>
              <w:spacing w:after="0" w:line="240" w:lineRule="auto"/>
              <w:rPr>
                <w:sz w:val="20"/>
              </w:rPr>
            </w:pPr>
            <w:hyperlink r:id="rId130" w:history="1">
              <w:r w:rsidRPr="005F5B78">
                <w:rPr>
                  <w:rStyle w:val="Hyperlink"/>
                  <w:sz w:val="20"/>
                </w:rPr>
                <w:t>Title 24-A § 2847</w:t>
              </w:r>
            </w:hyperlink>
            <w:r>
              <w:rPr>
                <w:sz w:val="20"/>
              </w:rPr>
              <w:t>-D</w:t>
            </w:r>
          </w:p>
        </w:tc>
        <w:tc>
          <w:tcPr>
            <w:tcW w:w="9000" w:type="dxa"/>
            <w:shd w:val="clear" w:color="auto" w:fill="auto"/>
          </w:tcPr>
          <w:p w14:paraId="4F26B05C" w14:textId="0F3B28A4" w:rsidR="005F5B78" w:rsidRPr="005F5B78" w:rsidRDefault="005F5B78" w:rsidP="005F5B78">
            <w:pPr>
              <w:spacing w:after="0" w:line="240" w:lineRule="auto"/>
              <w:rPr>
                <w:sz w:val="20"/>
              </w:rPr>
            </w:pPr>
            <w:r>
              <w:rPr>
                <w:sz w:val="20"/>
              </w:rPr>
              <w:t>A policy may not have a penalty of more than $500 for failure to provide notification under a utilization review program.</w:t>
            </w:r>
          </w:p>
        </w:tc>
        <w:tc>
          <w:tcPr>
            <w:tcW w:w="2000" w:type="dxa"/>
            <w:shd w:val="clear" w:color="auto" w:fill="auto"/>
          </w:tcPr>
          <w:p w14:paraId="1A488B8C" w14:textId="77777777" w:rsidR="005F5B78" w:rsidRPr="005F5B78" w:rsidRDefault="005F5B78" w:rsidP="005F5B78">
            <w:pPr>
              <w:spacing w:after="0" w:line="240" w:lineRule="auto"/>
              <w:rPr>
                <w:sz w:val="20"/>
              </w:rPr>
            </w:pPr>
          </w:p>
        </w:tc>
      </w:tr>
      <w:tr w:rsidR="005F5B78" w:rsidRPr="005F5B78" w14:paraId="1B9E2A5D" w14:textId="77777777" w:rsidTr="005F5B78">
        <w:tblPrEx>
          <w:tblCellMar>
            <w:top w:w="0" w:type="dxa"/>
            <w:bottom w:w="0" w:type="dxa"/>
          </w:tblCellMar>
        </w:tblPrEx>
        <w:trPr>
          <w:cantSplit/>
        </w:trPr>
        <w:tc>
          <w:tcPr>
            <w:tcW w:w="2000" w:type="dxa"/>
            <w:shd w:val="clear" w:color="auto" w:fill="auto"/>
          </w:tcPr>
          <w:p w14:paraId="5D3108BD" w14:textId="6B92E59B" w:rsidR="005F5B78" w:rsidRPr="005F5B78" w:rsidRDefault="005F5B78" w:rsidP="005F5B78">
            <w:pPr>
              <w:spacing w:after="0" w:line="240" w:lineRule="auto"/>
              <w:rPr>
                <w:sz w:val="20"/>
              </w:rPr>
            </w:pPr>
            <w:r>
              <w:rPr>
                <w:sz w:val="20"/>
              </w:rPr>
              <w:t>Physical Examination/Autopsy</w:t>
            </w:r>
          </w:p>
        </w:tc>
        <w:tc>
          <w:tcPr>
            <w:tcW w:w="2000" w:type="dxa"/>
            <w:shd w:val="clear" w:color="auto" w:fill="auto"/>
          </w:tcPr>
          <w:p w14:paraId="3D292F2D" w14:textId="2CC19A5D" w:rsidR="005F5B78" w:rsidRPr="005F5B78" w:rsidRDefault="005F5B78" w:rsidP="005F5B78">
            <w:pPr>
              <w:spacing w:after="0" w:line="240" w:lineRule="auto"/>
              <w:rPr>
                <w:sz w:val="20"/>
              </w:rPr>
            </w:pPr>
            <w:hyperlink r:id="rId131" w:history="1">
              <w:r w:rsidRPr="005F5B78">
                <w:rPr>
                  <w:rStyle w:val="Hyperlink"/>
                  <w:sz w:val="20"/>
                </w:rPr>
                <w:t>Title 24-A § 2826</w:t>
              </w:r>
            </w:hyperlink>
          </w:p>
        </w:tc>
        <w:tc>
          <w:tcPr>
            <w:tcW w:w="9000" w:type="dxa"/>
            <w:shd w:val="clear" w:color="auto" w:fill="auto"/>
          </w:tcPr>
          <w:p w14:paraId="531563DA" w14:textId="77777777" w:rsidR="005F5B78" w:rsidRDefault="005F5B78" w:rsidP="005F5B78">
            <w:pPr>
              <w:spacing w:after="0" w:line="240" w:lineRule="auto"/>
              <w:rPr>
                <w:sz w:val="20"/>
              </w:rPr>
            </w:pPr>
            <w:r>
              <w:rPr>
                <w:sz w:val="20"/>
              </w:rPr>
              <w:t>Physical examination/autopsy</w:t>
            </w:r>
          </w:p>
          <w:p w14:paraId="1FA751E6" w14:textId="77777777" w:rsidR="005F5B78" w:rsidRDefault="005F5B78" w:rsidP="005F5B78">
            <w:pPr>
              <w:spacing w:after="0" w:line="240" w:lineRule="auto"/>
              <w:rPr>
                <w:sz w:val="20"/>
              </w:rPr>
            </w:pPr>
            <w:r>
              <w:rPr>
                <w:sz w:val="20"/>
              </w:rPr>
              <w:t>The following must be included:</w:t>
            </w:r>
          </w:p>
          <w:p w14:paraId="70039621" w14:textId="5058C78E" w:rsidR="005F5B78" w:rsidRPr="005F5B78" w:rsidRDefault="005F5B78" w:rsidP="005F5B78">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54A36673" w14:textId="77777777" w:rsidR="005F5B78" w:rsidRPr="005F5B78" w:rsidRDefault="005F5B78" w:rsidP="005F5B78">
            <w:pPr>
              <w:spacing w:after="0" w:line="240" w:lineRule="auto"/>
              <w:rPr>
                <w:sz w:val="20"/>
              </w:rPr>
            </w:pPr>
          </w:p>
        </w:tc>
      </w:tr>
      <w:tr w:rsidR="005F5B78" w:rsidRPr="005F5B78" w14:paraId="58427BDB" w14:textId="77777777" w:rsidTr="005F5B78">
        <w:tblPrEx>
          <w:tblCellMar>
            <w:top w:w="0" w:type="dxa"/>
            <w:bottom w:w="0" w:type="dxa"/>
          </w:tblCellMar>
        </w:tblPrEx>
        <w:trPr>
          <w:cantSplit/>
        </w:trPr>
        <w:tc>
          <w:tcPr>
            <w:tcW w:w="2000" w:type="dxa"/>
            <w:shd w:val="clear" w:color="auto" w:fill="auto"/>
          </w:tcPr>
          <w:p w14:paraId="1DCBEA6F" w14:textId="78EC6A53" w:rsidR="005F5B78" w:rsidRPr="005F5B78" w:rsidRDefault="005F5B78" w:rsidP="005F5B78">
            <w:pPr>
              <w:spacing w:after="0" w:line="240" w:lineRule="auto"/>
              <w:rPr>
                <w:sz w:val="20"/>
              </w:rPr>
            </w:pPr>
            <w:r>
              <w:rPr>
                <w:sz w:val="20"/>
              </w:rPr>
              <w:t>Protection from Balance Billing</w:t>
            </w:r>
          </w:p>
        </w:tc>
        <w:tc>
          <w:tcPr>
            <w:tcW w:w="2000" w:type="dxa"/>
            <w:shd w:val="clear" w:color="auto" w:fill="auto"/>
          </w:tcPr>
          <w:p w14:paraId="32ED6417" w14:textId="45C763DF" w:rsidR="005F5B78" w:rsidRPr="005F5B78" w:rsidRDefault="005F5B78" w:rsidP="005F5B78">
            <w:pPr>
              <w:spacing w:after="0" w:line="240" w:lineRule="auto"/>
              <w:rPr>
                <w:sz w:val="20"/>
              </w:rPr>
            </w:pPr>
            <w:hyperlink r:id="rId132" w:history="1">
              <w:r w:rsidRPr="005F5B78">
                <w:rPr>
                  <w:rStyle w:val="Hyperlink"/>
                  <w:sz w:val="20"/>
                </w:rPr>
                <w:t>Title 24-A § 4303</w:t>
              </w:r>
            </w:hyperlink>
            <w:r>
              <w:rPr>
                <w:sz w:val="20"/>
              </w:rPr>
              <w:t xml:space="preserve"> (8-A)</w:t>
            </w:r>
          </w:p>
        </w:tc>
        <w:tc>
          <w:tcPr>
            <w:tcW w:w="9000" w:type="dxa"/>
            <w:shd w:val="clear" w:color="auto" w:fill="auto"/>
          </w:tcPr>
          <w:p w14:paraId="58258FEF" w14:textId="05047BCC" w:rsidR="005F5B78" w:rsidRPr="005F5B78" w:rsidRDefault="005F5B78" w:rsidP="005F5B78">
            <w:pPr>
              <w:spacing w:after="0" w:line="240" w:lineRule="auto"/>
              <w:rPr>
                <w:sz w:val="20"/>
              </w:rPr>
            </w:pPr>
            <w:r>
              <w:rPr>
                <w:sz w:val="20"/>
              </w:rPr>
              <w:t>If the carrier has a provider network, an enrollee's responsibility for payment under a managed care plan when covered health care is rendered by participating providers must be limited to the cost-sharing provisions expressly disclosed in the contract, such as deductibles, copayments and coinsurance. If the enrollee has paid their share of the charge as specified in the plan, the carrier shall hold the enrollee harmless from any additional amount owed to a participating provider for covered health care.</w:t>
            </w:r>
          </w:p>
        </w:tc>
        <w:tc>
          <w:tcPr>
            <w:tcW w:w="2000" w:type="dxa"/>
            <w:shd w:val="clear" w:color="auto" w:fill="auto"/>
          </w:tcPr>
          <w:p w14:paraId="340FABE7" w14:textId="77777777" w:rsidR="005F5B78" w:rsidRPr="005F5B78" w:rsidRDefault="005F5B78" w:rsidP="005F5B78">
            <w:pPr>
              <w:spacing w:after="0" w:line="240" w:lineRule="auto"/>
              <w:rPr>
                <w:sz w:val="20"/>
              </w:rPr>
            </w:pPr>
          </w:p>
        </w:tc>
      </w:tr>
      <w:tr w:rsidR="005F5B78" w:rsidRPr="005F5B78" w14:paraId="2C2F0B11" w14:textId="77777777" w:rsidTr="005F5B78">
        <w:tblPrEx>
          <w:tblCellMar>
            <w:top w:w="0" w:type="dxa"/>
            <w:bottom w:w="0" w:type="dxa"/>
          </w:tblCellMar>
        </w:tblPrEx>
        <w:trPr>
          <w:cantSplit/>
        </w:trPr>
        <w:tc>
          <w:tcPr>
            <w:tcW w:w="2000" w:type="dxa"/>
            <w:shd w:val="clear" w:color="auto" w:fill="auto"/>
          </w:tcPr>
          <w:p w14:paraId="09967094" w14:textId="180DF423" w:rsidR="005F5B78" w:rsidRPr="005F5B78" w:rsidRDefault="005F5B78" w:rsidP="005F5B78">
            <w:pPr>
              <w:spacing w:after="0" w:line="240" w:lineRule="auto"/>
              <w:rPr>
                <w:sz w:val="20"/>
              </w:rPr>
            </w:pPr>
            <w:r>
              <w:rPr>
                <w:sz w:val="20"/>
              </w:rPr>
              <w:lastRenderedPageBreak/>
              <w:t>Protection from Surprise Bills</w:t>
            </w:r>
          </w:p>
        </w:tc>
        <w:tc>
          <w:tcPr>
            <w:tcW w:w="2000" w:type="dxa"/>
            <w:shd w:val="clear" w:color="auto" w:fill="auto"/>
          </w:tcPr>
          <w:p w14:paraId="5A9FD94D" w14:textId="2E11C9CF" w:rsidR="005F5B78" w:rsidRDefault="005F5B78" w:rsidP="005F5B78">
            <w:pPr>
              <w:spacing w:after="0" w:line="240" w:lineRule="auto"/>
              <w:rPr>
                <w:sz w:val="20"/>
              </w:rPr>
            </w:pPr>
            <w:hyperlink r:id="rId133" w:history="1">
              <w:r w:rsidRPr="005F5B78">
                <w:rPr>
                  <w:rStyle w:val="Hyperlink"/>
                  <w:sz w:val="20"/>
                </w:rPr>
                <w:t>Title 24-A § 4303</w:t>
              </w:r>
            </w:hyperlink>
            <w:r>
              <w:rPr>
                <w:sz w:val="20"/>
              </w:rPr>
              <w:t>-C</w:t>
            </w:r>
          </w:p>
          <w:p w14:paraId="271C4AF2" w14:textId="406BDCC5" w:rsidR="005F5B78" w:rsidRDefault="005F5B78" w:rsidP="005F5B78">
            <w:pPr>
              <w:spacing w:after="0" w:line="240" w:lineRule="auto"/>
              <w:rPr>
                <w:sz w:val="20"/>
              </w:rPr>
            </w:pPr>
            <w:hyperlink r:id="rId134" w:history="1">
              <w:r w:rsidRPr="005F5B78">
                <w:rPr>
                  <w:rStyle w:val="Hyperlink"/>
                  <w:sz w:val="20"/>
                </w:rPr>
                <w:t>Title 24-A § 4303</w:t>
              </w:r>
            </w:hyperlink>
            <w:r>
              <w:rPr>
                <w:sz w:val="20"/>
              </w:rPr>
              <w:t>-E</w:t>
            </w:r>
          </w:p>
          <w:p w14:paraId="135B49F8" w14:textId="40E3F8C2" w:rsidR="005F5B78" w:rsidRDefault="005F5B78" w:rsidP="005F5B78">
            <w:pPr>
              <w:spacing w:after="0" w:line="240" w:lineRule="auto"/>
              <w:rPr>
                <w:sz w:val="20"/>
              </w:rPr>
            </w:pPr>
            <w:hyperlink r:id="rId135" w:history="1">
              <w:r w:rsidRPr="005F5B78">
                <w:rPr>
                  <w:rStyle w:val="Hyperlink"/>
                  <w:sz w:val="20"/>
                </w:rPr>
                <w:t>Title 24-A § 4303</w:t>
              </w:r>
            </w:hyperlink>
            <w:r>
              <w:rPr>
                <w:sz w:val="20"/>
              </w:rPr>
              <w:t>-F</w:t>
            </w:r>
          </w:p>
          <w:p w14:paraId="6B69A672" w14:textId="30317A2C" w:rsidR="005F5B78" w:rsidRPr="005F5B78" w:rsidRDefault="005F5B78" w:rsidP="005F5B78">
            <w:pPr>
              <w:spacing w:after="0" w:line="240" w:lineRule="auto"/>
              <w:rPr>
                <w:sz w:val="20"/>
              </w:rPr>
            </w:pPr>
            <w:r>
              <w:rPr>
                <w:sz w:val="20"/>
              </w:rPr>
              <w:t>Rule 365</w:t>
            </w:r>
          </w:p>
        </w:tc>
        <w:tc>
          <w:tcPr>
            <w:tcW w:w="9000" w:type="dxa"/>
            <w:shd w:val="clear" w:color="auto" w:fill="auto"/>
          </w:tcPr>
          <w:p w14:paraId="37F30711" w14:textId="77777777" w:rsidR="005F5B78" w:rsidRDefault="005F5B78" w:rsidP="005F5B78">
            <w:pPr>
              <w:spacing w:after="0" w:line="240" w:lineRule="auto"/>
              <w:rPr>
                <w:sz w:val="20"/>
              </w:rPr>
            </w:pPr>
            <w:r>
              <w:rPr>
                <w:sz w:val="20"/>
              </w:rPr>
              <w:t>With respect to a “surprise bill” (defined below) or a bill for covered emergency services rendered by an out-of-network provider:</w:t>
            </w:r>
          </w:p>
          <w:p w14:paraId="6687C1B2" w14:textId="77777777" w:rsidR="005F5B78" w:rsidRDefault="005F5B78" w:rsidP="005F5B78">
            <w:pPr>
              <w:spacing w:after="0" w:line="240" w:lineRule="auto"/>
              <w:rPr>
                <w:sz w:val="20"/>
              </w:rPr>
            </w:pPr>
            <w:r>
              <w:rPr>
                <w:sz w:val="20"/>
              </w:rPr>
              <w:t xml:space="preserve">1. A carrier shall require an enrollee to pay only the applicable coinsurance, copayment, deductible or other out-of-pocket </w:t>
            </w:r>
            <w:proofErr w:type="gramStart"/>
            <w:r>
              <w:rPr>
                <w:sz w:val="20"/>
              </w:rPr>
              <w:t>expense</w:t>
            </w:r>
            <w:proofErr w:type="gramEnd"/>
            <w:r>
              <w:rPr>
                <w:sz w:val="20"/>
              </w:rPr>
              <w:t xml:space="preserve"> that would be imposed </w:t>
            </w:r>
            <w:proofErr w:type="gramStart"/>
            <w:r>
              <w:rPr>
                <w:sz w:val="20"/>
              </w:rPr>
              <w:t>for</w:t>
            </w:r>
            <w:proofErr w:type="gramEnd"/>
            <w:r>
              <w:rPr>
                <w:sz w:val="20"/>
              </w:rPr>
              <w:t xml:space="preserve"> health care services if the services were rendered by a network provider. The carrier shall calculate any coinsurance amount based on the median network rate for that service per paragraph B. </w:t>
            </w:r>
          </w:p>
          <w:p w14:paraId="4C98BA3E" w14:textId="77777777" w:rsidR="005F5B78" w:rsidRDefault="005F5B78" w:rsidP="005F5B78">
            <w:pPr>
              <w:spacing w:after="0" w:line="240" w:lineRule="auto"/>
              <w:rPr>
                <w:sz w:val="20"/>
              </w:rPr>
            </w:pPr>
            <w:r>
              <w:rPr>
                <w:sz w:val="20"/>
              </w:rPr>
              <w:t>2.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p>
          <w:p w14:paraId="4F234498" w14:textId="1A2DC739" w:rsidR="005F5B78" w:rsidRPr="005F5B78" w:rsidRDefault="005F5B78" w:rsidP="005F5B78">
            <w:pPr>
              <w:spacing w:after="0" w:line="240" w:lineRule="auto"/>
              <w:rPr>
                <w:sz w:val="20"/>
              </w:rPr>
            </w:pPr>
            <w:r>
              <w:rPr>
                <w:sz w:val="20"/>
              </w:rPr>
              <w:t xml:space="preserve">3unless the carrier and out-of-network provider agree otherwise, a carrier shall reimburse an out-of-network provider for ambulance services that are </w:t>
            </w:r>
            <w:proofErr w:type="gramStart"/>
            <w:r>
              <w:rPr>
                <w:sz w:val="20"/>
              </w:rPr>
              <w:t>covered</w:t>
            </w:r>
            <w:proofErr w:type="gramEnd"/>
            <w:r>
              <w:rPr>
                <w:sz w:val="20"/>
              </w:rPr>
              <w:t xml:space="preserve"> emergency services at the rate required by section 4303-F.</w:t>
            </w:r>
          </w:p>
        </w:tc>
        <w:tc>
          <w:tcPr>
            <w:tcW w:w="2000" w:type="dxa"/>
            <w:shd w:val="clear" w:color="auto" w:fill="auto"/>
          </w:tcPr>
          <w:p w14:paraId="170B6BB0" w14:textId="77777777" w:rsidR="005F5B78" w:rsidRPr="005F5B78" w:rsidRDefault="005F5B78" w:rsidP="005F5B78">
            <w:pPr>
              <w:spacing w:after="0" w:line="240" w:lineRule="auto"/>
              <w:rPr>
                <w:sz w:val="20"/>
              </w:rPr>
            </w:pPr>
          </w:p>
        </w:tc>
      </w:tr>
      <w:tr w:rsidR="005F5B78" w:rsidRPr="005F5B78" w14:paraId="7850355A" w14:textId="77777777" w:rsidTr="005F5B78">
        <w:tblPrEx>
          <w:tblCellMar>
            <w:top w:w="0" w:type="dxa"/>
            <w:bottom w:w="0" w:type="dxa"/>
          </w:tblCellMar>
        </w:tblPrEx>
        <w:trPr>
          <w:cantSplit/>
        </w:trPr>
        <w:tc>
          <w:tcPr>
            <w:tcW w:w="2000" w:type="dxa"/>
            <w:shd w:val="clear" w:color="auto" w:fill="auto"/>
          </w:tcPr>
          <w:p w14:paraId="23C853A2" w14:textId="6940A25B" w:rsidR="005F5B78" w:rsidRPr="005F5B78" w:rsidRDefault="005F5B78" w:rsidP="005F5B78">
            <w:pPr>
              <w:spacing w:after="0" w:line="240" w:lineRule="auto"/>
              <w:rPr>
                <w:sz w:val="20"/>
              </w:rPr>
            </w:pPr>
            <w:r>
              <w:rPr>
                <w:sz w:val="20"/>
              </w:rPr>
              <w:t>Referrals by Direct Primary Care Providers</w:t>
            </w:r>
          </w:p>
        </w:tc>
        <w:tc>
          <w:tcPr>
            <w:tcW w:w="2000" w:type="dxa"/>
            <w:shd w:val="clear" w:color="auto" w:fill="auto"/>
          </w:tcPr>
          <w:p w14:paraId="2043F10B" w14:textId="2C3FC365" w:rsidR="005F5B78" w:rsidRDefault="005F5B78" w:rsidP="005F5B78">
            <w:pPr>
              <w:spacing w:after="0" w:line="240" w:lineRule="auto"/>
              <w:rPr>
                <w:sz w:val="20"/>
              </w:rPr>
            </w:pPr>
            <w:hyperlink r:id="rId136" w:history="1">
              <w:r w:rsidRPr="005F5B78">
                <w:rPr>
                  <w:rStyle w:val="Hyperlink"/>
                  <w:sz w:val="20"/>
                </w:rPr>
                <w:t>Title 24-A § 4303</w:t>
              </w:r>
            </w:hyperlink>
            <w:r>
              <w:rPr>
                <w:sz w:val="20"/>
              </w:rPr>
              <w:t xml:space="preserve">(22) </w:t>
            </w:r>
          </w:p>
          <w:p w14:paraId="573D3A21" w14:textId="065D66E8" w:rsidR="005F5B78" w:rsidRPr="005F5B78" w:rsidRDefault="005F5B78" w:rsidP="005F5B78">
            <w:pPr>
              <w:spacing w:after="0" w:line="240" w:lineRule="auto"/>
              <w:rPr>
                <w:sz w:val="20"/>
              </w:rPr>
            </w:pPr>
            <w:hyperlink r:id="rId137" w:history="1">
              <w:r w:rsidRPr="005F5B78">
                <w:rPr>
                  <w:rStyle w:val="Hyperlink"/>
                  <w:sz w:val="20"/>
                </w:rPr>
                <w:t>Bulletin 434</w:t>
              </w:r>
            </w:hyperlink>
          </w:p>
        </w:tc>
        <w:tc>
          <w:tcPr>
            <w:tcW w:w="9000" w:type="dxa"/>
            <w:shd w:val="clear" w:color="auto" w:fill="auto"/>
          </w:tcPr>
          <w:p w14:paraId="62EBDA61" w14:textId="2A8A21F0" w:rsidR="005F5B78" w:rsidRPr="005F5B78" w:rsidRDefault="005F5B78" w:rsidP="005F5B78">
            <w:pPr>
              <w:spacing w:after="0" w:line="240" w:lineRule="auto"/>
              <w:rPr>
                <w:sz w:val="20"/>
              </w:rPr>
            </w:pPr>
            <w:r>
              <w:rPr>
                <w:sz w:val="20"/>
              </w:rPr>
              <w:t>A plan requiring a referral from a participating primary care provider to receive a health care service covered under a health plan must provide that a referral made by a direct primary care provider (defined below) who has a direct primary care service agreement (defined below) with an enrollee will be honored on the same terms as a referral made by a participating primary care provider.  A carrier may not deny payment for any covered health care service solely on the basis that the enrollee's referral was made by a direct primary care provider who is not a member of the carrier's provider network.</w:t>
            </w:r>
          </w:p>
        </w:tc>
        <w:tc>
          <w:tcPr>
            <w:tcW w:w="2000" w:type="dxa"/>
            <w:shd w:val="clear" w:color="auto" w:fill="auto"/>
          </w:tcPr>
          <w:p w14:paraId="0D25A5A4" w14:textId="77777777" w:rsidR="005F5B78" w:rsidRPr="005F5B78" w:rsidRDefault="005F5B78" w:rsidP="005F5B78">
            <w:pPr>
              <w:spacing w:after="0" w:line="240" w:lineRule="auto"/>
              <w:rPr>
                <w:sz w:val="20"/>
              </w:rPr>
            </w:pPr>
          </w:p>
        </w:tc>
      </w:tr>
      <w:tr w:rsidR="005F5B78" w:rsidRPr="005F5B78" w14:paraId="288559BE" w14:textId="77777777" w:rsidTr="005F5B78">
        <w:tblPrEx>
          <w:tblCellMar>
            <w:top w:w="0" w:type="dxa"/>
            <w:bottom w:w="0" w:type="dxa"/>
          </w:tblCellMar>
        </w:tblPrEx>
        <w:trPr>
          <w:cantSplit/>
        </w:trPr>
        <w:tc>
          <w:tcPr>
            <w:tcW w:w="2000" w:type="dxa"/>
            <w:shd w:val="clear" w:color="auto" w:fill="auto"/>
          </w:tcPr>
          <w:p w14:paraId="381BC76A" w14:textId="1044BCCC" w:rsidR="005F5B78" w:rsidRPr="005F5B78" w:rsidRDefault="005F5B78" w:rsidP="005F5B78">
            <w:pPr>
              <w:spacing w:after="0" w:line="240" w:lineRule="auto"/>
              <w:rPr>
                <w:sz w:val="20"/>
              </w:rPr>
            </w:pPr>
            <w:r>
              <w:rPr>
                <w:sz w:val="20"/>
              </w:rPr>
              <w:t>Timely Payment of Undisputed Insurance Claims</w:t>
            </w:r>
          </w:p>
        </w:tc>
        <w:tc>
          <w:tcPr>
            <w:tcW w:w="2000" w:type="dxa"/>
            <w:shd w:val="clear" w:color="auto" w:fill="auto"/>
          </w:tcPr>
          <w:p w14:paraId="2EEB5885" w14:textId="612859F5" w:rsidR="005F5B78" w:rsidRDefault="005F5B78" w:rsidP="005F5B78">
            <w:pPr>
              <w:spacing w:after="0" w:line="240" w:lineRule="auto"/>
              <w:rPr>
                <w:sz w:val="20"/>
              </w:rPr>
            </w:pPr>
            <w:hyperlink r:id="rId138" w:history="1">
              <w:r w:rsidRPr="005F5B78">
                <w:rPr>
                  <w:rStyle w:val="Hyperlink"/>
                  <w:sz w:val="20"/>
                </w:rPr>
                <w:t>Title 24-A § 2436</w:t>
              </w:r>
            </w:hyperlink>
          </w:p>
          <w:p w14:paraId="0F43D48C" w14:textId="6169E2AE" w:rsidR="005F5B78" w:rsidRDefault="005F5B78" w:rsidP="005F5B78">
            <w:pPr>
              <w:spacing w:after="0" w:line="240" w:lineRule="auto"/>
              <w:rPr>
                <w:sz w:val="20"/>
              </w:rPr>
            </w:pPr>
            <w:hyperlink r:id="rId139" w:history="1">
              <w:r w:rsidRPr="005F5B78">
                <w:rPr>
                  <w:rStyle w:val="Hyperlink"/>
                  <w:sz w:val="20"/>
                </w:rPr>
                <w:t>Title 24-A § 4207</w:t>
              </w:r>
            </w:hyperlink>
          </w:p>
          <w:p w14:paraId="32EF3368" w14:textId="6D062E42" w:rsidR="005F5B78" w:rsidRDefault="005F5B78" w:rsidP="005F5B78">
            <w:pPr>
              <w:spacing w:after="0" w:line="240" w:lineRule="auto"/>
              <w:rPr>
                <w:sz w:val="20"/>
              </w:rPr>
            </w:pPr>
            <w:hyperlink r:id="rId140" w:history="1">
              <w:r w:rsidRPr="005F5B78">
                <w:rPr>
                  <w:rStyle w:val="Hyperlink"/>
                  <w:sz w:val="20"/>
                </w:rPr>
                <w:t>Title 24-A § 4222-B</w:t>
              </w:r>
            </w:hyperlink>
            <w:r>
              <w:rPr>
                <w:sz w:val="20"/>
              </w:rPr>
              <w:t>(13)</w:t>
            </w:r>
          </w:p>
          <w:p w14:paraId="1CBE01F4" w14:textId="237A8BF2" w:rsidR="005F5B78" w:rsidRPr="005F5B78" w:rsidRDefault="005F5B78" w:rsidP="005F5B78">
            <w:pPr>
              <w:spacing w:after="0" w:line="240" w:lineRule="auto"/>
              <w:rPr>
                <w:sz w:val="20"/>
              </w:rPr>
            </w:pPr>
            <w:hyperlink r:id="rId141" w:history="1">
              <w:r w:rsidRPr="005F5B78">
                <w:rPr>
                  <w:rStyle w:val="Hyperlink"/>
                  <w:sz w:val="20"/>
                </w:rPr>
                <w:t>Rule 191</w:t>
              </w:r>
            </w:hyperlink>
            <w:r>
              <w:rPr>
                <w:sz w:val="20"/>
              </w:rPr>
              <w:t>(9)(C)(4)</w:t>
            </w:r>
          </w:p>
        </w:tc>
        <w:tc>
          <w:tcPr>
            <w:tcW w:w="9000" w:type="dxa"/>
            <w:shd w:val="clear" w:color="auto" w:fill="auto"/>
          </w:tcPr>
          <w:p w14:paraId="311E60C0" w14:textId="77777777" w:rsidR="005F5B78" w:rsidRDefault="005F5B78" w:rsidP="005F5B78">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43A42064" w14:textId="77777777" w:rsidR="005F5B78" w:rsidRDefault="005F5B78" w:rsidP="005F5B78">
            <w:pPr>
              <w:spacing w:after="0" w:line="240" w:lineRule="auto"/>
              <w:rPr>
                <w:sz w:val="20"/>
              </w:rPr>
            </w:pPr>
          </w:p>
          <w:p w14:paraId="2A4A62C3" w14:textId="77777777" w:rsidR="005F5B78" w:rsidRDefault="005F5B78" w:rsidP="005F5B78">
            <w:pPr>
              <w:spacing w:after="0" w:line="240" w:lineRule="auto"/>
              <w:rPr>
                <w:sz w:val="20"/>
              </w:rPr>
            </w:pPr>
            <w:proofErr w:type="gramStart"/>
            <w:r>
              <w:rPr>
                <w:sz w:val="20"/>
              </w:rPr>
              <w:t>An ”undisputed</w:t>
            </w:r>
            <w:proofErr w:type="gramEnd"/>
            <w:r>
              <w:rPr>
                <w:sz w:val="20"/>
              </w:rPr>
              <w:t xml:space="preserve"> claim” means a manually or electronically submitted claim from a health care provider or health care facility that:</w:t>
            </w:r>
          </w:p>
          <w:p w14:paraId="7391CFC1" w14:textId="77777777" w:rsidR="005F5B78" w:rsidRDefault="005F5B78" w:rsidP="005F5B78">
            <w:pPr>
              <w:spacing w:after="0" w:line="240" w:lineRule="auto"/>
              <w:rPr>
                <w:sz w:val="20"/>
              </w:rPr>
            </w:pPr>
            <w:r>
              <w:rPr>
                <w:sz w:val="20"/>
              </w:rPr>
              <w:t xml:space="preserve">A. Contains all the required data elements necessary for accurate adjudication without the need for additional </w:t>
            </w:r>
            <w:proofErr w:type="gramStart"/>
            <w:r>
              <w:rPr>
                <w:sz w:val="20"/>
              </w:rPr>
              <w:t>information;</w:t>
            </w:r>
            <w:proofErr w:type="gramEnd"/>
          </w:p>
          <w:p w14:paraId="23FAE37D" w14:textId="77777777" w:rsidR="005F5B78" w:rsidRDefault="005F5B78" w:rsidP="005F5B78">
            <w:pPr>
              <w:spacing w:after="0" w:line="240" w:lineRule="auto"/>
              <w:rPr>
                <w:sz w:val="20"/>
              </w:rPr>
            </w:pPr>
            <w:r>
              <w:rPr>
                <w:sz w:val="20"/>
              </w:rPr>
              <w:t>B. Is not materially deficient or improper, including lacking substantiating documentation required by the carrier; and</w:t>
            </w:r>
          </w:p>
          <w:p w14:paraId="405DBC51" w14:textId="6AF5F22D" w:rsidR="005F5B78" w:rsidRPr="005F5B78" w:rsidRDefault="005F5B78" w:rsidP="005F5B78">
            <w:pPr>
              <w:spacing w:after="0" w:line="240" w:lineRule="auto"/>
              <w:rPr>
                <w:sz w:val="20"/>
              </w:rPr>
            </w:pPr>
            <w:r>
              <w:rPr>
                <w:sz w:val="20"/>
              </w:rPr>
              <w:t>C. Has no particular or unusual circumstances requiring special treatment that prevent payment from being made by the carrier.</w:t>
            </w:r>
          </w:p>
        </w:tc>
        <w:tc>
          <w:tcPr>
            <w:tcW w:w="2000" w:type="dxa"/>
            <w:shd w:val="clear" w:color="auto" w:fill="auto"/>
          </w:tcPr>
          <w:p w14:paraId="670E3E9F" w14:textId="77777777" w:rsidR="005F5B78" w:rsidRPr="005F5B78" w:rsidRDefault="005F5B78" w:rsidP="005F5B78">
            <w:pPr>
              <w:spacing w:after="0" w:line="240" w:lineRule="auto"/>
              <w:rPr>
                <w:sz w:val="20"/>
              </w:rPr>
            </w:pPr>
          </w:p>
        </w:tc>
      </w:tr>
      <w:tr w:rsidR="005F5B78" w:rsidRPr="005F5B78" w14:paraId="5290D9F4" w14:textId="77777777" w:rsidTr="005F5B78">
        <w:tblPrEx>
          <w:tblCellMar>
            <w:top w:w="0" w:type="dxa"/>
            <w:bottom w:w="0" w:type="dxa"/>
          </w:tblCellMar>
        </w:tblPrEx>
        <w:trPr>
          <w:cantSplit/>
        </w:trPr>
        <w:tc>
          <w:tcPr>
            <w:tcW w:w="2000" w:type="dxa"/>
            <w:shd w:val="clear" w:color="auto" w:fill="auto"/>
          </w:tcPr>
          <w:p w14:paraId="1ED08ACB" w14:textId="785888ED" w:rsidR="005F5B78" w:rsidRPr="005F5B78" w:rsidRDefault="005F5B78" w:rsidP="005F5B78">
            <w:pPr>
              <w:spacing w:after="0" w:line="240" w:lineRule="auto"/>
              <w:rPr>
                <w:sz w:val="20"/>
              </w:rPr>
            </w:pPr>
            <w:r>
              <w:rPr>
                <w:sz w:val="20"/>
              </w:rPr>
              <w:lastRenderedPageBreak/>
              <w:t>Utilization Review &amp; Notice Requirements for Health Benefit Determinations</w:t>
            </w:r>
          </w:p>
        </w:tc>
        <w:tc>
          <w:tcPr>
            <w:tcW w:w="2000" w:type="dxa"/>
            <w:shd w:val="clear" w:color="auto" w:fill="auto"/>
          </w:tcPr>
          <w:p w14:paraId="02044EAC" w14:textId="54D3BCE4" w:rsidR="005F5B78" w:rsidRDefault="005F5B78" w:rsidP="005F5B78">
            <w:pPr>
              <w:spacing w:after="0" w:line="240" w:lineRule="auto"/>
              <w:rPr>
                <w:sz w:val="20"/>
              </w:rPr>
            </w:pPr>
            <w:hyperlink r:id="rId142" w:history="1">
              <w:r w:rsidRPr="005F5B78">
                <w:rPr>
                  <w:rStyle w:val="Hyperlink"/>
                  <w:sz w:val="20"/>
                </w:rPr>
                <w:t>Title 24-A § 4303</w:t>
              </w:r>
            </w:hyperlink>
            <w:r>
              <w:rPr>
                <w:sz w:val="20"/>
              </w:rPr>
              <w:t>(16)</w:t>
            </w:r>
          </w:p>
          <w:p w14:paraId="21193910" w14:textId="7B0524B1" w:rsidR="005F5B78" w:rsidRDefault="005F5B78" w:rsidP="005F5B78">
            <w:pPr>
              <w:spacing w:after="0" w:line="240" w:lineRule="auto"/>
              <w:rPr>
                <w:sz w:val="20"/>
              </w:rPr>
            </w:pPr>
            <w:hyperlink r:id="rId143" w:history="1">
              <w:r w:rsidRPr="005F5B78">
                <w:rPr>
                  <w:rStyle w:val="Hyperlink"/>
                  <w:sz w:val="20"/>
                </w:rPr>
                <w:t>Title 24-A § 4304</w:t>
              </w:r>
            </w:hyperlink>
          </w:p>
          <w:p w14:paraId="41694D23" w14:textId="03CE6056" w:rsidR="005F5B78" w:rsidRPr="005F5B78" w:rsidRDefault="005F5B78" w:rsidP="005F5B78">
            <w:pPr>
              <w:spacing w:after="0" w:line="240" w:lineRule="auto"/>
              <w:rPr>
                <w:sz w:val="20"/>
              </w:rPr>
            </w:pPr>
            <w:hyperlink r:id="rId144" w:history="1">
              <w:r w:rsidRPr="005F5B78">
                <w:rPr>
                  <w:rStyle w:val="Hyperlink"/>
                  <w:sz w:val="20"/>
                </w:rPr>
                <w:t>Bulletin 397</w:t>
              </w:r>
            </w:hyperlink>
          </w:p>
        </w:tc>
        <w:tc>
          <w:tcPr>
            <w:tcW w:w="9000" w:type="dxa"/>
            <w:shd w:val="clear" w:color="auto" w:fill="auto"/>
          </w:tcPr>
          <w:p w14:paraId="7FC104D0" w14:textId="4F97AC9C" w:rsidR="005F5B78" w:rsidRPr="005F5B78" w:rsidRDefault="005F5B78" w:rsidP="005F5B78">
            <w:pPr>
              <w:spacing w:after="0" w:line="240" w:lineRule="auto"/>
              <w:rPr>
                <w:sz w:val="20"/>
              </w:rPr>
            </w:pPr>
            <w:r>
              <w:rPr>
                <w:sz w:val="20"/>
              </w:rPr>
              <w:t xml:space="preserve">Initial determinations: Prior authorization of nonemergency services: Except for a request in exigent circumstances, a request by a provider for prior authorization of a nonemergency service must be answered by a carrier within 72 hours or 2 business days, whichever is less, in accordance with the following: Both the provider and the enrollee on whose behalf the authorization was requested must be notified by the carrier of its determination. If the carrier responds to a request with a request for additional information, the carrier shall </w:t>
            </w:r>
            <w:proofErr w:type="gramStart"/>
            <w:r>
              <w:rPr>
                <w:sz w:val="20"/>
              </w:rPr>
              <w:t>make a decision</w:t>
            </w:r>
            <w:proofErr w:type="gramEnd"/>
            <w:r>
              <w:rPr>
                <w:sz w:val="20"/>
              </w:rPr>
              <w:t xml:space="preserve"> within 72 hours or 2 business days, whichever is less, after receiving the requested information. If the carrier responds that outside consultation is necessary before </w:t>
            </w:r>
            <w:proofErr w:type="gramStart"/>
            <w:r>
              <w:rPr>
                <w:sz w:val="20"/>
              </w:rPr>
              <w:t>making a decision</w:t>
            </w:r>
            <w:proofErr w:type="gramEnd"/>
            <w:r>
              <w:rPr>
                <w:sz w:val="20"/>
              </w:rPr>
              <w:t xml:space="preserve">, the carrier shall </w:t>
            </w:r>
            <w:proofErr w:type="gramStart"/>
            <w:r>
              <w:rPr>
                <w:sz w:val="20"/>
              </w:rPr>
              <w:t>make a decision</w:t>
            </w:r>
            <w:proofErr w:type="gramEnd"/>
            <w:r>
              <w:rPr>
                <w:sz w:val="20"/>
              </w:rPr>
              <w:t xml:space="preserve"> within 72 hours or 2 business days, whichever is less, from the time of the carrier’s initial response. The prior authorization standards used by a carrier must be clear and readily available. A provider must make </w:t>
            </w:r>
            <w:proofErr w:type="gramStart"/>
            <w:r>
              <w:rPr>
                <w:sz w:val="20"/>
              </w:rPr>
              <w:t>best</w:t>
            </w:r>
            <w:proofErr w:type="gramEnd"/>
            <w:r>
              <w:rPr>
                <w:sz w:val="20"/>
              </w:rPr>
              <w:t xml:space="preserve"> efforts to provide all information necessary to evaluate a request, and the carrier must make </w:t>
            </w:r>
            <w:proofErr w:type="gramStart"/>
            <w:r>
              <w:rPr>
                <w:sz w:val="20"/>
              </w:rPr>
              <w:t>best</w:t>
            </w:r>
            <w:proofErr w:type="gramEnd"/>
            <w:r>
              <w:rPr>
                <w:sz w:val="20"/>
              </w:rPr>
              <w:t xml:space="preserve"> efforts to limit requests for additional information. If a carrier does not grant or deny a request for prior authorization within these timeframes, the request is granted. Urgent care determinations: Expedited review in exigent circumstances When exigent circumstances exist, a carrier must answer a prior authorization request no more than 24 hours after receiving the request. </w:t>
            </w:r>
            <w:hyperlink r:id="rId145" w:history="1">
              <w:r w:rsidRPr="005F5B78">
                <w:rPr>
                  <w:rStyle w:val="Hyperlink"/>
                  <w:sz w:val="20"/>
                </w:rPr>
                <w:t>Title 24-A § 4311</w:t>
              </w:r>
            </w:hyperlink>
            <w:r>
              <w:rPr>
                <w:sz w:val="20"/>
              </w:rPr>
              <w:t>(1-</w:t>
            </w:r>
            <w:proofErr w:type="gramStart"/>
            <w:r>
              <w:rPr>
                <w:sz w:val="20"/>
              </w:rPr>
              <w:t>A)(</w:t>
            </w:r>
            <w:proofErr w:type="gramEnd"/>
            <w:r>
              <w:rPr>
                <w:sz w:val="20"/>
              </w:rPr>
              <w:t>B) (enacted by P.L. 2019, ch.5</w:t>
            </w:r>
            <w:proofErr w:type="gramStart"/>
            <w:r>
              <w:rPr>
                <w:sz w:val="20"/>
              </w:rPr>
              <w:t>).Exigent</w:t>
            </w:r>
            <w:proofErr w:type="gramEnd"/>
            <w:r>
              <w:rPr>
                <w:sz w:val="20"/>
              </w:rPr>
              <w:t xml:space="preserve"> circumstances exist when an enrollee is suffering from a health condition that may seriously jeopardize the enrollee's life, health or ability to regain maximum function or when an enrollee is undergoing a current course of treatment using a nonformulary drug. The carrier must notify the enrollee, the enrollee’s designee if applicable, and the provider of its coverage decision. Concurrent review determinations: Determination shall be within 1 working day after obtaining all necessary information. Certification of Extended stay or additional services</w:t>
            </w:r>
            <w:proofErr w:type="gramStart"/>
            <w:r>
              <w:rPr>
                <w:sz w:val="20"/>
              </w:rPr>
              <w:t>:  Shall</w:t>
            </w:r>
            <w:proofErr w:type="gramEnd"/>
            <w:r>
              <w:rPr>
                <w:sz w:val="20"/>
              </w:rPr>
              <w:t xml:space="preserve"> notify the covered person and the provider rendering the service within 1 working day.  Written notification shall include the number of extended days or next review date, the new total number of days or services approved, and the date of admission or initiation of services. Adverse benefit determination of concurrent review the carrier shall: Notify the covered person and the provider rendering the service within 1 working day.  Continue the service without liability to the covered person until the covered person has been notified of the determination Utilization Review Disclosure Requirements The carrier shall include a clear and reasonably comprehensive description of its utilization review procedures, including: Procedures for obtaining review of adverse benefit determinations; A Statement of rights and responsibilities of covered persons with respect to those procedures in the certificate of coverage or member handbook; The statement of rights shall disclose the member’s right to request in writing and receive copies of any clinical review criteria utilized in arriving at any adverse health care treatment decision. Carrier shall include a summary of its utilization review procedures in materials intended for prospective covered persons; Carriers requiring enrollees to initiate utilization review provide on its membership cards a toll-free telephone number to call for utilization review decisions. All notices to applicants, enrollees and policyholders or certificate holders subject to the requirements of the federal Affordable Care Act must be provided in a culturally and linguistically appropriate manner consistent with the requirements of the federal Affordable Care Act. Notices advising enrollees that services have been determined to be medically necessary must also advise whether the service is covered. Once a service has been approved, the approval cannot be withdrawn retrospectively unless fraudulent or materially incorrect information was provided at the time prior approval was granted. Also, if benefits are denied and the enrollee appeals, the carrier cannot deny the appeal without a written explanation addressing the issues that were raised by the enrollee.</w:t>
            </w:r>
          </w:p>
        </w:tc>
        <w:tc>
          <w:tcPr>
            <w:tcW w:w="2000" w:type="dxa"/>
            <w:shd w:val="clear" w:color="auto" w:fill="auto"/>
          </w:tcPr>
          <w:p w14:paraId="2AE29C3F" w14:textId="77777777" w:rsidR="005F5B78" w:rsidRPr="005F5B78" w:rsidRDefault="005F5B78" w:rsidP="005F5B78">
            <w:pPr>
              <w:spacing w:after="0" w:line="240" w:lineRule="auto"/>
              <w:rPr>
                <w:sz w:val="20"/>
              </w:rPr>
            </w:pPr>
          </w:p>
        </w:tc>
      </w:tr>
      <w:tr w:rsidR="005F5B78" w:rsidRPr="005F5B78" w14:paraId="15C89B21" w14:textId="77777777" w:rsidTr="005F5B78">
        <w:tblPrEx>
          <w:tblCellMar>
            <w:top w:w="0" w:type="dxa"/>
            <w:bottom w:w="0" w:type="dxa"/>
          </w:tblCellMar>
        </w:tblPrEx>
        <w:trPr>
          <w:cantSplit/>
        </w:trPr>
        <w:tc>
          <w:tcPr>
            <w:tcW w:w="2000" w:type="dxa"/>
            <w:shd w:val="clear" w:color="auto" w:fill="auto"/>
          </w:tcPr>
          <w:p w14:paraId="1A0640E8" w14:textId="46EDDC23" w:rsidR="005F5B78" w:rsidRPr="005F5B78" w:rsidRDefault="005F5B78" w:rsidP="005F5B78">
            <w:pPr>
              <w:spacing w:after="0" w:line="240" w:lineRule="auto"/>
              <w:rPr>
                <w:sz w:val="20"/>
              </w:rPr>
            </w:pPr>
            <w:r>
              <w:rPr>
                <w:sz w:val="20"/>
              </w:rPr>
              <w:lastRenderedPageBreak/>
              <w:t>Enhance Access to a Second Opinion for Health Care Services or Treatment</w:t>
            </w:r>
          </w:p>
        </w:tc>
        <w:tc>
          <w:tcPr>
            <w:tcW w:w="2000" w:type="dxa"/>
            <w:shd w:val="clear" w:color="auto" w:fill="auto"/>
          </w:tcPr>
          <w:p w14:paraId="7CF4C0E5" w14:textId="7995DDCF" w:rsidR="005F5B78" w:rsidRPr="005F5B78" w:rsidRDefault="005F5B78" w:rsidP="005F5B78">
            <w:pPr>
              <w:spacing w:after="0" w:line="240" w:lineRule="auto"/>
              <w:rPr>
                <w:sz w:val="20"/>
              </w:rPr>
            </w:pPr>
            <w:hyperlink r:id="rId146" w:history="1">
              <w:r w:rsidRPr="005F5B78">
                <w:rPr>
                  <w:rStyle w:val="Hyperlink"/>
                  <w:sz w:val="20"/>
                </w:rPr>
                <w:t>Title 24-A § 4303</w:t>
              </w:r>
            </w:hyperlink>
            <w:r>
              <w:rPr>
                <w:sz w:val="20"/>
              </w:rPr>
              <w:t>(25)</w:t>
            </w:r>
          </w:p>
        </w:tc>
        <w:tc>
          <w:tcPr>
            <w:tcW w:w="9000" w:type="dxa"/>
            <w:shd w:val="clear" w:color="auto" w:fill="auto"/>
          </w:tcPr>
          <w:p w14:paraId="54990F5F" w14:textId="54512D03" w:rsidR="005F5B78" w:rsidRPr="005F5B78" w:rsidRDefault="005F5B78" w:rsidP="005F5B78">
            <w:pPr>
              <w:spacing w:after="0" w:line="240" w:lineRule="auto"/>
              <w:rPr>
                <w:sz w:val="20"/>
              </w:rPr>
            </w:pPr>
            <w:r>
              <w:rPr>
                <w:sz w:val="20"/>
              </w:rPr>
              <w:t xml:space="preserve">An enrollee in a health plan may not be required to obtain a 2nd opinion from a provider that practices in the same office location as the enrollee's provider, even if that office is the only in-network provider for the service. A carrier may not apply a greater deductible, coinsurance or copayment for the 2nd opinion than if they received the 2nd opinion in-network. </w:t>
            </w:r>
          </w:p>
        </w:tc>
        <w:tc>
          <w:tcPr>
            <w:tcW w:w="2000" w:type="dxa"/>
            <w:shd w:val="clear" w:color="auto" w:fill="auto"/>
          </w:tcPr>
          <w:p w14:paraId="0EEF84DC" w14:textId="77777777" w:rsidR="005F5B78" w:rsidRPr="005F5B78" w:rsidRDefault="005F5B78" w:rsidP="005F5B78">
            <w:pPr>
              <w:spacing w:after="0" w:line="240" w:lineRule="auto"/>
              <w:rPr>
                <w:sz w:val="20"/>
              </w:rPr>
            </w:pPr>
          </w:p>
        </w:tc>
      </w:tr>
      <w:tr w:rsidR="005F5B78" w:rsidRPr="005F5B78" w14:paraId="7BB868B6" w14:textId="77777777" w:rsidTr="005F5B78">
        <w:tblPrEx>
          <w:tblCellMar>
            <w:top w:w="0" w:type="dxa"/>
            <w:bottom w:w="0" w:type="dxa"/>
          </w:tblCellMar>
        </w:tblPrEx>
        <w:trPr>
          <w:cantSplit/>
        </w:trPr>
        <w:tc>
          <w:tcPr>
            <w:tcW w:w="2000" w:type="dxa"/>
            <w:shd w:val="clear" w:color="auto" w:fill="auto"/>
          </w:tcPr>
          <w:p w14:paraId="4BF40519" w14:textId="4938B643" w:rsidR="005F5B78" w:rsidRPr="005F5B78" w:rsidRDefault="005F5B78" w:rsidP="005F5B78">
            <w:pPr>
              <w:spacing w:after="0" w:line="240" w:lineRule="auto"/>
              <w:rPr>
                <w:sz w:val="20"/>
              </w:rPr>
            </w:pPr>
            <w:r>
              <w:rPr>
                <w:sz w:val="20"/>
              </w:rPr>
              <w:t>Expedite the Health Insurance Referral Process for Specialists by Allowing Referrals During Urgent Care Visits</w:t>
            </w:r>
          </w:p>
        </w:tc>
        <w:tc>
          <w:tcPr>
            <w:tcW w:w="2000" w:type="dxa"/>
            <w:shd w:val="clear" w:color="auto" w:fill="auto"/>
          </w:tcPr>
          <w:p w14:paraId="0057B6E9" w14:textId="1B7A3726" w:rsidR="005F5B78" w:rsidRDefault="005F5B78" w:rsidP="005F5B78">
            <w:pPr>
              <w:spacing w:after="0" w:line="240" w:lineRule="auto"/>
              <w:rPr>
                <w:sz w:val="20"/>
              </w:rPr>
            </w:pPr>
            <w:hyperlink r:id="rId147" w:history="1">
              <w:r w:rsidRPr="005F5B78">
                <w:rPr>
                  <w:rStyle w:val="Hyperlink"/>
                  <w:sz w:val="20"/>
                </w:rPr>
                <w:t>Title 24-A § 4301</w:t>
              </w:r>
            </w:hyperlink>
            <w:r>
              <w:rPr>
                <w:sz w:val="20"/>
              </w:rPr>
              <w:t>-A(2-A)</w:t>
            </w:r>
          </w:p>
          <w:p w14:paraId="5C0DEE72" w14:textId="23F7A242" w:rsidR="005F5B78" w:rsidRDefault="005F5B78" w:rsidP="005F5B78">
            <w:pPr>
              <w:spacing w:after="0" w:line="240" w:lineRule="auto"/>
              <w:rPr>
                <w:sz w:val="20"/>
              </w:rPr>
            </w:pPr>
            <w:hyperlink r:id="rId148" w:history="1">
              <w:r w:rsidRPr="005F5B78">
                <w:rPr>
                  <w:rStyle w:val="Hyperlink"/>
                  <w:sz w:val="20"/>
                </w:rPr>
                <w:t>Title 24-A § 4301</w:t>
              </w:r>
            </w:hyperlink>
            <w:r>
              <w:rPr>
                <w:sz w:val="20"/>
              </w:rPr>
              <w:t>-</w:t>
            </w:r>
            <w:proofErr w:type="gramStart"/>
            <w:r>
              <w:rPr>
                <w:sz w:val="20"/>
              </w:rPr>
              <w:t>A(</w:t>
            </w:r>
            <w:proofErr w:type="gramEnd"/>
            <w:r>
              <w:rPr>
                <w:sz w:val="20"/>
              </w:rPr>
              <w:t>21)</w:t>
            </w:r>
          </w:p>
          <w:p w14:paraId="6B746E31" w14:textId="1E87075C" w:rsidR="005F5B78" w:rsidRPr="005F5B78" w:rsidRDefault="005F5B78" w:rsidP="005F5B78">
            <w:pPr>
              <w:spacing w:after="0" w:line="240" w:lineRule="auto"/>
              <w:rPr>
                <w:sz w:val="20"/>
              </w:rPr>
            </w:pPr>
            <w:hyperlink r:id="rId149" w:history="1">
              <w:r w:rsidRPr="005F5B78">
                <w:rPr>
                  <w:rStyle w:val="Hyperlink"/>
                  <w:sz w:val="20"/>
                </w:rPr>
                <w:t>Title 24-A § 4303</w:t>
              </w:r>
            </w:hyperlink>
            <w:r>
              <w:rPr>
                <w:sz w:val="20"/>
              </w:rPr>
              <w:t>(22-A)</w:t>
            </w:r>
          </w:p>
        </w:tc>
        <w:tc>
          <w:tcPr>
            <w:tcW w:w="9000" w:type="dxa"/>
            <w:shd w:val="clear" w:color="auto" w:fill="auto"/>
          </w:tcPr>
          <w:p w14:paraId="6CB42D08" w14:textId="0BF2E82D" w:rsidR="005F5B78" w:rsidRPr="005F5B78" w:rsidRDefault="005F5B78" w:rsidP="005F5B78">
            <w:pPr>
              <w:spacing w:after="0" w:line="240" w:lineRule="auto"/>
              <w:rPr>
                <w:sz w:val="20"/>
              </w:rPr>
            </w:pPr>
            <w:r>
              <w:rPr>
                <w:sz w:val="20"/>
              </w:rPr>
              <w:t>A carrier may not deny payment for any covered behavioral health care service or physical therapy service solely on the basis that the referral was made during an urgent care visit. A carrier may not apply greater cost sharing for an urgent care referral than a primary care referral.</w:t>
            </w:r>
          </w:p>
        </w:tc>
        <w:tc>
          <w:tcPr>
            <w:tcW w:w="2000" w:type="dxa"/>
            <w:shd w:val="clear" w:color="auto" w:fill="auto"/>
          </w:tcPr>
          <w:p w14:paraId="57308703" w14:textId="77777777" w:rsidR="005F5B78" w:rsidRPr="005F5B78" w:rsidRDefault="005F5B78" w:rsidP="005F5B78">
            <w:pPr>
              <w:spacing w:after="0" w:line="240" w:lineRule="auto"/>
              <w:rPr>
                <w:sz w:val="20"/>
              </w:rPr>
            </w:pPr>
          </w:p>
        </w:tc>
      </w:tr>
      <w:tr w:rsidR="005F5B78" w:rsidRPr="005F5B78" w14:paraId="47B5B9AE" w14:textId="77777777" w:rsidTr="005F5B78">
        <w:tblPrEx>
          <w:tblCellMar>
            <w:top w:w="0" w:type="dxa"/>
            <w:bottom w:w="0" w:type="dxa"/>
          </w:tblCellMar>
        </w:tblPrEx>
        <w:trPr>
          <w:cantSplit/>
        </w:trPr>
        <w:tc>
          <w:tcPr>
            <w:tcW w:w="2000" w:type="dxa"/>
            <w:tcBorders>
              <w:bottom w:val="single" w:sz="4" w:space="0" w:color="auto"/>
            </w:tcBorders>
            <w:shd w:val="clear" w:color="auto" w:fill="auto"/>
          </w:tcPr>
          <w:p w14:paraId="6C95FA29" w14:textId="00C1C5F7" w:rsidR="005F5B78" w:rsidRPr="005F5B78" w:rsidRDefault="005F5B78" w:rsidP="005F5B78">
            <w:pPr>
              <w:spacing w:after="0" w:line="240" w:lineRule="auto"/>
              <w:rPr>
                <w:sz w:val="20"/>
              </w:rPr>
            </w:pPr>
            <w:r>
              <w:rPr>
                <w:sz w:val="20"/>
              </w:rPr>
              <w:t>Prior Authorization Requirements for Physical and Occupational Therapy Services</w:t>
            </w:r>
          </w:p>
        </w:tc>
        <w:tc>
          <w:tcPr>
            <w:tcW w:w="2000" w:type="dxa"/>
            <w:tcBorders>
              <w:bottom w:val="single" w:sz="4" w:space="0" w:color="auto"/>
            </w:tcBorders>
            <w:shd w:val="clear" w:color="auto" w:fill="auto"/>
          </w:tcPr>
          <w:p w14:paraId="001C3CD6" w14:textId="4D9B3882" w:rsidR="005F5B78" w:rsidRDefault="005F5B78" w:rsidP="005F5B78">
            <w:pPr>
              <w:spacing w:after="0" w:line="240" w:lineRule="auto"/>
              <w:rPr>
                <w:sz w:val="20"/>
              </w:rPr>
            </w:pPr>
            <w:hyperlink r:id="rId150" w:history="1">
              <w:r w:rsidRPr="005F5B78">
                <w:rPr>
                  <w:rStyle w:val="Hyperlink"/>
                  <w:sz w:val="20"/>
                </w:rPr>
                <w:t>Title 24-A § 4304</w:t>
              </w:r>
            </w:hyperlink>
            <w:r>
              <w:rPr>
                <w:sz w:val="20"/>
              </w:rPr>
              <w:t>(1)</w:t>
            </w:r>
          </w:p>
          <w:p w14:paraId="50AAF466" w14:textId="67ED6981" w:rsidR="005F5B78" w:rsidRPr="005F5B78" w:rsidRDefault="005F5B78" w:rsidP="005F5B78">
            <w:pPr>
              <w:spacing w:after="0" w:line="240" w:lineRule="auto"/>
              <w:rPr>
                <w:sz w:val="20"/>
              </w:rPr>
            </w:pPr>
            <w:hyperlink r:id="rId151" w:history="1">
              <w:r w:rsidRPr="005F5B78">
                <w:rPr>
                  <w:rStyle w:val="Hyperlink"/>
                  <w:sz w:val="20"/>
                </w:rPr>
                <w:t>Title 24-A § 4304</w:t>
              </w:r>
            </w:hyperlink>
            <w:r>
              <w:rPr>
                <w:sz w:val="20"/>
              </w:rPr>
              <w:t>-A</w:t>
            </w:r>
          </w:p>
        </w:tc>
        <w:tc>
          <w:tcPr>
            <w:tcW w:w="9000" w:type="dxa"/>
            <w:tcBorders>
              <w:bottom w:val="single" w:sz="4" w:space="0" w:color="auto"/>
            </w:tcBorders>
            <w:shd w:val="clear" w:color="auto" w:fill="auto"/>
          </w:tcPr>
          <w:p w14:paraId="496ED07C" w14:textId="2584D4C1" w:rsidR="005F5B78" w:rsidRPr="005F5B78" w:rsidRDefault="005F5B78" w:rsidP="005F5B78">
            <w:pPr>
              <w:spacing w:after="0" w:line="240" w:lineRule="auto"/>
              <w:rPr>
                <w:sz w:val="20"/>
              </w:rPr>
            </w:pPr>
            <w:r>
              <w:rPr>
                <w:sz w:val="20"/>
              </w:rPr>
              <w:t>A carrier may not require prior authorization for rehabilitative or habilitative services, including, but not limited to, physical therapy services, occupational therapy services or chiropractic services, for the first 12 visits of each new episode of care. This does not limit the right of a carrier to deny a claim when an appropriate review concludes that the services or treatment were not medically necessary.</w:t>
            </w:r>
          </w:p>
        </w:tc>
        <w:tc>
          <w:tcPr>
            <w:tcW w:w="2000" w:type="dxa"/>
            <w:tcBorders>
              <w:bottom w:val="single" w:sz="4" w:space="0" w:color="auto"/>
            </w:tcBorders>
            <w:shd w:val="clear" w:color="auto" w:fill="auto"/>
          </w:tcPr>
          <w:p w14:paraId="3B41004F" w14:textId="77777777" w:rsidR="005F5B78" w:rsidRPr="005F5B78" w:rsidRDefault="005F5B78" w:rsidP="005F5B78">
            <w:pPr>
              <w:spacing w:after="0" w:line="240" w:lineRule="auto"/>
              <w:rPr>
                <w:sz w:val="20"/>
              </w:rPr>
            </w:pPr>
          </w:p>
        </w:tc>
      </w:tr>
      <w:tr w:rsidR="005F5B78" w:rsidRPr="005F5B78" w14:paraId="36BD9F59" w14:textId="77777777" w:rsidTr="005F5B78">
        <w:tblPrEx>
          <w:tblCellMar>
            <w:top w:w="0" w:type="dxa"/>
            <w:bottom w:w="0" w:type="dxa"/>
          </w:tblCellMar>
        </w:tblPrEx>
        <w:trPr>
          <w:cantSplit/>
        </w:trPr>
        <w:tc>
          <w:tcPr>
            <w:tcW w:w="2000" w:type="dxa"/>
            <w:shd w:val="clear" w:color="auto" w:fill="D9D9D9"/>
          </w:tcPr>
          <w:p w14:paraId="21A12007" w14:textId="73E2C53B" w:rsidR="005F5B78" w:rsidRPr="005F5B78" w:rsidRDefault="005F5B78" w:rsidP="005F5B78">
            <w:pPr>
              <w:spacing w:after="0" w:line="240" w:lineRule="auto"/>
              <w:jc w:val="center"/>
              <w:rPr>
                <w:b/>
              </w:rPr>
            </w:pPr>
            <w:r w:rsidRPr="005F5B78">
              <w:rPr>
                <w:b/>
              </w:rPr>
              <w:t>GRIEVANCES &amp; APPEALS</w:t>
            </w:r>
          </w:p>
        </w:tc>
        <w:tc>
          <w:tcPr>
            <w:tcW w:w="2000" w:type="dxa"/>
            <w:shd w:val="clear" w:color="auto" w:fill="D9D9D9"/>
          </w:tcPr>
          <w:p w14:paraId="3D5681E3" w14:textId="77777777" w:rsidR="005F5B78" w:rsidRPr="005F5B78" w:rsidRDefault="005F5B78" w:rsidP="005F5B78">
            <w:pPr>
              <w:spacing w:after="0" w:line="240" w:lineRule="auto"/>
              <w:jc w:val="center"/>
              <w:rPr>
                <w:b/>
              </w:rPr>
            </w:pPr>
          </w:p>
        </w:tc>
        <w:tc>
          <w:tcPr>
            <w:tcW w:w="9000" w:type="dxa"/>
            <w:shd w:val="clear" w:color="auto" w:fill="D9D9D9"/>
          </w:tcPr>
          <w:p w14:paraId="3AC1B709" w14:textId="77777777" w:rsidR="005F5B78" w:rsidRPr="005F5B78" w:rsidRDefault="005F5B78" w:rsidP="005F5B78">
            <w:pPr>
              <w:spacing w:after="0" w:line="240" w:lineRule="auto"/>
              <w:jc w:val="center"/>
              <w:rPr>
                <w:b/>
              </w:rPr>
            </w:pPr>
          </w:p>
        </w:tc>
        <w:tc>
          <w:tcPr>
            <w:tcW w:w="2000" w:type="dxa"/>
            <w:shd w:val="clear" w:color="auto" w:fill="D9D9D9"/>
          </w:tcPr>
          <w:p w14:paraId="34979861" w14:textId="77777777" w:rsidR="005F5B78" w:rsidRPr="005F5B78" w:rsidRDefault="005F5B78" w:rsidP="005F5B78">
            <w:pPr>
              <w:spacing w:after="0" w:line="240" w:lineRule="auto"/>
              <w:jc w:val="center"/>
              <w:rPr>
                <w:b/>
              </w:rPr>
            </w:pPr>
          </w:p>
        </w:tc>
      </w:tr>
      <w:tr w:rsidR="005F5B78" w:rsidRPr="005F5B78" w14:paraId="6326FC0E" w14:textId="77777777" w:rsidTr="005F5B78">
        <w:tblPrEx>
          <w:tblCellMar>
            <w:top w:w="0" w:type="dxa"/>
            <w:bottom w:w="0" w:type="dxa"/>
          </w:tblCellMar>
        </w:tblPrEx>
        <w:trPr>
          <w:cantSplit/>
        </w:trPr>
        <w:tc>
          <w:tcPr>
            <w:tcW w:w="2000" w:type="dxa"/>
            <w:shd w:val="clear" w:color="auto" w:fill="auto"/>
          </w:tcPr>
          <w:p w14:paraId="2396F891" w14:textId="5BB8F076" w:rsidR="005F5B78" w:rsidRPr="005F5B78" w:rsidRDefault="005F5B78" w:rsidP="005F5B78">
            <w:pPr>
              <w:spacing w:after="0" w:line="240" w:lineRule="auto"/>
              <w:rPr>
                <w:sz w:val="20"/>
              </w:rPr>
            </w:pPr>
            <w:r>
              <w:rPr>
                <w:sz w:val="20"/>
              </w:rPr>
              <w:t>Clinical peer definition</w:t>
            </w:r>
          </w:p>
        </w:tc>
        <w:tc>
          <w:tcPr>
            <w:tcW w:w="2000" w:type="dxa"/>
            <w:shd w:val="clear" w:color="auto" w:fill="auto"/>
          </w:tcPr>
          <w:p w14:paraId="1C99F4FF" w14:textId="782177E4" w:rsidR="005F5B78" w:rsidRDefault="005F5B78" w:rsidP="005F5B78">
            <w:pPr>
              <w:spacing w:after="0" w:line="240" w:lineRule="auto"/>
              <w:rPr>
                <w:sz w:val="20"/>
              </w:rPr>
            </w:pPr>
            <w:hyperlink r:id="rId152" w:history="1">
              <w:r w:rsidRPr="005F5B78">
                <w:rPr>
                  <w:rStyle w:val="Hyperlink"/>
                  <w:sz w:val="20"/>
                </w:rPr>
                <w:t>Title 24-A § 4301</w:t>
              </w:r>
            </w:hyperlink>
            <w:r>
              <w:rPr>
                <w:sz w:val="20"/>
              </w:rPr>
              <w:t>-</w:t>
            </w:r>
            <w:proofErr w:type="gramStart"/>
            <w:r>
              <w:rPr>
                <w:sz w:val="20"/>
              </w:rPr>
              <w:t>A(</w:t>
            </w:r>
            <w:proofErr w:type="gramEnd"/>
            <w:r>
              <w:rPr>
                <w:sz w:val="20"/>
              </w:rPr>
              <w:t>4)</w:t>
            </w:r>
          </w:p>
          <w:p w14:paraId="71CAA758" w14:textId="7D013E3C" w:rsidR="005F5B78" w:rsidRPr="005F5B78" w:rsidRDefault="005F5B78" w:rsidP="005F5B78">
            <w:pPr>
              <w:spacing w:after="0" w:line="240" w:lineRule="auto"/>
              <w:rPr>
                <w:sz w:val="20"/>
              </w:rPr>
            </w:pPr>
            <w:hyperlink r:id="rId153" w:history="1">
              <w:r w:rsidRPr="005F5B78">
                <w:rPr>
                  <w:rStyle w:val="Hyperlink"/>
                  <w:sz w:val="20"/>
                </w:rPr>
                <w:t>Title 24-A § 4304</w:t>
              </w:r>
            </w:hyperlink>
            <w:r>
              <w:rPr>
                <w:sz w:val="20"/>
              </w:rPr>
              <w:t>(7)</w:t>
            </w:r>
          </w:p>
        </w:tc>
        <w:tc>
          <w:tcPr>
            <w:tcW w:w="9000" w:type="dxa"/>
            <w:shd w:val="clear" w:color="auto" w:fill="auto"/>
          </w:tcPr>
          <w:p w14:paraId="0682BE8D" w14:textId="71F4BA53" w:rsidR="005F5B78" w:rsidRPr="005F5B78" w:rsidRDefault="005F5B78" w:rsidP="005F5B78">
            <w:pPr>
              <w:spacing w:after="0" w:line="240" w:lineRule="auto"/>
              <w:rPr>
                <w:sz w:val="20"/>
              </w:rPr>
            </w:pPr>
            <w:r>
              <w:rPr>
                <w:sz w:val="20"/>
              </w:rPr>
              <w:t>An appeal of a carrier’s adverse health care treatment decision must be conducted by a clinical peer.  The clinical peer may not have been involved in making the initial adverse health care treatment decision unless information not previously considered during the initial review is provided on appeal.  An adverse health care treatment decision does not include a carrier’s rescission determination or initial coverage eligibility determination. “Clinical peer” means a physician or other licensed health care practitioner who holds a nonrestricted license in a state in the U.S.,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practitioner approves or denies on behalf of the carrier.</w:t>
            </w:r>
          </w:p>
        </w:tc>
        <w:tc>
          <w:tcPr>
            <w:tcW w:w="2000" w:type="dxa"/>
            <w:shd w:val="clear" w:color="auto" w:fill="auto"/>
          </w:tcPr>
          <w:p w14:paraId="60D4EA22" w14:textId="77777777" w:rsidR="005F5B78" w:rsidRPr="005F5B78" w:rsidRDefault="005F5B78" w:rsidP="005F5B78">
            <w:pPr>
              <w:spacing w:after="0" w:line="240" w:lineRule="auto"/>
              <w:rPr>
                <w:sz w:val="20"/>
              </w:rPr>
            </w:pPr>
          </w:p>
        </w:tc>
      </w:tr>
      <w:tr w:rsidR="005F5B78" w:rsidRPr="005F5B78" w14:paraId="5FFF738B" w14:textId="77777777" w:rsidTr="005F5B78">
        <w:tblPrEx>
          <w:tblCellMar>
            <w:top w:w="0" w:type="dxa"/>
            <w:bottom w:w="0" w:type="dxa"/>
          </w:tblCellMar>
        </w:tblPrEx>
        <w:trPr>
          <w:cantSplit/>
        </w:trPr>
        <w:tc>
          <w:tcPr>
            <w:tcW w:w="2000" w:type="dxa"/>
            <w:shd w:val="clear" w:color="auto" w:fill="auto"/>
          </w:tcPr>
          <w:p w14:paraId="69A09FE4" w14:textId="549CE91A" w:rsidR="005F5B78" w:rsidRPr="005F5B78" w:rsidRDefault="005F5B78" w:rsidP="005F5B78">
            <w:pPr>
              <w:spacing w:after="0" w:line="240" w:lineRule="auto"/>
              <w:rPr>
                <w:sz w:val="20"/>
              </w:rPr>
            </w:pPr>
            <w:r>
              <w:rPr>
                <w:sz w:val="20"/>
              </w:rPr>
              <w:t>External review requests</w:t>
            </w:r>
          </w:p>
        </w:tc>
        <w:tc>
          <w:tcPr>
            <w:tcW w:w="2000" w:type="dxa"/>
            <w:shd w:val="clear" w:color="auto" w:fill="auto"/>
          </w:tcPr>
          <w:p w14:paraId="0E11EFEA" w14:textId="5873546D" w:rsidR="005F5B78" w:rsidRDefault="005F5B78" w:rsidP="005F5B78">
            <w:pPr>
              <w:spacing w:after="0" w:line="240" w:lineRule="auto"/>
              <w:rPr>
                <w:sz w:val="20"/>
              </w:rPr>
            </w:pPr>
            <w:hyperlink r:id="rId154" w:history="1">
              <w:r w:rsidRPr="005F5B78">
                <w:rPr>
                  <w:rStyle w:val="Hyperlink"/>
                  <w:sz w:val="20"/>
                </w:rPr>
                <w:t>Title 24-A § 4312</w:t>
              </w:r>
            </w:hyperlink>
          </w:p>
          <w:p w14:paraId="2E32F50C" w14:textId="2FE5A383" w:rsidR="005F5B78" w:rsidRDefault="005F5B78" w:rsidP="005F5B78">
            <w:pPr>
              <w:spacing w:after="0" w:line="240" w:lineRule="auto"/>
              <w:rPr>
                <w:sz w:val="20"/>
              </w:rPr>
            </w:pPr>
            <w:hyperlink r:id="rId155" w:history="1">
              <w:r w:rsidRPr="005F5B78">
                <w:rPr>
                  <w:rStyle w:val="Hyperlink"/>
                  <w:sz w:val="20"/>
                </w:rPr>
                <w:t>Rule 850</w:t>
              </w:r>
            </w:hyperlink>
          </w:p>
          <w:p w14:paraId="5222E2DE" w14:textId="065F3616" w:rsidR="005F5B78" w:rsidRPr="005F5B78" w:rsidRDefault="005F5B78" w:rsidP="005F5B78">
            <w:pPr>
              <w:spacing w:after="0" w:line="240" w:lineRule="auto"/>
              <w:rPr>
                <w:sz w:val="20"/>
              </w:rPr>
            </w:pPr>
            <w:r>
              <w:rPr>
                <w:sz w:val="20"/>
              </w:rPr>
              <w:t>PHSA § 2719(</w:t>
            </w:r>
            <w:hyperlink r:id="rId156" w:history="1">
              <w:r w:rsidRPr="005F5B78">
                <w:rPr>
                  <w:rStyle w:val="Hyperlink"/>
                  <w:sz w:val="20"/>
                </w:rPr>
                <w:t>75 Fed Reg 43330</w:t>
              </w:r>
            </w:hyperlink>
            <w:r>
              <w:rPr>
                <w:sz w:val="20"/>
              </w:rPr>
              <w:t xml:space="preserve">, </w:t>
            </w:r>
            <w:hyperlink r:id="rId157" w:history="1">
              <w:r w:rsidRPr="005F5B78">
                <w:rPr>
                  <w:rStyle w:val="Hyperlink"/>
                  <w:sz w:val="20"/>
                </w:rPr>
                <w:t>76 Fed Reg 37208</w:t>
              </w:r>
            </w:hyperlink>
            <w:r>
              <w:rPr>
                <w:sz w:val="20"/>
              </w:rPr>
              <w:t xml:space="preserve">, </w:t>
            </w:r>
            <w:hyperlink r:id="rId158" w:history="1">
              <w:r w:rsidRPr="005F5B78">
                <w:rPr>
                  <w:rStyle w:val="Hyperlink"/>
                  <w:sz w:val="20"/>
                </w:rPr>
                <w:t>45 CFR § 147</w:t>
              </w:r>
            </w:hyperlink>
            <w:r>
              <w:rPr>
                <w:sz w:val="20"/>
              </w:rPr>
              <w:t>.136)</w:t>
            </w:r>
          </w:p>
        </w:tc>
        <w:tc>
          <w:tcPr>
            <w:tcW w:w="9000" w:type="dxa"/>
            <w:shd w:val="clear" w:color="auto" w:fill="auto"/>
          </w:tcPr>
          <w:p w14:paraId="1F662DDA" w14:textId="4105B186" w:rsidR="005F5B78" w:rsidRPr="005F5B78" w:rsidRDefault="005F5B78" w:rsidP="005F5B78">
            <w:pPr>
              <w:spacing w:after="0" w:line="240" w:lineRule="auto"/>
              <w:rPr>
                <w:sz w:val="20"/>
              </w:rPr>
            </w:pPr>
            <w:r>
              <w:rPr>
                <w:sz w:val="20"/>
              </w:rPr>
              <w:t>An enrollee is not required to exhaust all levels of a carrier's internal grievance procedure before filing a request for external review if 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  Claimant must have at least 1 year to file for external review after receipt of the notice of adverse benefit determination. External review of an adverse benefit determination for</w:t>
            </w:r>
            <w:proofErr w:type="gramStart"/>
            <w:r>
              <w:rPr>
                <w:sz w:val="20"/>
              </w:rPr>
              <w:t>:  medical</w:t>
            </w:r>
            <w:proofErr w:type="gramEnd"/>
            <w:r>
              <w:rPr>
                <w:sz w:val="20"/>
              </w:rPr>
              <w:t xml:space="preserve"> </w:t>
            </w:r>
            <w:proofErr w:type="gramStart"/>
            <w:r>
              <w:rPr>
                <w:sz w:val="20"/>
              </w:rPr>
              <w:t>necessity;  appropriateness</w:t>
            </w:r>
            <w:proofErr w:type="gramEnd"/>
            <w:r>
              <w:rPr>
                <w:sz w:val="20"/>
              </w:rPr>
              <w:t xml:space="preserve">; health care </w:t>
            </w:r>
            <w:proofErr w:type="gramStart"/>
            <w:r>
              <w:rPr>
                <w:sz w:val="20"/>
              </w:rPr>
              <w:t>setting;  level</w:t>
            </w:r>
            <w:proofErr w:type="gramEnd"/>
            <w:r>
              <w:rPr>
                <w:sz w:val="20"/>
              </w:rPr>
              <w:t xml:space="preserve"> of </w:t>
            </w:r>
            <w:proofErr w:type="gramStart"/>
            <w:r>
              <w:rPr>
                <w:sz w:val="20"/>
              </w:rPr>
              <w:t>care;  effectiveness</w:t>
            </w:r>
            <w:proofErr w:type="gramEnd"/>
            <w:r>
              <w:rPr>
                <w:sz w:val="20"/>
              </w:rPr>
              <w:t xml:space="preserve"> of a covered benefit; and rescission. External review of adverse benefit determinations for experimental or investigational treatments or services.  Have at least </w:t>
            </w:r>
            <w:proofErr w:type="gramStart"/>
            <w:r>
              <w:rPr>
                <w:sz w:val="20"/>
              </w:rPr>
              <w:t>all of</w:t>
            </w:r>
            <w:proofErr w:type="gramEnd"/>
            <w:r>
              <w:rPr>
                <w:sz w:val="20"/>
              </w:rPr>
              <w:t xml:space="preserve"> the protections that are available for external reviews based on medical necessity, appropriateness, health care setting, level of care, or effectiveness of a covered benefit.</w:t>
            </w:r>
          </w:p>
        </w:tc>
        <w:tc>
          <w:tcPr>
            <w:tcW w:w="2000" w:type="dxa"/>
            <w:shd w:val="clear" w:color="auto" w:fill="auto"/>
          </w:tcPr>
          <w:p w14:paraId="2DF9B773" w14:textId="77777777" w:rsidR="005F5B78" w:rsidRPr="005F5B78" w:rsidRDefault="005F5B78" w:rsidP="005F5B78">
            <w:pPr>
              <w:spacing w:after="0" w:line="240" w:lineRule="auto"/>
              <w:rPr>
                <w:sz w:val="20"/>
              </w:rPr>
            </w:pPr>
          </w:p>
        </w:tc>
      </w:tr>
      <w:tr w:rsidR="005F5B78" w:rsidRPr="005F5B78" w14:paraId="198F77A8" w14:textId="77777777" w:rsidTr="005F5B78">
        <w:tblPrEx>
          <w:tblCellMar>
            <w:top w:w="0" w:type="dxa"/>
            <w:bottom w:w="0" w:type="dxa"/>
          </w:tblCellMar>
        </w:tblPrEx>
        <w:trPr>
          <w:cantSplit/>
        </w:trPr>
        <w:tc>
          <w:tcPr>
            <w:tcW w:w="2000" w:type="dxa"/>
            <w:shd w:val="clear" w:color="auto" w:fill="auto"/>
          </w:tcPr>
          <w:p w14:paraId="6600813F" w14:textId="12783035" w:rsidR="005F5B78" w:rsidRPr="005F5B78" w:rsidRDefault="005F5B78" w:rsidP="005F5B78">
            <w:pPr>
              <w:spacing w:after="0" w:line="240" w:lineRule="auto"/>
              <w:rPr>
                <w:sz w:val="20"/>
              </w:rPr>
            </w:pPr>
            <w:r>
              <w:rPr>
                <w:sz w:val="20"/>
              </w:rPr>
              <w:lastRenderedPageBreak/>
              <w:t>Grievance and Appeal Procedures</w:t>
            </w:r>
          </w:p>
        </w:tc>
        <w:tc>
          <w:tcPr>
            <w:tcW w:w="2000" w:type="dxa"/>
            <w:shd w:val="clear" w:color="auto" w:fill="auto"/>
          </w:tcPr>
          <w:p w14:paraId="0FDF03D0" w14:textId="2486E7D4" w:rsidR="005F5B78" w:rsidRDefault="005F5B78" w:rsidP="005F5B78">
            <w:pPr>
              <w:spacing w:after="0" w:line="240" w:lineRule="auto"/>
              <w:rPr>
                <w:sz w:val="20"/>
              </w:rPr>
            </w:pPr>
            <w:hyperlink r:id="rId159" w:history="1">
              <w:r w:rsidRPr="005F5B78">
                <w:rPr>
                  <w:rStyle w:val="Hyperlink"/>
                  <w:sz w:val="20"/>
                </w:rPr>
                <w:t>Title 24-A § 2747</w:t>
              </w:r>
            </w:hyperlink>
          </w:p>
          <w:p w14:paraId="56B0608F" w14:textId="5A5B04C9" w:rsidR="005F5B78" w:rsidRDefault="005F5B78" w:rsidP="005F5B78">
            <w:pPr>
              <w:spacing w:after="0" w:line="240" w:lineRule="auto"/>
              <w:rPr>
                <w:sz w:val="20"/>
              </w:rPr>
            </w:pPr>
            <w:hyperlink r:id="rId160" w:history="1">
              <w:r w:rsidRPr="005F5B78">
                <w:rPr>
                  <w:rStyle w:val="Hyperlink"/>
                  <w:sz w:val="20"/>
                </w:rPr>
                <w:t>Title 24-A § 4303</w:t>
              </w:r>
            </w:hyperlink>
            <w:r>
              <w:rPr>
                <w:sz w:val="20"/>
              </w:rPr>
              <w:t>(4)</w:t>
            </w:r>
          </w:p>
          <w:p w14:paraId="78C890E8" w14:textId="0CC0DF44" w:rsidR="005F5B78" w:rsidRDefault="005F5B78" w:rsidP="005F5B78">
            <w:pPr>
              <w:spacing w:after="0" w:line="240" w:lineRule="auto"/>
              <w:rPr>
                <w:sz w:val="20"/>
              </w:rPr>
            </w:pPr>
            <w:hyperlink r:id="rId161" w:history="1">
              <w:r w:rsidRPr="005F5B78">
                <w:rPr>
                  <w:rStyle w:val="Hyperlink"/>
                  <w:sz w:val="20"/>
                </w:rPr>
                <w:t>Title 24-A § 4312</w:t>
              </w:r>
            </w:hyperlink>
          </w:p>
          <w:p w14:paraId="6B51DFAB" w14:textId="379EB8AD" w:rsidR="005F5B78" w:rsidRDefault="005F5B78" w:rsidP="005F5B78">
            <w:pPr>
              <w:spacing w:after="0" w:line="240" w:lineRule="auto"/>
              <w:rPr>
                <w:sz w:val="20"/>
              </w:rPr>
            </w:pPr>
            <w:hyperlink r:id="rId162" w:history="1">
              <w:r w:rsidRPr="005F5B78">
                <w:rPr>
                  <w:rStyle w:val="Hyperlink"/>
                  <w:sz w:val="20"/>
                </w:rPr>
                <w:t>Rule 850</w:t>
              </w:r>
            </w:hyperlink>
            <w:r>
              <w:rPr>
                <w:sz w:val="20"/>
              </w:rPr>
              <w:t xml:space="preserve"> § 8 </w:t>
            </w:r>
          </w:p>
          <w:p w14:paraId="3C6B415A" w14:textId="6BEF6D87" w:rsidR="005F5B78" w:rsidRPr="005F5B78" w:rsidRDefault="005F5B78" w:rsidP="005F5B78">
            <w:pPr>
              <w:spacing w:after="0" w:line="240" w:lineRule="auto"/>
              <w:rPr>
                <w:sz w:val="20"/>
              </w:rPr>
            </w:pPr>
            <w:hyperlink r:id="rId163" w:history="1">
              <w:r w:rsidRPr="005F5B78">
                <w:rPr>
                  <w:rStyle w:val="Hyperlink"/>
                  <w:sz w:val="20"/>
                </w:rPr>
                <w:t>Rule 850</w:t>
              </w:r>
            </w:hyperlink>
            <w:r>
              <w:rPr>
                <w:sz w:val="20"/>
              </w:rPr>
              <w:t xml:space="preserve"> § 9</w:t>
            </w:r>
          </w:p>
        </w:tc>
        <w:tc>
          <w:tcPr>
            <w:tcW w:w="9000" w:type="dxa"/>
            <w:shd w:val="clear" w:color="auto" w:fill="auto"/>
          </w:tcPr>
          <w:p w14:paraId="75D0988B" w14:textId="314D2B66" w:rsidR="005F5B78" w:rsidRDefault="005F5B78" w:rsidP="005F5B78">
            <w:pPr>
              <w:spacing w:after="0" w:line="240" w:lineRule="auto"/>
              <w:rPr>
                <w:sz w:val="20"/>
              </w:rPr>
            </w:pPr>
            <w:r>
              <w:rPr>
                <w:sz w:val="20"/>
              </w:rPr>
              <w:t xml:space="preserve">All policies must specify all grievance and appeals procedures contained in </w:t>
            </w:r>
            <w:hyperlink r:id="rId164" w:history="1">
              <w:r w:rsidRPr="005F5B78">
                <w:rPr>
                  <w:rStyle w:val="Hyperlink"/>
                  <w:sz w:val="20"/>
                </w:rPr>
                <w:t>Rule 850</w:t>
              </w:r>
            </w:hyperlink>
            <w:r>
              <w:rPr>
                <w:sz w:val="20"/>
              </w:rPr>
              <w:t xml:space="preserve">, including 1) procedures for review decisions; 2) requests for reconsideration;  3) the first and second level appeals of adverse health care treatment decisions (including prior authorizations), including expedited first level appeals;  4) the first and second level appeals of adverse benefit determinations not involving heath care treatment decisions, 5) the right to external review (including prior authorizations), and 6) the right to file a grievance regarding policy provisions or denial of benefits. </w:t>
            </w:r>
          </w:p>
          <w:p w14:paraId="61AD2605" w14:textId="77777777" w:rsidR="005F5B78" w:rsidRDefault="005F5B78" w:rsidP="005F5B78">
            <w:pPr>
              <w:spacing w:after="0" w:line="240" w:lineRule="auto"/>
              <w:rPr>
                <w:sz w:val="20"/>
              </w:rPr>
            </w:pPr>
            <w:proofErr w:type="gramStart"/>
            <w:r>
              <w:rPr>
                <w:sz w:val="20"/>
              </w:rPr>
              <w:t>Enrollees</w:t>
            </w:r>
            <w:proofErr w:type="gramEnd"/>
            <w:r>
              <w:rPr>
                <w:sz w:val="20"/>
              </w:rPr>
              <w:t xml:space="preserve"> are entitled to </w:t>
            </w:r>
            <w:proofErr w:type="gramStart"/>
            <w:r>
              <w:rPr>
                <w:sz w:val="20"/>
              </w:rPr>
              <w:t>provider</w:t>
            </w:r>
            <w:proofErr w:type="gramEnd"/>
            <w:r>
              <w:rPr>
                <w:sz w:val="20"/>
              </w:rPr>
              <w:t xml:space="preserve"> </w:t>
            </w:r>
            <w:proofErr w:type="gramStart"/>
            <w:r>
              <w:rPr>
                <w:sz w:val="20"/>
              </w:rPr>
              <w:t>notice</w:t>
            </w:r>
            <w:proofErr w:type="gramEnd"/>
            <w:r>
              <w:rPr>
                <w:sz w:val="20"/>
              </w:rPr>
              <w:t xml:space="preserve"> as required by statute when acting as enrollees' representative.</w:t>
            </w:r>
          </w:p>
          <w:p w14:paraId="546B8297" w14:textId="77777777" w:rsidR="005F5B78" w:rsidRDefault="005F5B78" w:rsidP="005F5B78">
            <w:pPr>
              <w:spacing w:after="0" w:line="240" w:lineRule="auto"/>
              <w:rPr>
                <w:sz w:val="20"/>
              </w:rPr>
            </w:pPr>
          </w:p>
          <w:p w14:paraId="79B6F002" w14:textId="2202AE2B" w:rsidR="005F5B78" w:rsidRPr="005F5B78" w:rsidRDefault="005F5B78" w:rsidP="005F5B78">
            <w:pPr>
              <w:spacing w:after="0" w:line="240" w:lineRule="auto"/>
              <w:rPr>
                <w:sz w:val="20"/>
              </w:rPr>
            </w:pPr>
            <w:r>
              <w:rPr>
                <w:sz w:val="20"/>
              </w:rPr>
              <w:t xml:space="preserve">PLEASE REFER TO </w:t>
            </w:r>
            <w:hyperlink r:id="rId165" w:history="1">
              <w:r w:rsidRPr="005F5B78">
                <w:rPr>
                  <w:rStyle w:val="Hyperlink"/>
                  <w:sz w:val="20"/>
                </w:rPr>
                <w:t>RULE 850</w:t>
              </w:r>
            </w:hyperlink>
            <w:r>
              <w:rPr>
                <w:sz w:val="20"/>
              </w:rPr>
              <w:t xml:space="preserve"> FOR FULL COMPLIANCE CRITERIA.</w:t>
            </w:r>
          </w:p>
        </w:tc>
        <w:tc>
          <w:tcPr>
            <w:tcW w:w="2000" w:type="dxa"/>
            <w:shd w:val="clear" w:color="auto" w:fill="auto"/>
          </w:tcPr>
          <w:p w14:paraId="7A228684" w14:textId="77777777" w:rsidR="005F5B78" w:rsidRPr="005F5B78" w:rsidRDefault="005F5B78" w:rsidP="005F5B78">
            <w:pPr>
              <w:spacing w:after="0" w:line="240" w:lineRule="auto"/>
              <w:rPr>
                <w:sz w:val="20"/>
              </w:rPr>
            </w:pPr>
          </w:p>
        </w:tc>
      </w:tr>
      <w:tr w:rsidR="005F5B78" w:rsidRPr="005F5B78" w14:paraId="07BFC98A" w14:textId="77777777" w:rsidTr="005F5B78">
        <w:tblPrEx>
          <w:tblCellMar>
            <w:top w:w="0" w:type="dxa"/>
            <w:bottom w:w="0" w:type="dxa"/>
          </w:tblCellMar>
        </w:tblPrEx>
        <w:trPr>
          <w:cantSplit/>
        </w:trPr>
        <w:tc>
          <w:tcPr>
            <w:tcW w:w="2000" w:type="dxa"/>
            <w:shd w:val="clear" w:color="auto" w:fill="auto"/>
          </w:tcPr>
          <w:p w14:paraId="2FEE2BB1" w14:textId="60FFBD08" w:rsidR="005F5B78" w:rsidRPr="005F5B78" w:rsidRDefault="005F5B78" w:rsidP="005F5B78">
            <w:pPr>
              <w:spacing w:after="0" w:line="240" w:lineRule="auto"/>
              <w:rPr>
                <w:sz w:val="20"/>
              </w:rPr>
            </w:pPr>
            <w:r>
              <w:rPr>
                <w:sz w:val="20"/>
              </w:rPr>
              <w:t>Right to waive the right to a second level appeal/grievance</w:t>
            </w:r>
          </w:p>
        </w:tc>
        <w:tc>
          <w:tcPr>
            <w:tcW w:w="2000" w:type="dxa"/>
            <w:shd w:val="clear" w:color="auto" w:fill="auto"/>
          </w:tcPr>
          <w:p w14:paraId="5F0EFFF6" w14:textId="2AA685BE" w:rsidR="005F5B78" w:rsidRPr="005F5B78" w:rsidRDefault="005F5B78" w:rsidP="005F5B78">
            <w:pPr>
              <w:spacing w:after="0" w:line="240" w:lineRule="auto"/>
              <w:rPr>
                <w:sz w:val="20"/>
              </w:rPr>
            </w:pPr>
            <w:hyperlink r:id="rId166" w:history="1">
              <w:r w:rsidRPr="005F5B78">
                <w:rPr>
                  <w:rStyle w:val="Hyperlink"/>
                  <w:sz w:val="20"/>
                </w:rPr>
                <w:t>Title 24-A § 4312</w:t>
              </w:r>
            </w:hyperlink>
          </w:p>
        </w:tc>
        <w:tc>
          <w:tcPr>
            <w:tcW w:w="9000" w:type="dxa"/>
            <w:shd w:val="clear" w:color="auto" w:fill="auto"/>
          </w:tcPr>
          <w:p w14:paraId="5D7E7853" w14:textId="02BBAB65" w:rsidR="005F5B78" w:rsidRPr="005F5B78" w:rsidRDefault="005F5B78" w:rsidP="005F5B78">
            <w:pPr>
              <w:spacing w:after="0" w:line="240" w:lineRule="auto"/>
              <w:rPr>
                <w:sz w:val="20"/>
              </w:rPr>
            </w:pPr>
            <w:r>
              <w:rPr>
                <w:sz w:val="20"/>
              </w:rPr>
              <w:t>Enrollees have the right to waive the right to a second level appeal/grievance and request an external review after the first level appeal decision.</w:t>
            </w:r>
          </w:p>
        </w:tc>
        <w:tc>
          <w:tcPr>
            <w:tcW w:w="2000" w:type="dxa"/>
            <w:shd w:val="clear" w:color="auto" w:fill="auto"/>
          </w:tcPr>
          <w:p w14:paraId="57DB00F0" w14:textId="77777777" w:rsidR="005F5B78" w:rsidRPr="005F5B78" w:rsidRDefault="005F5B78" w:rsidP="005F5B78">
            <w:pPr>
              <w:spacing w:after="0" w:line="240" w:lineRule="auto"/>
              <w:rPr>
                <w:sz w:val="20"/>
              </w:rPr>
            </w:pPr>
          </w:p>
        </w:tc>
      </w:tr>
      <w:tr w:rsidR="005F5B78" w:rsidRPr="005F5B78" w14:paraId="794179D6" w14:textId="77777777" w:rsidTr="005F5B78">
        <w:tblPrEx>
          <w:tblCellMar>
            <w:top w:w="0" w:type="dxa"/>
            <w:bottom w:w="0" w:type="dxa"/>
          </w:tblCellMar>
        </w:tblPrEx>
        <w:trPr>
          <w:cantSplit/>
        </w:trPr>
        <w:tc>
          <w:tcPr>
            <w:tcW w:w="2000" w:type="dxa"/>
            <w:tcBorders>
              <w:bottom w:val="single" w:sz="4" w:space="0" w:color="auto"/>
            </w:tcBorders>
            <w:shd w:val="clear" w:color="auto" w:fill="auto"/>
          </w:tcPr>
          <w:p w14:paraId="63A35825" w14:textId="74AAF025" w:rsidR="005F5B78" w:rsidRPr="005F5B78" w:rsidRDefault="005F5B78" w:rsidP="005F5B78">
            <w:pPr>
              <w:spacing w:after="0" w:line="240" w:lineRule="auto"/>
              <w:rPr>
                <w:sz w:val="20"/>
              </w:rPr>
            </w:pPr>
            <w:r>
              <w:rPr>
                <w:sz w:val="20"/>
              </w:rPr>
              <w:t>Timeline for second level grievance review decisions</w:t>
            </w:r>
          </w:p>
        </w:tc>
        <w:tc>
          <w:tcPr>
            <w:tcW w:w="2000" w:type="dxa"/>
            <w:tcBorders>
              <w:bottom w:val="single" w:sz="4" w:space="0" w:color="auto"/>
            </w:tcBorders>
            <w:shd w:val="clear" w:color="auto" w:fill="auto"/>
          </w:tcPr>
          <w:p w14:paraId="0CB72AF8" w14:textId="4485BDF2" w:rsidR="005F5B78" w:rsidRDefault="005F5B78" w:rsidP="005F5B78">
            <w:pPr>
              <w:spacing w:after="0" w:line="240" w:lineRule="auto"/>
              <w:rPr>
                <w:sz w:val="20"/>
              </w:rPr>
            </w:pPr>
            <w:hyperlink r:id="rId167" w:history="1">
              <w:r w:rsidRPr="005F5B78">
                <w:rPr>
                  <w:rStyle w:val="Hyperlink"/>
                  <w:sz w:val="20"/>
                </w:rPr>
                <w:t>Title 24-A § 4303</w:t>
              </w:r>
            </w:hyperlink>
            <w:r>
              <w:rPr>
                <w:sz w:val="20"/>
              </w:rPr>
              <w:t>(4)</w:t>
            </w:r>
          </w:p>
          <w:p w14:paraId="0C79794F" w14:textId="6B408206" w:rsidR="005F5B78" w:rsidRPr="005F5B78" w:rsidRDefault="005F5B78" w:rsidP="005F5B78">
            <w:pPr>
              <w:spacing w:after="0" w:line="240" w:lineRule="auto"/>
              <w:rPr>
                <w:sz w:val="20"/>
              </w:rPr>
            </w:pPr>
            <w:hyperlink r:id="rId168" w:history="1">
              <w:r w:rsidRPr="005F5B78">
                <w:rPr>
                  <w:rStyle w:val="Hyperlink"/>
                  <w:sz w:val="20"/>
                </w:rPr>
                <w:t>Rule 850</w:t>
              </w:r>
            </w:hyperlink>
          </w:p>
        </w:tc>
        <w:tc>
          <w:tcPr>
            <w:tcW w:w="9000" w:type="dxa"/>
            <w:tcBorders>
              <w:bottom w:val="single" w:sz="4" w:space="0" w:color="auto"/>
            </w:tcBorders>
            <w:shd w:val="clear" w:color="auto" w:fill="auto"/>
          </w:tcPr>
          <w:p w14:paraId="2B2F7476" w14:textId="6DC36283" w:rsidR="005F5B78" w:rsidRPr="005F5B78" w:rsidRDefault="005F5B78" w:rsidP="005F5B78">
            <w:pPr>
              <w:spacing w:after="0" w:line="240" w:lineRule="auto"/>
              <w:rPr>
                <w:sz w:val="20"/>
              </w:rPr>
            </w:pPr>
            <w:r>
              <w:rPr>
                <w:sz w:val="20"/>
              </w:rPr>
              <w:t xml:space="preserve">Decisions for second level grievance reviews must be issued within 30 calendar days. If the insured has requested to appear in person before authorized representatives of the health carrier the decision must be </w:t>
            </w:r>
            <w:proofErr w:type="gramStart"/>
            <w:r>
              <w:rPr>
                <w:sz w:val="20"/>
              </w:rPr>
              <w:t>issued</w:t>
            </w:r>
            <w:proofErr w:type="gramEnd"/>
            <w:r>
              <w:rPr>
                <w:sz w:val="20"/>
              </w:rPr>
              <w:t xml:space="preserve"> within 45 calendar days.</w:t>
            </w:r>
          </w:p>
        </w:tc>
        <w:tc>
          <w:tcPr>
            <w:tcW w:w="2000" w:type="dxa"/>
            <w:tcBorders>
              <w:bottom w:val="single" w:sz="4" w:space="0" w:color="auto"/>
            </w:tcBorders>
            <w:shd w:val="clear" w:color="auto" w:fill="auto"/>
          </w:tcPr>
          <w:p w14:paraId="5693A583" w14:textId="77777777" w:rsidR="005F5B78" w:rsidRPr="005F5B78" w:rsidRDefault="005F5B78" w:rsidP="005F5B78">
            <w:pPr>
              <w:spacing w:after="0" w:line="240" w:lineRule="auto"/>
              <w:rPr>
                <w:sz w:val="20"/>
              </w:rPr>
            </w:pPr>
          </w:p>
        </w:tc>
      </w:tr>
      <w:tr w:rsidR="005F5B78" w:rsidRPr="005F5B78" w14:paraId="6E1F374B" w14:textId="77777777" w:rsidTr="005F5B78">
        <w:tblPrEx>
          <w:tblCellMar>
            <w:top w:w="0" w:type="dxa"/>
            <w:bottom w:w="0" w:type="dxa"/>
          </w:tblCellMar>
        </w:tblPrEx>
        <w:trPr>
          <w:cantSplit/>
        </w:trPr>
        <w:tc>
          <w:tcPr>
            <w:tcW w:w="2000" w:type="dxa"/>
            <w:shd w:val="clear" w:color="auto" w:fill="D9D9D9"/>
          </w:tcPr>
          <w:p w14:paraId="5FEC127B" w14:textId="7BA72D54" w:rsidR="005F5B78" w:rsidRPr="005F5B78" w:rsidRDefault="005F5B78" w:rsidP="005F5B78">
            <w:pPr>
              <w:spacing w:after="0" w:line="240" w:lineRule="auto"/>
              <w:jc w:val="center"/>
              <w:rPr>
                <w:b/>
              </w:rPr>
            </w:pPr>
            <w:r w:rsidRPr="005F5B78">
              <w:rPr>
                <w:b/>
              </w:rPr>
              <w:t>PROVIDERS / NETWORKS</w:t>
            </w:r>
          </w:p>
        </w:tc>
        <w:tc>
          <w:tcPr>
            <w:tcW w:w="2000" w:type="dxa"/>
            <w:shd w:val="clear" w:color="auto" w:fill="D9D9D9"/>
          </w:tcPr>
          <w:p w14:paraId="7E8DEFBE" w14:textId="77777777" w:rsidR="005F5B78" w:rsidRPr="005F5B78" w:rsidRDefault="005F5B78" w:rsidP="005F5B78">
            <w:pPr>
              <w:spacing w:after="0" w:line="240" w:lineRule="auto"/>
              <w:jc w:val="center"/>
              <w:rPr>
                <w:b/>
              </w:rPr>
            </w:pPr>
          </w:p>
        </w:tc>
        <w:tc>
          <w:tcPr>
            <w:tcW w:w="9000" w:type="dxa"/>
            <w:shd w:val="clear" w:color="auto" w:fill="D9D9D9"/>
          </w:tcPr>
          <w:p w14:paraId="26333DEB" w14:textId="77777777" w:rsidR="005F5B78" w:rsidRPr="005F5B78" w:rsidRDefault="005F5B78" w:rsidP="005F5B78">
            <w:pPr>
              <w:spacing w:after="0" w:line="240" w:lineRule="auto"/>
              <w:jc w:val="center"/>
              <w:rPr>
                <w:b/>
              </w:rPr>
            </w:pPr>
          </w:p>
        </w:tc>
        <w:tc>
          <w:tcPr>
            <w:tcW w:w="2000" w:type="dxa"/>
            <w:shd w:val="clear" w:color="auto" w:fill="D9D9D9"/>
          </w:tcPr>
          <w:p w14:paraId="16DB1772" w14:textId="77777777" w:rsidR="005F5B78" w:rsidRPr="005F5B78" w:rsidRDefault="005F5B78" w:rsidP="005F5B78">
            <w:pPr>
              <w:spacing w:after="0" w:line="240" w:lineRule="auto"/>
              <w:jc w:val="center"/>
              <w:rPr>
                <w:b/>
              </w:rPr>
            </w:pPr>
          </w:p>
        </w:tc>
      </w:tr>
      <w:tr w:rsidR="005F5B78" w:rsidRPr="005F5B78" w14:paraId="3A45A021" w14:textId="77777777" w:rsidTr="005F5B78">
        <w:tblPrEx>
          <w:tblCellMar>
            <w:top w:w="0" w:type="dxa"/>
            <w:bottom w:w="0" w:type="dxa"/>
          </w:tblCellMar>
        </w:tblPrEx>
        <w:trPr>
          <w:cantSplit/>
        </w:trPr>
        <w:tc>
          <w:tcPr>
            <w:tcW w:w="2000" w:type="dxa"/>
            <w:shd w:val="clear" w:color="auto" w:fill="auto"/>
          </w:tcPr>
          <w:p w14:paraId="3E993201" w14:textId="13803B16" w:rsidR="005F5B78" w:rsidRPr="005F5B78" w:rsidRDefault="005F5B78" w:rsidP="005F5B78">
            <w:pPr>
              <w:spacing w:after="0" w:line="240" w:lineRule="auto"/>
              <w:rPr>
                <w:sz w:val="20"/>
              </w:rPr>
            </w:pPr>
            <w:r>
              <w:rPr>
                <w:sz w:val="20"/>
              </w:rPr>
              <w:t>Acupuncture services</w:t>
            </w:r>
          </w:p>
        </w:tc>
        <w:tc>
          <w:tcPr>
            <w:tcW w:w="2000" w:type="dxa"/>
            <w:shd w:val="clear" w:color="auto" w:fill="auto"/>
          </w:tcPr>
          <w:p w14:paraId="162030A6" w14:textId="1AA4445E" w:rsidR="005F5B78" w:rsidRPr="005F5B78" w:rsidRDefault="005F5B78" w:rsidP="005F5B78">
            <w:pPr>
              <w:spacing w:after="0" w:line="240" w:lineRule="auto"/>
              <w:rPr>
                <w:sz w:val="20"/>
              </w:rPr>
            </w:pPr>
            <w:hyperlink r:id="rId169" w:history="1">
              <w:r w:rsidRPr="005F5B78">
                <w:rPr>
                  <w:rStyle w:val="Hyperlink"/>
                  <w:sz w:val="20"/>
                </w:rPr>
                <w:t>Title 24-A § 2837</w:t>
              </w:r>
            </w:hyperlink>
            <w:r>
              <w:rPr>
                <w:sz w:val="20"/>
              </w:rPr>
              <w:t>-B</w:t>
            </w:r>
          </w:p>
        </w:tc>
        <w:tc>
          <w:tcPr>
            <w:tcW w:w="9000" w:type="dxa"/>
            <w:shd w:val="clear" w:color="auto" w:fill="auto"/>
          </w:tcPr>
          <w:p w14:paraId="6BF71370" w14:textId="5186F1EF" w:rsidR="005F5B78" w:rsidRPr="005F5B78" w:rsidRDefault="005F5B78" w:rsidP="005F5B78">
            <w:pPr>
              <w:spacing w:after="0" w:line="240" w:lineRule="auto"/>
              <w:rPr>
                <w:sz w:val="20"/>
              </w:rPr>
            </w:pPr>
            <w:r>
              <w:rPr>
                <w:sz w:val="20"/>
              </w:rPr>
              <w:t>Policies and certificates that provide coverage for acupuncture must cover those services when performed by an acupuncturist licensed in Maine under the same conditions that apply to the services when performed by a licensed physician.</w:t>
            </w:r>
          </w:p>
        </w:tc>
        <w:tc>
          <w:tcPr>
            <w:tcW w:w="2000" w:type="dxa"/>
            <w:shd w:val="clear" w:color="auto" w:fill="auto"/>
          </w:tcPr>
          <w:p w14:paraId="00B1A64E" w14:textId="77777777" w:rsidR="005F5B78" w:rsidRPr="005F5B78" w:rsidRDefault="005F5B78" w:rsidP="005F5B78">
            <w:pPr>
              <w:spacing w:after="0" w:line="240" w:lineRule="auto"/>
              <w:rPr>
                <w:sz w:val="20"/>
              </w:rPr>
            </w:pPr>
          </w:p>
        </w:tc>
      </w:tr>
      <w:tr w:rsidR="005F5B78" w:rsidRPr="005F5B78" w14:paraId="642C93AB" w14:textId="77777777" w:rsidTr="005F5B78">
        <w:tblPrEx>
          <w:tblCellMar>
            <w:top w:w="0" w:type="dxa"/>
            <w:bottom w:w="0" w:type="dxa"/>
          </w:tblCellMar>
        </w:tblPrEx>
        <w:trPr>
          <w:cantSplit/>
        </w:trPr>
        <w:tc>
          <w:tcPr>
            <w:tcW w:w="2000" w:type="dxa"/>
            <w:shd w:val="clear" w:color="auto" w:fill="auto"/>
          </w:tcPr>
          <w:p w14:paraId="1C1CE8C2" w14:textId="40FC4E71" w:rsidR="005F5B78" w:rsidRPr="005F5B78" w:rsidRDefault="005F5B78" w:rsidP="005F5B78">
            <w:pPr>
              <w:spacing w:after="0" w:line="240" w:lineRule="auto"/>
              <w:rPr>
                <w:sz w:val="20"/>
              </w:rPr>
            </w:pPr>
            <w:r>
              <w:rPr>
                <w:sz w:val="20"/>
              </w:rPr>
              <w:t>Certified nurse practitioners, certified midwives, and certified nurse (aka: Advanced midwives Practice Registered Nurse)</w:t>
            </w:r>
          </w:p>
        </w:tc>
        <w:tc>
          <w:tcPr>
            <w:tcW w:w="2000" w:type="dxa"/>
            <w:shd w:val="clear" w:color="auto" w:fill="auto"/>
          </w:tcPr>
          <w:p w14:paraId="5E68821C" w14:textId="183EBE79" w:rsidR="005F5B78" w:rsidRDefault="005F5B78" w:rsidP="005F5B78">
            <w:pPr>
              <w:spacing w:after="0" w:line="240" w:lineRule="auto"/>
              <w:rPr>
                <w:sz w:val="20"/>
              </w:rPr>
            </w:pPr>
            <w:hyperlink r:id="rId170" w:history="1">
              <w:r w:rsidRPr="005F5B78">
                <w:rPr>
                  <w:rStyle w:val="Hyperlink"/>
                  <w:sz w:val="20"/>
                </w:rPr>
                <w:t>Title 24-A § 4248</w:t>
              </w:r>
            </w:hyperlink>
          </w:p>
          <w:p w14:paraId="1C1A2675" w14:textId="78F862C0" w:rsidR="005F5B78" w:rsidRPr="005F5B78" w:rsidRDefault="005F5B78" w:rsidP="005F5B78">
            <w:pPr>
              <w:spacing w:after="0" w:line="240" w:lineRule="auto"/>
              <w:rPr>
                <w:sz w:val="20"/>
              </w:rPr>
            </w:pPr>
            <w:hyperlink r:id="rId171" w:history="1">
              <w:r w:rsidRPr="005F5B78">
                <w:rPr>
                  <w:rStyle w:val="Hyperlink"/>
                  <w:sz w:val="20"/>
                </w:rPr>
                <w:t>Title 24-A § 4303</w:t>
              </w:r>
            </w:hyperlink>
            <w:r>
              <w:rPr>
                <w:sz w:val="20"/>
              </w:rPr>
              <w:t>(5)</w:t>
            </w:r>
          </w:p>
        </w:tc>
        <w:tc>
          <w:tcPr>
            <w:tcW w:w="9000" w:type="dxa"/>
            <w:shd w:val="clear" w:color="auto" w:fill="auto"/>
          </w:tcPr>
          <w:p w14:paraId="32421106" w14:textId="41E2E6A9" w:rsidR="005F5B78" w:rsidRPr="005F5B78" w:rsidRDefault="005F5B78" w:rsidP="005F5B78">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2B93E7B3" w14:textId="77777777" w:rsidR="005F5B78" w:rsidRPr="005F5B78" w:rsidRDefault="005F5B78" w:rsidP="005F5B78">
            <w:pPr>
              <w:spacing w:after="0" w:line="240" w:lineRule="auto"/>
              <w:rPr>
                <w:sz w:val="20"/>
              </w:rPr>
            </w:pPr>
          </w:p>
        </w:tc>
      </w:tr>
      <w:tr w:rsidR="005F5B78" w:rsidRPr="005F5B78" w14:paraId="1AB0F2D8" w14:textId="77777777" w:rsidTr="005F5B78">
        <w:tblPrEx>
          <w:tblCellMar>
            <w:top w:w="0" w:type="dxa"/>
            <w:bottom w:w="0" w:type="dxa"/>
          </w:tblCellMar>
        </w:tblPrEx>
        <w:trPr>
          <w:cantSplit/>
        </w:trPr>
        <w:tc>
          <w:tcPr>
            <w:tcW w:w="2000" w:type="dxa"/>
            <w:shd w:val="clear" w:color="auto" w:fill="auto"/>
          </w:tcPr>
          <w:p w14:paraId="1D29F891" w14:textId="38B7C8F2" w:rsidR="005F5B78" w:rsidRPr="005F5B78" w:rsidRDefault="005F5B78" w:rsidP="005F5B78">
            <w:pPr>
              <w:spacing w:after="0" w:line="240" w:lineRule="auto"/>
              <w:rPr>
                <w:sz w:val="20"/>
              </w:rPr>
            </w:pPr>
            <w:r>
              <w:rPr>
                <w:sz w:val="20"/>
              </w:rPr>
              <w:t>Chiropractic Services /Manipulative Therapy</w:t>
            </w:r>
          </w:p>
        </w:tc>
        <w:tc>
          <w:tcPr>
            <w:tcW w:w="2000" w:type="dxa"/>
            <w:shd w:val="clear" w:color="auto" w:fill="auto"/>
          </w:tcPr>
          <w:p w14:paraId="6E31864D" w14:textId="489593BD" w:rsidR="005F5B78" w:rsidRPr="005F5B78" w:rsidRDefault="005F5B78" w:rsidP="005F5B78">
            <w:pPr>
              <w:spacing w:after="0" w:line="240" w:lineRule="auto"/>
              <w:rPr>
                <w:sz w:val="20"/>
              </w:rPr>
            </w:pPr>
            <w:hyperlink r:id="rId172" w:history="1">
              <w:r w:rsidRPr="005F5B78">
                <w:rPr>
                  <w:rStyle w:val="Hyperlink"/>
                  <w:sz w:val="20"/>
                </w:rPr>
                <w:t>Title 24-A § 4236</w:t>
              </w:r>
            </w:hyperlink>
          </w:p>
        </w:tc>
        <w:tc>
          <w:tcPr>
            <w:tcW w:w="9000" w:type="dxa"/>
            <w:shd w:val="clear" w:color="auto" w:fill="auto"/>
          </w:tcPr>
          <w:p w14:paraId="7CFA1794" w14:textId="7A0C18E0" w:rsidR="005F5B78" w:rsidRPr="005F5B78" w:rsidRDefault="005F5B78" w:rsidP="005F5B78">
            <w:pPr>
              <w:spacing w:after="0" w:line="240" w:lineRule="auto"/>
              <w:rPr>
                <w:sz w:val="20"/>
              </w:rPr>
            </w:pPr>
            <w:proofErr w:type="gramStart"/>
            <w:r>
              <w:rPr>
                <w:sz w:val="20"/>
              </w:rPr>
              <w:t>Provide</w:t>
            </w:r>
            <w:proofErr w:type="gramEnd"/>
            <w:r>
              <w:rPr>
                <w:sz w:val="20"/>
              </w:rPr>
              <w:t xml:space="preserve"> benefits for care by chiropractors at least equal to benefit paid to other providers treating similar neuro-musculoskeletal conditions. Therapeutic, adjustive and manipulative services shall be covered whether performed by an allopathic, osteopathic or chiropractic doctor.</w:t>
            </w:r>
          </w:p>
        </w:tc>
        <w:tc>
          <w:tcPr>
            <w:tcW w:w="2000" w:type="dxa"/>
            <w:shd w:val="clear" w:color="auto" w:fill="auto"/>
          </w:tcPr>
          <w:p w14:paraId="21678047" w14:textId="77777777" w:rsidR="005F5B78" w:rsidRPr="005F5B78" w:rsidRDefault="005F5B78" w:rsidP="005F5B78">
            <w:pPr>
              <w:spacing w:after="0" w:line="240" w:lineRule="auto"/>
              <w:rPr>
                <w:sz w:val="20"/>
              </w:rPr>
            </w:pPr>
          </w:p>
        </w:tc>
      </w:tr>
      <w:tr w:rsidR="005F5B78" w:rsidRPr="005F5B78" w14:paraId="5A101987" w14:textId="77777777" w:rsidTr="005F5B78">
        <w:tblPrEx>
          <w:tblCellMar>
            <w:top w:w="0" w:type="dxa"/>
            <w:bottom w:w="0" w:type="dxa"/>
          </w:tblCellMar>
        </w:tblPrEx>
        <w:trPr>
          <w:cantSplit/>
        </w:trPr>
        <w:tc>
          <w:tcPr>
            <w:tcW w:w="2000" w:type="dxa"/>
            <w:shd w:val="clear" w:color="auto" w:fill="auto"/>
          </w:tcPr>
          <w:p w14:paraId="11611426" w14:textId="3D234335" w:rsidR="005F5B78" w:rsidRPr="005F5B78" w:rsidRDefault="005F5B78" w:rsidP="005F5B78">
            <w:pPr>
              <w:spacing w:after="0" w:line="240" w:lineRule="auto"/>
              <w:rPr>
                <w:sz w:val="20"/>
              </w:rPr>
            </w:pPr>
            <w:r>
              <w:rPr>
                <w:sz w:val="20"/>
              </w:rPr>
              <w:t>Clinical professional counselors</w:t>
            </w:r>
          </w:p>
        </w:tc>
        <w:tc>
          <w:tcPr>
            <w:tcW w:w="2000" w:type="dxa"/>
            <w:shd w:val="clear" w:color="auto" w:fill="auto"/>
          </w:tcPr>
          <w:p w14:paraId="544EBAD0" w14:textId="6C773EFA" w:rsidR="005F5B78" w:rsidRPr="005F5B78" w:rsidRDefault="005F5B78" w:rsidP="005F5B78">
            <w:pPr>
              <w:spacing w:after="0" w:line="240" w:lineRule="auto"/>
              <w:rPr>
                <w:sz w:val="20"/>
              </w:rPr>
            </w:pPr>
            <w:hyperlink r:id="rId173" w:history="1">
              <w:r w:rsidRPr="005F5B78">
                <w:rPr>
                  <w:rStyle w:val="Hyperlink"/>
                  <w:sz w:val="20"/>
                </w:rPr>
                <w:t>Title 24-A § 4234</w:t>
              </w:r>
            </w:hyperlink>
            <w:r>
              <w:rPr>
                <w:sz w:val="20"/>
              </w:rPr>
              <w:t>-</w:t>
            </w:r>
            <w:proofErr w:type="gramStart"/>
            <w:r>
              <w:rPr>
                <w:sz w:val="20"/>
              </w:rPr>
              <w:t>A(</w:t>
            </w:r>
            <w:proofErr w:type="gramEnd"/>
            <w:r>
              <w:rPr>
                <w:sz w:val="20"/>
              </w:rPr>
              <w:t>8)</w:t>
            </w:r>
          </w:p>
        </w:tc>
        <w:tc>
          <w:tcPr>
            <w:tcW w:w="9000" w:type="dxa"/>
            <w:shd w:val="clear" w:color="auto" w:fill="auto"/>
          </w:tcPr>
          <w:p w14:paraId="6B61A290" w14:textId="0FEC2D1D" w:rsidR="005F5B78" w:rsidRPr="005F5B78" w:rsidRDefault="005F5B78" w:rsidP="005F5B78">
            <w:pPr>
              <w:spacing w:after="0" w:line="240" w:lineRule="auto"/>
              <w:rPr>
                <w:sz w:val="20"/>
              </w:rPr>
            </w:pPr>
            <w:r>
              <w:rPr>
                <w:sz w:val="20"/>
              </w:rPr>
              <w:t>Must include benefits for licensed clinical professional counselor services to the extent that the same services would be covered if performed by a physician.</w:t>
            </w:r>
          </w:p>
        </w:tc>
        <w:tc>
          <w:tcPr>
            <w:tcW w:w="2000" w:type="dxa"/>
            <w:shd w:val="clear" w:color="auto" w:fill="auto"/>
          </w:tcPr>
          <w:p w14:paraId="1BA668D3" w14:textId="77777777" w:rsidR="005F5B78" w:rsidRPr="005F5B78" w:rsidRDefault="005F5B78" w:rsidP="005F5B78">
            <w:pPr>
              <w:spacing w:after="0" w:line="240" w:lineRule="auto"/>
              <w:rPr>
                <w:sz w:val="20"/>
              </w:rPr>
            </w:pPr>
          </w:p>
        </w:tc>
      </w:tr>
      <w:tr w:rsidR="005F5B78" w:rsidRPr="005F5B78" w14:paraId="71B04A4D" w14:textId="77777777" w:rsidTr="005F5B78">
        <w:tblPrEx>
          <w:tblCellMar>
            <w:top w:w="0" w:type="dxa"/>
            <w:bottom w:w="0" w:type="dxa"/>
          </w:tblCellMar>
        </w:tblPrEx>
        <w:trPr>
          <w:cantSplit/>
        </w:trPr>
        <w:tc>
          <w:tcPr>
            <w:tcW w:w="2000" w:type="dxa"/>
            <w:shd w:val="clear" w:color="auto" w:fill="auto"/>
          </w:tcPr>
          <w:p w14:paraId="36B036B2" w14:textId="728B7E09" w:rsidR="005F5B78" w:rsidRPr="005F5B78" w:rsidRDefault="005F5B78" w:rsidP="005F5B78">
            <w:pPr>
              <w:spacing w:after="0" w:line="240" w:lineRule="auto"/>
              <w:rPr>
                <w:sz w:val="20"/>
              </w:rPr>
            </w:pPr>
            <w:r>
              <w:rPr>
                <w:sz w:val="20"/>
              </w:rPr>
              <w:t>Coverage for Services Provided by Certified Registered Nurse Anesthetists</w:t>
            </w:r>
          </w:p>
        </w:tc>
        <w:tc>
          <w:tcPr>
            <w:tcW w:w="2000" w:type="dxa"/>
            <w:shd w:val="clear" w:color="auto" w:fill="auto"/>
          </w:tcPr>
          <w:p w14:paraId="212F1EA9" w14:textId="5D35BFD3" w:rsidR="005F5B78" w:rsidRPr="005F5B78" w:rsidRDefault="005F5B78" w:rsidP="005F5B78">
            <w:pPr>
              <w:spacing w:after="0" w:line="240" w:lineRule="auto"/>
              <w:rPr>
                <w:sz w:val="20"/>
              </w:rPr>
            </w:pPr>
            <w:hyperlink r:id="rId174" w:history="1">
              <w:r w:rsidRPr="005F5B78">
                <w:rPr>
                  <w:rStyle w:val="Hyperlink"/>
                  <w:sz w:val="20"/>
                </w:rPr>
                <w:t>Title 24-A § 4320</w:t>
              </w:r>
            </w:hyperlink>
            <w:r>
              <w:rPr>
                <w:sz w:val="20"/>
              </w:rPr>
              <w:t>-Q</w:t>
            </w:r>
          </w:p>
        </w:tc>
        <w:tc>
          <w:tcPr>
            <w:tcW w:w="9000" w:type="dxa"/>
            <w:shd w:val="clear" w:color="auto" w:fill="auto"/>
          </w:tcPr>
          <w:p w14:paraId="27B804A0" w14:textId="7AF53AB5" w:rsidR="005F5B78" w:rsidRPr="005F5B78" w:rsidRDefault="005F5B78" w:rsidP="005F5B78">
            <w:pPr>
              <w:spacing w:after="0" w:line="240" w:lineRule="auto"/>
              <w:rPr>
                <w:sz w:val="20"/>
              </w:rPr>
            </w:pPr>
            <w:r>
              <w:rPr>
                <w:sz w:val="20"/>
              </w:rPr>
              <w:t>Coverage for services provided by certified registered nurse anesthetists (CRNA) is required.</w:t>
            </w:r>
          </w:p>
        </w:tc>
        <w:tc>
          <w:tcPr>
            <w:tcW w:w="2000" w:type="dxa"/>
            <w:shd w:val="clear" w:color="auto" w:fill="auto"/>
          </w:tcPr>
          <w:p w14:paraId="59962FB0" w14:textId="77777777" w:rsidR="005F5B78" w:rsidRPr="005F5B78" w:rsidRDefault="005F5B78" w:rsidP="005F5B78">
            <w:pPr>
              <w:spacing w:after="0" w:line="240" w:lineRule="auto"/>
              <w:rPr>
                <w:sz w:val="20"/>
              </w:rPr>
            </w:pPr>
          </w:p>
        </w:tc>
      </w:tr>
      <w:tr w:rsidR="005F5B78" w:rsidRPr="005F5B78" w14:paraId="7A54DD99" w14:textId="77777777" w:rsidTr="005F5B78">
        <w:tblPrEx>
          <w:tblCellMar>
            <w:top w:w="0" w:type="dxa"/>
            <w:bottom w:w="0" w:type="dxa"/>
          </w:tblCellMar>
        </w:tblPrEx>
        <w:trPr>
          <w:cantSplit/>
        </w:trPr>
        <w:tc>
          <w:tcPr>
            <w:tcW w:w="2000" w:type="dxa"/>
            <w:shd w:val="clear" w:color="auto" w:fill="auto"/>
          </w:tcPr>
          <w:p w14:paraId="131F643C" w14:textId="2CDA3076" w:rsidR="005F5B78" w:rsidRPr="005F5B78" w:rsidRDefault="005F5B78" w:rsidP="005F5B78">
            <w:pPr>
              <w:spacing w:after="0" w:line="240" w:lineRule="auto"/>
              <w:rPr>
                <w:sz w:val="20"/>
              </w:rPr>
            </w:pPr>
            <w:r>
              <w:rPr>
                <w:sz w:val="20"/>
              </w:rPr>
              <w:t>Dentists</w:t>
            </w:r>
          </w:p>
        </w:tc>
        <w:tc>
          <w:tcPr>
            <w:tcW w:w="2000" w:type="dxa"/>
            <w:shd w:val="clear" w:color="auto" w:fill="auto"/>
          </w:tcPr>
          <w:p w14:paraId="365519CE" w14:textId="346EFE06" w:rsidR="005F5B78" w:rsidRPr="005F5B78" w:rsidRDefault="005F5B78" w:rsidP="005F5B78">
            <w:pPr>
              <w:spacing w:after="0" w:line="240" w:lineRule="auto"/>
              <w:rPr>
                <w:sz w:val="20"/>
              </w:rPr>
            </w:pPr>
            <w:hyperlink r:id="rId175" w:history="1">
              <w:r w:rsidRPr="005F5B78">
                <w:rPr>
                  <w:rStyle w:val="Hyperlink"/>
                  <w:sz w:val="20"/>
                </w:rPr>
                <w:t>Title 24-A § 2437</w:t>
              </w:r>
            </w:hyperlink>
          </w:p>
        </w:tc>
        <w:tc>
          <w:tcPr>
            <w:tcW w:w="9000" w:type="dxa"/>
            <w:shd w:val="clear" w:color="auto" w:fill="auto"/>
          </w:tcPr>
          <w:p w14:paraId="79CBBCAA" w14:textId="1555414C" w:rsidR="005F5B78" w:rsidRPr="005F5B78" w:rsidRDefault="005F5B78" w:rsidP="005F5B78">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1811B4E1" w14:textId="77777777" w:rsidR="005F5B78" w:rsidRPr="005F5B78" w:rsidRDefault="005F5B78" w:rsidP="005F5B78">
            <w:pPr>
              <w:spacing w:after="0" w:line="240" w:lineRule="auto"/>
              <w:rPr>
                <w:sz w:val="20"/>
              </w:rPr>
            </w:pPr>
          </w:p>
        </w:tc>
      </w:tr>
      <w:tr w:rsidR="005F5B78" w:rsidRPr="005F5B78" w14:paraId="07B8FD5E" w14:textId="77777777" w:rsidTr="005F5B78">
        <w:tblPrEx>
          <w:tblCellMar>
            <w:top w:w="0" w:type="dxa"/>
            <w:bottom w:w="0" w:type="dxa"/>
          </w:tblCellMar>
        </w:tblPrEx>
        <w:trPr>
          <w:cantSplit/>
        </w:trPr>
        <w:tc>
          <w:tcPr>
            <w:tcW w:w="2000" w:type="dxa"/>
            <w:shd w:val="clear" w:color="auto" w:fill="auto"/>
          </w:tcPr>
          <w:p w14:paraId="24C629D3" w14:textId="02B6C33A" w:rsidR="005F5B78" w:rsidRPr="005F5B78" w:rsidRDefault="005F5B78" w:rsidP="005F5B78">
            <w:pPr>
              <w:spacing w:after="0" w:line="240" w:lineRule="auto"/>
              <w:rPr>
                <w:sz w:val="20"/>
              </w:rPr>
            </w:pPr>
            <w:r>
              <w:rPr>
                <w:sz w:val="20"/>
              </w:rPr>
              <w:lastRenderedPageBreak/>
              <w:t>Enrollee choice of PCP</w:t>
            </w:r>
          </w:p>
        </w:tc>
        <w:tc>
          <w:tcPr>
            <w:tcW w:w="2000" w:type="dxa"/>
            <w:shd w:val="clear" w:color="auto" w:fill="auto"/>
          </w:tcPr>
          <w:p w14:paraId="613F4537" w14:textId="717CE51D" w:rsidR="005F5B78" w:rsidRPr="005F5B78" w:rsidRDefault="005F5B78" w:rsidP="005F5B78">
            <w:pPr>
              <w:spacing w:after="0" w:line="240" w:lineRule="auto"/>
              <w:rPr>
                <w:sz w:val="20"/>
              </w:rPr>
            </w:pPr>
            <w:hyperlink r:id="rId176" w:history="1">
              <w:r w:rsidRPr="005F5B78">
                <w:rPr>
                  <w:rStyle w:val="Hyperlink"/>
                  <w:sz w:val="20"/>
                </w:rPr>
                <w:t>Title 24-A § 4306</w:t>
              </w:r>
            </w:hyperlink>
          </w:p>
        </w:tc>
        <w:tc>
          <w:tcPr>
            <w:tcW w:w="9000" w:type="dxa"/>
            <w:shd w:val="clear" w:color="auto" w:fill="auto"/>
          </w:tcPr>
          <w:p w14:paraId="534F2659" w14:textId="360E977E" w:rsidR="005F5B78" w:rsidRPr="005F5B78" w:rsidRDefault="005F5B78" w:rsidP="005F5B78">
            <w:pPr>
              <w:spacing w:after="0" w:line="240" w:lineRule="auto"/>
              <w:rPr>
                <w:sz w:val="20"/>
              </w:rPr>
            </w:pPr>
            <w:r>
              <w:rPr>
                <w:sz w:val="20"/>
              </w:rPr>
              <w:t xml:space="preserve">A </w:t>
            </w:r>
            <w:proofErr w:type="gramStart"/>
            <w:r>
              <w:rPr>
                <w:sz w:val="20"/>
              </w:rPr>
              <w:t>carrier</w:t>
            </w:r>
            <w:proofErr w:type="gramEnd"/>
            <w:r>
              <w:rPr>
                <w:sz w:val="20"/>
              </w:rPr>
              <w:t xml:space="preserve">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certified nurse practitioners who have been approved by the State Board of Nursing to practice advanced practice registered nursing without the supervision of a physician pursuant to Title 32, section 2102, subsection 2-A to serve as primary care providers for managed care plans.</w:t>
            </w:r>
          </w:p>
        </w:tc>
        <w:tc>
          <w:tcPr>
            <w:tcW w:w="2000" w:type="dxa"/>
            <w:shd w:val="clear" w:color="auto" w:fill="auto"/>
          </w:tcPr>
          <w:p w14:paraId="1E7EF63B" w14:textId="77777777" w:rsidR="005F5B78" w:rsidRPr="005F5B78" w:rsidRDefault="005F5B78" w:rsidP="005F5B78">
            <w:pPr>
              <w:spacing w:after="0" w:line="240" w:lineRule="auto"/>
              <w:rPr>
                <w:sz w:val="20"/>
              </w:rPr>
            </w:pPr>
          </w:p>
        </w:tc>
      </w:tr>
      <w:tr w:rsidR="005F5B78" w:rsidRPr="005F5B78" w14:paraId="7B020A2B" w14:textId="77777777" w:rsidTr="005F5B78">
        <w:tblPrEx>
          <w:tblCellMar>
            <w:top w:w="0" w:type="dxa"/>
            <w:bottom w:w="0" w:type="dxa"/>
          </w:tblCellMar>
        </w:tblPrEx>
        <w:trPr>
          <w:cantSplit/>
        </w:trPr>
        <w:tc>
          <w:tcPr>
            <w:tcW w:w="2000" w:type="dxa"/>
            <w:shd w:val="clear" w:color="auto" w:fill="auto"/>
          </w:tcPr>
          <w:p w14:paraId="5EDCC102" w14:textId="68D69CE7" w:rsidR="005F5B78" w:rsidRPr="005F5B78" w:rsidRDefault="005F5B78" w:rsidP="005F5B78">
            <w:pPr>
              <w:spacing w:after="0" w:line="240" w:lineRule="auto"/>
              <w:rPr>
                <w:sz w:val="20"/>
              </w:rPr>
            </w:pPr>
            <w:r>
              <w:rPr>
                <w:sz w:val="20"/>
              </w:rPr>
              <w:t>Essential Health Care Providers (Rural health clinics)</w:t>
            </w:r>
          </w:p>
        </w:tc>
        <w:tc>
          <w:tcPr>
            <w:tcW w:w="2000" w:type="dxa"/>
            <w:shd w:val="clear" w:color="auto" w:fill="auto"/>
          </w:tcPr>
          <w:p w14:paraId="55E55CF7" w14:textId="6C106D1D" w:rsidR="005F5B78" w:rsidRPr="005F5B78" w:rsidRDefault="005F5B78" w:rsidP="005F5B78">
            <w:pPr>
              <w:spacing w:after="0" w:line="240" w:lineRule="auto"/>
              <w:rPr>
                <w:sz w:val="20"/>
              </w:rPr>
            </w:pPr>
            <w:hyperlink r:id="rId177" w:history="1">
              <w:r w:rsidRPr="005F5B78">
                <w:rPr>
                  <w:rStyle w:val="Hyperlink"/>
                  <w:sz w:val="20"/>
                </w:rPr>
                <w:t>Rule 850</w:t>
              </w:r>
            </w:hyperlink>
            <w:r>
              <w:rPr>
                <w:sz w:val="20"/>
              </w:rPr>
              <w:t xml:space="preserve"> § 7</w:t>
            </w:r>
          </w:p>
        </w:tc>
        <w:tc>
          <w:tcPr>
            <w:tcW w:w="9000" w:type="dxa"/>
            <w:shd w:val="clear" w:color="auto" w:fill="auto"/>
          </w:tcPr>
          <w:p w14:paraId="5B2C5781" w14:textId="32C075F6" w:rsidR="005F5B78" w:rsidRPr="005F5B78" w:rsidRDefault="005F5B78" w:rsidP="005F5B78">
            <w:pPr>
              <w:spacing w:after="0" w:line="240" w:lineRule="auto"/>
              <w:rPr>
                <w:sz w:val="20"/>
              </w:rPr>
            </w:pPr>
            <w:r>
              <w:rPr>
                <w:sz w:val="20"/>
              </w:rPr>
              <w:t>Benefits must be made available for outpatient health care services of certified rural health clinics.</w:t>
            </w:r>
          </w:p>
        </w:tc>
        <w:tc>
          <w:tcPr>
            <w:tcW w:w="2000" w:type="dxa"/>
            <w:shd w:val="clear" w:color="auto" w:fill="auto"/>
          </w:tcPr>
          <w:p w14:paraId="4F25DFA8" w14:textId="77777777" w:rsidR="005F5B78" w:rsidRPr="005F5B78" w:rsidRDefault="005F5B78" w:rsidP="005F5B78">
            <w:pPr>
              <w:spacing w:after="0" w:line="240" w:lineRule="auto"/>
              <w:rPr>
                <w:sz w:val="20"/>
              </w:rPr>
            </w:pPr>
          </w:p>
        </w:tc>
      </w:tr>
      <w:tr w:rsidR="005F5B78" w:rsidRPr="005F5B78" w14:paraId="3A428890" w14:textId="77777777" w:rsidTr="005F5B78">
        <w:tblPrEx>
          <w:tblCellMar>
            <w:top w:w="0" w:type="dxa"/>
            <w:bottom w:w="0" w:type="dxa"/>
          </w:tblCellMar>
        </w:tblPrEx>
        <w:trPr>
          <w:cantSplit/>
        </w:trPr>
        <w:tc>
          <w:tcPr>
            <w:tcW w:w="2000" w:type="dxa"/>
            <w:shd w:val="clear" w:color="auto" w:fill="auto"/>
          </w:tcPr>
          <w:p w14:paraId="184D012B" w14:textId="1C7A25B4" w:rsidR="005F5B78" w:rsidRPr="005F5B78" w:rsidRDefault="005F5B78" w:rsidP="005F5B78">
            <w:pPr>
              <w:spacing w:after="0" w:line="240" w:lineRule="auto"/>
              <w:rPr>
                <w:sz w:val="20"/>
              </w:rPr>
            </w:pPr>
            <w:r>
              <w:rPr>
                <w:sz w:val="20"/>
              </w:rPr>
              <w:t>Inadequate Network</w:t>
            </w:r>
          </w:p>
        </w:tc>
        <w:tc>
          <w:tcPr>
            <w:tcW w:w="2000" w:type="dxa"/>
            <w:shd w:val="clear" w:color="auto" w:fill="auto"/>
          </w:tcPr>
          <w:p w14:paraId="5D3297AD" w14:textId="260C34BA" w:rsidR="005F5B78" w:rsidRPr="005F5B78" w:rsidRDefault="005F5B78" w:rsidP="005F5B78">
            <w:pPr>
              <w:spacing w:after="0" w:line="240" w:lineRule="auto"/>
              <w:rPr>
                <w:sz w:val="20"/>
              </w:rPr>
            </w:pPr>
            <w:hyperlink r:id="rId178" w:history="1">
              <w:r w:rsidRPr="005F5B78">
                <w:rPr>
                  <w:rStyle w:val="Hyperlink"/>
                  <w:sz w:val="20"/>
                </w:rPr>
                <w:t>Rule 850</w:t>
              </w:r>
            </w:hyperlink>
            <w:r>
              <w:rPr>
                <w:sz w:val="20"/>
              </w:rPr>
              <w:t xml:space="preserve"> § 7(B)(5)</w:t>
            </w:r>
          </w:p>
        </w:tc>
        <w:tc>
          <w:tcPr>
            <w:tcW w:w="9000" w:type="dxa"/>
            <w:shd w:val="clear" w:color="auto" w:fill="auto"/>
          </w:tcPr>
          <w:p w14:paraId="78F1A581" w14:textId="01875A8E" w:rsidR="005F5B78" w:rsidRPr="005F5B78" w:rsidRDefault="005F5B78" w:rsidP="005F5B78">
            <w:pPr>
              <w:spacing w:after="0" w:line="240" w:lineRule="auto"/>
              <w:rPr>
                <w:sz w:val="20"/>
              </w:rPr>
            </w:pPr>
            <w:r>
              <w:rPr>
                <w:sz w:val="20"/>
              </w:rPr>
              <w:t>If the carrier has an insufficient number or type of participating providers to provide a covered benefit, the carrier shall ensure that the covered person obtains the covered benefit at no greater cost to the covered person than if the benefit were obtained from participating providers.</w:t>
            </w:r>
          </w:p>
        </w:tc>
        <w:tc>
          <w:tcPr>
            <w:tcW w:w="2000" w:type="dxa"/>
            <w:shd w:val="clear" w:color="auto" w:fill="auto"/>
          </w:tcPr>
          <w:p w14:paraId="69674803" w14:textId="77777777" w:rsidR="005F5B78" w:rsidRPr="005F5B78" w:rsidRDefault="005F5B78" w:rsidP="005F5B78">
            <w:pPr>
              <w:spacing w:after="0" w:line="240" w:lineRule="auto"/>
              <w:rPr>
                <w:sz w:val="20"/>
              </w:rPr>
            </w:pPr>
          </w:p>
        </w:tc>
      </w:tr>
      <w:tr w:rsidR="005F5B78" w:rsidRPr="005F5B78" w14:paraId="1B2D76D5" w14:textId="77777777" w:rsidTr="005F5B78">
        <w:tblPrEx>
          <w:tblCellMar>
            <w:top w:w="0" w:type="dxa"/>
            <w:bottom w:w="0" w:type="dxa"/>
          </w:tblCellMar>
        </w:tblPrEx>
        <w:trPr>
          <w:cantSplit/>
        </w:trPr>
        <w:tc>
          <w:tcPr>
            <w:tcW w:w="2000" w:type="dxa"/>
            <w:shd w:val="clear" w:color="auto" w:fill="auto"/>
          </w:tcPr>
          <w:p w14:paraId="257DBE40" w14:textId="40A9B8E7" w:rsidR="005F5B78" w:rsidRPr="005F5B78" w:rsidRDefault="005F5B78" w:rsidP="005F5B78">
            <w:pPr>
              <w:spacing w:after="0" w:line="240" w:lineRule="auto"/>
              <w:rPr>
                <w:sz w:val="20"/>
              </w:rPr>
            </w:pPr>
            <w:r>
              <w:rPr>
                <w:sz w:val="20"/>
              </w:rPr>
              <w:t>Independent Practice Dental Hygienists</w:t>
            </w:r>
          </w:p>
        </w:tc>
        <w:tc>
          <w:tcPr>
            <w:tcW w:w="2000" w:type="dxa"/>
            <w:shd w:val="clear" w:color="auto" w:fill="auto"/>
          </w:tcPr>
          <w:p w14:paraId="63F87118" w14:textId="247A71E0" w:rsidR="005F5B78" w:rsidRPr="005F5B78" w:rsidRDefault="005F5B78" w:rsidP="005F5B78">
            <w:pPr>
              <w:spacing w:after="0" w:line="240" w:lineRule="auto"/>
              <w:rPr>
                <w:sz w:val="20"/>
              </w:rPr>
            </w:pPr>
            <w:hyperlink r:id="rId179" w:history="1">
              <w:r w:rsidRPr="005F5B78">
                <w:rPr>
                  <w:rStyle w:val="Hyperlink"/>
                  <w:sz w:val="20"/>
                </w:rPr>
                <w:t>Title 24-A § 4257</w:t>
              </w:r>
            </w:hyperlink>
          </w:p>
        </w:tc>
        <w:tc>
          <w:tcPr>
            <w:tcW w:w="9000" w:type="dxa"/>
            <w:shd w:val="clear" w:color="auto" w:fill="auto"/>
          </w:tcPr>
          <w:p w14:paraId="4D17895F" w14:textId="17B3692A" w:rsidR="005F5B78" w:rsidRPr="005F5B78" w:rsidRDefault="005F5B78" w:rsidP="005F5B78">
            <w:pPr>
              <w:spacing w:after="0" w:line="240" w:lineRule="auto"/>
              <w:rPr>
                <w:sz w:val="20"/>
              </w:rPr>
            </w:pPr>
            <w:r>
              <w:rPr>
                <w:sz w:val="20"/>
              </w:rPr>
              <w:t xml:space="preserve">Coverage must be provided for dental services performed by a licensed independent practice dental hygienist when those services are </w:t>
            </w:r>
            <w:proofErr w:type="gramStart"/>
            <w:r>
              <w:rPr>
                <w:sz w:val="20"/>
              </w:rPr>
              <w:t>covered</w:t>
            </w:r>
            <w:proofErr w:type="gramEnd"/>
            <w:r>
              <w:rPr>
                <w:sz w:val="20"/>
              </w:rPr>
              <w:t xml:space="preserve"> services under the contract and when they are within the lawful scope of practice of the independent practice dental hygienist.</w:t>
            </w:r>
          </w:p>
        </w:tc>
        <w:tc>
          <w:tcPr>
            <w:tcW w:w="2000" w:type="dxa"/>
            <w:shd w:val="clear" w:color="auto" w:fill="auto"/>
          </w:tcPr>
          <w:p w14:paraId="1AFDF1AF" w14:textId="77777777" w:rsidR="005F5B78" w:rsidRPr="005F5B78" w:rsidRDefault="005F5B78" w:rsidP="005F5B78">
            <w:pPr>
              <w:spacing w:after="0" w:line="240" w:lineRule="auto"/>
              <w:rPr>
                <w:sz w:val="20"/>
              </w:rPr>
            </w:pPr>
          </w:p>
        </w:tc>
      </w:tr>
      <w:tr w:rsidR="005F5B78" w:rsidRPr="005F5B78" w14:paraId="04C04211" w14:textId="77777777" w:rsidTr="005F5B78">
        <w:tblPrEx>
          <w:tblCellMar>
            <w:top w:w="0" w:type="dxa"/>
            <w:bottom w:w="0" w:type="dxa"/>
          </w:tblCellMar>
        </w:tblPrEx>
        <w:trPr>
          <w:cantSplit/>
        </w:trPr>
        <w:tc>
          <w:tcPr>
            <w:tcW w:w="2000" w:type="dxa"/>
            <w:shd w:val="clear" w:color="auto" w:fill="auto"/>
          </w:tcPr>
          <w:p w14:paraId="3A347BF5" w14:textId="58D63E55" w:rsidR="005F5B78" w:rsidRPr="005F5B78" w:rsidRDefault="005F5B78" w:rsidP="005F5B78">
            <w:pPr>
              <w:spacing w:after="0" w:line="240" w:lineRule="auto"/>
              <w:rPr>
                <w:sz w:val="20"/>
              </w:rPr>
            </w:pPr>
            <w:r>
              <w:rPr>
                <w:sz w:val="20"/>
              </w:rPr>
              <w:t>Naturopathic doctor</w:t>
            </w:r>
          </w:p>
        </w:tc>
        <w:tc>
          <w:tcPr>
            <w:tcW w:w="2000" w:type="dxa"/>
            <w:shd w:val="clear" w:color="auto" w:fill="auto"/>
          </w:tcPr>
          <w:p w14:paraId="0A8430C9" w14:textId="635A824E" w:rsidR="005F5B78" w:rsidRPr="005F5B78" w:rsidRDefault="005F5B78" w:rsidP="005F5B78">
            <w:pPr>
              <w:spacing w:after="0" w:line="240" w:lineRule="auto"/>
              <w:rPr>
                <w:sz w:val="20"/>
              </w:rPr>
            </w:pPr>
            <w:hyperlink r:id="rId180" w:history="1">
              <w:r w:rsidRPr="005F5B78">
                <w:rPr>
                  <w:rStyle w:val="Hyperlink"/>
                  <w:sz w:val="20"/>
                </w:rPr>
                <w:t>Title 24-A § 4320</w:t>
              </w:r>
            </w:hyperlink>
            <w:r>
              <w:rPr>
                <w:sz w:val="20"/>
              </w:rPr>
              <w:t>-K</w:t>
            </w:r>
          </w:p>
        </w:tc>
        <w:tc>
          <w:tcPr>
            <w:tcW w:w="9000" w:type="dxa"/>
            <w:shd w:val="clear" w:color="auto" w:fill="auto"/>
          </w:tcPr>
          <w:p w14:paraId="0C504D23" w14:textId="350E0641" w:rsidR="005F5B78" w:rsidRPr="005F5B78" w:rsidRDefault="005F5B78" w:rsidP="005F5B78">
            <w:pPr>
              <w:spacing w:after="0" w:line="240" w:lineRule="auto"/>
              <w:rPr>
                <w:sz w:val="20"/>
              </w:rPr>
            </w:pPr>
            <w:r>
              <w:rPr>
                <w:sz w:val="20"/>
              </w:rPr>
              <w:t>Must provide coverage for health care services performed by a naturopathic doctor licensed in this State when those services are covered services under the plan when performed by any other health care provider and those services are within the lawful scope of practice of the naturopathic doctor. Any deductible, copayment or coinsurance cannot exceed the deductible, copayment or coinsurance applicable to the same service provided by other health care providers.</w:t>
            </w:r>
          </w:p>
        </w:tc>
        <w:tc>
          <w:tcPr>
            <w:tcW w:w="2000" w:type="dxa"/>
            <w:shd w:val="clear" w:color="auto" w:fill="auto"/>
          </w:tcPr>
          <w:p w14:paraId="7FAC0171" w14:textId="77777777" w:rsidR="005F5B78" w:rsidRPr="005F5B78" w:rsidRDefault="005F5B78" w:rsidP="005F5B78">
            <w:pPr>
              <w:spacing w:after="0" w:line="240" w:lineRule="auto"/>
              <w:rPr>
                <w:sz w:val="20"/>
              </w:rPr>
            </w:pPr>
          </w:p>
        </w:tc>
      </w:tr>
      <w:tr w:rsidR="005F5B78" w:rsidRPr="005F5B78" w14:paraId="60DD9546" w14:textId="77777777" w:rsidTr="005F5B78">
        <w:tblPrEx>
          <w:tblCellMar>
            <w:top w:w="0" w:type="dxa"/>
            <w:bottom w:w="0" w:type="dxa"/>
          </w:tblCellMar>
        </w:tblPrEx>
        <w:trPr>
          <w:cantSplit/>
        </w:trPr>
        <w:tc>
          <w:tcPr>
            <w:tcW w:w="2000" w:type="dxa"/>
            <w:shd w:val="clear" w:color="auto" w:fill="auto"/>
          </w:tcPr>
          <w:p w14:paraId="5EB33CF2" w14:textId="7612C73F" w:rsidR="005F5B78" w:rsidRPr="005F5B78" w:rsidRDefault="005F5B78" w:rsidP="005F5B78">
            <w:pPr>
              <w:spacing w:after="0" w:line="240" w:lineRule="auto"/>
              <w:rPr>
                <w:sz w:val="20"/>
              </w:rPr>
            </w:pPr>
            <w:r>
              <w:rPr>
                <w:sz w:val="20"/>
              </w:rPr>
              <w:t>Network adequacy</w:t>
            </w:r>
          </w:p>
        </w:tc>
        <w:tc>
          <w:tcPr>
            <w:tcW w:w="2000" w:type="dxa"/>
            <w:shd w:val="clear" w:color="auto" w:fill="auto"/>
          </w:tcPr>
          <w:p w14:paraId="527E267A" w14:textId="57D8D672" w:rsidR="005F5B78" w:rsidRDefault="005F5B78" w:rsidP="005F5B78">
            <w:pPr>
              <w:spacing w:after="0" w:line="240" w:lineRule="auto"/>
              <w:rPr>
                <w:sz w:val="20"/>
              </w:rPr>
            </w:pPr>
            <w:hyperlink r:id="rId181" w:history="1">
              <w:r w:rsidRPr="005F5B78">
                <w:rPr>
                  <w:rStyle w:val="Hyperlink"/>
                  <w:sz w:val="20"/>
                </w:rPr>
                <w:t>Title 24-A § 2673-A</w:t>
              </w:r>
            </w:hyperlink>
          </w:p>
          <w:p w14:paraId="573A3309" w14:textId="49F763F3" w:rsidR="005F5B78" w:rsidRDefault="005F5B78" w:rsidP="005F5B78">
            <w:pPr>
              <w:spacing w:after="0" w:line="240" w:lineRule="auto"/>
              <w:rPr>
                <w:sz w:val="20"/>
              </w:rPr>
            </w:pPr>
            <w:hyperlink r:id="rId182" w:history="1">
              <w:r w:rsidRPr="005F5B78">
                <w:rPr>
                  <w:rStyle w:val="Hyperlink"/>
                  <w:sz w:val="20"/>
                </w:rPr>
                <w:t>Title 24-A § 4303</w:t>
              </w:r>
            </w:hyperlink>
            <w:r>
              <w:rPr>
                <w:sz w:val="20"/>
              </w:rPr>
              <w:t>(1)</w:t>
            </w:r>
          </w:p>
          <w:p w14:paraId="108E4306" w14:textId="3AA47352" w:rsidR="005F5B78" w:rsidRDefault="005F5B78" w:rsidP="005F5B78">
            <w:pPr>
              <w:spacing w:after="0" w:line="240" w:lineRule="auto"/>
              <w:rPr>
                <w:sz w:val="20"/>
              </w:rPr>
            </w:pPr>
            <w:hyperlink r:id="rId183" w:history="1">
              <w:r w:rsidRPr="005F5B78">
                <w:rPr>
                  <w:rStyle w:val="Hyperlink"/>
                  <w:sz w:val="20"/>
                </w:rPr>
                <w:t>Rule 850</w:t>
              </w:r>
            </w:hyperlink>
            <w:r>
              <w:rPr>
                <w:sz w:val="20"/>
              </w:rPr>
              <w:t>(7)</w:t>
            </w:r>
          </w:p>
          <w:p w14:paraId="1D3607A7" w14:textId="3B0C3BD5" w:rsidR="005F5B78" w:rsidRPr="005F5B78" w:rsidRDefault="005F5B78" w:rsidP="005F5B78">
            <w:pPr>
              <w:spacing w:after="0" w:line="240" w:lineRule="auto"/>
              <w:rPr>
                <w:sz w:val="20"/>
              </w:rPr>
            </w:pPr>
            <w:hyperlink r:id="rId184" w:history="1">
              <w:r w:rsidRPr="005F5B78">
                <w:rPr>
                  <w:rStyle w:val="Hyperlink"/>
                  <w:sz w:val="20"/>
                </w:rPr>
                <w:t>Rule 360</w:t>
              </w:r>
            </w:hyperlink>
          </w:p>
        </w:tc>
        <w:tc>
          <w:tcPr>
            <w:tcW w:w="9000" w:type="dxa"/>
            <w:shd w:val="clear" w:color="auto" w:fill="auto"/>
          </w:tcPr>
          <w:p w14:paraId="3CD04F2F" w14:textId="7F58EA40" w:rsidR="005F5B78" w:rsidRPr="005F5B78" w:rsidRDefault="005F5B78" w:rsidP="005F5B78">
            <w:pPr>
              <w:spacing w:after="0" w:line="240" w:lineRule="auto"/>
              <w:rPr>
                <w:sz w:val="20"/>
              </w:rPr>
            </w:pPr>
            <w:r>
              <w:rPr>
                <w:sz w:val="20"/>
              </w:rPr>
              <w:t xml:space="preserve">All managed care arrangements except MEWA’s must be filed for adequacy and compliance with </w:t>
            </w:r>
            <w:hyperlink r:id="rId185" w:history="1">
              <w:r w:rsidRPr="005F5B78">
                <w:rPr>
                  <w:rStyle w:val="Hyperlink"/>
                  <w:sz w:val="20"/>
                </w:rPr>
                <w:t>Rule 850</w:t>
              </w:r>
            </w:hyperlink>
            <w:r>
              <w:rPr>
                <w:sz w:val="20"/>
              </w:rPr>
              <w:t xml:space="preserve"> and </w:t>
            </w:r>
            <w:hyperlink r:id="rId186" w:history="1">
              <w:r w:rsidRPr="005F5B78">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w:t>
            </w:r>
            <w:proofErr w:type="gramStart"/>
            <w:r>
              <w:rPr>
                <w:sz w:val="20"/>
              </w:rPr>
              <w:t>).Must</w:t>
            </w:r>
            <w:proofErr w:type="gramEnd"/>
            <w:r>
              <w:rPr>
                <w:sz w:val="20"/>
              </w:rPr>
              <w:t xml:space="preserve"> provide a copy of network approval.</w:t>
            </w:r>
          </w:p>
        </w:tc>
        <w:tc>
          <w:tcPr>
            <w:tcW w:w="2000" w:type="dxa"/>
            <w:shd w:val="clear" w:color="auto" w:fill="auto"/>
          </w:tcPr>
          <w:p w14:paraId="1E7A9CC9" w14:textId="77777777" w:rsidR="005F5B78" w:rsidRPr="005F5B78" w:rsidRDefault="005F5B78" w:rsidP="005F5B78">
            <w:pPr>
              <w:spacing w:after="0" w:line="240" w:lineRule="auto"/>
              <w:rPr>
                <w:sz w:val="20"/>
              </w:rPr>
            </w:pPr>
          </w:p>
        </w:tc>
      </w:tr>
      <w:tr w:rsidR="005F5B78" w:rsidRPr="005F5B78" w14:paraId="6610C823" w14:textId="77777777" w:rsidTr="005F5B78">
        <w:tblPrEx>
          <w:tblCellMar>
            <w:top w:w="0" w:type="dxa"/>
            <w:bottom w:w="0" w:type="dxa"/>
          </w:tblCellMar>
        </w:tblPrEx>
        <w:trPr>
          <w:cantSplit/>
        </w:trPr>
        <w:tc>
          <w:tcPr>
            <w:tcW w:w="2000" w:type="dxa"/>
            <w:shd w:val="clear" w:color="auto" w:fill="auto"/>
          </w:tcPr>
          <w:p w14:paraId="2FB4787F" w14:textId="2579D770" w:rsidR="005F5B78" w:rsidRPr="005F5B78" w:rsidRDefault="005F5B78" w:rsidP="005F5B78">
            <w:pPr>
              <w:spacing w:after="0" w:line="240" w:lineRule="auto"/>
              <w:rPr>
                <w:sz w:val="20"/>
              </w:rPr>
            </w:pPr>
            <w:r>
              <w:rPr>
                <w:sz w:val="20"/>
              </w:rPr>
              <w:t>Pastoral counselors and marriage and family therapists</w:t>
            </w:r>
          </w:p>
        </w:tc>
        <w:tc>
          <w:tcPr>
            <w:tcW w:w="2000" w:type="dxa"/>
            <w:shd w:val="clear" w:color="auto" w:fill="auto"/>
          </w:tcPr>
          <w:p w14:paraId="397F605A" w14:textId="68A051E8" w:rsidR="005F5B78" w:rsidRPr="005F5B78" w:rsidRDefault="005F5B78" w:rsidP="005F5B78">
            <w:pPr>
              <w:spacing w:after="0" w:line="240" w:lineRule="auto"/>
              <w:rPr>
                <w:sz w:val="20"/>
              </w:rPr>
            </w:pPr>
            <w:hyperlink r:id="rId187" w:history="1">
              <w:r w:rsidRPr="005F5B78">
                <w:rPr>
                  <w:rStyle w:val="Hyperlink"/>
                  <w:sz w:val="20"/>
                </w:rPr>
                <w:t>Title 24-A § 4234</w:t>
              </w:r>
            </w:hyperlink>
            <w:r>
              <w:rPr>
                <w:sz w:val="20"/>
              </w:rPr>
              <w:t>-A (8)</w:t>
            </w:r>
          </w:p>
        </w:tc>
        <w:tc>
          <w:tcPr>
            <w:tcW w:w="9000" w:type="dxa"/>
            <w:shd w:val="clear" w:color="auto" w:fill="auto"/>
          </w:tcPr>
          <w:p w14:paraId="66A029B8" w14:textId="213F3948" w:rsidR="005F5B78" w:rsidRPr="005F5B78" w:rsidRDefault="005F5B78" w:rsidP="005F5B78">
            <w:pPr>
              <w:spacing w:after="0" w:line="240" w:lineRule="auto"/>
              <w:rPr>
                <w:sz w:val="20"/>
              </w:rPr>
            </w:pPr>
            <w:r>
              <w:rPr>
                <w:sz w:val="20"/>
              </w:rPr>
              <w:t>Must include benefits for licensed pastoral counselors and marriage and family therapists for mental health services to the extent that the same services would be covered if performed by a physician.</w:t>
            </w:r>
          </w:p>
        </w:tc>
        <w:tc>
          <w:tcPr>
            <w:tcW w:w="2000" w:type="dxa"/>
            <w:shd w:val="clear" w:color="auto" w:fill="auto"/>
          </w:tcPr>
          <w:p w14:paraId="296D6D8F" w14:textId="77777777" w:rsidR="005F5B78" w:rsidRPr="005F5B78" w:rsidRDefault="005F5B78" w:rsidP="005F5B78">
            <w:pPr>
              <w:spacing w:after="0" w:line="240" w:lineRule="auto"/>
              <w:rPr>
                <w:sz w:val="20"/>
              </w:rPr>
            </w:pPr>
          </w:p>
        </w:tc>
      </w:tr>
      <w:tr w:rsidR="005F5B78" w:rsidRPr="005F5B78" w14:paraId="47F06BCB" w14:textId="77777777" w:rsidTr="005F5B78">
        <w:tblPrEx>
          <w:tblCellMar>
            <w:top w:w="0" w:type="dxa"/>
            <w:bottom w:w="0" w:type="dxa"/>
          </w:tblCellMar>
        </w:tblPrEx>
        <w:trPr>
          <w:cantSplit/>
        </w:trPr>
        <w:tc>
          <w:tcPr>
            <w:tcW w:w="2000" w:type="dxa"/>
            <w:shd w:val="clear" w:color="auto" w:fill="auto"/>
          </w:tcPr>
          <w:p w14:paraId="2CDAC19B" w14:textId="118546F1" w:rsidR="005F5B78" w:rsidRPr="005F5B78" w:rsidRDefault="005F5B78" w:rsidP="005F5B78">
            <w:pPr>
              <w:spacing w:after="0" w:line="240" w:lineRule="auto"/>
              <w:rPr>
                <w:sz w:val="20"/>
              </w:rPr>
            </w:pPr>
            <w:r>
              <w:rPr>
                <w:sz w:val="20"/>
              </w:rPr>
              <w:t>Pharmacy Providers – “Any Willing Pharmacy”</w:t>
            </w:r>
          </w:p>
        </w:tc>
        <w:tc>
          <w:tcPr>
            <w:tcW w:w="2000" w:type="dxa"/>
            <w:shd w:val="clear" w:color="auto" w:fill="auto"/>
          </w:tcPr>
          <w:p w14:paraId="5F421772" w14:textId="4FABA16C" w:rsidR="005F5B78" w:rsidRPr="005F5B78" w:rsidRDefault="005F5B78" w:rsidP="005F5B78">
            <w:pPr>
              <w:spacing w:after="0" w:line="240" w:lineRule="auto"/>
              <w:rPr>
                <w:sz w:val="20"/>
              </w:rPr>
            </w:pPr>
            <w:hyperlink r:id="rId188" w:history="1">
              <w:r w:rsidRPr="005F5B78">
                <w:rPr>
                  <w:rStyle w:val="Hyperlink"/>
                  <w:sz w:val="20"/>
                </w:rPr>
                <w:t>Title 24-A § 4317</w:t>
              </w:r>
            </w:hyperlink>
          </w:p>
        </w:tc>
        <w:tc>
          <w:tcPr>
            <w:tcW w:w="9000" w:type="dxa"/>
            <w:shd w:val="clear" w:color="auto" w:fill="auto"/>
          </w:tcPr>
          <w:p w14:paraId="058A5CD7" w14:textId="0EA4AFB8" w:rsidR="005F5B78" w:rsidRPr="005F5B78" w:rsidRDefault="005F5B78" w:rsidP="005F5B78">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28185137" w14:textId="77777777" w:rsidR="005F5B78" w:rsidRPr="005F5B78" w:rsidRDefault="005F5B78" w:rsidP="005F5B78">
            <w:pPr>
              <w:spacing w:after="0" w:line="240" w:lineRule="auto"/>
              <w:rPr>
                <w:sz w:val="20"/>
              </w:rPr>
            </w:pPr>
          </w:p>
        </w:tc>
      </w:tr>
      <w:tr w:rsidR="005F5B78" w:rsidRPr="005F5B78" w14:paraId="2A28428F" w14:textId="77777777" w:rsidTr="005F5B78">
        <w:tblPrEx>
          <w:tblCellMar>
            <w:top w:w="0" w:type="dxa"/>
            <w:bottom w:w="0" w:type="dxa"/>
          </w:tblCellMar>
        </w:tblPrEx>
        <w:trPr>
          <w:cantSplit/>
        </w:trPr>
        <w:tc>
          <w:tcPr>
            <w:tcW w:w="2000" w:type="dxa"/>
            <w:shd w:val="clear" w:color="auto" w:fill="auto"/>
          </w:tcPr>
          <w:p w14:paraId="6D642927" w14:textId="5EF5CFF4" w:rsidR="005F5B78" w:rsidRPr="005F5B78" w:rsidRDefault="005F5B78" w:rsidP="005F5B78">
            <w:pPr>
              <w:spacing w:after="0" w:line="240" w:lineRule="auto"/>
              <w:rPr>
                <w:sz w:val="20"/>
              </w:rPr>
            </w:pPr>
            <w:r>
              <w:rPr>
                <w:sz w:val="20"/>
              </w:rPr>
              <w:t>Physician assistants</w:t>
            </w:r>
          </w:p>
        </w:tc>
        <w:tc>
          <w:tcPr>
            <w:tcW w:w="2000" w:type="dxa"/>
            <w:shd w:val="clear" w:color="auto" w:fill="auto"/>
          </w:tcPr>
          <w:p w14:paraId="368BB847" w14:textId="134B9874" w:rsidR="005F5B78" w:rsidRPr="005F5B78" w:rsidRDefault="005F5B78" w:rsidP="005F5B78">
            <w:pPr>
              <w:spacing w:after="0" w:line="240" w:lineRule="auto"/>
              <w:rPr>
                <w:sz w:val="20"/>
              </w:rPr>
            </w:pPr>
            <w:hyperlink r:id="rId189" w:history="1">
              <w:r w:rsidRPr="005F5B78">
                <w:rPr>
                  <w:rStyle w:val="Hyperlink"/>
                  <w:sz w:val="20"/>
                </w:rPr>
                <w:t>Title 24-A § 4320</w:t>
              </w:r>
            </w:hyperlink>
            <w:r>
              <w:rPr>
                <w:sz w:val="20"/>
              </w:rPr>
              <w:t>-O</w:t>
            </w:r>
          </w:p>
        </w:tc>
        <w:tc>
          <w:tcPr>
            <w:tcW w:w="9000" w:type="dxa"/>
            <w:shd w:val="clear" w:color="auto" w:fill="auto"/>
          </w:tcPr>
          <w:p w14:paraId="2929400E" w14:textId="1D1560DC" w:rsidR="005F5B78" w:rsidRPr="005F5B78" w:rsidRDefault="005F5B78" w:rsidP="005F5B78">
            <w:pPr>
              <w:spacing w:after="0" w:line="240" w:lineRule="auto"/>
              <w:rPr>
                <w:sz w:val="20"/>
              </w:rPr>
            </w:pPr>
            <w:r>
              <w:rPr>
                <w:sz w:val="20"/>
              </w:rPr>
              <w:t>Must provide coverage for health care services performed by a physician assistant licensed in this State when those services are covered services under the plan when performed by any other health care provider and those services are within the lawful scope of practice of the physician assistant.</w:t>
            </w:r>
          </w:p>
        </w:tc>
        <w:tc>
          <w:tcPr>
            <w:tcW w:w="2000" w:type="dxa"/>
            <w:shd w:val="clear" w:color="auto" w:fill="auto"/>
          </w:tcPr>
          <w:p w14:paraId="2E8B1EC5" w14:textId="77777777" w:rsidR="005F5B78" w:rsidRPr="005F5B78" w:rsidRDefault="005F5B78" w:rsidP="005F5B78">
            <w:pPr>
              <w:spacing w:after="0" w:line="240" w:lineRule="auto"/>
              <w:rPr>
                <w:sz w:val="20"/>
              </w:rPr>
            </w:pPr>
          </w:p>
        </w:tc>
      </w:tr>
      <w:tr w:rsidR="005F5B78" w:rsidRPr="005F5B78" w14:paraId="4D1EA7D7" w14:textId="77777777" w:rsidTr="005F5B78">
        <w:tblPrEx>
          <w:tblCellMar>
            <w:top w:w="0" w:type="dxa"/>
            <w:bottom w:w="0" w:type="dxa"/>
          </w:tblCellMar>
        </w:tblPrEx>
        <w:trPr>
          <w:cantSplit/>
        </w:trPr>
        <w:tc>
          <w:tcPr>
            <w:tcW w:w="2000" w:type="dxa"/>
            <w:shd w:val="clear" w:color="auto" w:fill="auto"/>
          </w:tcPr>
          <w:p w14:paraId="658E3D5E" w14:textId="58318F84" w:rsidR="005F5B78" w:rsidRPr="005F5B78" w:rsidRDefault="005F5B78" w:rsidP="005F5B78">
            <w:pPr>
              <w:spacing w:after="0" w:line="240" w:lineRule="auto"/>
              <w:rPr>
                <w:sz w:val="20"/>
              </w:rPr>
            </w:pPr>
            <w:r>
              <w:rPr>
                <w:sz w:val="20"/>
              </w:rPr>
              <w:lastRenderedPageBreak/>
              <w:t>Provider directories</w:t>
            </w:r>
          </w:p>
        </w:tc>
        <w:tc>
          <w:tcPr>
            <w:tcW w:w="2000" w:type="dxa"/>
            <w:shd w:val="clear" w:color="auto" w:fill="auto"/>
          </w:tcPr>
          <w:p w14:paraId="1CD51BB0" w14:textId="0260FC54" w:rsidR="005F5B78" w:rsidRPr="005F5B78" w:rsidRDefault="005F5B78" w:rsidP="005F5B78">
            <w:pPr>
              <w:spacing w:after="0" w:line="240" w:lineRule="auto"/>
              <w:rPr>
                <w:sz w:val="20"/>
              </w:rPr>
            </w:pPr>
            <w:hyperlink r:id="rId190" w:history="1">
              <w:r w:rsidRPr="005F5B78">
                <w:rPr>
                  <w:rStyle w:val="Hyperlink"/>
                  <w:sz w:val="20"/>
                </w:rPr>
                <w:t>Title 24-A § 4303</w:t>
              </w:r>
            </w:hyperlink>
            <w:r>
              <w:rPr>
                <w:sz w:val="20"/>
              </w:rPr>
              <w:t>-D</w:t>
            </w:r>
          </w:p>
        </w:tc>
        <w:tc>
          <w:tcPr>
            <w:tcW w:w="9000" w:type="dxa"/>
            <w:shd w:val="clear" w:color="auto" w:fill="auto"/>
          </w:tcPr>
          <w:p w14:paraId="2683DFBF" w14:textId="77777777" w:rsidR="005F5B78" w:rsidRDefault="005F5B78" w:rsidP="005F5B78">
            <w:pPr>
              <w:spacing w:after="0" w:line="240" w:lineRule="auto"/>
              <w:rPr>
                <w:sz w:val="20"/>
              </w:rPr>
            </w:pPr>
            <w:r>
              <w:rPr>
                <w:sz w:val="20"/>
              </w:rPr>
              <w:t xml:space="preserve">1. Requirement. A carrier shall make available provider directories in accordance with this section. </w:t>
            </w:r>
          </w:p>
          <w:p w14:paraId="029F647B" w14:textId="77777777" w:rsidR="005F5B78" w:rsidRDefault="005F5B78" w:rsidP="005F5B78">
            <w:pPr>
              <w:spacing w:after="0" w:line="240" w:lineRule="auto"/>
              <w:rPr>
                <w:sz w:val="20"/>
              </w:rPr>
            </w:pPr>
            <w:r>
              <w:rPr>
                <w:sz w:val="20"/>
              </w:rPr>
              <w:t xml:space="preserve">A. A carrier shall post electronically a current and accurate provider directory for each of its network plans with the information and search functions described in subsection 2. In making the directory available electronically, the carrier shall ensure that the </w:t>
            </w:r>
            <w:proofErr w:type="gramStart"/>
            <w:r>
              <w:rPr>
                <w:sz w:val="20"/>
              </w:rPr>
              <w:t>general public</w:t>
            </w:r>
            <w:proofErr w:type="gramEnd"/>
            <w:r>
              <w:rPr>
                <w:sz w:val="20"/>
              </w:rPr>
              <w:t xml:space="preserve"> is able to view </w:t>
            </w:r>
            <w:proofErr w:type="gramStart"/>
            <w:r>
              <w:rPr>
                <w:sz w:val="20"/>
              </w:rPr>
              <w:t>all of</w:t>
            </w:r>
            <w:proofErr w:type="gramEnd"/>
            <w:r>
              <w:rPr>
                <w:sz w:val="20"/>
              </w:rPr>
              <w:t xml:space="preserve"> the current providers for a plan through a clearly identifiable link or tab and without creating or accessing an account or entering a policy or contract number. </w:t>
            </w:r>
          </w:p>
          <w:p w14:paraId="7A6F9DAA" w14:textId="77777777" w:rsidR="005F5B78" w:rsidRDefault="005F5B78" w:rsidP="005F5B78">
            <w:pPr>
              <w:spacing w:after="0" w:line="240" w:lineRule="auto"/>
              <w:rPr>
                <w:sz w:val="20"/>
              </w:rPr>
            </w:pPr>
            <w:r>
              <w:rPr>
                <w:sz w:val="20"/>
              </w:rPr>
              <w:t xml:space="preserve">B. A carrier </w:t>
            </w:r>
            <w:proofErr w:type="gramStart"/>
            <w:r>
              <w:rPr>
                <w:sz w:val="20"/>
              </w:rPr>
              <w:t>shall</w:t>
            </w:r>
            <w:proofErr w:type="gramEnd"/>
            <w:r>
              <w:rPr>
                <w:sz w:val="20"/>
              </w:rPr>
              <w:t xml:space="preserve"> update each provider directory at least monthly. The carrier shall periodically audit at least a reasonable sample size of its provider directories for accuracy and retain documentation of such an audit to be made available to the superintendent upon request. </w:t>
            </w:r>
          </w:p>
          <w:p w14:paraId="009C9502" w14:textId="77777777" w:rsidR="005F5B78" w:rsidRDefault="005F5B78" w:rsidP="005F5B78">
            <w:pPr>
              <w:spacing w:after="0" w:line="240" w:lineRule="auto"/>
              <w:rPr>
                <w:sz w:val="20"/>
              </w:rPr>
            </w:pPr>
            <w:r>
              <w:rPr>
                <w:sz w:val="20"/>
              </w:rPr>
              <w:t xml:space="preserve">C. A carrier shall provide a print copy, or a print copy of the requested directory information, of a current provider directory with the information described in subsection 2 upon request of a covered person or a prospective covered person. </w:t>
            </w:r>
          </w:p>
          <w:p w14:paraId="1B9A66C2" w14:textId="77777777" w:rsidR="005F5B78" w:rsidRDefault="005F5B78" w:rsidP="005F5B78">
            <w:pPr>
              <w:spacing w:after="0" w:line="240" w:lineRule="auto"/>
              <w:rPr>
                <w:sz w:val="20"/>
              </w:rPr>
            </w:pPr>
            <w:r>
              <w:rPr>
                <w:sz w:val="20"/>
              </w:rPr>
              <w:t xml:space="preserve">D. For each network plan, a carrier shall include in plain language in both the electronic and print directories the following general information: </w:t>
            </w:r>
          </w:p>
          <w:p w14:paraId="410B04BB" w14:textId="77777777" w:rsidR="005F5B78" w:rsidRDefault="005F5B78" w:rsidP="005F5B78">
            <w:pPr>
              <w:spacing w:after="0" w:line="240" w:lineRule="auto"/>
              <w:rPr>
                <w:sz w:val="20"/>
              </w:rPr>
            </w:pPr>
            <w:r>
              <w:rPr>
                <w:sz w:val="20"/>
              </w:rPr>
              <w:t xml:space="preserve">(1) A description of the criteria the carrier has used to build its provider </w:t>
            </w:r>
            <w:proofErr w:type="gramStart"/>
            <w:r>
              <w:rPr>
                <w:sz w:val="20"/>
              </w:rPr>
              <w:t>network;</w:t>
            </w:r>
            <w:proofErr w:type="gramEnd"/>
            <w:r>
              <w:rPr>
                <w:sz w:val="20"/>
              </w:rPr>
              <w:t xml:space="preserve"> </w:t>
            </w:r>
          </w:p>
          <w:p w14:paraId="394A6984" w14:textId="77777777" w:rsidR="005F5B78" w:rsidRDefault="005F5B78" w:rsidP="005F5B78">
            <w:pPr>
              <w:spacing w:after="0" w:line="240" w:lineRule="auto"/>
              <w:rPr>
                <w:sz w:val="20"/>
              </w:rPr>
            </w:pPr>
            <w:r>
              <w:rPr>
                <w:sz w:val="20"/>
              </w:rPr>
              <w:t xml:space="preserve">(2) If applicable, a description of the criteria the carrier has used </w:t>
            </w:r>
            <w:proofErr w:type="gramStart"/>
            <w:r>
              <w:rPr>
                <w:sz w:val="20"/>
              </w:rPr>
              <w:t>to</w:t>
            </w:r>
            <w:proofErr w:type="gramEnd"/>
            <w:r>
              <w:rPr>
                <w:sz w:val="20"/>
              </w:rPr>
              <w:t xml:space="preserve"> tier </w:t>
            </w:r>
            <w:proofErr w:type="gramStart"/>
            <w:r>
              <w:rPr>
                <w:sz w:val="20"/>
              </w:rPr>
              <w:t>providers;</w:t>
            </w:r>
            <w:proofErr w:type="gramEnd"/>
          </w:p>
          <w:p w14:paraId="0747BC9C" w14:textId="77777777" w:rsidR="005F5B78" w:rsidRDefault="005F5B78" w:rsidP="005F5B78">
            <w:pPr>
              <w:spacing w:after="0" w:line="240" w:lineRule="auto"/>
              <w:rPr>
                <w:sz w:val="20"/>
              </w:rPr>
            </w:pPr>
            <w:r>
              <w:rPr>
                <w:sz w:val="20"/>
              </w:rPr>
              <w:t xml:space="preserve">(3) If applicable, how the carrier designates the different provider tiers or levels in the network and identifies for each specific provider, hospital or other type of facility in the network the tier in which each is placed, whether by name, symbols, grouping or another designation, so that a covered person or a prospective covered person is able to identify the provider tier; and </w:t>
            </w:r>
          </w:p>
          <w:p w14:paraId="43EB1BFA" w14:textId="77777777" w:rsidR="005F5B78" w:rsidRDefault="005F5B78" w:rsidP="005F5B78">
            <w:pPr>
              <w:spacing w:after="0" w:line="240" w:lineRule="auto"/>
              <w:rPr>
                <w:sz w:val="20"/>
              </w:rPr>
            </w:pPr>
            <w:r>
              <w:rPr>
                <w:sz w:val="20"/>
              </w:rPr>
              <w:t xml:space="preserve">(4) If applicable, that authorization or referral may be required to access some providers. </w:t>
            </w:r>
          </w:p>
          <w:p w14:paraId="7E6FF819" w14:textId="77777777" w:rsidR="005F5B78" w:rsidRDefault="005F5B78" w:rsidP="005F5B78">
            <w:pPr>
              <w:spacing w:after="0" w:line="240" w:lineRule="auto"/>
              <w:rPr>
                <w:sz w:val="20"/>
              </w:rPr>
            </w:pPr>
          </w:p>
          <w:p w14:paraId="45AE61F4" w14:textId="77777777" w:rsidR="005F5B78" w:rsidRDefault="005F5B78" w:rsidP="005F5B78">
            <w:pPr>
              <w:spacing w:after="0" w:line="240" w:lineRule="auto"/>
              <w:rPr>
                <w:sz w:val="20"/>
              </w:rPr>
            </w:pPr>
            <w:r>
              <w:rPr>
                <w:sz w:val="20"/>
              </w:rPr>
              <w:t xml:space="preserve">E. A carrier </w:t>
            </w:r>
            <w:proofErr w:type="gramStart"/>
            <w:r>
              <w:rPr>
                <w:sz w:val="20"/>
              </w:rPr>
              <w:t>shall make</w:t>
            </w:r>
            <w:proofErr w:type="gramEnd"/>
            <w:r>
              <w:rPr>
                <w:sz w:val="20"/>
              </w:rPr>
              <w:t xml:space="preserve"> clear in both its electronic and print directories which provider directory applies to which network plan by including the specific name of the network plan as marketed and issued in this State. The carrier shall include in both its electronic and print directories a customer service e-mail address and telephone number or electronic link that covered persons or the </w:t>
            </w:r>
            <w:proofErr w:type="gramStart"/>
            <w:r>
              <w:rPr>
                <w:sz w:val="20"/>
              </w:rPr>
              <w:t>general public</w:t>
            </w:r>
            <w:proofErr w:type="gramEnd"/>
            <w:r>
              <w:rPr>
                <w:sz w:val="20"/>
              </w:rPr>
              <w:t xml:space="preserve"> may use to notify the carrier of inaccurate provider directory information. </w:t>
            </w:r>
          </w:p>
          <w:p w14:paraId="267205E6" w14:textId="77777777" w:rsidR="005F5B78" w:rsidRDefault="005F5B78" w:rsidP="005F5B78">
            <w:pPr>
              <w:spacing w:after="0" w:line="240" w:lineRule="auto"/>
              <w:rPr>
                <w:sz w:val="20"/>
              </w:rPr>
            </w:pPr>
            <w:r>
              <w:rPr>
                <w:sz w:val="20"/>
              </w:rPr>
              <w:t xml:space="preserve">F. For the information required pursuant to subsections 2, 3 and 4 in a provider directory pertaining to a health care professional, a hospital or a facility other than a hospital, a carrier shall make available through the directory the source of the information and any limitations on the information, if applicable. </w:t>
            </w:r>
          </w:p>
          <w:p w14:paraId="5B3C9BC3" w14:textId="77777777" w:rsidR="005F5B78" w:rsidRDefault="005F5B78" w:rsidP="005F5B78">
            <w:pPr>
              <w:spacing w:after="0" w:line="240" w:lineRule="auto"/>
              <w:rPr>
                <w:sz w:val="20"/>
              </w:rPr>
            </w:pPr>
            <w:r>
              <w:rPr>
                <w:sz w:val="20"/>
              </w:rPr>
              <w:t xml:space="preserve">G. A provider directory, whether in electronic or print format, must accommodate the communication needs of individuals with disabilities and include a link to or information regarding available assistance for persons with limited English proficiency. </w:t>
            </w:r>
          </w:p>
          <w:p w14:paraId="41E3168F" w14:textId="77777777" w:rsidR="005F5B78" w:rsidRDefault="005F5B78" w:rsidP="005F5B78">
            <w:pPr>
              <w:spacing w:after="0" w:line="240" w:lineRule="auto"/>
              <w:rPr>
                <w:sz w:val="20"/>
              </w:rPr>
            </w:pPr>
          </w:p>
          <w:p w14:paraId="375AE45E" w14:textId="77777777" w:rsidR="005F5B78" w:rsidRDefault="005F5B78" w:rsidP="005F5B78">
            <w:pPr>
              <w:spacing w:after="0" w:line="240" w:lineRule="auto"/>
              <w:rPr>
                <w:sz w:val="20"/>
              </w:rPr>
            </w:pPr>
            <w:r>
              <w:rPr>
                <w:sz w:val="20"/>
              </w:rPr>
              <w:t xml:space="preserve">2. Information in searchable format. A carrier shall make available through an electronic provider directory, for each network plan, the information under this subsection in a searchable format: </w:t>
            </w:r>
          </w:p>
          <w:p w14:paraId="1E7765FC" w14:textId="77777777" w:rsidR="005F5B78" w:rsidRDefault="005F5B78" w:rsidP="005F5B78">
            <w:pPr>
              <w:spacing w:after="0" w:line="240" w:lineRule="auto"/>
              <w:rPr>
                <w:sz w:val="20"/>
              </w:rPr>
            </w:pPr>
            <w:r>
              <w:rPr>
                <w:sz w:val="20"/>
              </w:rPr>
              <w:t xml:space="preserve">A. For health care professionals: </w:t>
            </w:r>
          </w:p>
          <w:p w14:paraId="66F1B920" w14:textId="77777777" w:rsidR="005F5B78" w:rsidRDefault="005F5B78" w:rsidP="005F5B78">
            <w:pPr>
              <w:spacing w:after="0" w:line="240" w:lineRule="auto"/>
              <w:rPr>
                <w:sz w:val="20"/>
              </w:rPr>
            </w:pPr>
            <w:r>
              <w:rPr>
                <w:sz w:val="20"/>
              </w:rPr>
              <w:t xml:space="preserve">(1) The health care professional's </w:t>
            </w:r>
            <w:proofErr w:type="gramStart"/>
            <w:r>
              <w:rPr>
                <w:sz w:val="20"/>
              </w:rPr>
              <w:t>name;</w:t>
            </w:r>
            <w:proofErr w:type="gramEnd"/>
            <w:r>
              <w:rPr>
                <w:sz w:val="20"/>
              </w:rPr>
              <w:t xml:space="preserve"> </w:t>
            </w:r>
          </w:p>
          <w:p w14:paraId="61B4FE42" w14:textId="77777777" w:rsidR="005F5B78" w:rsidRDefault="005F5B78" w:rsidP="005F5B78">
            <w:pPr>
              <w:spacing w:after="0" w:line="240" w:lineRule="auto"/>
              <w:rPr>
                <w:sz w:val="20"/>
              </w:rPr>
            </w:pPr>
            <w:r>
              <w:rPr>
                <w:sz w:val="20"/>
              </w:rPr>
              <w:t xml:space="preserve">(2) The health care professional's </w:t>
            </w:r>
            <w:proofErr w:type="gramStart"/>
            <w:r>
              <w:rPr>
                <w:sz w:val="20"/>
              </w:rPr>
              <w:t>gender;</w:t>
            </w:r>
            <w:proofErr w:type="gramEnd"/>
            <w:r>
              <w:rPr>
                <w:sz w:val="20"/>
              </w:rPr>
              <w:t xml:space="preserve"> </w:t>
            </w:r>
          </w:p>
          <w:p w14:paraId="4AC0D903" w14:textId="77777777" w:rsidR="005F5B78" w:rsidRDefault="005F5B78" w:rsidP="005F5B78">
            <w:pPr>
              <w:spacing w:after="0" w:line="240" w:lineRule="auto"/>
              <w:rPr>
                <w:sz w:val="20"/>
              </w:rPr>
            </w:pPr>
            <w:r>
              <w:rPr>
                <w:sz w:val="20"/>
              </w:rPr>
              <w:t xml:space="preserve">(3) The participating office location or </w:t>
            </w:r>
            <w:proofErr w:type="gramStart"/>
            <w:r>
              <w:rPr>
                <w:sz w:val="20"/>
              </w:rPr>
              <w:t>locations;</w:t>
            </w:r>
            <w:proofErr w:type="gramEnd"/>
            <w:r>
              <w:rPr>
                <w:sz w:val="20"/>
              </w:rPr>
              <w:t xml:space="preserve"> </w:t>
            </w:r>
          </w:p>
          <w:p w14:paraId="62FA8177" w14:textId="77777777" w:rsidR="005F5B78" w:rsidRDefault="005F5B78" w:rsidP="005F5B78">
            <w:pPr>
              <w:spacing w:after="0" w:line="240" w:lineRule="auto"/>
              <w:rPr>
                <w:sz w:val="20"/>
              </w:rPr>
            </w:pPr>
            <w:r>
              <w:rPr>
                <w:sz w:val="20"/>
              </w:rPr>
              <w:t xml:space="preserve">(4) The health care professional's specialty, if </w:t>
            </w:r>
            <w:proofErr w:type="gramStart"/>
            <w:r>
              <w:rPr>
                <w:sz w:val="20"/>
              </w:rPr>
              <w:t>applicable;</w:t>
            </w:r>
            <w:proofErr w:type="gramEnd"/>
            <w:r>
              <w:rPr>
                <w:sz w:val="20"/>
              </w:rPr>
              <w:t xml:space="preserve"> </w:t>
            </w:r>
          </w:p>
          <w:p w14:paraId="6C012A5A" w14:textId="77777777" w:rsidR="005F5B78" w:rsidRDefault="005F5B78" w:rsidP="005F5B78">
            <w:pPr>
              <w:spacing w:after="0" w:line="240" w:lineRule="auto"/>
              <w:rPr>
                <w:sz w:val="20"/>
              </w:rPr>
            </w:pPr>
            <w:r>
              <w:rPr>
                <w:sz w:val="20"/>
              </w:rPr>
              <w:t xml:space="preserve">(5) Medical group affiliations, if </w:t>
            </w:r>
            <w:proofErr w:type="gramStart"/>
            <w:r>
              <w:rPr>
                <w:sz w:val="20"/>
              </w:rPr>
              <w:t>applicable;</w:t>
            </w:r>
            <w:proofErr w:type="gramEnd"/>
            <w:r>
              <w:rPr>
                <w:sz w:val="20"/>
              </w:rPr>
              <w:t xml:space="preserve"> </w:t>
            </w:r>
          </w:p>
          <w:p w14:paraId="602DFA5E" w14:textId="77777777" w:rsidR="005F5B78" w:rsidRDefault="005F5B78" w:rsidP="005F5B78">
            <w:pPr>
              <w:spacing w:after="0" w:line="240" w:lineRule="auto"/>
              <w:rPr>
                <w:sz w:val="20"/>
              </w:rPr>
            </w:pPr>
            <w:r>
              <w:rPr>
                <w:sz w:val="20"/>
              </w:rPr>
              <w:lastRenderedPageBreak/>
              <w:t xml:space="preserve">(6) Facility affiliations, if </w:t>
            </w:r>
            <w:proofErr w:type="gramStart"/>
            <w:r>
              <w:rPr>
                <w:sz w:val="20"/>
              </w:rPr>
              <w:t>applicable;</w:t>
            </w:r>
            <w:proofErr w:type="gramEnd"/>
            <w:r>
              <w:rPr>
                <w:sz w:val="20"/>
              </w:rPr>
              <w:t xml:space="preserve"> </w:t>
            </w:r>
          </w:p>
          <w:p w14:paraId="71E6D8A3" w14:textId="77777777" w:rsidR="005F5B78" w:rsidRDefault="005F5B78" w:rsidP="005F5B78">
            <w:pPr>
              <w:spacing w:after="0" w:line="240" w:lineRule="auto"/>
              <w:rPr>
                <w:sz w:val="20"/>
              </w:rPr>
            </w:pPr>
            <w:r>
              <w:rPr>
                <w:sz w:val="20"/>
              </w:rPr>
              <w:t xml:space="preserve">(7) Participating facility affiliations, if </w:t>
            </w:r>
            <w:proofErr w:type="gramStart"/>
            <w:r>
              <w:rPr>
                <w:sz w:val="20"/>
              </w:rPr>
              <w:t>applicable;</w:t>
            </w:r>
            <w:proofErr w:type="gramEnd"/>
            <w:r>
              <w:rPr>
                <w:sz w:val="20"/>
              </w:rPr>
              <w:t xml:space="preserve"> </w:t>
            </w:r>
          </w:p>
          <w:p w14:paraId="6D594563" w14:textId="77777777" w:rsidR="005F5B78" w:rsidRDefault="005F5B78" w:rsidP="005F5B78">
            <w:pPr>
              <w:spacing w:after="0" w:line="240" w:lineRule="auto"/>
              <w:rPr>
                <w:sz w:val="20"/>
              </w:rPr>
            </w:pPr>
            <w:r>
              <w:rPr>
                <w:sz w:val="20"/>
              </w:rPr>
              <w:t xml:space="preserve">(8) Languages other than English spoken by the health care professional, if applicable; and </w:t>
            </w:r>
          </w:p>
          <w:p w14:paraId="53D3F02D" w14:textId="77777777" w:rsidR="005F5B78" w:rsidRDefault="005F5B78" w:rsidP="005F5B78">
            <w:pPr>
              <w:spacing w:after="0" w:line="240" w:lineRule="auto"/>
              <w:rPr>
                <w:sz w:val="20"/>
              </w:rPr>
            </w:pPr>
            <w:r>
              <w:rPr>
                <w:sz w:val="20"/>
              </w:rPr>
              <w:t xml:space="preserve">(9) Whether the health care professional is accepting new </w:t>
            </w:r>
            <w:proofErr w:type="gramStart"/>
            <w:r>
              <w:rPr>
                <w:sz w:val="20"/>
              </w:rPr>
              <w:t>patients;</w:t>
            </w:r>
            <w:proofErr w:type="gramEnd"/>
            <w:r>
              <w:rPr>
                <w:sz w:val="20"/>
              </w:rPr>
              <w:t xml:space="preserve"> </w:t>
            </w:r>
          </w:p>
          <w:p w14:paraId="37395E7E" w14:textId="77777777" w:rsidR="005F5B78" w:rsidRDefault="005F5B78" w:rsidP="005F5B78">
            <w:pPr>
              <w:spacing w:after="0" w:line="240" w:lineRule="auto"/>
              <w:rPr>
                <w:sz w:val="20"/>
              </w:rPr>
            </w:pPr>
          </w:p>
          <w:p w14:paraId="0373BA7F" w14:textId="77777777" w:rsidR="005F5B78" w:rsidRDefault="005F5B78" w:rsidP="005F5B78">
            <w:pPr>
              <w:spacing w:after="0" w:line="240" w:lineRule="auto"/>
              <w:rPr>
                <w:sz w:val="20"/>
              </w:rPr>
            </w:pPr>
            <w:r>
              <w:rPr>
                <w:sz w:val="20"/>
              </w:rPr>
              <w:t xml:space="preserve">B. For hospitals: </w:t>
            </w:r>
          </w:p>
          <w:p w14:paraId="1765B42B" w14:textId="77777777" w:rsidR="005F5B78" w:rsidRDefault="005F5B78" w:rsidP="005F5B78">
            <w:pPr>
              <w:spacing w:after="0" w:line="240" w:lineRule="auto"/>
              <w:rPr>
                <w:sz w:val="20"/>
              </w:rPr>
            </w:pPr>
            <w:r>
              <w:rPr>
                <w:sz w:val="20"/>
              </w:rPr>
              <w:t xml:space="preserve">(1) The hospital's </w:t>
            </w:r>
            <w:proofErr w:type="gramStart"/>
            <w:r>
              <w:rPr>
                <w:sz w:val="20"/>
              </w:rPr>
              <w:t>name;</w:t>
            </w:r>
            <w:proofErr w:type="gramEnd"/>
            <w:r>
              <w:rPr>
                <w:sz w:val="20"/>
              </w:rPr>
              <w:t xml:space="preserve"> </w:t>
            </w:r>
          </w:p>
          <w:p w14:paraId="096C73D1" w14:textId="77777777" w:rsidR="005F5B78" w:rsidRDefault="005F5B78" w:rsidP="005F5B78">
            <w:pPr>
              <w:spacing w:after="0" w:line="240" w:lineRule="auto"/>
              <w:rPr>
                <w:sz w:val="20"/>
              </w:rPr>
            </w:pPr>
            <w:r>
              <w:rPr>
                <w:sz w:val="20"/>
              </w:rPr>
              <w:t xml:space="preserve">(2) The hospital's </w:t>
            </w:r>
            <w:proofErr w:type="gramStart"/>
            <w:r>
              <w:rPr>
                <w:sz w:val="20"/>
              </w:rPr>
              <w:t>type;</w:t>
            </w:r>
            <w:proofErr w:type="gramEnd"/>
          </w:p>
          <w:p w14:paraId="49102421" w14:textId="77777777" w:rsidR="005F5B78" w:rsidRDefault="005F5B78" w:rsidP="005F5B78">
            <w:pPr>
              <w:spacing w:after="0" w:line="240" w:lineRule="auto"/>
              <w:rPr>
                <w:sz w:val="20"/>
              </w:rPr>
            </w:pPr>
            <w:r>
              <w:rPr>
                <w:sz w:val="20"/>
              </w:rPr>
              <w:t xml:space="preserve">(3) </w:t>
            </w:r>
            <w:proofErr w:type="gramStart"/>
            <w:r>
              <w:rPr>
                <w:sz w:val="20"/>
              </w:rPr>
              <w:t>Participating</w:t>
            </w:r>
            <w:proofErr w:type="gramEnd"/>
            <w:r>
              <w:rPr>
                <w:sz w:val="20"/>
              </w:rPr>
              <w:t xml:space="preserve"> hospital location; and </w:t>
            </w:r>
          </w:p>
          <w:p w14:paraId="14EDFE02" w14:textId="77777777" w:rsidR="005F5B78" w:rsidRDefault="005F5B78" w:rsidP="005F5B78">
            <w:pPr>
              <w:spacing w:after="0" w:line="240" w:lineRule="auto"/>
              <w:rPr>
                <w:sz w:val="20"/>
              </w:rPr>
            </w:pPr>
            <w:r>
              <w:rPr>
                <w:sz w:val="20"/>
              </w:rPr>
              <w:t xml:space="preserve">(4) The hospital's accreditation status. </w:t>
            </w:r>
          </w:p>
          <w:p w14:paraId="020D8C1E" w14:textId="77777777" w:rsidR="005F5B78" w:rsidRDefault="005F5B78" w:rsidP="005F5B78">
            <w:pPr>
              <w:spacing w:after="0" w:line="240" w:lineRule="auto"/>
              <w:rPr>
                <w:sz w:val="20"/>
              </w:rPr>
            </w:pPr>
          </w:p>
          <w:p w14:paraId="105D7830" w14:textId="77777777" w:rsidR="005F5B78" w:rsidRDefault="005F5B78" w:rsidP="005F5B78">
            <w:pPr>
              <w:spacing w:after="0" w:line="240" w:lineRule="auto"/>
              <w:rPr>
                <w:sz w:val="20"/>
              </w:rPr>
            </w:pPr>
            <w:r>
              <w:rPr>
                <w:sz w:val="20"/>
              </w:rPr>
              <w:t xml:space="preserve">C. For facilities, other than hospitals, by type: </w:t>
            </w:r>
          </w:p>
          <w:p w14:paraId="4A287891" w14:textId="77777777" w:rsidR="005F5B78" w:rsidRDefault="005F5B78" w:rsidP="005F5B78">
            <w:pPr>
              <w:spacing w:after="0" w:line="240" w:lineRule="auto"/>
              <w:rPr>
                <w:sz w:val="20"/>
              </w:rPr>
            </w:pPr>
            <w:r>
              <w:rPr>
                <w:sz w:val="20"/>
              </w:rPr>
              <w:t xml:space="preserve">(1) The facility's </w:t>
            </w:r>
            <w:proofErr w:type="gramStart"/>
            <w:r>
              <w:rPr>
                <w:sz w:val="20"/>
              </w:rPr>
              <w:t>name;</w:t>
            </w:r>
            <w:proofErr w:type="gramEnd"/>
            <w:r>
              <w:rPr>
                <w:sz w:val="20"/>
              </w:rPr>
              <w:t xml:space="preserve"> </w:t>
            </w:r>
          </w:p>
          <w:p w14:paraId="38D8EEB7" w14:textId="77777777" w:rsidR="005F5B78" w:rsidRDefault="005F5B78" w:rsidP="005F5B78">
            <w:pPr>
              <w:spacing w:after="0" w:line="240" w:lineRule="auto"/>
              <w:rPr>
                <w:sz w:val="20"/>
              </w:rPr>
            </w:pPr>
            <w:r>
              <w:rPr>
                <w:sz w:val="20"/>
              </w:rPr>
              <w:t xml:space="preserve">(2) The facility's </w:t>
            </w:r>
            <w:proofErr w:type="gramStart"/>
            <w:r>
              <w:rPr>
                <w:sz w:val="20"/>
              </w:rPr>
              <w:t>type;</w:t>
            </w:r>
            <w:proofErr w:type="gramEnd"/>
            <w:r>
              <w:rPr>
                <w:sz w:val="20"/>
              </w:rPr>
              <w:t xml:space="preserve"> </w:t>
            </w:r>
          </w:p>
          <w:p w14:paraId="4E2A72D7" w14:textId="77777777" w:rsidR="005F5B78" w:rsidRDefault="005F5B78" w:rsidP="005F5B78">
            <w:pPr>
              <w:spacing w:after="0" w:line="240" w:lineRule="auto"/>
              <w:rPr>
                <w:sz w:val="20"/>
              </w:rPr>
            </w:pPr>
            <w:r>
              <w:rPr>
                <w:sz w:val="20"/>
              </w:rPr>
              <w:t xml:space="preserve">(3) Types of services performed; and </w:t>
            </w:r>
          </w:p>
          <w:p w14:paraId="71232719" w14:textId="77777777" w:rsidR="005F5B78" w:rsidRDefault="005F5B78" w:rsidP="005F5B78">
            <w:pPr>
              <w:spacing w:after="0" w:line="240" w:lineRule="auto"/>
              <w:rPr>
                <w:sz w:val="20"/>
              </w:rPr>
            </w:pPr>
            <w:r>
              <w:rPr>
                <w:sz w:val="20"/>
              </w:rPr>
              <w:t xml:space="preserve">(4) </w:t>
            </w:r>
            <w:proofErr w:type="gramStart"/>
            <w:r>
              <w:rPr>
                <w:sz w:val="20"/>
              </w:rPr>
              <w:t>Participating</w:t>
            </w:r>
            <w:proofErr w:type="gramEnd"/>
            <w:r>
              <w:rPr>
                <w:sz w:val="20"/>
              </w:rPr>
              <w:t xml:space="preserve"> facility location or locations. </w:t>
            </w:r>
          </w:p>
          <w:p w14:paraId="4B0625A2" w14:textId="77777777" w:rsidR="005F5B78" w:rsidRDefault="005F5B78" w:rsidP="005F5B78">
            <w:pPr>
              <w:spacing w:after="0" w:line="240" w:lineRule="auto"/>
              <w:rPr>
                <w:sz w:val="20"/>
              </w:rPr>
            </w:pPr>
          </w:p>
          <w:p w14:paraId="2F3FA030" w14:textId="77777777" w:rsidR="005F5B78" w:rsidRDefault="005F5B78" w:rsidP="005F5B78">
            <w:pPr>
              <w:spacing w:after="0" w:line="240" w:lineRule="auto"/>
              <w:rPr>
                <w:sz w:val="20"/>
              </w:rPr>
            </w:pPr>
            <w:r>
              <w:rPr>
                <w:sz w:val="20"/>
              </w:rPr>
              <w:t xml:space="preserve">3. Additional information. In the electronic provider directories for each network plan, a carrier shall make available the following information in addition to </w:t>
            </w:r>
            <w:proofErr w:type="gramStart"/>
            <w:r>
              <w:rPr>
                <w:sz w:val="20"/>
              </w:rPr>
              <w:t>all of</w:t>
            </w:r>
            <w:proofErr w:type="gramEnd"/>
            <w:r>
              <w:rPr>
                <w:sz w:val="20"/>
              </w:rPr>
              <w:t xml:space="preserve"> the information available under subsection 2: </w:t>
            </w:r>
          </w:p>
          <w:p w14:paraId="5DD6ABCC" w14:textId="77777777" w:rsidR="005F5B78" w:rsidRDefault="005F5B78" w:rsidP="005F5B78">
            <w:pPr>
              <w:spacing w:after="0" w:line="240" w:lineRule="auto"/>
              <w:rPr>
                <w:sz w:val="20"/>
              </w:rPr>
            </w:pPr>
            <w:r>
              <w:rPr>
                <w:sz w:val="20"/>
              </w:rPr>
              <w:t xml:space="preserve">A. For health care professionals: </w:t>
            </w:r>
          </w:p>
          <w:p w14:paraId="2F308993" w14:textId="77777777" w:rsidR="005F5B78" w:rsidRDefault="005F5B78" w:rsidP="005F5B78">
            <w:pPr>
              <w:spacing w:after="0" w:line="240" w:lineRule="auto"/>
              <w:rPr>
                <w:sz w:val="20"/>
              </w:rPr>
            </w:pPr>
            <w:r>
              <w:rPr>
                <w:sz w:val="20"/>
              </w:rPr>
              <w:t xml:space="preserve">(1) Contact </w:t>
            </w:r>
            <w:proofErr w:type="gramStart"/>
            <w:r>
              <w:rPr>
                <w:sz w:val="20"/>
              </w:rPr>
              <w:t>information;</w:t>
            </w:r>
            <w:proofErr w:type="gramEnd"/>
          </w:p>
          <w:p w14:paraId="42DB3C9A" w14:textId="77777777" w:rsidR="005F5B78" w:rsidRDefault="005F5B78" w:rsidP="005F5B78">
            <w:pPr>
              <w:spacing w:after="0" w:line="240" w:lineRule="auto"/>
              <w:rPr>
                <w:sz w:val="20"/>
              </w:rPr>
            </w:pPr>
            <w:r>
              <w:rPr>
                <w:sz w:val="20"/>
              </w:rPr>
              <w:t xml:space="preserve">(2) Board certifications; and </w:t>
            </w:r>
          </w:p>
          <w:p w14:paraId="6B80726B" w14:textId="77777777" w:rsidR="005F5B78" w:rsidRDefault="005F5B78" w:rsidP="005F5B78">
            <w:pPr>
              <w:spacing w:after="0" w:line="240" w:lineRule="auto"/>
              <w:rPr>
                <w:sz w:val="20"/>
              </w:rPr>
            </w:pPr>
            <w:r>
              <w:rPr>
                <w:sz w:val="20"/>
              </w:rPr>
              <w:t xml:space="preserve">(3) Languages other than English spoken by clinical staff, if </w:t>
            </w:r>
            <w:proofErr w:type="gramStart"/>
            <w:r>
              <w:rPr>
                <w:sz w:val="20"/>
              </w:rPr>
              <w:t>applicable;</w:t>
            </w:r>
            <w:proofErr w:type="gramEnd"/>
          </w:p>
          <w:p w14:paraId="0DDE72B0" w14:textId="77777777" w:rsidR="005F5B78" w:rsidRDefault="005F5B78" w:rsidP="005F5B78">
            <w:pPr>
              <w:spacing w:after="0" w:line="240" w:lineRule="auto"/>
              <w:rPr>
                <w:sz w:val="20"/>
              </w:rPr>
            </w:pPr>
          </w:p>
          <w:p w14:paraId="711D3B3D" w14:textId="77777777" w:rsidR="005F5B78" w:rsidRDefault="005F5B78" w:rsidP="005F5B78">
            <w:pPr>
              <w:spacing w:after="0" w:line="240" w:lineRule="auto"/>
              <w:rPr>
                <w:sz w:val="20"/>
              </w:rPr>
            </w:pPr>
            <w:r>
              <w:rPr>
                <w:sz w:val="20"/>
              </w:rPr>
              <w:t xml:space="preserve">B. For hospitals, the telephone number; and </w:t>
            </w:r>
          </w:p>
          <w:p w14:paraId="216B31B7" w14:textId="77777777" w:rsidR="005F5B78" w:rsidRDefault="005F5B78" w:rsidP="005F5B78">
            <w:pPr>
              <w:spacing w:after="0" w:line="240" w:lineRule="auto"/>
              <w:rPr>
                <w:sz w:val="20"/>
              </w:rPr>
            </w:pPr>
            <w:r>
              <w:rPr>
                <w:sz w:val="20"/>
              </w:rPr>
              <w:t xml:space="preserve">C. For facilities other than hospitals, the telephone number. </w:t>
            </w:r>
          </w:p>
          <w:p w14:paraId="5E2DD3BC" w14:textId="77777777" w:rsidR="005F5B78" w:rsidRDefault="005F5B78" w:rsidP="005F5B78">
            <w:pPr>
              <w:spacing w:after="0" w:line="240" w:lineRule="auto"/>
              <w:rPr>
                <w:sz w:val="20"/>
              </w:rPr>
            </w:pPr>
          </w:p>
          <w:p w14:paraId="3C988B0E" w14:textId="77777777" w:rsidR="005F5B78" w:rsidRDefault="005F5B78" w:rsidP="005F5B78">
            <w:pPr>
              <w:spacing w:after="0" w:line="240" w:lineRule="auto"/>
              <w:rPr>
                <w:sz w:val="20"/>
              </w:rPr>
            </w:pPr>
            <w:r>
              <w:rPr>
                <w:sz w:val="20"/>
              </w:rPr>
              <w:t xml:space="preserve">4. Information available in printed form. A carrier shall </w:t>
            </w:r>
            <w:proofErr w:type="gramStart"/>
            <w:r>
              <w:rPr>
                <w:sz w:val="20"/>
              </w:rPr>
              <w:t>make</w:t>
            </w:r>
            <w:proofErr w:type="gramEnd"/>
            <w:r>
              <w:rPr>
                <w:sz w:val="20"/>
              </w:rPr>
              <w:t xml:space="preserve"> available in print, upon request, the following </w:t>
            </w:r>
            <w:proofErr w:type="gramStart"/>
            <w:r>
              <w:rPr>
                <w:sz w:val="20"/>
              </w:rPr>
              <w:t>provider</w:t>
            </w:r>
            <w:proofErr w:type="gramEnd"/>
            <w:r>
              <w:rPr>
                <w:sz w:val="20"/>
              </w:rPr>
              <w:t xml:space="preserve"> directory information for the applicable network plan: </w:t>
            </w:r>
          </w:p>
          <w:p w14:paraId="10869069" w14:textId="77777777" w:rsidR="005F5B78" w:rsidRDefault="005F5B78" w:rsidP="005F5B78">
            <w:pPr>
              <w:spacing w:after="0" w:line="240" w:lineRule="auto"/>
              <w:rPr>
                <w:sz w:val="20"/>
              </w:rPr>
            </w:pPr>
            <w:r>
              <w:rPr>
                <w:sz w:val="20"/>
              </w:rPr>
              <w:t xml:space="preserve">A. For health care professionals: </w:t>
            </w:r>
          </w:p>
          <w:p w14:paraId="6D631A05" w14:textId="77777777" w:rsidR="005F5B78" w:rsidRDefault="005F5B78" w:rsidP="005F5B78">
            <w:pPr>
              <w:spacing w:after="0" w:line="240" w:lineRule="auto"/>
              <w:rPr>
                <w:sz w:val="20"/>
              </w:rPr>
            </w:pPr>
            <w:r>
              <w:rPr>
                <w:sz w:val="20"/>
              </w:rPr>
              <w:t xml:space="preserve">(1) The health care professional's </w:t>
            </w:r>
            <w:proofErr w:type="gramStart"/>
            <w:r>
              <w:rPr>
                <w:sz w:val="20"/>
              </w:rPr>
              <w:t>name;</w:t>
            </w:r>
            <w:proofErr w:type="gramEnd"/>
            <w:r>
              <w:rPr>
                <w:sz w:val="20"/>
              </w:rPr>
              <w:t xml:space="preserve"> </w:t>
            </w:r>
          </w:p>
          <w:p w14:paraId="6A3D9634" w14:textId="77777777" w:rsidR="005F5B78" w:rsidRDefault="005F5B78" w:rsidP="005F5B78">
            <w:pPr>
              <w:spacing w:after="0" w:line="240" w:lineRule="auto"/>
              <w:rPr>
                <w:sz w:val="20"/>
              </w:rPr>
            </w:pPr>
            <w:r>
              <w:rPr>
                <w:sz w:val="20"/>
              </w:rPr>
              <w:t xml:space="preserve">(2) The health care professional's contact </w:t>
            </w:r>
            <w:proofErr w:type="gramStart"/>
            <w:r>
              <w:rPr>
                <w:sz w:val="20"/>
              </w:rPr>
              <w:t>information;</w:t>
            </w:r>
            <w:proofErr w:type="gramEnd"/>
            <w:r>
              <w:rPr>
                <w:sz w:val="20"/>
              </w:rPr>
              <w:t xml:space="preserve"> </w:t>
            </w:r>
          </w:p>
          <w:p w14:paraId="4FD0FDD1" w14:textId="77777777" w:rsidR="005F5B78" w:rsidRDefault="005F5B78" w:rsidP="005F5B78">
            <w:pPr>
              <w:spacing w:after="0" w:line="240" w:lineRule="auto"/>
              <w:rPr>
                <w:sz w:val="20"/>
              </w:rPr>
            </w:pPr>
            <w:r>
              <w:rPr>
                <w:sz w:val="20"/>
              </w:rPr>
              <w:t xml:space="preserve">(3) </w:t>
            </w:r>
            <w:proofErr w:type="gramStart"/>
            <w:r>
              <w:rPr>
                <w:sz w:val="20"/>
              </w:rPr>
              <w:t>Participating</w:t>
            </w:r>
            <w:proofErr w:type="gramEnd"/>
            <w:r>
              <w:rPr>
                <w:sz w:val="20"/>
              </w:rPr>
              <w:t xml:space="preserve"> office location or </w:t>
            </w:r>
            <w:proofErr w:type="gramStart"/>
            <w:r>
              <w:rPr>
                <w:sz w:val="20"/>
              </w:rPr>
              <w:t>locations;</w:t>
            </w:r>
            <w:proofErr w:type="gramEnd"/>
            <w:r>
              <w:rPr>
                <w:sz w:val="20"/>
              </w:rPr>
              <w:t xml:space="preserve"> </w:t>
            </w:r>
          </w:p>
          <w:p w14:paraId="44A4F047" w14:textId="77777777" w:rsidR="005F5B78" w:rsidRDefault="005F5B78" w:rsidP="005F5B78">
            <w:pPr>
              <w:spacing w:after="0" w:line="240" w:lineRule="auto"/>
              <w:rPr>
                <w:sz w:val="20"/>
              </w:rPr>
            </w:pPr>
            <w:r>
              <w:rPr>
                <w:sz w:val="20"/>
              </w:rPr>
              <w:t xml:space="preserve">(4) The health care professional's specialty, if </w:t>
            </w:r>
            <w:proofErr w:type="gramStart"/>
            <w:r>
              <w:rPr>
                <w:sz w:val="20"/>
              </w:rPr>
              <w:t>applicable;</w:t>
            </w:r>
            <w:proofErr w:type="gramEnd"/>
          </w:p>
          <w:p w14:paraId="278D6CD0" w14:textId="77777777" w:rsidR="005F5B78" w:rsidRDefault="005F5B78" w:rsidP="005F5B78">
            <w:pPr>
              <w:spacing w:after="0" w:line="240" w:lineRule="auto"/>
              <w:rPr>
                <w:sz w:val="20"/>
              </w:rPr>
            </w:pPr>
            <w:r>
              <w:rPr>
                <w:sz w:val="20"/>
              </w:rPr>
              <w:t xml:space="preserve">(5) Languages other than English spoken by the health care professional, if applicable; and </w:t>
            </w:r>
          </w:p>
          <w:p w14:paraId="3DAEBB2C" w14:textId="77777777" w:rsidR="005F5B78" w:rsidRDefault="005F5B78" w:rsidP="005F5B78">
            <w:pPr>
              <w:spacing w:after="0" w:line="240" w:lineRule="auto"/>
              <w:rPr>
                <w:sz w:val="20"/>
              </w:rPr>
            </w:pPr>
            <w:r>
              <w:rPr>
                <w:sz w:val="20"/>
              </w:rPr>
              <w:t xml:space="preserve">(6) Whether the health care professional is accepting new </w:t>
            </w:r>
            <w:proofErr w:type="gramStart"/>
            <w:r>
              <w:rPr>
                <w:sz w:val="20"/>
              </w:rPr>
              <w:t>patients;</w:t>
            </w:r>
            <w:proofErr w:type="gramEnd"/>
            <w:r>
              <w:rPr>
                <w:sz w:val="20"/>
              </w:rPr>
              <w:t xml:space="preserve"> </w:t>
            </w:r>
          </w:p>
          <w:p w14:paraId="481FA65E" w14:textId="77777777" w:rsidR="005F5B78" w:rsidRDefault="005F5B78" w:rsidP="005F5B78">
            <w:pPr>
              <w:spacing w:after="0" w:line="240" w:lineRule="auto"/>
              <w:rPr>
                <w:sz w:val="20"/>
              </w:rPr>
            </w:pPr>
          </w:p>
          <w:p w14:paraId="4A3EF734" w14:textId="77777777" w:rsidR="005F5B78" w:rsidRDefault="005F5B78" w:rsidP="005F5B78">
            <w:pPr>
              <w:spacing w:after="0" w:line="240" w:lineRule="auto"/>
              <w:rPr>
                <w:sz w:val="20"/>
              </w:rPr>
            </w:pPr>
            <w:r>
              <w:rPr>
                <w:sz w:val="20"/>
              </w:rPr>
              <w:t xml:space="preserve">B. For hospitals: </w:t>
            </w:r>
          </w:p>
          <w:p w14:paraId="156C07CF" w14:textId="77777777" w:rsidR="005F5B78" w:rsidRDefault="005F5B78" w:rsidP="005F5B78">
            <w:pPr>
              <w:spacing w:after="0" w:line="240" w:lineRule="auto"/>
              <w:rPr>
                <w:sz w:val="20"/>
              </w:rPr>
            </w:pPr>
            <w:r>
              <w:rPr>
                <w:sz w:val="20"/>
              </w:rPr>
              <w:t xml:space="preserve">(1) The hospital's </w:t>
            </w:r>
            <w:proofErr w:type="gramStart"/>
            <w:r>
              <w:rPr>
                <w:sz w:val="20"/>
              </w:rPr>
              <w:t>name;</w:t>
            </w:r>
            <w:proofErr w:type="gramEnd"/>
            <w:r>
              <w:rPr>
                <w:sz w:val="20"/>
              </w:rPr>
              <w:t xml:space="preserve"> </w:t>
            </w:r>
          </w:p>
          <w:p w14:paraId="4709AAD8" w14:textId="77777777" w:rsidR="005F5B78" w:rsidRDefault="005F5B78" w:rsidP="005F5B78">
            <w:pPr>
              <w:spacing w:after="0" w:line="240" w:lineRule="auto"/>
              <w:rPr>
                <w:sz w:val="20"/>
              </w:rPr>
            </w:pPr>
            <w:r>
              <w:rPr>
                <w:sz w:val="20"/>
              </w:rPr>
              <w:t xml:space="preserve">(2) The hospital's type; and </w:t>
            </w:r>
          </w:p>
          <w:p w14:paraId="6D4818E4" w14:textId="77777777" w:rsidR="005F5B78" w:rsidRDefault="005F5B78" w:rsidP="005F5B78">
            <w:pPr>
              <w:spacing w:after="0" w:line="240" w:lineRule="auto"/>
              <w:rPr>
                <w:sz w:val="20"/>
              </w:rPr>
            </w:pPr>
            <w:r>
              <w:rPr>
                <w:sz w:val="20"/>
              </w:rPr>
              <w:t xml:space="preserve">(3) </w:t>
            </w:r>
            <w:proofErr w:type="gramStart"/>
            <w:r>
              <w:rPr>
                <w:sz w:val="20"/>
              </w:rPr>
              <w:t>Participating</w:t>
            </w:r>
            <w:proofErr w:type="gramEnd"/>
            <w:r>
              <w:rPr>
                <w:sz w:val="20"/>
              </w:rPr>
              <w:t xml:space="preserve"> hospital location and telephone number; and </w:t>
            </w:r>
          </w:p>
          <w:p w14:paraId="6719E75D" w14:textId="77777777" w:rsidR="005F5B78" w:rsidRDefault="005F5B78" w:rsidP="005F5B78">
            <w:pPr>
              <w:spacing w:after="0" w:line="240" w:lineRule="auto"/>
              <w:rPr>
                <w:sz w:val="20"/>
              </w:rPr>
            </w:pPr>
          </w:p>
          <w:p w14:paraId="5C57871D" w14:textId="77777777" w:rsidR="005F5B78" w:rsidRDefault="005F5B78" w:rsidP="005F5B78">
            <w:pPr>
              <w:spacing w:after="0" w:line="240" w:lineRule="auto"/>
              <w:rPr>
                <w:sz w:val="20"/>
              </w:rPr>
            </w:pPr>
            <w:r>
              <w:rPr>
                <w:sz w:val="20"/>
              </w:rPr>
              <w:lastRenderedPageBreak/>
              <w:t xml:space="preserve">C. For facilities, other than hospitals, by type: </w:t>
            </w:r>
          </w:p>
          <w:p w14:paraId="58A880D6" w14:textId="77777777" w:rsidR="005F5B78" w:rsidRDefault="005F5B78" w:rsidP="005F5B78">
            <w:pPr>
              <w:spacing w:after="0" w:line="240" w:lineRule="auto"/>
              <w:rPr>
                <w:sz w:val="20"/>
              </w:rPr>
            </w:pPr>
            <w:r>
              <w:rPr>
                <w:sz w:val="20"/>
              </w:rPr>
              <w:t xml:space="preserve">(1) The facility's </w:t>
            </w:r>
            <w:proofErr w:type="gramStart"/>
            <w:r>
              <w:rPr>
                <w:sz w:val="20"/>
              </w:rPr>
              <w:t>name;</w:t>
            </w:r>
            <w:proofErr w:type="gramEnd"/>
            <w:r>
              <w:rPr>
                <w:sz w:val="20"/>
              </w:rPr>
              <w:t xml:space="preserve"> </w:t>
            </w:r>
          </w:p>
          <w:p w14:paraId="6649CDFD" w14:textId="77777777" w:rsidR="005F5B78" w:rsidRDefault="005F5B78" w:rsidP="005F5B78">
            <w:pPr>
              <w:spacing w:after="0" w:line="240" w:lineRule="auto"/>
              <w:rPr>
                <w:sz w:val="20"/>
              </w:rPr>
            </w:pPr>
            <w:r>
              <w:rPr>
                <w:sz w:val="20"/>
              </w:rPr>
              <w:t xml:space="preserve">(2) The facility's </w:t>
            </w:r>
            <w:proofErr w:type="gramStart"/>
            <w:r>
              <w:rPr>
                <w:sz w:val="20"/>
              </w:rPr>
              <w:t>type;</w:t>
            </w:r>
            <w:proofErr w:type="gramEnd"/>
            <w:r>
              <w:rPr>
                <w:sz w:val="20"/>
              </w:rPr>
              <w:t xml:space="preserve"> </w:t>
            </w:r>
          </w:p>
          <w:p w14:paraId="4724A8E9" w14:textId="77777777" w:rsidR="005F5B78" w:rsidRDefault="005F5B78" w:rsidP="005F5B78">
            <w:pPr>
              <w:spacing w:after="0" w:line="240" w:lineRule="auto"/>
              <w:rPr>
                <w:sz w:val="20"/>
              </w:rPr>
            </w:pPr>
            <w:r>
              <w:rPr>
                <w:sz w:val="20"/>
              </w:rPr>
              <w:t xml:space="preserve">(3) Types of services performed; and </w:t>
            </w:r>
          </w:p>
          <w:p w14:paraId="5630A4EB" w14:textId="77777777" w:rsidR="005F5B78" w:rsidRDefault="005F5B78" w:rsidP="005F5B78">
            <w:pPr>
              <w:spacing w:after="0" w:line="240" w:lineRule="auto"/>
              <w:rPr>
                <w:sz w:val="20"/>
              </w:rPr>
            </w:pPr>
            <w:r>
              <w:rPr>
                <w:sz w:val="20"/>
              </w:rPr>
              <w:t xml:space="preserve">(4) </w:t>
            </w:r>
            <w:proofErr w:type="gramStart"/>
            <w:r>
              <w:rPr>
                <w:sz w:val="20"/>
              </w:rPr>
              <w:t>Participating</w:t>
            </w:r>
            <w:proofErr w:type="gramEnd"/>
            <w:r>
              <w:rPr>
                <w:sz w:val="20"/>
              </w:rPr>
              <w:t xml:space="preserve"> facility location and telephone number. </w:t>
            </w:r>
          </w:p>
          <w:p w14:paraId="0E44C694" w14:textId="77777777" w:rsidR="005F5B78" w:rsidRDefault="005F5B78" w:rsidP="005F5B78">
            <w:pPr>
              <w:spacing w:after="0" w:line="240" w:lineRule="auto"/>
              <w:rPr>
                <w:sz w:val="20"/>
              </w:rPr>
            </w:pPr>
          </w:p>
          <w:p w14:paraId="3693EEED" w14:textId="5971E264" w:rsidR="005F5B78" w:rsidRPr="005F5B78" w:rsidRDefault="005F5B78" w:rsidP="005F5B78">
            <w:pPr>
              <w:spacing w:after="0" w:line="240" w:lineRule="auto"/>
              <w:rPr>
                <w:sz w:val="20"/>
              </w:rPr>
            </w:pPr>
            <w:r>
              <w:rPr>
                <w:sz w:val="20"/>
              </w:rPr>
              <w:t>The carrier shall include a disclosure in the directory that the information included in the directory is accurate as of the date of printing and that covered persons or prospective covered persons should consult the carrier's electronic provider directory on its website to obtain current provider directory information.</w:t>
            </w:r>
          </w:p>
        </w:tc>
        <w:tc>
          <w:tcPr>
            <w:tcW w:w="2000" w:type="dxa"/>
            <w:shd w:val="clear" w:color="auto" w:fill="auto"/>
          </w:tcPr>
          <w:p w14:paraId="6441D895" w14:textId="77777777" w:rsidR="005F5B78" w:rsidRPr="005F5B78" w:rsidRDefault="005F5B78" w:rsidP="005F5B78">
            <w:pPr>
              <w:spacing w:after="0" w:line="240" w:lineRule="auto"/>
              <w:rPr>
                <w:sz w:val="20"/>
              </w:rPr>
            </w:pPr>
          </w:p>
        </w:tc>
      </w:tr>
      <w:tr w:rsidR="005F5B78" w:rsidRPr="005F5B78" w14:paraId="1D2D2422" w14:textId="77777777" w:rsidTr="005F5B78">
        <w:tblPrEx>
          <w:tblCellMar>
            <w:top w:w="0" w:type="dxa"/>
            <w:bottom w:w="0" w:type="dxa"/>
          </w:tblCellMar>
        </w:tblPrEx>
        <w:trPr>
          <w:cantSplit/>
        </w:trPr>
        <w:tc>
          <w:tcPr>
            <w:tcW w:w="2000" w:type="dxa"/>
            <w:tcBorders>
              <w:bottom w:val="single" w:sz="4" w:space="0" w:color="auto"/>
            </w:tcBorders>
            <w:shd w:val="clear" w:color="auto" w:fill="auto"/>
          </w:tcPr>
          <w:p w14:paraId="2C19C989" w14:textId="0106FDCF" w:rsidR="005F5B78" w:rsidRPr="005F5B78" w:rsidRDefault="005F5B78" w:rsidP="005F5B78">
            <w:pPr>
              <w:spacing w:after="0" w:line="240" w:lineRule="auto"/>
              <w:rPr>
                <w:sz w:val="20"/>
              </w:rPr>
            </w:pPr>
            <w:r>
              <w:rPr>
                <w:sz w:val="20"/>
              </w:rPr>
              <w:lastRenderedPageBreak/>
              <w:t>Registered nurse first assistants</w:t>
            </w:r>
          </w:p>
        </w:tc>
        <w:tc>
          <w:tcPr>
            <w:tcW w:w="2000" w:type="dxa"/>
            <w:tcBorders>
              <w:bottom w:val="single" w:sz="4" w:space="0" w:color="auto"/>
            </w:tcBorders>
            <w:shd w:val="clear" w:color="auto" w:fill="auto"/>
          </w:tcPr>
          <w:p w14:paraId="74554BDB" w14:textId="47C73825" w:rsidR="005F5B78" w:rsidRPr="005F5B78" w:rsidRDefault="005F5B78" w:rsidP="005F5B78">
            <w:pPr>
              <w:spacing w:after="0" w:line="240" w:lineRule="auto"/>
              <w:rPr>
                <w:sz w:val="20"/>
              </w:rPr>
            </w:pPr>
            <w:hyperlink r:id="rId191" w:history="1">
              <w:r w:rsidRPr="005F5B78">
                <w:rPr>
                  <w:rStyle w:val="Hyperlink"/>
                  <w:sz w:val="20"/>
                </w:rPr>
                <w:t>Title 24-A § 4246</w:t>
              </w:r>
            </w:hyperlink>
          </w:p>
        </w:tc>
        <w:tc>
          <w:tcPr>
            <w:tcW w:w="9000" w:type="dxa"/>
            <w:tcBorders>
              <w:bottom w:val="single" w:sz="4" w:space="0" w:color="auto"/>
            </w:tcBorders>
            <w:shd w:val="clear" w:color="auto" w:fill="auto"/>
          </w:tcPr>
          <w:p w14:paraId="074C0E84" w14:textId="16A394D8" w:rsidR="005F5B78" w:rsidRPr="005F5B78" w:rsidRDefault="005F5B78" w:rsidP="005F5B78">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tcBorders>
              <w:bottom w:val="single" w:sz="4" w:space="0" w:color="auto"/>
            </w:tcBorders>
            <w:shd w:val="clear" w:color="auto" w:fill="auto"/>
          </w:tcPr>
          <w:p w14:paraId="0BD59E78" w14:textId="77777777" w:rsidR="005F5B78" w:rsidRPr="005F5B78" w:rsidRDefault="005F5B78" w:rsidP="005F5B78">
            <w:pPr>
              <w:spacing w:after="0" w:line="240" w:lineRule="auto"/>
              <w:rPr>
                <w:sz w:val="20"/>
              </w:rPr>
            </w:pPr>
          </w:p>
        </w:tc>
      </w:tr>
      <w:tr w:rsidR="005F5B78" w:rsidRPr="005F5B78" w14:paraId="381836DD" w14:textId="77777777" w:rsidTr="005F5B78">
        <w:tblPrEx>
          <w:tblCellMar>
            <w:top w:w="0" w:type="dxa"/>
            <w:bottom w:w="0" w:type="dxa"/>
          </w:tblCellMar>
        </w:tblPrEx>
        <w:trPr>
          <w:cantSplit/>
        </w:trPr>
        <w:tc>
          <w:tcPr>
            <w:tcW w:w="2000" w:type="dxa"/>
            <w:shd w:val="clear" w:color="auto" w:fill="D9D9D9"/>
          </w:tcPr>
          <w:p w14:paraId="67CFEB37" w14:textId="1C91DA1B" w:rsidR="005F5B78" w:rsidRPr="005F5B78" w:rsidRDefault="005F5B78" w:rsidP="005F5B78">
            <w:pPr>
              <w:spacing w:after="0" w:line="240" w:lineRule="auto"/>
              <w:jc w:val="center"/>
              <w:rPr>
                <w:b/>
              </w:rPr>
            </w:pPr>
            <w:r w:rsidRPr="005F5B78">
              <w:rPr>
                <w:b/>
              </w:rPr>
              <w:t>GENERAL HEALTH CARE TREATMENT / COVERAGE</w:t>
            </w:r>
          </w:p>
        </w:tc>
        <w:tc>
          <w:tcPr>
            <w:tcW w:w="2000" w:type="dxa"/>
            <w:shd w:val="clear" w:color="auto" w:fill="D9D9D9"/>
          </w:tcPr>
          <w:p w14:paraId="2E7F8608" w14:textId="77777777" w:rsidR="005F5B78" w:rsidRPr="005F5B78" w:rsidRDefault="005F5B78" w:rsidP="005F5B78">
            <w:pPr>
              <w:spacing w:after="0" w:line="240" w:lineRule="auto"/>
              <w:jc w:val="center"/>
              <w:rPr>
                <w:b/>
              </w:rPr>
            </w:pPr>
          </w:p>
        </w:tc>
        <w:tc>
          <w:tcPr>
            <w:tcW w:w="9000" w:type="dxa"/>
            <w:shd w:val="clear" w:color="auto" w:fill="D9D9D9"/>
          </w:tcPr>
          <w:p w14:paraId="6D45ADB5" w14:textId="77777777" w:rsidR="005F5B78" w:rsidRPr="005F5B78" w:rsidRDefault="005F5B78" w:rsidP="005F5B78">
            <w:pPr>
              <w:spacing w:after="0" w:line="240" w:lineRule="auto"/>
              <w:jc w:val="center"/>
              <w:rPr>
                <w:b/>
              </w:rPr>
            </w:pPr>
          </w:p>
        </w:tc>
        <w:tc>
          <w:tcPr>
            <w:tcW w:w="2000" w:type="dxa"/>
            <w:shd w:val="clear" w:color="auto" w:fill="D9D9D9"/>
          </w:tcPr>
          <w:p w14:paraId="2525D990" w14:textId="77777777" w:rsidR="005F5B78" w:rsidRPr="005F5B78" w:rsidRDefault="005F5B78" w:rsidP="005F5B78">
            <w:pPr>
              <w:spacing w:after="0" w:line="240" w:lineRule="auto"/>
              <w:jc w:val="center"/>
              <w:rPr>
                <w:b/>
              </w:rPr>
            </w:pPr>
          </w:p>
        </w:tc>
      </w:tr>
      <w:tr w:rsidR="005F5B78" w:rsidRPr="005F5B78" w14:paraId="4721FE75" w14:textId="77777777" w:rsidTr="005F5B78">
        <w:tblPrEx>
          <w:tblCellMar>
            <w:top w:w="0" w:type="dxa"/>
            <w:bottom w:w="0" w:type="dxa"/>
          </w:tblCellMar>
        </w:tblPrEx>
        <w:trPr>
          <w:cantSplit/>
        </w:trPr>
        <w:tc>
          <w:tcPr>
            <w:tcW w:w="2000" w:type="dxa"/>
            <w:shd w:val="clear" w:color="auto" w:fill="auto"/>
          </w:tcPr>
          <w:p w14:paraId="13FD960D" w14:textId="79ACDC94" w:rsidR="005F5B78" w:rsidRPr="005F5B78" w:rsidRDefault="005F5B78" w:rsidP="005F5B78">
            <w:pPr>
              <w:spacing w:after="0" w:line="240" w:lineRule="auto"/>
              <w:rPr>
                <w:sz w:val="20"/>
              </w:rPr>
            </w:pPr>
            <w:r>
              <w:rPr>
                <w:sz w:val="20"/>
              </w:rPr>
              <w:t>Abortion services</w:t>
            </w:r>
          </w:p>
        </w:tc>
        <w:tc>
          <w:tcPr>
            <w:tcW w:w="2000" w:type="dxa"/>
            <w:shd w:val="clear" w:color="auto" w:fill="auto"/>
          </w:tcPr>
          <w:p w14:paraId="02723B6E" w14:textId="58289EB5" w:rsidR="005F5B78" w:rsidRPr="005F5B78" w:rsidRDefault="005F5B78" w:rsidP="005F5B78">
            <w:pPr>
              <w:spacing w:after="0" w:line="240" w:lineRule="auto"/>
              <w:rPr>
                <w:sz w:val="20"/>
              </w:rPr>
            </w:pPr>
            <w:hyperlink r:id="rId192" w:history="1">
              <w:r w:rsidRPr="005F5B78">
                <w:rPr>
                  <w:rStyle w:val="Hyperlink"/>
                  <w:sz w:val="20"/>
                </w:rPr>
                <w:t>Title 24-A § 4320</w:t>
              </w:r>
            </w:hyperlink>
            <w:r>
              <w:rPr>
                <w:sz w:val="20"/>
              </w:rPr>
              <w:t>-M</w:t>
            </w:r>
          </w:p>
        </w:tc>
        <w:tc>
          <w:tcPr>
            <w:tcW w:w="9000" w:type="dxa"/>
            <w:shd w:val="clear" w:color="auto" w:fill="auto"/>
          </w:tcPr>
          <w:p w14:paraId="21A38555" w14:textId="77777777" w:rsidR="005F5B78" w:rsidRDefault="005F5B78" w:rsidP="005F5B78">
            <w:pPr>
              <w:spacing w:after="0" w:line="240" w:lineRule="auto"/>
              <w:rPr>
                <w:sz w:val="20"/>
              </w:rPr>
            </w:pPr>
            <w:r>
              <w:rPr>
                <w:sz w:val="20"/>
              </w:rPr>
              <w:t>A health plan that provides coverage for maternity services must provide coverage for abortion services in accordance with the following:</w:t>
            </w:r>
          </w:p>
          <w:p w14:paraId="735EA21B" w14:textId="42EC4D5F" w:rsidR="005F5B78" w:rsidRPr="005F5B78" w:rsidRDefault="005F5B78" w:rsidP="005F5B78">
            <w:pPr>
              <w:spacing w:after="0" w:line="240" w:lineRule="auto"/>
              <w:rPr>
                <w:sz w:val="20"/>
              </w:rPr>
            </w:pPr>
            <w:r>
              <w:rPr>
                <w:sz w:val="20"/>
              </w:rPr>
              <w:t xml:space="preserve">no deductible, copayment, coinsurance or other cost-sharing requirement for the costs of abortion services allowed. However, the plan may contain provisions for maximum benefits and coinsurance and reasonable limitations, deductibles, and exclusions to the extent that these provisions are not inconsistent with the requirements of this law. Reasonable limitations include where an insured </w:t>
            </w:r>
            <w:proofErr w:type="gramStart"/>
            <w:r>
              <w:rPr>
                <w:sz w:val="20"/>
              </w:rPr>
              <w:t>knowingly  goes</w:t>
            </w:r>
            <w:proofErr w:type="gramEnd"/>
            <w:r>
              <w:rPr>
                <w:sz w:val="20"/>
              </w:rPr>
              <w:t xml:space="preserve"> to an out-of-network provider when an in-network provider was available.</w:t>
            </w:r>
          </w:p>
        </w:tc>
        <w:tc>
          <w:tcPr>
            <w:tcW w:w="2000" w:type="dxa"/>
            <w:shd w:val="clear" w:color="auto" w:fill="auto"/>
          </w:tcPr>
          <w:p w14:paraId="107DDA07" w14:textId="77777777" w:rsidR="005F5B78" w:rsidRPr="005F5B78" w:rsidRDefault="005F5B78" w:rsidP="005F5B78">
            <w:pPr>
              <w:spacing w:after="0" w:line="240" w:lineRule="auto"/>
              <w:rPr>
                <w:sz w:val="20"/>
              </w:rPr>
            </w:pPr>
          </w:p>
        </w:tc>
      </w:tr>
      <w:tr w:rsidR="005F5B78" w:rsidRPr="005F5B78" w14:paraId="4A835BDD" w14:textId="77777777" w:rsidTr="005F5B78">
        <w:tblPrEx>
          <w:tblCellMar>
            <w:top w:w="0" w:type="dxa"/>
            <w:bottom w:w="0" w:type="dxa"/>
          </w:tblCellMar>
        </w:tblPrEx>
        <w:trPr>
          <w:cantSplit/>
        </w:trPr>
        <w:tc>
          <w:tcPr>
            <w:tcW w:w="2000" w:type="dxa"/>
            <w:shd w:val="clear" w:color="auto" w:fill="auto"/>
          </w:tcPr>
          <w:p w14:paraId="7E2BA604" w14:textId="7E6118DD" w:rsidR="005F5B78" w:rsidRPr="005F5B78" w:rsidRDefault="005F5B78" w:rsidP="005F5B78">
            <w:pPr>
              <w:spacing w:after="0" w:line="240" w:lineRule="auto"/>
              <w:rPr>
                <w:sz w:val="20"/>
              </w:rPr>
            </w:pPr>
            <w:r>
              <w:rPr>
                <w:sz w:val="20"/>
              </w:rPr>
              <w:t>Anesthesia for Dentistry</w:t>
            </w:r>
          </w:p>
        </w:tc>
        <w:tc>
          <w:tcPr>
            <w:tcW w:w="2000" w:type="dxa"/>
            <w:shd w:val="clear" w:color="auto" w:fill="auto"/>
          </w:tcPr>
          <w:p w14:paraId="6B8CEDA6" w14:textId="60BC48A8" w:rsidR="005F5B78" w:rsidRPr="005F5B78" w:rsidRDefault="005F5B78" w:rsidP="005F5B78">
            <w:pPr>
              <w:spacing w:after="0" w:line="240" w:lineRule="auto"/>
              <w:rPr>
                <w:sz w:val="20"/>
              </w:rPr>
            </w:pPr>
            <w:hyperlink r:id="rId193" w:history="1">
              <w:r w:rsidRPr="005F5B78">
                <w:rPr>
                  <w:rStyle w:val="Hyperlink"/>
                  <w:sz w:val="20"/>
                </w:rPr>
                <w:t>Title 24-A § 4251</w:t>
              </w:r>
            </w:hyperlink>
          </w:p>
        </w:tc>
        <w:tc>
          <w:tcPr>
            <w:tcW w:w="9000" w:type="dxa"/>
            <w:shd w:val="clear" w:color="auto" w:fill="auto"/>
          </w:tcPr>
          <w:p w14:paraId="1885DF6F" w14:textId="237394BB" w:rsidR="005F5B78" w:rsidRPr="005F5B78" w:rsidRDefault="005F5B78" w:rsidP="005F5B78">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62D96EFA" w14:textId="77777777" w:rsidR="005F5B78" w:rsidRPr="005F5B78" w:rsidRDefault="005F5B78" w:rsidP="005F5B78">
            <w:pPr>
              <w:spacing w:after="0" w:line="240" w:lineRule="auto"/>
              <w:rPr>
                <w:sz w:val="20"/>
              </w:rPr>
            </w:pPr>
          </w:p>
        </w:tc>
      </w:tr>
      <w:tr w:rsidR="005F5B78" w:rsidRPr="005F5B78" w14:paraId="39B271FC" w14:textId="77777777" w:rsidTr="005F5B78">
        <w:tblPrEx>
          <w:tblCellMar>
            <w:top w:w="0" w:type="dxa"/>
            <w:bottom w:w="0" w:type="dxa"/>
          </w:tblCellMar>
        </w:tblPrEx>
        <w:trPr>
          <w:cantSplit/>
        </w:trPr>
        <w:tc>
          <w:tcPr>
            <w:tcW w:w="2000" w:type="dxa"/>
            <w:shd w:val="clear" w:color="auto" w:fill="auto"/>
          </w:tcPr>
          <w:p w14:paraId="2C680E78" w14:textId="241D820F" w:rsidR="005F5B78" w:rsidRPr="005F5B78" w:rsidRDefault="005F5B78" w:rsidP="005F5B78">
            <w:pPr>
              <w:spacing w:after="0" w:line="240" w:lineRule="auto"/>
              <w:rPr>
                <w:sz w:val="20"/>
              </w:rPr>
            </w:pPr>
            <w:r>
              <w:rPr>
                <w:sz w:val="20"/>
              </w:rPr>
              <w:t>Breast reduction and symptomatic varicose vein surgery</w:t>
            </w:r>
          </w:p>
        </w:tc>
        <w:tc>
          <w:tcPr>
            <w:tcW w:w="2000" w:type="dxa"/>
            <w:shd w:val="clear" w:color="auto" w:fill="auto"/>
          </w:tcPr>
          <w:p w14:paraId="2EFFDBA0" w14:textId="572CB856" w:rsidR="005F5B78" w:rsidRPr="005F5B78" w:rsidRDefault="005F5B78" w:rsidP="005F5B78">
            <w:pPr>
              <w:spacing w:after="0" w:line="240" w:lineRule="auto"/>
              <w:rPr>
                <w:sz w:val="20"/>
              </w:rPr>
            </w:pPr>
            <w:hyperlink r:id="rId194" w:history="1">
              <w:r w:rsidRPr="005F5B78">
                <w:rPr>
                  <w:rStyle w:val="Hyperlink"/>
                  <w:sz w:val="20"/>
                </w:rPr>
                <w:t>Title 24-A § 4252</w:t>
              </w:r>
            </w:hyperlink>
          </w:p>
        </w:tc>
        <w:tc>
          <w:tcPr>
            <w:tcW w:w="9000" w:type="dxa"/>
            <w:shd w:val="clear" w:color="auto" w:fill="auto"/>
          </w:tcPr>
          <w:p w14:paraId="28994E49" w14:textId="49F72E89" w:rsidR="005F5B78" w:rsidRPr="005F5B78" w:rsidRDefault="005F5B78" w:rsidP="005F5B78">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1C5D1319" w14:textId="77777777" w:rsidR="005F5B78" w:rsidRPr="005F5B78" w:rsidRDefault="005F5B78" w:rsidP="005F5B78">
            <w:pPr>
              <w:spacing w:after="0" w:line="240" w:lineRule="auto"/>
              <w:rPr>
                <w:sz w:val="20"/>
              </w:rPr>
            </w:pPr>
          </w:p>
        </w:tc>
      </w:tr>
      <w:tr w:rsidR="005F5B78" w:rsidRPr="005F5B78" w14:paraId="21A915E5" w14:textId="77777777" w:rsidTr="005F5B78">
        <w:tblPrEx>
          <w:tblCellMar>
            <w:top w:w="0" w:type="dxa"/>
            <w:bottom w:w="0" w:type="dxa"/>
          </w:tblCellMar>
        </w:tblPrEx>
        <w:trPr>
          <w:cantSplit/>
        </w:trPr>
        <w:tc>
          <w:tcPr>
            <w:tcW w:w="2000" w:type="dxa"/>
            <w:shd w:val="clear" w:color="auto" w:fill="auto"/>
          </w:tcPr>
          <w:p w14:paraId="0DCBAA77" w14:textId="2AC12339" w:rsidR="005F5B78" w:rsidRPr="005F5B78" w:rsidRDefault="005F5B78" w:rsidP="005F5B78">
            <w:pPr>
              <w:spacing w:after="0" w:line="240" w:lineRule="auto"/>
              <w:rPr>
                <w:sz w:val="20"/>
              </w:rPr>
            </w:pPr>
            <w:r>
              <w:rPr>
                <w:sz w:val="20"/>
              </w:rPr>
              <w:t>Clinical Trials</w:t>
            </w:r>
          </w:p>
        </w:tc>
        <w:tc>
          <w:tcPr>
            <w:tcW w:w="2000" w:type="dxa"/>
            <w:shd w:val="clear" w:color="auto" w:fill="auto"/>
          </w:tcPr>
          <w:p w14:paraId="63E45F69" w14:textId="52C67BD0" w:rsidR="005F5B78" w:rsidRDefault="005F5B78" w:rsidP="005F5B78">
            <w:pPr>
              <w:spacing w:after="0" w:line="240" w:lineRule="auto"/>
              <w:rPr>
                <w:sz w:val="20"/>
              </w:rPr>
            </w:pPr>
            <w:hyperlink r:id="rId195" w:history="1">
              <w:r w:rsidRPr="005F5B78">
                <w:rPr>
                  <w:rStyle w:val="Hyperlink"/>
                  <w:sz w:val="20"/>
                </w:rPr>
                <w:t>Title 24-A § 4310</w:t>
              </w:r>
            </w:hyperlink>
          </w:p>
          <w:p w14:paraId="59574982" w14:textId="4B2D2113" w:rsidR="005F5B78" w:rsidRPr="005F5B78" w:rsidRDefault="005F5B78" w:rsidP="005F5B78">
            <w:pPr>
              <w:spacing w:after="0" w:line="240" w:lineRule="auto"/>
              <w:rPr>
                <w:sz w:val="20"/>
              </w:rPr>
            </w:pPr>
            <w:r>
              <w:rPr>
                <w:sz w:val="20"/>
              </w:rPr>
              <w:t>PHSA § 2709</w:t>
            </w:r>
          </w:p>
        </w:tc>
        <w:tc>
          <w:tcPr>
            <w:tcW w:w="9000" w:type="dxa"/>
            <w:shd w:val="clear" w:color="auto" w:fill="auto"/>
          </w:tcPr>
          <w:p w14:paraId="04ABD580" w14:textId="3D67E2ED" w:rsidR="005F5B78" w:rsidRPr="005F5B78" w:rsidRDefault="005F5B78" w:rsidP="005F5B78">
            <w:pPr>
              <w:spacing w:after="0" w:line="240" w:lineRule="auto"/>
              <w:rPr>
                <w:sz w:val="20"/>
              </w:rPr>
            </w:pPr>
            <w:r>
              <w:rPr>
                <w:sz w:val="20"/>
              </w:rPr>
              <w:t>A carrier may not deny a qualified enrollee participation in an approved clinical trial or deny, limit or impose additional conditions on the coverage of routine patient costs for items and services furnished in connection with participation in the clinical trial. A non-</w:t>
            </w:r>
            <w:proofErr w:type="gramStart"/>
            <w:r>
              <w:rPr>
                <w:sz w:val="20"/>
              </w:rPr>
              <w:t>grandfathered</w:t>
            </w:r>
            <w:proofErr w:type="gramEnd"/>
            <w:r>
              <w:rPr>
                <w:sz w:val="20"/>
              </w:rPr>
              <w:t xml:space="preserve"> health plan may not discriminate </w:t>
            </w:r>
            <w:proofErr w:type="gramStart"/>
            <w:r>
              <w:rPr>
                <w:sz w:val="20"/>
              </w:rPr>
              <w:t>on the basis of</w:t>
            </w:r>
            <w:proofErr w:type="gramEnd"/>
            <w:r>
              <w:rPr>
                <w:sz w:val="20"/>
              </w:rPr>
              <w:t xml:space="preserve"> participation in a clinical trial and must cover routine patient costs of individuals in clinical trials for treatment of cancer or other life-threatening conditions.</w:t>
            </w:r>
          </w:p>
        </w:tc>
        <w:tc>
          <w:tcPr>
            <w:tcW w:w="2000" w:type="dxa"/>
            <w:shd w:val="clear" w:color="auto" w:fill="auto"/>
          </w:tcPr>
          <w:p w14:paraId="4F2A37BC" w14:textId="77777777" w:rsidR="005F5B78" w:rsidRPr="005F5B78" w:rsidRDefault="005F5B78" w:rsidP="005F5B78">
            <w:pPr>
              <w:spacing w:after="0" w:line="240" w:lineRule="auto"/>
              <w:rPr>
                <w:sz w:val="20"/>
              </w:rPr>
            </w:pPr>
          </w:p>
        </w:tc>
      </w:tr>
      <w:tr w:rsidR="005F5B78" w:rsidRPr="005F5B78" w14:paraId="7FA4EF45" w14:textId="77777777" w:rsidTr="005F5B78">
        <w:tblPrEx>
          <w:tblCellMar>
            <w:top w:w="0" w:type="dxa"/>
            <w:bottom w:w="0" w:type="dxa"/>
          </w:tblCellMar>
        </w:tblPrEx>
        <w:trPr>
          <w:cantSplit/>
        </w:trPr>
        <w:tc>
          <w:tcPr>
            <w:tcW w:w="2000" w:type="dxa"/>
            <w:shd w:val="clear" w:color="auto" w:fill="auto"/>
          </w:tcPr>
          <w:p w14:paraId="6EB9A990" w14:textId="55796E6B" w:rsidR="005F5B78" w:rsidRPr="005F5B78" w:rsidRDefault="005F5B78" w:rsidP="005F5B78">
            <w:pPr>
              <w:spacing w:after="0" w:line="240" w:lineRule="auto"/>
              <w:rPr>
                <w:sz w:val="20"/>
              </w:rPr>
            </w:pPr>
            <w:r>
              <w:rPr>
                <w:sz w:val="20"/>
              </w:rPr>
              <w:lastRenderedPageBreak/>
              <w:t>Colorectal Cancer Screening</w:t>
            </w:r>
          </w:p>
        </w:tc>
        <w:tc>
          <w:tcPr>
            <w:tcW w:w="2000" w:type="dxa"/>
            <w:shd w:val="clear" w:color="auto" w:fill="auto"/>
          </w:tcPr>
          <w:p w14:paraId="63AADC11" w14:textId="6E280408" w:rsidR="005F5B78" w:rsidRPr="005F5B78" w:rsidRDefault="005F5B78" w:rsidP="005F5B78">
            <w:pPr>
              <w:spacing w:after="0" w:line="240" w:lineRule="auto"/>
              <w:rPr>
                <w:sz w:val="20"/>
              </w:rPr>
            </w:pPr>
            <w:hyperlink r:id="rId196" w:history="1">
              <w:r w:rsidRPr="005F5B78">
                <w:rPr>
                  <w:rStyle w:val="Hyperlink"/>
                  <w:sz w:val="20"/>
                </w:rPr>
                <w:t>Title 24-A § 4254</w:t>
              </w:r>
            </w:hyperlink>
          </w:p>
        </w:tc>
        <w:tc>
          <w:tcPr>
            <w:tcW w:w="9000" w:type="dxa"/>
            <w:shd w:val="clear" w:color="auto" w:fill="auto"/>
          </w:tcPr>
          <w:p w14:paraId="2CC9619A" w14:textId="3D490D13" w:rsidR="005F5B78" w:rsidRPr="005F5B78" w:rsidRDefault="005F5B78" w:rsidP="005F5B78">
            <w:pPr>
              <w:spacing w:after="0" w:line="240" w:lineRule="auto"/>
              <w:rPr>
                <w:sz w:val="20"/>
              </w:rPr>
            </w:pPr>
            <w:r>
              <w:rPr>
                <w:sz w:val="20"/>
              </w:rPr>
              <w:t>Coverage must be provided for colorectal cancer screening for asymptomatic individuals who are</w:t>
            </w:r>
            <w:proofErr w:type="gramStart"/>
            <w:r>
              <w:rPr>
                <w:sz w:val="20"/>
              </w:rPr>
              <w:t>:  At</w:t>
            </w:r>
            <w:proofErr w:type="gramEnd"/>
            <w:r>
              <w:rPr>
                <w:sz w:val="20"/>
              </w:rPr>
              <w:t xml:space="preserve"> average risk for colorectal cancer according to the most recently published colorectal cancer screening guidelines of a national cancer society; or </w:t>
            </w:r>
            <w:proofErr w:type="gramStart"/>
            <w:r>
              <w:rPr>
                <w:sz w:val="20"/>
              </w:rPr>
              <w:t>At</w:t>
            </w:r>
            <w:proofErr w:type="gramEnd"/>
            <w:r>
              <w:rPr>
                <w:sz w:val="20"/>
              </w:rPr>
              <w:t xml:space="preserve"> high risk for colorectal cancer.  “Colorectal cancer screening” means all colorectal cancer examinations and laboratory tests recommended by a health care provider in accordance with the most recently published colorectal cancer screening guidelines of a national cancer society.  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tc>
        <w:tc>
          <w:tcPr>
            <w:tcW w:w="2000" w:type="dxa"/>
            <w:shd w:val="clear" w:color="auto" w:fill="auto"/>
          </w:tcPr>
          <w:p w14:paraId="44B21A3A" w14:textId="77777777" w:rsidR="005F5B78" w:rsidRPr="005F5B78" w:rsidRDefault="005F5B78" w:rsidP="005F5B78">
            <w:pPr>
              <w:spacing w:after="0" w:line="240" w:lineRule="auto"/>
              <w:rPr>
                <w:sz w:val="20"/>
              </w:rPr>
            </w:pPr>
          </w:p>
        </w:tc>
      </w:tr>
      <w:tr w:rsidR="005F5B78" w:rsidRPr="005F5B78" w14:paraId="37C60DA2" w14:textId="77777777" w:rsidTr="005F5B78">
        <w:tblPrEx>
          <w:tblCellMar>
            <w:top w:w="0" w:type="dxa"/>
            <w:bottom w:w="0" w:type="dxa"/>
          </w:tblCellMar>
        </w:tblPrEx>
        <w:trPr>
          <w:cantSplit/>
        </w:trPr>
        <w:tc>
          <w:tcPr>
            <w:tcW w:w="2000" w:type="dxa"/>
            <w:shd w:val="clear" w:color="auto" w:fill="auto"/>
          </w:tcPr>
          <w:p w14:paraId="757C1FDA" w14:textId="36876B25" w:rsidR="005F5B78" w:rsidRPr="005F5B78" w:rsidRDefault="005F5B78" w:rsidP="005F5B78">
            <w:pPr>
              <w:spacing w:after="0" w:line="240" w:lineRule="auto"/>
              <w:rPr>
                <w:sz w:val="20"/>
              </w:rPr>
            </w:pPr>
            <w:r>
              <w:rPr>
                <w:sz w:val="20"/>
              </w:rPr>
              <w:t>Comprehensive Health Coverage; Essential Health Benefits</w:t>
            </w:r>
          </w:p>
        </w:tc>
        <w:tc>
          <w:tcPr>
            <w:tcW w:w="2000" w:type="dxa"/>
            <w:shd w:val="clear" w:color="auto" w:fill="auto"/>
          </w:tcPr>
          <w:p w14:paraId="47421BEE" w14:textId="025930D8" w:rsidR="005F5B78" w:rsidRDefault="005F5B78" w:rsidP="005F5B78">
            <w:pPr>
              <w:spacing w:after="0" w:line="240" w:lineRule="auto"/>
              <w:rPr>
                <w:sz w:val="20"/>
              </w:rPr>
            </w:pPr>
            <w:hyperlink r:id="rId197" w:history="1">
              <w:r w:rsidRPr="005F5B78">
                <w:rPr>
                  <w:rStyle w:val="Hyperlink"/>
                  <w:sz w:val="20"/>
                </w:rPr>
                <w:t>Title 24-A § 4320</w:t>
              </w:r>
            </w:hyperlink>
            <w:r>
              <w:rPr>
                <w:sz w:val="20"/>
              </w:rPr>
              <w:t>-D</w:t>
            </w:r>
          </w:p>
          <w:p w14:paraId="35DEDCB7" w14:textId="4E3644B0" w:rsidR="005F5B78" w:rsidRPr="005F5B78" w:rsidRDefault="005F5B78" w:rsidP="005F5B78">
            <w:pPr>
              <w:spacing w:after="0" w:line="240" w:lineRule="auto"/>
              <w:rPr>
                <w:sz w:val="20"/>
              </w:rPr>
            </w:pPr>
            <w:r>
              <w:rPr>
                <w:sz w:val="20"/>
              </w:rPr>
              <w:t>ACA 1302(b)</w:t>
            </w:r>
          </w:p>
        </w:tc>
        <w:tc>
          <w:tcPr>
            <w:tcW w:w="9000" w:type="dxa"/>
            <w:shd w:val="clear" w:color="auto" w:fill="auto"/>
          </w:tcPr>
          <w:p w14:paraId="41C62F53" w14:textId="01CC24A8" w:rsidR="005F5B78" w:rsidRPr="005F5B78" w:rsidRDefault="005F5B78" w:rsidP="005F5B78">
            <w:pPr>
              <w:spacing w:after="0" w:line="240" w:lineRule="auto"/>
              <w:rPr>
                <w:sz w:val="20"/>
              </w:rPr>
            </w:pPr>
            <w:r>
              <w:rPr>
                <w:sz w:val="20"/>
              </w:rPr>
              <w:t>A carrier offering a health plan in this State shall, at a minimum, provide coverage that incorporates an essential health benefits package consistent with the requirements of this section. All non-grandfathered individual and small group plans must provide essential health benefits. SEE SEPARATE CHECKLIST FOR SPECIFIC BENEFITS.</w:t>
            </w:r>
          </w:p>
        </w:tc>
        <w:tc>
          <w:tcPr>
            <w:tcW w:w="2000" w:type="dxa"/>
            <w:shd w:val="clear" w:color="auto" w:fill="auto"/>
          </w:tcPr>
          <w:p w14:paraId="6B124AA2" w14:textId="77777777" w:rsidR="005F5B78" w:rsidRPr="005F5B78" w:rsidRDefault="005F5B78" w:rsidP="005F5B78">
            <w:pPr>
              <w:spacing w:after="0" w:line="240" w:lineRule="auto"/>
              <w:rPr>
                <w:sz w:val="20"/>
              </w:rPr>
            </w:pPr>
          </w:p>
        </w:tc>
      </w:tr>
      <w:tr w:rsidR="005F5B78" w:rsidRPr="005F5B78" w14:paraId="7FE76EB9" w14:textId="77777777" w:rsidTr="005F5B78">
        <w:tblPrEx>
          <w:tblCellMar>
            <w:top w:w="0" w:type="dxa"/>
            <w:bottom w:w="0" w:type="dxa"/>
          </w:tblCellMar>
        </w:tblPrEx>
        <w:trPr>
          <w:cantSplit/>
        </w:trPr>
        <w:tc>
          <w:tcPr>
            <w:tcW w:w="2000" w:type="dxa"/>
            <w:shd w:val="clear" w:color="auto" w:fill="auto"/>
          </w:tcPr>
          <w:p w14:paraId="4405BF2B" w14:textId="0FA6EC91" w:rsidR="005F5B78" w:rsidRPr="005F5B78" w:rsidRDefault="005F5B78" w:rsidP="005F5B78">
            <w:pPr>
              <w:spacing w:after="0" w:line="240" w:lineRule="auto"/>
              <w:rPr>
                <w:sz w:val="20"/>
              </w:rPr>
            </w:pPr>
            <w:r>
              <w:rPr>
                <w:sz w:val="20"/>
              </w:rPr>
              <w:t>Coverage for Breast Cancer Treatment and Reconstructive Surgery</w:t>
            </w:r>
          </w:p>
        </w:tc>
        <w:tc>
          <w:tcPr>
            <w:tcW w:w="2000" w:type="dxa"/>
            <w:shd w:val="clear" w:color="auto" w:fill="auto"/>
          </w:tcPr>
          <w:p w14:paraId="2B839AC1" w14:textId="04AF1FFC" w:rsidR="005F5B78" w:rsidRPr="005F5B78" w:rsidRDefault="005F5B78" w:rsidP="005F5B78">
            <w:pPr>
              <w:spacing w:after="0" w:line="240" w:lineRule="auto"/>
              <w:rPr>
                <w:sz w:val="20"/>
              </w:rPr>
            </w:pPr>
            <w:hyperlink r:id="rId198" w:history="1">
              <w:r w:rsidRPr="005F5B78">
                <w:rPr>
                  <w:rStyle w:val="Hyperlink"/>
                  <w:sz w:val="20"/>
                </w:rPr>
                <w:t>Title 24-A § 4237</w:t>
              </w:r>
            </w:hyperlink>
          </w:p>
        </w:tc>
        <w:tc>
          <w:tcPr>
            <w:tcW w:w="9000" w:type="dxa"/>
            <w:shd w:val="clear" w:color="auto" w:fill="auto"/>
          </w:tcPr>
          <w:p w14:paraId="5874D4F1" w14:textId="77777777" w:rsidR="005F5B78" w:rsidRDefault="005F5B78" w:rsidP="005F5B78">
            <w:pPr>
              <w:spacing w:after="0" w:line="240" w:lineRule="auto"/>
              <w:rPr>
                <w:sz w:val="20"/>
              </w:rPr>
            </w:pPr>
            <w:proofErr w:type="gramStart"/>
            <w:r>
              <w:rPr>
                <w:sz w:val="20"/>
              </w:rPr>
              <w:t>Coverage with</w:t>
            </w:r>
            <w:proofErr w:type="gramEnd"/>
            <w:r>
              <w:rPr>
                <w:sz w:val="20"/>
              </w:rPr>
              <w:t xml:space="preserve"> for inpatient breast cancer treatment must be provided for the duration determined by the attending physician.</w:t>
            </w:r>
          </w:p>
          <w:p w14:paraId="72D4B88D" w14:textId="23044386" w:rsidR="005F5B78" w:rsidRPr="005F5B78" w:rsidRDefault="005F5B78" w:rsidP="005F5B78">
            <w:pPr>
              <w:spacing w:after="0" w:line="240" w:lineRule="auto"/>
              <w:rPr>
                <w:sz w:val="20"/>
              </w:rPr>
            </w:pPr>
            <w:r>
              <w:rPr>
                <w:sz w:val="20"/>
              </w:rPr>
              <w:t>Must provide coverage for reconstruction of both breasts to produce symmetrical appearance according to patient and physician wishes.</w:t>
            </w:r>
          </w:p>
        </w:tc>
        <w:tc>
          <w:tcPr>
            <w:tcW w:w="2000" w:type="dxa"/>
            <w:shd w:val="clear" w:color="auto" w:fill="auto"/>
          </w:tcPr>
          <w:p w14:paraId="65B8DC47" w14:textId="77777777" w:rsidR="005F5B78" w:rsidRPr="005F5B78" w:rsidRDefault="005F5B78" w:rsidP="005F5B78">
            <w:pPr>
              <w:spacing w:after="0" w:line="240" w:lineRule="auto"/>
              <w:rPr>
                <w:sz w:val="20"/>
              </w:rPr>
            </w:pPr>
          </w:p>
        </w:tc>
      </w:tr>
      <w:tr w:rsidR="005F5B78" w:rsidRPr="005F5B78" w14:paraId="565087EA" w14:textId="77777777" w:rsidTr="005F5B78">
        <w:tblPrEx>
          <w:tblCellMar>
            <w:top w:w="0" w:type="dxa"/>
            <w:bottom w:w="0" w:type="dxa"/>
          </w:tblCellMar>
        </w:tblPrEx>
        <w:trPr>
          <w:cantSplit/>
        </w:trPr>
        <w:tc>
          <w:tcPr>
            <w:tcW w:w="2000" w:type="dxa"/>
            <w:shd w:val="clear" w:color="auto" w:fill="auto"/>
          </w:tcPr>
          <w:p w14:paraId="6C8FB4BA" w14:textId="759F3ED9" w:rsidR="005F5B78" w:rsidRPr="005F5B78" w:rsidRDefault="005F5B78" w:rsidP="005F5B78">
            <w:pPr>
              <w:spacing w:after="0" w:line="240" w:lineRule="auto"/>
              <w:rPr>
                <w:sz w:val="20"/>
              </w:rPr>
            </w:pPr>
            <w:r>
              <w:rPr>
                <w:sz w:val="20"/>
              </w:rPr>
              <w:t>Dental benefit waiting period</w:t>
            </w:r>
          </w:p>
        </w:tc>
        <w:tc>
          <w:tcPr>
            <w:tcW w:w="2000" w:type="dxa"/>
            <w:shd w:val="clear" w:color="auto" w:fill="auto"/>
          </w:tcPr>
          <w:p w14:paraId="601537C8" w14:textId="6C09F6C8" w:rsidR="005F5B78" w:rsidRPr="005F5B78" w:rsidRDefault="005F5B78" w:rsidP="005F5B78">
            <w:pPr>
              <w:spacing w:after="0" w:line="240" w:lineRule="auto"/>
              <w:rPr>
                <w:sz w:val="20"/>
              </w:rPr>
            </w:pPr>
            <w:hyperlink r:id="rId199" w:history="1">
              <w:r w:rsidRPr="005F5B78">
                <w:rPr>
                  <w:rStyle w:val="Hyperlink"/>
                  <w:sz w:val="20"/>
                </w:rPr>
                <w:t>Title 24-A § 4260</w:t>
              </w:r>
            </w:hyperlink>
          </w:p>
        </w:tc>
        <w:tc>
          <w:tcPr>
            <w:tcW w:w="9000" w:type="dxa"/>
            <w:shd w:val="clear" w:color="auto" w:fill="auto"/>
          </w:tcPr>
          <w:p w14:paraId="2909E95F" w14:textId="73B37D18" w:rsidR="005F5B78" w:rsidRPr="005F5B78" w:rsidRDefault="005F5B78" w:rsidP="005F5B78">
            <w:pPr>
              <w:spacing w:after="0" w:line="240" w:lineRule="auto"/>
              <w:rPr>
                <w:sz w:val="20"/>
              </w:rPr>
            </w:pPr>
            <w:r>
              <w:rPr>
                <w:sz w:val="20"/>
              </w:rPr>
              <w:t xml:space="preserve">Coverage for dental services may not impose a waiting period for any dental or oral health service or treatment, except for orthodontic treatment, for an enrollee if the enrollee is under 19 years of </w:t>
            </w:r>
            <w:proofErr w:type="spellStart"/>
            <w:r>
              <w:rPr>
                <w:sz w:val="20"/>
              </w:rPr>
              <w:t>age.For</w:t>
            </w:r>
            <w:proofErr w:type="spellEnd"/>
            <w:r>
              <w:rPr>
                <w:sz w:val="20"/>
              </w:rPr>
              <w:t xml:space="preserve"> purposes of this statute, “waiting period” means a period of time after the date of enrollment during which a health insurance plan excludes coverage for the diagnosis or treatment of any or all medical conditions.  24-A M.R.S. § 2848(5).</w:t>
            </w:r>
          </w:p>
        </w:tc>
        <w:tc>
          <w:tcPr>
            <w:tcW w:w="2000" w:type="dxa"/>
            <w:shd w:val="clear" w:color="auto" w:fill="auto"/>
          </w:tcPr>
          <w:p w14:paraId="7C4AA2B2" w14:textId="77777777" w:rsidR="005F5B78" w:rsidRPr="005F5B78" w:rsidRDefault="005F5B78" w:rsidP="005F5B78">
            <w:pPr>
              <w:spacing w:after="0" w:line="240" w:lineRule="auto"/>
              <w:rPr>
                <w:sz w:val="20"/>
              </w:rPr>
            </w:pPr>
          </w:p>
        </w:tc>
      </w:tr>
      <w:tr w:rsidR="005F5B78" w:rsidRPr="005F5B78" w14:paraId="6E105896" w14:textId="77777777" w:rsidTr="005F5B78">
        <w:tblPrEx>
          <w:tblCellMar>
            <w:top w:w="0" w:type="dxa"/>
            <w:bottom w:w="0" w:type="dxa"/>
          </w:tblCellMar>
        </w:tblPrEx>
        <w:trPr>
          <w:cantSplit/>
        </w:trPr>
        <w:tc>
          <w:tcPr>
            <w:tcW w:w="2000" w:type="dxa"/>
            <w:shd w:val="clear" w:color="auto" w:fill="auto"/>
          </w:tcPr>
          <w:p w14:paraId="6A7B0295" w14:textId="47D2FD33" w:rsidR="005F5B78" w:rsidRPr="005F5B78" w:rsidRDefault="005F5B78" w:rsidP="005F5B78">
            <w:pPr>
              <w:spacing w:after="0" w:line="240" w:lineRule="auto"/>
              <w:rPr>
                <w:sz w:val="20"/>
              </w:rPr>
            </w:pPr>
            <w:r>
              <w:rPr>
                <w:sz w:val="20"/>
              </w:rPr>
              <w:lastRenderedPageBreak/>
              <w:t>Emergency Services, definitions of “Emergency Services” and “Emergency Medical Condition” – Must be Verbatim</w:t>
            </w:r>
          </w:p>
        </w:tc>
        <w:tc>
          <w:tcPr>
            <w:tcW w:w="2000" w:type="dxa"/>
            <w:shd w:val="clear" w:color="auto" w:fill="auto"/>
          </w:tcPr>
          <w:p w14:paraId="6AAC3C0F" w14:textId="18020AA7" w:rsidR="005F5B78" w:rsidRDefault="005F5B78" w:rsidP="005F5B78">
            <w:pPr>
              <w:spacing w:after="0" w:line="240" w:lineRule="auto"/>
              <w:rPr>
                <w:sz w:val="20"/>
              </w:rPr>
            </w:pPr>
            <w:hyperlink r:id="rId200" w:history="1">
              <w:r w:rsidRPr="005F5B78">
                <w:rPr>
                  <w:rStyle w:val="Hyperlink"/>
                  <w:sz w:val="20"/>
                </w:rPr>
                <w:t>Title 24-A § 4301</w:t>
              </w:r>
            </w:hyperlink>
            <w:r>
              <w:rPr>
                <w:sz w:val="20"/>
              </w:rPr>
              <w:t xml:space="preserve">-A(4-A) &amp; (4-B) </w:t>
            </w:r>
          </w:p>
          <w:p w14:paraId="5B49D41F" w14:textId="1A0A08A6" w:rsidR="005F5B78" w:rsidRDefault="005F5B78" w:rsidP="005F5B78">
            <w:pPr>
              <w:spacing w:after="0" w:line="240" w:lineRule="auto"/>
              <w:rPr>
                <w:sz w:val="20"/>
              </w:rPr>
            </w:pPr>
            <w:hyperlink r:id="rId201" w:history="1">
              <w:r w:rsidRPr="005F5B78">
                <w:rPr>
                  <w:rStyle w:val="Hyperlink"/>
                  <w:sz w:val="20"/>
                </w:rPr>
                <w:t>Title 24-A § 4304</w:t>
              </w:r>
            </w:hyperlink>
            <w:r>
              <w:rPr>
                <w:sz w:val="20"/>
              </w:rPr>
              <w:t>(5)</w:t>
            </w:r>
          </w:p>
          <w:p w14:paraId="667EAE8F" w14:textId="72BB6EB2" w:rsidR="005F5B78" w:rsidRDefault="005F5B78" w:rsidP="005F5B78">
            <w:pPr>
              <w:spacing w:after="0" w:line="240" w:lineRule="auto"/>
              <w:rPr>
                <w:sz w:val="20"/>
              </w:rPr>
            </w:pPr>
            <w:r>
              <w:rPr>
                <w:sz w:val="20"/>
              </w:rPr>
              <w:t xml:space="preserve"> </w:t>
            </w:r>
            <w:hyperlink r:id="rId202" w:history="1">
              <w:r w:rsidRPr="005F5B78">
                <w:rPr>
                  <w:rStyle w:val="Hyperlink"/>
                  <w:sz w:val="20"/>
                </w:rPr>
                <w:t>Title 24-A § 4320</w:t>
              </w:r>
            </w:hyperlink>
            <w:r>
              <w:rPr>
                <w:sz w:val="20"/>
              </w:rPr>
              <w:t>-C</w:t>
            </w:r>
          </w:p>
          <w:p w14:paraId="638D8C95" w14:textId="354C4A8A" w:rsidR="005F5B78" w:rsidRDefault="005F5B78" w:rsidP="005F5B78">
            <w:pPr>
              <w:spacing w:after="0" w:line="240" w:lineRule="auto"/>
              <w:rPr>
                <w:sz w:val="20"/>
              </w:rPr>
            </w:pPr>
            <w:hyperlink r:id="rId203" w:history="1">
              <w:r w:rsidRPr="005F5B78">
                <w:rPr>
                  <w:rStyle w:val="Hyperlink"/>
                  <w:sz w:val="20"/>
                </w:rPr>
                <w:t>Rule 850</w:t>
              </w:r>
            </w:hyperlink>
            <w:r>
              <w:rPr>
                <w:sz w:val="20"/>
              </w:rPr>
              <w:t xml:space="preserve"> Sec 5</w:t>
            </w:r>
          </w:p>
          <w:p w14:paraId="4F7F313F" w14:textId="77777777" w:rsidR="005F5B78" w:rsidRDefault="005F5B78" w:rsidP="005F5B78">
            <w:pPr>
              <w:spacing w:after="0" w:line="240" w:lineRule="auto"/>
              <w:rPr>
                <w:sz w:val="20"/>
              </w:rPr>
            </w:pPr>
            <w:r>
              <w:rPr>
                <w:sz w:val="20"/>
              </w:rPr>
              <w:t>PHSA §2719A</w:t>
            </w:r>
          </w:p>
          <w:p w14:paraId="22D7C5C7" w14:textId="329587E5" w:rsidR="005F5B78" w:rsidRDefault="005F5B78" w:rsidP="005F5B78">
            <w:pPr>
              <w:spacing w:after="0" w:line="240" w:lineRule="auto"/>
              <w:rPr>
                <w:sz w:val="20"/>
              </w:rPr>
            </w:pPr>
            <w:r>
              <w:rPr>
                <w:sz w:val="20"/>
              </w:rPr>
              <w:t>(</w:t>
            </w:r>
            <w:hyperlink r:id="rId204" w:history="1">
              <w:r w:rsidRPr="005F5B78">
                <w:rPr>
                  <w:rStyle w:val="Hyperlink"/>
                  <w:sz w:val="20"/>
                </w:rPr>
                <w:t>75 Fed Reg 37188</w:t>
              </w:r>
            </w:hyperlink>
            <w:r>
              <w:rPr>
                <w:sz w:val="20"/>
              </w:rPr>
              <w:t>,</w:t>
            </w:r>
          </w:p>
          <w:p w14:paraId="6FC1AC5E" w14:textId="77777777" w:rsidR="005F5B78" w:rsidRDefault="005F5B78" w:rsidP="005F5B78">
            <w:pPr>
              <w:spacing w:after="0" w:line="240" w:lineRule="auto"/>
              <w:rPr>
                <w:sz w:val="20"/>
              </w:rPr>
            </w:pPr>
            <w:r>
              <w:rPr>
                <w:sz w:val="20"/>
              </w:rPr>
              <w:t>45 CFR §147.138)</w:t>
            </w:r>
          </w:p>
          <w:p w14:paraId="0C1F0186" w14:textId="73FE93FF" w:rsidR="005F5B78" w:rsidRPr="005F5B78" w:rsidRDefault="005F5B78" w:rsidP="005F5B78">
            <w:pPr>
              <w:spacing w:after="0" w:line="240" w:lineRule="auto"/>
              <w:rPr>
                <w:sz w:val="20"/>
              </w:rPr>
            </w:pPr>
            <w:r>
              <w:rPr>
                <w:sz w:val="20"/>
              </w:rPr>
              <w:t>SSA §1395dd</w:t>
            </w:r>
          </w:p>
        </w:tc>
        <w:tc>
          <w:tcPr>
            <w:tcW w:w="9000" w:type="dxa"/>
            <w:shd w:val="clear" w:color="auto" w:fill="auto"/>
          </w:tcPr>
          <w:p w14:paraId="1C8A1AAB" w14:textId="700251CE" w:rsidR="005F5B78" w:rsidRPr="005F5B78" w:rsidRDefault="005F5B78" w:rsidP="005F5B78">
            <w:pPr>
              <w:spacing w:after="0" w:line="240" w:lineRule="auto"/>
              <w:rPr>
                <w:sz w:val="20"/>
              </w:rPr>
            </w:pPr>
            <w:r>
              <w:rPr>
                <w:sz w:val="20"/>
              </w:rPr>
              <w:t xml:space="preserve">The plan must cover emergency services without prior authorization.  Cost-sharing requirements, such as a deductible, copayment amount or coinsurance rate, for out-of-network services are the same as requirements that would apply if such services were provided in </w:t>
            </w:r>
            <w:proofErr w:type="gramStart"/>
            <w:r>
              <w:rPr>
                <w:sz w:val="20"/>
              </w:rPr>
              <w:t>network ,</w:t>
            </w:r>
            <w:proofErr w:type="gramEnd"/>
            <w:r>
              <w:rPr>
                <w:sz w:val="20"/>
              </w:rPr>
              <w:t xml:space="preserve">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hyperlink r:id="rId205" w:history="1">
              <w:r w:rsidRPr="005F5B78">
                <w:rPr>
                  <w:rStyle w:val="Hyperlink"/>
                  <w:sz w:val="20"/>
                </w:rPr>
                <w:t>Title 24-A § 4303</w:t>
              </w:r>
            </w:hyperlink>
            <w:r>
              <w:rPr>
                <w:sz w:val="20"/>
              </w:rPr>
              <w:t xml:space="preserve">-C (as amended by PL 2019, Ch. 668) or, if there is a dispute, in accordance with </w:t>
            </w:r>
            <w:hyperlink r:id="rId206" w:history="1">
              <w:r w:rsidRPr="005F5B78">
                <w:rPr>
                  <w:rStyle w:val="Hyperlink"/>
                  <w:sz w:val="20"/>
                </w:rPr>
                <w:t>Title 24-A § 4303</w:t>
              </w:r>
            </w:hyperlink>
            <w:r>
              <w:rPr>
                <w:sz w:val="20"/>
              </w:rPr>
              <w:t xml:space="preserve">-E (as enacted by PL 2019, Ch. 668).“Emergency service” means a health care item or service furnished or required to evaluate and treat an emergency medical condition that is provided in an emergency facility or setting. “Emergency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 A. That the absence of immediate medical attention for an individual could reasonably be expected to result in:(1) Placing the physical or mental health of the individual or, with respect to a pregnant woman, the health of the pregnant woman or her unborn child in serious jeopardy;(2) Serious impairment of a bodily function; or(3) Serious dysfunction of any organ or body part; or B. With respect to a pregnant woman who is having contractions, that there is:(1) Inadequate time to </w:t>
            </w:r>
            <w:proofErr w:type="gramStart"/>
            <w:r>
              <w:rPr>
                <w:sz w:val="20"/>
              </w:rPr>
              <w:t>effect</w:t>
            </w:r>
            <w:proofErr w:type="gramEnd"/>
            <w:r>
              <w:rPr>
                <w:sz w:val="20"/>
              </w:rPr>
              <w:t xml:space="preserve"> a safe transfer of the woman to another hospital before delivery; </w:t>
            </w:r>
            <w:proofErr w:type="gramStart"/>
            <w:r>
              <w:rPr>
                <w:sz w:val="20"/>
              </w:rPr>
              <w:t>or(</w:t>
            </w:r>
            <w:proofErr w:type="gramEnd"/>
            <w:r>
              <w:rPr>
                <w:sz w:val="20"/>
              </w:rPr>
              <w:t xml:space="preserve">2) A threat to the health or safety of the woman or unborn child if the woman were to be transferred to another hospital. Before a carrier denies benefits or reduces payment for an emergency service based on a determination of the absence of an emergency medical condition or a determination that a lower level of care was needed, the carrier shall conduct a utilization review done by a board certified emergency physician who is licensed in this State, including a review of the enrollee's medical record related to the emergency medical condition subject to dispute. If a carrier requests records related to a potential denial of </w:t>
            </w:r>
            <w:proofErr w:type="gramStart"/>
            <w:r>
              <w:rPr>
                <w:sz w:val="20"/>
              </w:rPr>
              <w:t>or</w:t>
            </w:r>
            <w:proofErr w:type="gramEnd"/>
            <w:r>
              <w:rPr>
                <w:sz w:val="20"/>
              </w:rPr>
              <w:t xml:space="preserve"> payment reduction for an enrollee's </w:t>
            </w:r>
            <w:proofErr w:type="gramStart"/>
            <w:r>
              <w:rPr>
                <w:sz w:val="20"/>
              </w:rPr>
              <w:t>benefits</w:t>
            </w:r>
            <w:proofErr w:type="gramEnd"/>
            <w:r>
              <w:rPr>
                <w:sz w:val="20"/>
              </w:rPr>
              <w:t xml:space="preserve"> when emergency services were furnished to an enrollee, a provider has an affirmative duty to respond to the carrier in a timely manner. This does not apply when a reduction in payment is made by a carrier based on a contractually agreed upon adjustment for healthcare service.</w:t>
            </w:r>
          </w:p>
        </w:tc>
        <w:tc>
          <w:tcPr>
            <w:tcW w:w="2000" w:type="dxa"/>
            <w:shd w:val="clear" w:color="auto" w:fill="auto"/>
          </w:tcPr>
          <w:p w14:paraId="792DD34E" w14:textId="77777777" w:rsidR="005F5B78" w:rsidRPr="005F5B78" w:rsidRDefault="005F5B78" w:rsidP="005F5B78">
            <w:pPr>
              <w:spacing w:after="0" w:line="240" w:lineRule="auto"/>
              <w:rPr>
                <w:sz w:val="20"/>
              </w:rPr>
            </w:pPr>
          </w:p>
        </w:tc>
      </w:tr>
      <w:tr w:rsidR="005F5B78" w:rsidRPr="005F5B78" w14:paraId="4C172819" w14:textId="77777777" w:rsidTr="005F5B78">
        <w:tblPrEx>
          <w:tblCellMar>
            <w:top w:w="0" w:type="dxa"/>
            <w:bottom w:w="0" w:type="dxa"/>
          </w:tblCellMar>
        </w:tblPrEx>
        <w:trPr>
          <w:cantSplit/>
        </w:trPr>
        <w:tc>
          <w:tcPr>
            <w:tcW w:w="2000" w:type="dxa"/>
            <w:shd w:val="clear" w:color="auto" w:fill="auto"/>
          </w:tcPr>
          <w:p w14:paraId="04235913" w14:textId="644F0DDE" w:rsidR="005F5B78" w:rsidRPr="005F5B78" w:rsidRDefault="005F5B78" w:rsidP="005F5B78">
            <w:pPr>
              <w:spacing w:after="0" w:line="240" w:lineRule="auto"/>
              <w:rPr>
                <w:sz w:val="20"/>
              </w:rPr>
            </w:pPr>
            <w:r>
              <w:rPr>
                <w:sz w:val="20"/>
              </w:rPr>
              <w:t>Eye Care Services</w:t>
            </w:r>
          </w:p>
        </w:tc>
        <w:tc>
          <w:tcPr>
            <w:tcW w:w="2000" w:type="dxa"/>
            <w:shd w:val="clear" w:color="auto" w:fill="auto"/>
          </w:tcPr>
          <w:p w14:paraId="5B1CD4A4" w14:textId="4530DE6B" w:rsidR="005F5B78" w:rsidRPr="005F5B78" w:rsidRDefault="005F5B78" w:rsidP="005F5B78">
            <w:pPr>
              <w:spacing w:after="0" w:line="240" w:lineRule="auto"/>
              <w:rPr>
                <w:sz w:val="20"/>
              </w:rPr>
            </w:pPr>
            <w:hyperlink r:id="rId207" w:history="1">
              <w:r w:rsidRPr="005F5B78">
                <w:rPr>
                  <w:rStyle w:val="Hyperlink"/>
                  <w:sz w:val="20"/>
                </w:rPr>
                <w:t>Title 24-A § 4314</w:t>
              </w:r>
            </w:hyperlink>
          </w:p>
        </w:tc>
        <w:tc>
          <w:tcPr>
            <w:tcW w:w="9000" w:type="dxa"/>
            <w:shd w:val="clear" w:color="auto" w:fill="auto"/>
          </w:tcPr>
          <w:p w14:paraId="7C166DE4" w14:textId="25D35E84" w:rsidR="005F5B78" w:rsidRPr="005F5B78" w:rsidRDefault="005F5B78" w:rsidP="005F5B78">
            <w:pPr>
              <w:spacing w:after="0" w:line="240" w:lineRule="auto"/>
              <w:rPr>
                <w:sz w:val="20"/>
              </w:rPr>
            </w:pPr>
            <w:r>
              <w:rPr>
                <w:sz w:val="20"/>
              </w:rPr>
              <w:t>Patient access to eye care providers when the plan provides eye care services.</w:t>
            </w:r>
          </w:p>
        </w:tc>
        <w:tc>
          <w:tcPr>
            <w:tcW w:w="2000" w:type="dxa"/>
            <w:shd w:val="clear" w:color="auto" w:fill="auto"/>
          </w:tcPr>
          <w:p w14:paraId="0382CDA0" w14:textId="77777777" w:rsidR="005F5B78" w:rsidRPr="005F5B78" w:rsidRDefault="005F5B78" w:rsidP="005F5B78">
            <w:pPr>
              <w:spacing w:after="0" w:line="240" w:lineRule="auto"/>
              <w:rPr>
                <w:sz w:val="20"/>
              </w:rPr>
            </w:pPr>
          </w:p>
        </w:tc>
      </w:tr>
      <w:tr w:rsidR="005F5B78" w:rsidRPr="005F5B78" w14:paraId="4DCD03B4" w14:textId="77777777" w:rsidTr="005F5B78">
        <w:tblPrEx>
          <w:tblCellMar>
            <w:top w:w="0" w:type="dxa"/>
            <w:bottom w:w="0" w:type="dxa"/>
          </w:tblCellMar>
        </w:tblPrEx>
        <w:trPr>
          <w:cantSplit/>
        </w:trPr>
        <w:tc>
          <w:tcPr>
            <w:tcW w:w="2000" w:type="dxa"/>
            <w:shd w:val="clear" w:color="auto" w:fill="auto"/>
          </w:tcPr>
          <w:p w14:paraId="2F6A3108" w14:textId="38DDA2EE" w:rsidR="005F5B78" w:rsidRPr="005F5B78" w:rsidRDefault="005F5B78" w:rsidP="005F5B78">
            <w:pPr>
              <w:spacing w:after="0" w:line="240" w:lineRule="auto"/>
              <w:rPr>
                <w:sz w:val="20"/>
              </w:rPr>
            </w:pPr>
            <w:r>
              <w:rPr>
                <w:sz w:val="20"/>
              </w:rPr>
              <w:lastRenderedPageBreak/>
              <w:t>Health care services for COVID-19</w:t>
            </w:r>
          </w:p>
        </w:tc>
        <w:tc>
          <w:tcPr>
            <w:tcW w:w="2000" w:type="dxa"/>
            <w:shd w:val="clear" w:color="auto" w:fill="auto"/>
          </w:tcPr>
          <w:p w14:paraId="17E7D39B" w14:textId="26A93112" w:rsidR="005F5B78" w:rsidRPr="005F5B78" w:rsidRDefault="005F5B78" w:rsidP="005F5B78">
            <w:pPr>
              <w:spacing w:after="0" w:line="240" w:lineRule="auto"/>
              <w:rPr>
                <w:sz w:val="20"/>
              </w:rPr>
            </w:pPr>
            <w:hyperlink r:id="rId208" w:history="1">
              <w:r w:rsidRPr="005F5B78">
                <w:rPr>
                  <w:rStyle w:val="Hyperlink"/>
                  <w:sz w:val="20"/>
                </w:rPr>
                <w:t>Title 24-A § 4320</w:t>
              </w:r>
            </w:hyperlink>
            <w:r>
              <w:rPr>
                <w:sz w:val="20"/>
              </w:rPr>
              <w:t>-P</w:t>
            </w:r>
          </w:p>
        </w:tc>
        <w:tc>
          <w:tcPr>
            <w:tcW w:w="9000" w:type="dxa"/>
            <w:shd w:val="clear" w:color="auto" w:fill="auto"/>
          </w:tcPr>
          <w:p w14:paraId="33AD90AA" w14:textId="7190120F" w:rsidR="005F5B78" w:rsidRPr="005F5B78" w:rsidRDefault="005F5B78" w:rsidP="005F5B78">
            <w:pPr>
              <w:spacing w:after="0" w:line="240" w:lineRule="auto"/>
              <w:rPr>
                <w:sz w:val="20"/>
              </w:rPr>
            </w:pPr>
            <w:r>
              <w:rPr>
                <w:sz w:val="20"/>
              </w:rPr>
              <w:t>Notwithstanding any requirements of this Title to the contrary, a carrier offering a health plan in this State shall provide, at a minimum, coverage as required by this section for screening, testing and immunization for COVID-19. 1. Definitions. For the purposes of this section, unless the context otherwise indicates, the following terms have the following meanings. A. "COVID-19" means the coronavirus disease 2019 resulting from SARS-CoV-2, severe acute respiratory syndrome coronavirus 2, and any virus mutating from that virus. B. "Surveillance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 2. Testing. A carrier shall provide coverage for screening and testing for COVID-19 as follows. A. A carrier shall provide coverage for screening and testing for COVID-19, except when such screening and testing is part of a surveillance testing program. B. A carrier may not impose any deductible, copayment, coinsurance or other cost sharing requirement for the costs of COVID-19 screening and testing,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 E. For the purposes of this subsection, with respect to COVID-19 screening and testing rendered by an out-of-network provider, a carrier shall reimburse the out-of-network provider in accordance with section 4303-C, subsection 2, paragraph B. 3. Immunization; COVID-19 vaccines. A carrier shall provide coverage for COVID19 vaccines as follows. A. A carrier shall provide coverage for any COVID-19 vaccine licensed or authorized under an emergency use authorization by the United States Food and Drug Page 4 - 130LR0653(10) Administration that is recommended by the United States Centers for Disease Control and Prevention Advisory Committee on Immunization Practices, or successor organization, for administration to an enrollee. B. A carrier may not impose any deductible, copayment, coinsurance or other cost sharing requirement for the cost of COVID-19 vaccines,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immunization by a network provider without additional delay and the enrollee chooses instead to obtain immunization from an out-of-network provider.</w:t>
            </w:r>
          </w:p>
        </w:tc>
        <w:tc>
          <w:tcPr>
            <w:tcW w:w="2000" w:type="dxa"/>
            <w:shd w:val="clear" w:color="auto" w:fill="auto"/>
          </w:tcPr>
          <w:p w14:paraId="24939BCE" w14:textId="77777777" w:rsidR="005F5B78" w:rsidRPr="005F5B78" w:rsidRDefault="005F5B78" w:rsidP="005F5B78">
            <w:pPr>
              <w:spacing w:after="0" w:line="240" w:lineRule="auto"/>
              <w:rPr>
                <w:sz w:val="20"/>
              </w:rPr>
            </w:pPr>
          </w:p>
        </w:tc>
      </w:tr>
      <w:tr w:rsidR="005F5B78" w:rsidRPr="005F5B78" w14:paraId="1D394220" w14:textId="77777777" w:rsidTr="005F5B78">
        <w:tblPrEx>
          <w:tblCellMar>
            <w:top w:w="0" w:type="dxa"/>
            <w:bottom w:w="0" w:type="dxa"/>
          </w:tblCellMar>
        </w:tblPrEx>
        <w:trPr>
          <w:cantSplit/>
        </w:trPr>
        <w:tc>
          <w:tcPr>
            <w:tcW w:w="2000" w:type="dxa"/>
            <w:shd w:val="clear" w:color="auto" w:fill="auto"/>
          </w:tcPr>
          <w:p w14:paraId="4D13F060" w14:textId="3F11AB28" w:rsidR="005F5B78" w:rsidRPr="005F5B78" w:rsidRDefault="005F5B78" w:rsidP="005F5B78">
            <w:pPr>
              <w:spacing w:after="0" w:line="240" w:lineRule="auto"/>
              <w:rPr>
                <w:sz w:val="20"/>
              </w:rPr>
            </w:pPr>
            <w:r>
              <w:rPr>
                <w:sz w:val="20"/>
              </w:rPr>
              <w:t>HIV/AIDS</w:t>
            </w:r>
          </w:p>
        </w:tc>
        <w:tc>
          <w:tcPr>
            <w:tcW w:w="2000" w:type="dxa"/>
            <w:shd w:val="clear" w:color="auto" w:fill="auto"/>
          </w:tcPr>
          <w:p w14:paraId="10F96081" w14:textId="08E38704" w:rsidR="005F5B78" w:rsidRPr="005F5B78" w:rsidRDefault="005F5B78" w:rsidP="005F5B78">
            <w:pPr>
              <w:spacing w:after="0" w:line="240" w:lineRule="auto"/>
              <w:rPr>
                <w:sz w:val="20"/>
              </w:rPr>
            </w:pPr>
            <w:hyperlink r:id="rId209" w:history="1">
              <w:r w:rsidRPr="005F5B78">
                <w:rPr>
                  <w:rStyle w:val="Hyperlink"/>
                  <w:sz w:val="20"/>
                </w:rPr>
                <w:t>Title 24-A § 4229</w:t>
              </w:r>
            </w:hyperlink>
          </w:p>
        </w:tc>
        <w:tc>
          <w:tcPr>
            <w:tcW w:w="9000" w:type="dxa"/>
            <w:shd w:val="clear" w:color="auto" w:fill="auto"/>
          </w:tcPr>
          <w:p w14:paraId="49F7EF3B" w14:textId="6152D27E" w:rsidR="005F5B78" w:rsidRPr="005F5B78" w:rsidRDefault="005F5B78" w:rsidP="005F5B78">
            <w:pPr>
              <w:spacing w:after="0" w:line="240" w:lineRule="auto"/>
              <w:rPr>
                <w:sz w:val="20"/>
              </w:rPr>
            </w:pPr>
            <w:r>
              <w:rPr>
                <w:sz w:val="20"/>
              </w:rPr>
              <w:t>May not provide more restrictive benefits for expenses resulting from Acquired Immune Deficiency Syndrome (AIDS) or related illness.</w:t>
            </w:r>
          </w:p>
        </w:tc>
        <w:tc>
          <w:tcPr>
            <w:tcW w:w="2000" w:type="dxa"/>
            <w:shd w:val="clear" w:color="auto" w:fill="auto"/>
          </w:tcPr>
          <w:p w14:paraId="47A19761" w14:textId="77777777" w:rsidR="005F5B78" w:rsidRPr="005F5B78" w:rsidRDefault="005F5B78" w:rsidP="005F5B78">
            <w:pPr>
              <w:spacing w:after="0" w:line="240" w:lineRule="auto"/>
              <w:rPr>
                <w:sz w:val="20"/>
              </w:rPr>
            </w:pPr>
          </w:p>
        </w:tc>
      </w:tr>
      <w:tr w:rsidR="005F5B78" w:rsidRPr="005F5B78" w14:paraId="001B517A" w14:textId="77777777" w:rsidTr="005F5B78">
        <w:tblPrEx>
          <w:tblCellMar>
            <w:top w:w="0" w:type="dxa"/>
            <w:bottom w:w="0" w:type="dxa"/>
          </w:tblCellMar>
        </w:tblPrEx>
        <w:trPr>
          <w:cantSplit/>
        </w:trPr>
        <w:tc>
          <w:tcPr>
            <w:tcW w:w="2000" w:type="dxa"/>
            <w:shd w:val="clear" w:color="auto" w:fill="auto"/>
          </w:tcPr>
          <w:p w14:paraId="38AA8FF4" w14:textId="41622156" w:rsidR="005F5B78" w:rsidRPr="005F5B78" w:rsidRDefault="005F5B78" w:rsidP="005F5B78">
            <w:pPr>
              <w:spacing w:after="0" w:line="240" w:lineRule="auto"/>
              <w:rPr>
                <w:sz w:val="20"/>
              </w:rPr>
            </w:pPr>
            <w:r>
              <w:rPr>
                <w:sz w:val="20"/>
              </w:rPr>
              <w:t>Hospice Care Services</w:t>
            </w:r>
          </w:p>
        </w:tc>
        <w:tc>
          <w:tcPr>
            <w:tcW w:w="2000" w:type="dxa"/>
            <w:shd w:val="clear" w:color="auto" w:fill="auto"/>
          </w:tcPr>
          <w:p w14:paraId="026164AD" w14:textId="476853C7" w:rsidR="005F5B78" w:rsidRPr="005F5B78" w:rsidRDefault="005F5B78" w:rsidP="005F5B78">
            <w:pPr>
              <w:spacing w:after="0" w:line="240" w:lineRule="auto"/>
              <w:rPr>
                <w:sz w:val="20"/>
              </w:rPr>
            </w:pPr>
            <w:hyperlink r:id="rId210" w:history="1">
              <w:r w:rsidRPr="005F5B78">
                <w:rPr>
                  <w:rStyle w:val="Hyperlink"/>
                  <w:sz w:val="20"/>
                </w:rPr>
                <w:t>Title 24-A § 4250</w:t>
              </w:r>
            </w:hyperlink>
          </w:p>
        </w:tc>
        <w:tc>
          <w:tcPr>
            <w:tcW w:w="9000" w:type="dxa"/>
            <w:shd w:val="clear" w:color="auto" w:fill="auto"/>
          </w:tcPr>
          <w:p w14:paraId="6D5FFCF0" w14:textId="2CD7E9B1" w:rsidR="005F5B78" w:rsidRPr="005F5B78" w:rsidRDefault="005F5B78" w:rsidP="005F5B78">
            <w:pPr>
              <w:spacing w:after="0" w:line="240" w:lineRule="auto"/>
              <w:rPr>
                <w:sz w:val="20"/>
              </w:rPr>
            </w:pPr>
            <w:r>
              <w:rPr>
                <w:sz w:val="20"/>
              </w:rPr>
              <w:t xml:space="preserve">Hospice care services must be provided </w:t>
            </w:r>
            <w:proofErr w:type="gramStart"/>
            <w:r>
              <w:rPr>
                <w:sz w:val="20"/>
              </w:rPr>
              <w:t>to</w:t>
            </w:r>
            <w:proofErr w:type="gramEnd"/>
            <w:r>
              <w:rPr>
                <w:sz w:val="20"/>
              </w:rPr>
              <w:t xml:space="preserve"> a person who is terminally ill (life expectancy of 12 months or less). Must be provided whether the services are provided in a home setting or an inpatient setting. See section for further requirements.</w:t>
            </w:r>
          </w:p>
        </w:tc>
        <w:tc>
          <w:tcPr>
            <w:tcW w:w="2000" w:type="dxa"/>
            <w:shd w:val="clear" w:color="auto" w:fill="auto"/>
          </w:tcPr>
          <w:p w14:paraId="167776F5" w14:textId="77777777" w:rsidR="005F5B78" w:rsidRPr="005F5B78" w:rsidRDefault="005F5B78" w:rsidP="005F5B78">
            <w:pPr>
              <w:spacing w:after="0" w:line="240" w:lineRule="auto"/>
              <w:rPr>
                <w:sz w:val="20"/>
              </w:rPr>
            </w:pPr>
          </w:p>
        </w:tc>
      </w:tr>
      <w:tr w:rsidR="005F5B78" w:rsidRPr="005F5B78" w14:paraId="23312AA8" w14:textId="77777777" w:rsidTr="005F5B78">
        <w:tblPrEx>
          <w:tblCellMar>
            <w:top w:w="0" w:type="dxa"/>
            <w:bottom w:w="0" w:type="dxa"/>
          </w:tblCellMar>
        </w:tblPrEx>
        <w:trPr>
          <w:cantSplit/>
        </w:trPr>
        <w:tc>
          <w:tcPr>
            <w:tcW w:w="2000" w:type="dxa"/>
            <w:shd w:val="clear" w:color="auto" w:fill="auto"/>
          </w:tcPr>
          <w:p w14:paraId="331158D6" w14:textId="722CEAC3" w:rsidR="005F5B78" w:rsidRPr="005F5B78" w:rsidRDefault="005F5B78" w:rsidP="005F5B78">
            <w:pPr>
              <w:spacing w:after="0" w:line="240" w:lineRule="auto"/>
              <w:rPr>
                <w:sz w:val="20"/>
              </w:rPr>
            </w:pPr>
            <w:r>
              <w:rPr>
                <w:sz w:val="20"/>
              </w:rPr>
              <w:lastRenderedPageBreak/>
              <w:t xml:space="preserve">Leukocyte Antigen Testing </w:t>
            </w:r>
            <w:proofErr w:type="gramStart"/>
            <w:r>
              <w:rPr>
                <w:sz w:val="20"/>
              </w:rPr>
              <w:t>To</w:t>
            </w:r>
            <w:proofErr w:type="gramEnd"/>
            <w:r>
              <w:rPr>
                <w:sz w:val="20"/>
              </w:rPr>
              <w:t xml:space="preserve"> Establish Bone Marrow Donor</w:t>
            </w:r>
          </w:p>
        </w:tc>
        <w:tc>
          <w:tcPr>
            <w:tcW w:w="2000" w:type="dxa"/>
            <w:shd w:val="clear" w:color="auto" w:fill="auto"/>
          </w:tcPr>
          <w:p w14:paraId="3B89E754" w14:textId="2E030826" w:rsidR="005F5B78" w:rsidRPr="005F5B78" w:rsidRDefault="005F5B78" w:rsidP="005F5B78">
            <w:pPr>
              <w:spacing w:after="0" w:line="240" w:lineRule="auto"/>
              <w:rPr>
                <w:sz w:val="20"/>
              </w:rPr>
            </w:pPr>
            <w:hyperlink r:id="rId211" w:history="1">
              <w:r w:rsidRPr="005F5B78">
                <w:rPr>
                  <w:rStyle w:val="Hyperlink"/>
                  <w:sz w:val="20"/>
                </w:rPr>
                <w:t>Title 24-A § 4320</w:t>
              </w:r>
            </w:hyperlink>
            <w:r>
              <w:rPr>
                <w:sz w:val="20"/>
              </w:rPr>
              <w:t>-I</w:t>
            </w:r>
          </w:p>
        </w:tc>
        <w:tc>
          <w:tcPr>
            <w:tcW w:w="9000" w:type="dxa"/>
            <w:shd w:val="clear" w:color="auto" w:fill="auto"/>
          </w:tcPr>
          <w:p w14:paraId="20D5EDAC" w14:textId="77777777" w:rsidR="005F5B78" w:rsidRDefault="005F5B78" w:rsidP="005F5B78">
            <w:pPr>
              <w:spacing w:after="0" w:line="240" w:lineRule="auto"/>
              <w:rPr>
                <w:sz w:val="20"/>
              </w:rPr>
            </w:pPr>
            <w:r>
              <w:rPr>
                <w:sz w:val="20"/>
              </w:rPr>
              <w:t xml:space="preserve">Must provide coverage for laboratory fees up to $150 arising from human leukocyte antigen testing performed to establish bone marrow transplantation suitability in accordance with the following requirements: </w:t>
            </w:r>
          </w:p>
          <w:p w14:paraId="12D34122" w14:textId="77777777" w:rsidR="005F5B78" w:rsidRDefault="005F5B78" w:rsidP="005F5B78">
            <w:pPr>
              <w:spacing w:after="0" w:line="240" w:lineRule="auto"/>
              <w:rPr>
                <w:sz w:val="20"/>
              </w:rPr>
            </w:pPr>
            <w:r>
              <w:rPr>
                <w:sz w:val="20"/>
              </w:rPr>
              <w:t xml:space="preserve">A.  The enrollee must meet the criteria for testing established by the National Marrow Donor Program, or its successor </w:t>
            </w:r>
            <w:proofErr w:type="gramStart"/>
            <w:r>
              <w:rPr>
                <w:sz w:val="20"/>
              </w:rPr>
              <w:t>organization;</w:t>
            </w:r>
            <w:proofErr w:type="gramEnd"/>
          </w:p>
          <w:p w14:paraId="089969C2" w14:textId="77777777" w:rsidR="005F5B78" w:rsidRDefault="005F5B78" w:rsidP="005F5B78">
            <w:pPr>
              <w:spacing w:after="0" w:line="240" w:lineRule="auto"/>
              <w:rPr>
                <w:sz w:val="20"/>
              </w:rPr>
            </w:pPr>
            <w:r>
              <w:rPr>
                <w:sz w:val="20"/>
              </w:rPr>
              <w:t xml:space="preserve">B.  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w:t>
            </w:r>
            <w:proofErr w:type="gramStart"/>
            <w:r>
              <w:rPr>
                <w:sz w:val="20"/>
              </w:rPr>
              <w:t>263a;</w:t>
            </w:r>
            <w:proofErr w:type="gramEnd"/>
          </w:p>
          <w:p w14:paraId="3C8F7986" w14:textId="77777777" w:rsidR="005F5B78" w:rsidRDefault="005F5B78" w:rsidP="005F5B78">
            <w:pPr>
              <w:spacing w:after="0" w:line="240" w:lineRule="auto"/>
              <w:rPr>
                <w:sz w:val="20"/>
              </w:rPr>
            </w:pPr>
            <w:r>
              <w:rPr>
                <w:sz w:val="20"/>
              </w:rPr>
              <w:t>C.  At the time of the testing, the enrollee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p>
          <w:p w14:paraId="347C64B9" w14:textId="1AAF5825" w:rsidR="005F5B78" w:rsidRPr="005F5B78" w:rsidRDefault="005F5B78" w:rsidP="005F5B78">
            <w:pPr>
              <w:spacing w:after="0" w:line="240" w:lineRule="auto"/>
              <w:rPr>
                <w:sz w:val="20"/>
              </w:rPr>
            </w:pPr>
            <w:r>
              <w:rPr>
                <w:sz w:val="20"/>
              </w:rPr>
              <w:t>D.  The carrier may limit each enrollee to one test per lifetime. Prohibition on cost-sharing.   A carrier may not impose any deductible, copayment, coinsurance or other cost-sharing requirement on an enrollee for the coverage required under this section.</w:t>
            </w:r>
          </w:p>
        </w:tc>
        <w:tc>
          <w:tcPr>
            <w:tcW w:w="2000" w:type="dxa"/>
            <w:shd w:val="clear" w:color="auto" w:fill="auto"/>
          </w:tcPr>
          <w:p w14:paraId="2330D391" w14:textId="77777777" w:rsidR="005F5B78" w:rsidRPr="005F5B78" w:rsidRDefault="005F5B78" w:rsidP="005F5B78">
            <w:pPr>
              <w:spacing w:after="0" w:line="240" w:lineRule="auto"/>
              <w:rPr>
                <w:sz w:val="20"/>
              </w:rPr>
            </w:pPr>
          </w:p>
        </w:tc>
      </w:tr>
      <w:tr w:rsidR="005F5B78" w:rsidRPr="005F5B78" w14:paraId="6F7C3042" w14:textId="77777777" w:rsidTr="005F5B78">
        <w:tblPrEx>
          <w:tblCellMar>
            <w:top w:w="0" w:type="dxa"/>
            <w:bottom w:w="0" w:type="dxa"/>
          </w:tblCellMar>
        </w:tblPrEx>
        <w:trPr>
          <w:cantSplit/>
        </w:trPr>
        <w:tc>
          <w:tcPr>
            <w:tcW w:w="2000" w:type="dxa"/>
            <w:shd w:val="clear" w:color="auto" w:fill="auto"/>
          </w:tcPr>
          <w:p w14:paraId="39183F78" w14:textId="77777777" w:rsidR="005F5B78" w:rsidRDefault="005F5B78" w:rsidP="005F5B78">
            <w:pPr>
              <w:spacing w:after="0" w:line="240" w:lineRule="auto"/>
              <w:rPr>
                <w:sz w:val="20"/>
              </w:rPr>
            </w:pPr>
            <w:r>
              <w:rPr>
                <w:sz w:val="20"/>
              </w:rPr>
              <w:t xml:space="preserve">Preventive health services </w:t>
            </w:r>
          </w:p>
          <w:p w14:paraId="303E45B9" w14:textId="7247BCED" w:rsidR="005F5B78" w:rsidRPr="005F5B78" w:rsidRDefault="005F5B78" w:rsidP="005F5B78">
            <w:pPr>
              <w:spacing w:after="0" w:line="240" w:lineRule="auto"/>
              <w:rPr>
                <w:sz w:val="20"/>
              </w:rPr>
            </w:pPr>
            <w:r>
              <w:rPr>
                <w:sz w:val="20"/>
              </w:rPr>
              <w:t>Preventive health services without cost-sharing requirements including deductibles, co-payments, and co-insurance.</w:t>
            </w:r>
          </w:p>
        </w:tc>
        <w:tc>
          <w:tcPr>
            <w:tcW w:w="2000" w:type="dxa"/>
            <w:shd w:val="clear" w:color="auto" w:fill="auto"/>
          </w:tcPr>
          <w:p w14:paraId="21A0209E" w14:textId="777BE054" w:rsidR="005F5B78" w:rsidRDefault="005F5B78" w:rsidP="005F5B78">
            <w:pPr>
              <w:spacing w:after="0" w:line="240" w:lineRule="auto"/>
              <w:rPr>
                <w:sz w:val="20"/>
              </w:rPr>
            </w:pPr>
            <w:hyperlink r:id="rId212" w:history="1">
              <w:r w:rsidRPr="005F5B78">
                <w:rPr>
                  <w:rStyle w:val="Hyperlink"/>
                  <w:sz w:val="20"/>
                </w:rPr>
                <w:t>Title 24-A § 4320</w:t>
              </w:r>
            </w:hyperlink>
            <w:r>
              <w:rPr>
                <w:sz w:val="20"/>
              </w:rPr>
              <w:t>-A</w:t>
            </w:r>
          </w:p>
          <w:p w14:paraId="5FB5D83D" w14:textId="2D3718B9" w:rsidR="005F5B78" w:rsidRDefault="005F5B78" w:rsidP="005F5B78">
            <w:pPr>
              <w:spacing w:after="0" w:line="240" w:lineRule="auto"/>
              <w:rPr>
                <w:sz w:val="20"/>
              </w:rPr>
            </w:pPr>
            <w:hyperlink r:id="rId213" w:history="1">
              <w:r w:rsidRPr="005F5B78">
                <w:rPr>
                  <w:rStyle w:val="Hyperlink"/>
                  <w:sz w:val="20"/>
                </w:rPr>
                <w:t>Rule 191</w:t>
              </w:r>
            </w:hyperlink>
            <w:r>
              <w:rPr>
                <w:sz w:val="20"/>
              </w:rPr>
              <w:t xml:space="preserve"> § 9(M)</w:t>
            </w:r>
          </w:p>
          <w:p w14:paraId="6005AA1D" w14:textId="216157AE" w:rsidR="005F5B78" w:rsidRPr="005F5B78" w:rsidRDefault="005F5B78" w:rsidP="005F5B78">
            <w:pPr>
              <w:spacing w:after="0" w:line="240" w:lineRule="auto"/>
              <w:rPr>
                <w:sz w:val="20"/>
              </w:rPr>
            </w:pPr>
            <w:r>
              <w:rPr>
                <w:sz w:val="20"/>
              </w:rPr>
              <w:t>PHSA § 2713 (</w:t>
            </w:r>
            <w:hyperlink r:id="rId214" w:history="1">
              <w:r w:rsidRPr="005F5B78">
                <w:rPr>
                  <w:rStyle w:val="Hyperlink"/>
                  <w:sz w:val="20"/>
                </w:rPr>
                <w:t>75 Fed Reg 41726</w:t>
              </w:r>
            </w:hyperlink>
            <w:r>
              <w:rPr>
                <w:sz w:val="20"/>
              </w:rPr>
              <w:t xml:space="preserve">, </w:t>
            </w:r>
            <w:hyperlink r:id="rId215" w:history="1">
              <w:r w:rsidRPr="005F5B78">
                <w:rPr>
                  <w:rStyle w:val="Hyperlink"/>
                  <w:sz w:val="20"/>
                </w:rPr>
                <w:t>45 CFR § 147</w:t>
              </w:r>
            </w:hyperlink>
            <w:r>
              <w:rPr>
                <w:sz w:val="20"/>
              </w:rPr>
              <w:t>.130)</w:t>
            </w:r>
          </w:p>
        </w:tc>
        <w:tc>
          <w:tcPr>
            <w:tcW w:w="9000" w:type="dxa"/>
            <w:shd w:val="clear" w:color="auto" w:fill="auto"/>
          </w:tcPr>
          <w:p w14:paraId="545C078E" w14:textId="0BCA0C53" w:rsidR="005F5B78" w:rsidRPr="005F5B78" w:rsidRDefault="005F5B78" w:rsidP="005F5B78">
            <w:pPr>
              <w:spacing w:after="0" w:line="240" w:lineRule="auto"/>
              <w:rPr>
                <w:sz w:val="20"/>
              </w:rPr>
            </w:pPr>
            <w:r>
              <w:rPr>
                <w:sz w:val="20"/>
              </w:rPr>
              <w:t xml:space="preserve">Must, at a minimum, provide coverage for, and may not impose cost-sharing requirements for, the following preventive services: The evidence-based items or services that have a rating of A or B in the recommendations of the USPSTF or equivalent rating from a successor organization; With respect to the individual insured, immunizations that have a recommendation from the federal DHHS, CDC, Advisory Committee on Immunization Practices; With respect to infants, children and adolescents, evidence-informed preventive care and screenings provided for in the most recent version of the comprehensive guidelines supported by the federal DHHS, HRSA; and With respect to women, such additional preventive care and screenings not described in paragraph A, provided for in the comprehensive guidelines supported by the federal DHHS, HRSA women's preventive services guidelines. If one of the recommendations </w:t>
            </w:r>
            <w:proofErr w:type="gramStart"/>
            <w:r>
              <w:rPr>
                <w:sz w:val="20"/>
              </w:rPr>
              <w:t>referenced</w:t>
            </w:r>
            <w:proofErr w:type="gramEnd"/>
            <w:r>
              <w:rPr>
                <w:sz w:val="20"/>
              </w:rPr>
              <w:t xml:space="preserve"> above is changed during a </w:t>
            </w:r>
            <w:proofErr w:type="gramStart"/>
            <w:r>
              <w:rPr>
                <w:sz w:val="20"/>
              </w:rPr>
              <w:t>plan</w:t>
            </w:r>
            <w:proofErr w:type="gramEnd"/>
            <w:r>
              <w:rPr>
                <w:sz w:val="20"/>
              </w:rPr>
              <w:t xml:space="preserve"> year, a </w:t>
            </w:r>
            <w:proofErr w:type="gramStart"/>
            <w:r>
              <w:rPr>
                <w:sz w:val="20"/>
              </w:rPr>
              <w:t>carrier</w:t>
            </w:r>
            <w:proofErr w:type="gramEnd"/>
            <w:r>
              <w:rPr>
                <w:sz w:val="20"/>
              </w:rPr>
              <w:t xml:space="preserve"> is not required to make changes to that health plan during the </w:t>
            </w:r>
            <w:proofErr w:type="gramStart"/>
            <w:r>
              <w:rPr>
                <w:sz w:val="20"/>
              </w:rPr>
              <w:t>plan</w:t>
            </w:r>
            <w:proofErr w:type="gramEnd"/>
            <w:r>
              <w:rPr>
                <w:sz w:val="20"/>
              </w:rPr>
              <w:t xml:space="preserve"> year. SEE SEPARATE CHECKLIST FOR SPECIFIC SERVICES.</w:t>
            </w:r>
          </w:p>
        </w:tc>
        <w:tc>
          <w:tcPr>
            <w:tcW w:w="2000" w:type="dxa"/>
            <w:shd w:val="clear" w:color="auto" w:fill="auto"/>
          </w:tcPr>
          <w:p w14:paraId="699AB770" w14:textId="77777777" w:rsidR="005F5B78" w:rsidRPr="005F5B78" w:rsidRDefault="005F5B78" w:rsidP="005F5B78">
            <w:pPr>
              <w:spacing w:after="0" w:line="240" w:lineRule="auto"/>
              <w:rPr>
                <w:sz w:val="20"/>
              </w:rPr>
            </w:pPr>
          </w:p>
        </w:tc>
      </w:tr>
      <w:tr w:rsidR="005F5B78" w:rsidRPr="005F5B78" w14:paraId="4591C598" w14:textId="77777777" w:rsidTr="005F5B78">
        <w:tblPrEx>
          <w:tblCellMar>
            <w:top w:w="0" w:type="dxa"/>
            <w:bottom w:w="0" w:type="dxa"/>
          </w:tblCellMar>
        </w:tblPrEx>
        <w:trPr>
          <w:cantSplit/>
        </w:trPr>
        <w:tc>
          <w:tcPr>
            <w:tcW w:w="2000" w:type="dxa"/>
            <w:shd w:val="clear" w:color="auto" w:fill="auto"/>
          </w:tcPr>
          <w:p w14:paraId="0A543563" w14:textId="61478CB1" w:rsidR="005F5B78" w:rsidRPr="005F5B78" w:rsidRDefault="005F5B78" w:rsidP="005F5B78">
            <w:pPr>
              <w:spacing w:after="0" w:line="240" w:lineRule="auto"/>
              <w:rPr>
                <w:sz w:val="20"/>
              </w:rPr>
            </w:pPr>
            <w:r>
              <w:rPr>
                <w:sz w:val="20"/>
              </w:rPr>
              <w:t>Prostate cancer screening</w:t>
            </w:r>
          </w:p>
        </w:tc>
        <w:tc>
          <w:tcPr>
            <w:tcW w:w="2000" w:type="dxa"/>
            <w:shd w:val="clear" w:color="auto" w:fill="auto"/>
          </w:tcPr>
          <w:p w14:paraId="7B86FFF0" w14:textId="1869F27D" w:rsidR="005F5B78" w:rsidRDefault="005F5B78" w:rsidP="005F5B78">
            <w:pPr>
              <w:spacing w:after="0" w:line="240" w:lineRule="auto"/>
              <w:rPr>
                <w:sz w:val="20"/>
              </w:rPr>
            </w:pPr>
            <w:hyperlink r:id="rId216" w:history="1">
              <w:r w:rsidRPr="005F5B78">
                <w:rPr>
                  <w:rStyle w:val="Hyperlink"/>
                  <w:sz w:val="20"/>
                </w:rPr>
                <w:t>Title 24-A § 4244</w:t>
              </w:r>
            </w:hyperlink>
          </w:p>
          <w:p w14:paraId="5B90CF89" w14:textId="4119A34E" w:rsidR="005F5B78" w:rsidRPr="005F5B78" w:rsidRDefault="005F5B78" w:rsidP="005F5B78">
            <w:pPr>
              <w:spacing w:after="0" w:line="240" w:lineRule="auto"/>
              <w:rPr>
                <w:sz w:val="20"/>
              </w:rPr>
            </w:pPr>
            <w:hyperlink r:id="rId217" w:history="1">
              <w:r w:rsidRPr="005F5B78">
                <w:rPr>
                  <w:rStyle w:val="Hyperlink"/>
                  <w:sz w:val="20"/>
                </w:rPr>
                <w:t>Title 24-A § 4320</w:t>
              </w:r>
            </w:hyperlink>
            <w:r>
              <w:rPr>
                <w:sz w:val="20"/>
              </w:rPr>
              <w:t>-A</w:t>
            </w:r>
          </w:p>
        </w:tc>
        <w:tc>
          <w:tcPr>
            <w:tcW w:w="9000" w:type="dxa"/>
            <w:shd w:val="clear" w:color="auto" w:fill="auto"/>
          </w:tcPr>
          <w:p w14:paraId="5D7699ED" w14:textId="2721937A" w:rsidR="005F5B78" w:rsidRPr="005F5B78" w:rsidRDefault="005F5B78" w:rsidP="005F5B78">
            <w:pPr>
              <w:spacing w:after="0" w:line="240" w:lineRule="auto"/>
              <w:rPr>
                <w:sz w:val="20"/>
              </w:rPr>
            </w:pPr>
            <w:r>
              <w:rPr>
                <w:sz w:val="20"/>
              </w:rPr>
              <w:t>Coverage required for prostate cancer screening: Digital rectal examinations and prostate-specific antigen tests covered if recommended by a physician, at least once a year for men 50 years of age or older until age 72.</w:t>
            </w:r>
          </w:p>
        </w:tc>
        <w:tc>
          <w:tcPr>
            <w:tcW w:w="2000" w:type="dxa"/>
            <w:shd w:val="clear" w:color="auto" w:fill="auto"/>
          </w:tcPr>
          <w:p w14:paraId="29FC0D2A" w14:textId="77777777" w:rsidR="005F5B78" w:rsidRPr="005F5B78" w:rsidRDefault="005F5B78" w:rsidP="005F5B78">
            <w:pPr>
              <w:spacing w:after="0" w:line="240" w:lineRule="auto"/>
              <w:rPr>
                <w:sz w:val="20"/>
              </w:rPr>
            </w:pPr>
          </w:p>
        </w:tc>
      </w:tr>
      <w:tr w:rsidR="005F5B78" w:rsidRPr="005F5B78" w14:paraId="37E2579D" w14:textId="77777777" w:rsidTr="005F5B78">
        <w:tblPrEx>
          <w:tblCellMar>
            <w:top w:w="0" w:type="dxa"/>
            <w:bottom w:w="0" w:type="dxa"/>
          </w:tblCellMar>
        </w:tblPrEx>
        <w:trPr>
          <w:cantSplit/>
        </w:trPr>
        <w:tc>
          <w:tcPr>
            <w:tcW w:w="2000" w:type="dxa"/>
            <w:shd w:val="clear" w:color="auto" w:fill="auto"/>
          </w:tcPr>
          <w:p w14:paraId="0456410C" w14:textId="4E236DA9" w:rsidR="005F5B78" w:rsidRPr="005F5B78" w:rsidRDefault="005F5B78" w:rsidP="005F5B78">
            <w:pPr>
              <w:spacing w:after="0" w:line="240" w:lineRule="auto"/>
              <w:rPr>
                <w:sz w:val="20"/>
              </w:rPr>
            </w:pPr>
            <w:r>
              <w:rPr>
                <w:sz w:val="20"/>
              </w:rPr>
              <w:t>Telehealth Services</w:t>
            </w:r>
          </w:p>
        </w:tc>
        <w:tc>
          <w:tcPr>
            <w:tcW w:w="2000" w:type="dxa"/>
            <w:shd w:val="clear" w:color="auto" w:fill="auto"/>
          </w:tcPr>
          <w:p w14:paraId="7C0A2141" w14:textId="72141C8C" w:rsidR="005F5B78" w:rsidRPr="005F5B78" w:rsidRDefault="005F5B78" w:rsidP="005F5B78">
            <w:pPr>
              <w:spacing w:after="0" w:line="240" w:lineRule="auto"/>
              <w:rPr>
                <w:sz w:val="20"/>
              </w:rPr>
            </w:pPr>
            <w:hyperlink r:id="rId218" w:history="1">
              <w:r w:rsidRPr="005F5B78">
                <w:rPr>
                  <w:rStyle w:val="Hyperlink"/>
                  <w:sz w:val="20"/>
                </w:rPr>
                <w:t>Title 24-A § 4316</w:t>
              </w:r>
            </w:hyperlink>
          </w:p>
        </w:tc>
        <w:tc>
          <w:tcPr>
            <w:tcW w:w="9000" w:type="dxa"/>
            <w:shd w:val="clear" w:color="auto" w:fill="auto"/>
          </w:tcPr>
          <w:p w14:paraId="489207D3" w14:textId="77777777" w:rsidR="005F5B78" w:rsidRDefault="005F5B78" w:rsidP="005F5B78">
            <w:pPr>
              <w:spacing w:after="0" w:line="240" w:lineRule="auto"/>
              <w:rPr>
                <w:sz w:val="20"/>
              </w:rPr>
            </w:pPr>
            <w:r>
              <w:rPr>
                <w:sz w:val="20"/>
              </w:rPr>
              <w:t xml:space="preserve">Carrier must provide coverage for telehealth services if the service would be covered if it were provided through in-person consultation and </w:t>
            </w:r>
            <w:proofErr w:type="gramStart"/>
            <w:r>
              <w:rPr>
                <w:sz w:val="20"/>
              </w:rPr>
              <w:t>as long as</w:t>
            </w:r>
            <w:proofErr w:type="gramEnd"/>
            <w:r>
              <w:rPr>
                <w:sz w:val="20"/>
              </w:rPr>
              <w:t xml:space="preserve"> the provider is acting within the scope of practice of the provider’s license </w:t>
            </w:r>
            <w:proofErr w:type="gramStart"/>
            <w:r>
              <w:rPr>
                <w:sz w:val="20"/>
              </w:rPr>
              <w:t>with regard to</w:t>
            </w:r>
            <w:proofErr w:type="gramEnd"/>
            <w:r>
              <w:rPr>
                <w:sz w:val="20"/>
              </w:rPr>
              <w:t xml:space="preserve"> telehealth services. </w:t>
            </w:r>
          </w:p>
          <w:p w14:paraId="1690AE75" w14:textId="77777777" w:rsidR="005F5B78" w:rsidRDefault="005F5B78" w:rsidP="005F5B78">
            <w:pPr>
              <w:spacing w:after="0" w:line="240" w:lineRule="auto"/>
              <w:rPr>
                <w:sz w:val="20"/>
              </w:rPr>
            </w:pPr>
            <w:r>
              <w:rPr>
                <w:sz w:val="20"/>
              </w:rPr>
              <w:t xml:space="preserve">Can’t put any restriction on the prescribing of medication through telehealth that could otherwise be prescribed in-person. </w:t>
            </w:r>
          </w:p>
          <w:p w14:paraId="2BAAA7C9" w14:textId="4DD306C6" w:rsidR="005F5B78" w:rsidRPr="005F5B78" w:rsidRDefault="005F5B78" w:rsidP="005F5B78">
            <w:pPr>
              <w:spacing w:after="0" w:line="240" w:lineRule="auto"/>
              <w:rPr>
                <w:sz w:val="20"/>
              </w:rPr>
            </w:pPr>
            <w:r>
              <w:rPr>
                <w:sz w:val="20"/>
              </w:rPr>
              <w:t>The availability of health care services may not be considered for the purposes of demonstrating provider network adequacy.</w:t>
            </w:r>
          </w:p>
        </w:tc>
        <w:tc>
          <w:tcPr>
            <w:tcW w:w="2000" w:type="dxa"/>
            <w:shd w:val="clear" w:color="auto" w:fill="auto"/>
          </w:tcPr>
          <w:p w14:paraId="4CF39685" w14:textId="77777777" w:rsidR="005F5B78" w:rsidRPr="005F5B78" w:rsidRDefault="005F5B78" w:rsidP="005F5B78">
            <w:pPr>
              <w:spacing w:after="0" w:line="240" w:lineRule="auto"/>
              <w:rPr>
                <w:sz w:val="20"/>
              </w:rPr>
            </w:pPr>
          </w:p>
        </w:tc>
      </w:tr>
      <w:tr w:rsidR="005F5B78" w:rsidRPr="005F5B78" w14:paraId="0356F974" w14:textId="77777777" w:rsidTr="005F5B78">
        <w:tblPrEx>
          <w:tblCellMar>
            <w:top w:w="0" w:type="dxa"/>
            <w:bottom w:w="0" w:type="dxa"/>
          </w:tblCellMar>
        </w:tblPrEx>
        <w:trPr>
          <w:cantSplit/>
        </w:trPr>
        <w:tc>
          <w:tcPr>
            <w:tcW w:w="2000" w:type="dxa"/>
            <w:tcBorders>
              <w:bottom w:val="single" w:sz="4" w:space="0" w:color="auto"/>
            </w:tcBorders>
            <w:shd w:val="clear" w:color="auto" w:fill="auto"/>
          </w:tcPr>
          <w:p w14:paraId="01480013" w14:textId="33B7C621" w:rsidR="005F5B78" w:rsidRPr="005F5B78" w:rsidRDefault="005F5B78" w:rsidP="005F5B78">
            <w:pPr>
              <w:spacing w:after="0" w:line="240" w:lineRule="auto"/>
              <w:rPr>
                <w:sz w:val="20"/>
              </w:rPr>
            </w:pPr>
            <w:r>
              <w:rPr>
                <w:sz w:val="20"/>
              </w:rPr>
              <w:t>Fertility Treatment</w:t>
            </w:r>
          </w:p>
        </w:tc>
        <w:tc>
          <w:tcPr>
            <w:tcW w:w="2000" w:type="dxa"/>
            <w:tcBorders>
              <w:bottom w:val="single" w:sz="4" w:space="0" w:color="auto"/>
            </w:tcBorders>
            <w:shd w:val="clear" w:color="auto" w:fill="auto"/>
          </w:tcPr>
          <w:p w14:paraId="13277AC4" w14:textId="4A5BD82A" w:rsidR="005F5B78" w:rsidRDefault="005F5B78" w:rsidP="005F5B78">
            <w:pPr>
              <w:spacing w:after="0" w:line="240" w:lineRule="auto"/>
              <w:rPr>
                <w:sz w:val="20"/>
              </w:rPr>
            </w:pPr>
            <w:hyperlink r:id="rId219" w:history="1">
              <w:r w:rsidRPr="005F5B78">
                <w:rPr>
                  <w:rStyle w:val="Hyperlink"/>
                  <w:sz w:val="20"/>
                </w:rPr>
                <w:t>Title 24-A § 4320</w:t>
              </w:r>
            </w:hyperlink>
            <w:r>
              <w:rPr>
                <w:sz w:val="20"/>
              </w:rPr>
              <w:t xml:space="preserve">-U  </w:t>
            </w:r>
          </w:p>
          <w:p w14:paraId="6DB072EE" w14:textId="19BD5B0E" w:rsidR="005F5B78" w:rsidRDefault="005F5B78" w:rsidP="005F5B78">
            <w:pPr>
              <w:spacing w:after="0" w:line="240" w:lineRule="auto"/>
              <w:rPr>
                <w:sz w:val="20"/>
              </w:rPr>
            </w:pPr>
            <w:hyperlink r:id="rId220" w:history="1">
              <w:r w:rsidRPr="005F5B78">
                <w:rPr>
                  <w:rStyle w:val="Hyperlink"/>
                  <w:sz w:val="20"/>
                </w:rPr>
                <w:t>Rule 865</w:t>
              </w:r>
            </w:hyperlink>
            <w:r>
              <w:rPr>
                <w:sz w:val="20"/>
              </w:rPr>
              <w:t xml:space="preserve"> </w:t>
            </w:r>
          </w:p>
          <w:p w14:paraId="42378ACE" w14:textId="0F3CB1CD" w:rsidR="005F5B78" w:rsidRPr="005F5B78" w:rsidRDefault="005F5B78" w:rsidP="005F5B78">
            <w:pPr>
              <w:spacing w:after="0" w:line="240" w:lineRule="auto"/>
              <w:rPr>
                <w:sz w:val="20"/>
              </w:rPr>
            </w:pPr>
            <w:hyperlink r:id="rId221" w:history="1">
              <w:r w:rsidRPr="005F5B78">
                <w:rPr>
                  <w:rStyle w:val="Hyperlink"/>
                  <w:sz w:val="20"/>
                </w:rPr>
                <w:t>Bulletin 476</w:t>
              </w:r>
            </w:hyperlink>
          </w:p>
        </w:tc>
        <w:tc>
          <w:tcPr>
            <w:tcW w:w="9000" w:type="dxa"/>
            <w:tcBorders>
              <w:bottom w:val="single" w:sz="4" w:space="0" w:color="auto"/>
            </w:tcBorders>
            <w:shd w:val="clear" w:color="auto" w:fill="auto"/>
          </w:tcPr>
          <w:p w14:paraId="67D4D9A0" w14:textId="27088C67" w:rsidR="005F5B78" w:rsidRPr="005F5B78" w:rsidRDefault="005F5B78" w:rsidP="005F5B78">
            <w:pPr>
              <w:spacing w:after="0" w:line="240" w:lineRule="auto"/>
              <w:rPr>
                <w:sz w:val="20"/>
              </w:rPr>
            </w:pPr>
            <w:r>
              <w:rPr>
                <w:sz w:val="20"/>
              </w:rPr>
              <w:t>Coverage for fertility treatment shall be provided to all eligible enrollees as set forth in statute, rule, and any further guidance from BOI</w:t>
            </w:r>
          </w:p>
        </w:tc>
        <w:tc>
          <w:tcPr>
            <w:tcW w:w="2000" w:type="dxa"/>
            <w:tcBorders>
              <w:bottom w:val="single" w:sz="4" w:space="0" w:color="auto"/>
            </w:tcBorders>
            <w:shd w:val="clear" w:color="auto" w:fill="auto"/>
          </w:tcPr>
          <w:p w14:paraId="6BADBDCB" w14:textId="77777777" w:rsidR="005F5B78" w:rsidRPr="005F5B78" w:rsidRDefault="005F5B78" w:rsidP="005F5B78">
            <w:pPr>
              <w:spacing w:after="0" w:line="240" w:lineRule="auto"/>
              <w:rPr>
                <w:sz w:val="20"/>
              </w:rPr>
            </w:pPr>
          </w:p>
        </w:tc>
      </w:tr>
      <w:tr w:rsidR="005F5B78" w:rsidRPr="005F5B78" w14:paraId="0DECE34F" w14:textId="77777777" w:rsidTr="005F5B78">
        <w:tblPrEx>
          <w:tblCellMar>
            <w:top w:w="0" w:type="dxa"/>
            <w:bottom w:w="0" w:type="dxa"/>
          </w:tblCellMar>
        </w:tblPrEx>
        <w:trPr>
          <w:cantSplit/>
        </w:trPr>
        <w:tc>
          <w:tcPr>
            <w:tcW w:w="2000" w:type="dxa"/>
            <w:shd w:val="clear" w:color="auto" w:fill="D9D9D9"/>
          </w:tcPr>
          <w:p w14:paraId="3AAC8F6A" w14:textId="0DFF159A" w:rsidR="005F5B78" w:rsidRPr="005F5B78" w:rsidRDefault="005F5B78" w:rsidP="005F5B78">
            <w:pPr>
              <w:spacing w:after="0" w:line="240" w:lineRule="auto"/>
              <w:jc w:val="center"/>
              <w:rPr>
                <w:b/>
              </w:rPr>
            </w:pPr>
            <w:r w:rsidRPr="005F5B78">
              <w:rPr>
                <w:b/>
              </w:rPr>
              <w:t>WOMEN &amp; MATERNITY</w:t>
            </w:r>
          </w:p>
        </w:tc>
        <w:tc>
          <w:tcPr>
            <w:tcW w:w="2000" w:type="dxa"/>
            <w:shd w:val="clear" w:color="auto" w:fill="D9D9D9"/>
          </w:tcPr>
          <w:p w14:paraId="090698CC" w14:textId="77777777" w:rsidR="005F5B78" w:rsidRPr="005F5B78" w:rsidRDefault="005F5B78" w:rsidP="005F5B78">
            <w:pPr>
              <w:spacing w:after="0" w:line="240" w:lineRule="auto"/>
              <w:jc w:val="center"/>
              <w:rPr>
                <w:b/>
              </w:rPr>
            </w:pPr>
          </w:p>
        </w:tc>
        <w:tc>
          <w:tcPr>
            <w:tcW w:w="9000" w:type="dxa"/>
            <w:shd w:val="clear" w:color="auto" w:fill="D9D9D9"/>
          </w:tcPr>
          <w:p w14:paraId="5D2081EE" w14:textId="77777777" w:rsidR="005F5B78" w:rsidRPr="005F5B78" w:rsidRDefault="005F5B78" w:rsidP="005F5B78">
            <w:pPr>
              <w:spacing w:after="0" w:line="240" w:lineRule="auto"/>
              <w:jc w:val="center"/>
              <w:rPr>
                <w:b/>
              </w:rPr>
            </w:pPr>
          </w:p>
        </w:tc>
        <w:tc>
          <w:tcPr>
            <w:tcW w:w="2000" w:type="dxa"/>
            <w:shd w:val="clear" w:color="auto" w:fill="D9D9D9"/>
          </w:tcPr>
          <w:p w14:paraId="43256DAA" w14:textId="77777777" w:rsidR="005F5B78" w:rsidRPr="005F5B78" w:rsidRDefault="005F5B78" w:rsidP="005F5B78">
            <w:pPr>
              <w:spacing w:after="0" w:line="240" w:lineRule="auto"/>
              <w:jc w:val="center"/>
              <w:rPr>
                <w:b/>
              </w:rPr>
            </w:pPr>
          </w:p>
        </w:tc>
      </w:tr>
      <w:tr w:rsidR="005F5B78" w:rsidRPr="005F5B78" w14:paraId="56E8F240" w14:textId="77777777" w:rsidTr="005F5B78">
        <w:tblPrEx>
          <w:tblCellMar>
            <w:top w:w="0" w:type="dxa"/>
            <w:bottom w:w="0" w:type="dxa"/>
          </w:tblCellMar>
        </w:tblPrEx>
        <w:trPr>
          <w:cantSplit/>
        </w:trPr>
        <w:tc>
          <w:tcPr>
            <w:tcW w:w="2000" w:type="dxa"/>
            <w:shd w:val="clear" w:color="auto" w:fill="auto"/>
          </w:tcPr>
          <w:p w14:paraId="53D90B4A" w14:textId="0D5D0B84" w:rsidR="005F5B78" w:rsidRPr="005F5B78" w:rsidRDefault="005F5B78" w:rsidP="005F5B78">
            <w:pPr>
              <w:spacing w:after="0" w:line="240" w:lineRule="auto"/>
              <w:rPr>
                <w:sz w:val="20"/>
              </w:rPr>
            </w:pPr>
            <w:r>
              <w:rPr>
                <w:sz w:val="20"/>
              </w:rPr>
              <w:lastRenderedPageBreak/>
              <w:t>Mammogram screening</w:t>
            </w:r>
          </w:p>
        </w:tc>
        <w:tc>
          <w:tcPr>
            <w:tcW w:w="2000" w:type="dxa"/>
            <w:shd w:val="clear" w:color="auto" w:fill="auto"/>
          </w:tcPr>
          <w:p w14:paraId="2B4D4BA9" w14:textId="1F110251" w:rsidR="005F5B78" w:rsidRDefault="005F5B78" w:rsidP="005F5B78">
            <w:pPr>
              <w:spacing w:after="0" w:line="240" w:lineRule="auto"/>
              <w:rPr>
                <w:sz w:val="20"/>
              </w:rPr>
            </w:pPr>
            <w:hyperlink r:id="rId222" w:history="1">
              <w:r w:rsidRPr="005F5B78">
                <w:rPr>
                  <w:rStyle w:val="Hyperlink"/>
                  <w:sz w:val="20"/>
                </w:rPr>
                <w:t>Title 24-A § 4237</w:t>
              </w:r>
            </w:hyperlink>
            <w:r>
              <w:rPr>
                <w:sz w:val="20"/>
              </w:rPr>
              <w:t>-A</w:t>
            </w:r>
          </w:p>
          <w:p w14:paraId="4892FB8F" w14:textId="7EB3CF22" w:rsidR="005F5B78" w:rsidRPr="005F5B78" w:rsidRDefault="005F5B78" w:rsidP="005F5B78">
            <w:pPr>
              <w:spacing w:after="0" w:line="240" w:lineRule="auto"/>
              <w:rPr>
                <w:sz w:val="20"/>
              </w:rPr>
            </w:pPr>
            <w:hyperlink r:id="rId223" w:history="1">
              <w:r w:rsidRPr="005F5B78">
                <w:rPr>
                  <w:rStyle w:val="Hyperlink"/>
                  <w:sz w:val="20"/>
                </w:rPr>
                <w:t>Title 24-A § 4320</w:t>
              </w:r>
            </w:hyperlink>
            <w:r>
              <w:rPr>
                <w:sz w:val="20"/>
              </w:rPr>
              <w:t>-A</w:t>
            </w:r>
          </w:p>
        </w:tc>
        <w:tc>
          <w:tcPr>
            <w:tcW w:w="9000" w:type="dxa"/>
            <w:shd w:val="clear" w:color="auto" w:fill="auto"/>
          </w:tcPr>
          <w:p w14:paraId="78B6C68A" w14:textId="77777777" w:rsidR="005F5B78" w:rsidRDefault="005F5B78" w:rsidP="005F5B78">
            <w:pPr>
              <w:spacing w:after="0" w:line="240" w:lineRule="auto"/>
              <w:rPr>
                <w:sz w:val="20"/>
              </w:rPr>
            </w:pPr>
            <w:r>
              <w:rPr>
                <w:sz w:val="20"/>
              </w:rPr>
              <w:t>If radiological procedures are covered.  Benefits must be made available for screening mammography at least once a year for women 40 years of age and over.  A screening mammogram also includes an additional radiologic procedure recommended by a provider when the results of an initial radiologic procedure are not definitive</w:t>
            </w:r>
          </w:p>
          <w:p w14:paraId="65CB5894" w14:textId="77777777" w:rsidR="005F5B78" w:rsidRDefault="005F5B78" w:rsidP="005F5B78">
            <w:pPr>
              <w:spacing w:after="0" w:line="240" w:lineRule="auto"/>
              <w:rPr>
                <w:sz w:val="20"/>
              </w:rPr>
            </w:pPr>
          </w:p>
          <w:p w14:paraId="2B5B9662" w14:textId="77777777" w:rsidR="005F5B78" w:rsidRDefault="005F5B78" w:rsidP="005F5B78">
            <w:pPr>
              <w:spacing w:after="0" w:line="240" w:lineRule="auto"/>
              <w:rPr>
                <w:sz w:val="20"/>
              </w:rPr>
            </w:pPr>
            <w:r>
              <w:rPr>
                <w:sz w:val="20"/>
              </w:rPr>
              <w:t xml:space="preserve">B. "Diagnostic breast examination" means a medically necessary examination of the breast, including an examination using diagnostic mammography, magnetic resonance imaging or ultrasound, that is: </w:t>
            </w:r>
          </w:p>
          <w:p w14:paraId="1CB3D061" w14:textId="77777777" w:rsidR="005F5B78" w:rsidRDefault="005F5B78" w:rsidP="005F5B78">
            <w:pPr>
              <w:spacing w:after="0" w:line="240" w:lineRule="auto"/>
              <w:rPr>
                <w:sz w:val="20"/>
              </w:rPr>
            </w:pPr>
            <w:r>
              <w:rPr>
                <w:sz w:val="20"/>
              </w:rPr>
              <w:t xml:space="preserve">(1) Used to evaluate an abnormality seen on or suspected from a screening mammogram; or </w:t>
            </w:r>
          </w:p>
          <w:p w14:paraId="7DA4213F" w14:textId="77777777" w:rsidR="005F5B78" w:rsidRDefault="005F5B78" w:rsidP="005F5B78">
            <w:pPr>
              <w:spacing w:after="0" w:line="240" w:lineRule="auto"/>
              <w:rPr>
                <w:sz w:val="20"/>
              </w:rPr>
            </w:pPr>
            <w:r>
              <w:rPr>
                <w:sz w:val="20"/>
              </w:rPr>
              <w:t xml:space="preserve">(2) Used to evaluate an abnormality detected by another means of examination. </w:t>
            </w:r>
          </w:p>
          <w:p w14:paraId="06244727" w14:textId="77777777" w:rsidR="005F5B78" w:rsidRDefault="005F5B78" w:rsidP="005F5B78">
            <w:pPr>
              <w:spacing w:after="0" w:line="240" w:lineRule="auto"/>
              <w:rPr>
                <w:sz w:val="20"/>
              </w:rPr>
            </w:pPr>
            <w:r>
              <w:rPr>
                <w:sz w:val="20"/>
              </w:rPr>
              <w:t>D. "Supplemental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p>
          <w:p w14:paraId="43907EF4" w14:textId="77777777" w:rsidR="005F5B78" w:rsidRDefault="005F5B78" w:rsidP="005F5B78">
            <w:pPr>
              <w:spacing w:after="0" w:line="240" w:lineRule="auto"/>
              <w:rPr>
                <w:sz w:val="20"/>
              </w:rPr>
            </w:pPr>
          </w:p>
          <w:p w14:paraId="49C98972" w14:textId="0BA1235F" w:rsidR="005F5B78" w:rsidRPr="005F5B78" w:rsidRDefault="005F5B78" w:rsidP="005F5B78">
            <w:pPr>
              <w:spacing w:after="0" w:line="240" w:lineRule="auto"/>
              <w:rPr>
                <w:sz w:val="20"/>
              </w:rPr>
            </w:pPr>
            <w:r>
              <w:rPr>
                <w:sz w:val="20"/>
              </w:rPr>
              <w:t xml:space="preserve">No cost-sharing requirements. An individual insurance policy may not impose any cost-sharing requirements on a screening mammogram, diagnostic breast examination or supplemental breast examination performed by a provider in accordance with this section. </w:t>
            </w:r>
          </w:p>
        </w:tc>
        <w:tc>
          <w:tcPr>
            <w:tcW w:w="2000" w:type="dxa"/>
            <w:shd w:val="clear" w:color="auto" w:fill="auto"/>
          </w:tcPr>
          <w:p w14:paraId="53AAB4DA" w14:textId="77777777" w:rsidR="005F5B78" w:rsidRPr="005F5B78" w:rsidRDefault="005F5B78" w:rsidP="005F5B78">
            <w:pPr>
              <w:spacing w:after="0" w:line="240" w:lineRule="auto"/>
              <w:rPr>
                <w:sz w:val="20"/>
              </w:rPr>
            </w:pPr>
          </w:p>
        </w:tc>
      </w:tr>
      <w:tr w:rsidR="005F5B78" w:rsidRPr="005F5B78" w14:paraId="545E73D4" w14:textId="77777777" w:rsidTr="005F5B78">
        <w:tblPrEx>
          <w:tblCellMar>
            <w:top w:w="0" w:type="dxa"/>
            <w:bottom w:w="0" w:type="dxa"/>
          </w:tblCellMar>
        </w:tblPrEx>
        <w:trPr>
          <w:cantSplit/>
        </w:trPr>
        <w:tc>
          <w:tcPr>
            <w:tcW w:w="2000" w:type="dxa"/>
            <w:shd w:val="clear" w:color="auto" w:fill="auto"/>
          </w:tcPr>
          <w:p w14:paraId="41A26009" w14:textId="3FD69E85" w:rsidR="005F5B78" w:rsidRPr="005F5B78" w:rsidRDefault="005F5B78" w:rsidP="005F5B78">
            <w:pPr>
              <w:spacing w:after="0" w:line="240" w:lineRule="auto"/>
              <w:rPr>
                <w:sz w:val="20"/>
              </w:rPr>
            </w:pPr>
            <w:r>
              <w:rPr>
                <w:sz w:val="20"/>
              </w:rPr>
              <w:t>Maternity and routine newborn care</w:t>
            </w:r>
          </w:p>
        </w:tc>
        <w:tc>
          <w:tcPr>
            <w:tcW w:w="2000" w:type="dxa"/>
            <w:shd w:val="clear" w:color="auto" w:fill="auto"/>
          </w:tcPr>
          <w:p w14:paraId="4954B4E0" w14:textId="3409A918" w:rsidR="005F5B78" w:rsidRDefault="005F5B78" w:rsidP="005F5B78">
            <w:pPr>
              <w:spacing w:after="0" w:line="240" w:lineRule="auto"/>
              <w:rPr>
                <w:sz w:val="20"/>
              </w:rPr>
            </w:pPr>
            <w:hyperlink r:id="rId224" w:history="1">
              <w:r w:rsidRPr="005F5B78">
                <w:rPr>
                  <w:rStyle w:val="Hyperlink"/>
                  <w:sz w:val="20"/>
                </w:rPr>
                <w:t>Title 24-A § 2743</w:t>
              </w:r>
            </w:hyperlink>
            <w:r>
              <w:rPr>
                <w:sz w:val="20"/>
              </w:rPr>
              <w:t>-A</w:t>
            </w:r>
          </w:p>
          <w:p w14:paraId="0D4B0A7F" w14:textId="7D4FB25E" w:rsidR="005F5B78" w:rsidRPr="005F5B78" w:rsidRDefault="005F5B78" w:rsidP="005F5B78">
            <w:pPr>
              <w:spacing w:after="0" w:line="240" w:lineRule="auto"/>
              <w:rPr>
                <w:sz w:val="20"/>
              </w:rPr>
            </w:pPr>
            <w:r>
              <w:rPr>
                <w:sz w:val="20"/>
              </w:rPr>
              <w:t>PHSA § 2725(</w:t>
            </w:r>
            <w:hyperlink r:id="rId225" w:history="1">
              <w:r w:rsidRPr="005F5B78">
                <w:rPr>
                  <w:rStyle w:val="Hyperlink"/>
                  <w:sz w:val="20"/>
                </w:rPr>
                <w:t>45 CFR § 148.170</w:t>
              </w:r>
            </w:hyperlink>
            <w:r>
              <w:rPr>
                <w:sz w:val="20"/>
              </w:rPr>
              <w:t>)</w:t>
            </w:r>
          </w:p>
        </w:tc>
        <w:tc>
          <w:tcPr>
            <w:tcW w:w="9000" w:type="dxa"/>
            <w:shd w:val="clear" w:color="auto" w:fill="auto"/>
          </w:tcPr>
          <w:p w14:paraId="12DE59B8" w14:textId="35A89EDA" w:rsidR="005F5B78" w:rsidRPr="005F5B78" w:rsidRDefault="005F5B78" w:rsidP="005F5B78">
            <w:pPr>
              <w:spacing w:after="0" w:line="240" w:lineRule="auto"/>
              <w:rPr>
                <w:sz w:val="20"/>
              </w:rPr>
            </w:pPr>
            <w:r>
              <w:rPr>
                <w:sz w:val="20"/>
              </w:rPr>
              <w:t xml:space="preserve">Benefits must be provided for maternity (length of </w:t>
            </w:r>
            <w:proofErr w:type="gramStart"/>
            <w:r>
              <w:rPr>
                <w:sz w:val="20"/>
              </w:rPr>
              <w:t>stay)and</w:t>
            </w:r>
            <w:proofErr w:type="gramEnd"/>
            <w:r>
              <w:rPr>
                <w:sz w:val="20"/>
              </w:rPr>
              <w:t xml:space="preserve"> routine newborn care, in accordance with "Guidelines for Perinatal Care" as determined by attending provider and mother.  Benefits for routine newborn care required by this section are part of the mother's benefit. The mother and the newborn are treated as one person in calculating the deductible, coinsurance and copayments for coverage required by this section.   Benefits may not be restricted to less than 48 hours following a </w:t>
            </w:r>
            <w:proofErr w:type="gramStart"/>
            <w:r>
              <w:rPr>
                <w:sz w:val="20"/>
              </w:rPr>
              <w:t>vaginal delivery/96 hours</w:t>
            </w:r>
            <w:proofErr w:type="gramEnd"/>
            <w:r>
              <w:rPr>
                <w:sz w:val="20"/>
              </w:rPr>
              <w:t xml:space="preserve"> following a cesarean section. 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w:t>
            </w:r>
          </w:p>
        </w:tc>
        <w:tc>
          <w:tcPr>
            <w:tcW w:w="2000" w:type="dxa"/>
            <w:shd w:val="clear" w:color="auto" w:fill="auto"/>
          </w:tcPr>
          <w:p w14:paraId="7724A86E" w14:textId="77777777" w:rsidR="005F5B78" w:rsidRPr="005F5B78" w:rsidRDefault="005F5B78" w:rsidP="005F5B78">
            <w:pPr>
              <w:spacing w:after="0" w:line="240" w:lineRule="auto"/>
              <w:rPr>
                <w:sz w:val="20"/>
              </w:rPr>
            </w:pPr>
          </w:p>
        </w:tc>
      </w:tr>
      <w:tr w:rsidR="005F5B78" w:rsidRPr="005F5B78" w14:paraId="400305A7" w14:textId="77777777" w:rsidTr="005F5B78">
        <w:tblPrEx>
          <w:tblCellMar>
            <w:top w:w="0" w:type="dxa"/>
            <w:bottom w:w="0" w:type="dxa"/>
          </w:tblCellMar>
        </w:tblPrEx>
        <w:trPr>
          <w:cantSplit/>
        </w:trPr>
        <w:tc>
          <w:tcPr>
            <w:tcW w:w="2000" w:type="dxa"/>
            <w:shd w:val="clear" w:color="auto" w:fill="auto"/>
          </w:tcPr>
          <w:p w14:paraId="468E6D33" w14:textId="20E2D263" w:rsidR="005F5B78" w:rsidRPr="005F5B78" w:rsidRDefault="005F5B78" w:rsidP="005F5B78">
            <w:pPr>
              <w:spacing w:after="0" w:line="240" w:lineRule="auto"/>
              <w:rPr>
                <w:sz w:val="20"/>
              </w:rPr>
            </w:pPr>
            <w:r>
              <w:rPr>
                <w:sz w:val="20"/>
              </w:rPr>
              <w:t>Maternity benefits for unmarried women</w:t>
            </w:r>
          </w:p>
        </w:tc>
        <w:tc>
          <w:tcPr>
            <w:tcW w:w="2000" w:type="dxa"/>
            <w:shd w:val="clear" w:color="auto" w:fill="auto"/>
          </w:tcPr>
          <w:p w14:paraId="6100078E" w14:textId="4A53125E" w:rsidR="005F5B78" w:rsidRPr="005F5B78" w:rsidRDefault="005F5B78" w:rsidP="005F5B78">
            <w:pPr>
              <w:spacing w:after="0" w:line="240" w:lineRule="auto"/>
              <w:rPr>
                <w:sz w:val="20"/>
              </w:rPr>
            </w:pPr>
            <w:hyperlink r:id="rId226" w:history="1">
              <w:r w:rsidRPr="005F5B78">
                <w:rPr>
                  <w:rStyle w:val="Hyperlink"/>
                  <w:sz w:val="20"/>
                </w:rPr>
                <w:t>Title 24-A § 4234</w:t>
              </w:r>
            </w:hyperlink>
            <w:r>
              <w:rPr>
                <w:sz w:val="20"/>
              </w:rPr>
              <w:t>(2)</w:t>
            </w:r>
          </w:p>
        </w:tc>
        <w:tc>
          <w:tcPr>
            <w:tcW w:w="9000" w:type="dxa"/>
            <w:shd w:val="clear" w:color="auto" w:fill="auto"/>
          </w:tcPr>
          <w:p w14:paraId="592EBE1B" w14:textId="7FBDA5E9" w:rsidR="005F5B78" w:rsidRPr="005F5B78" w:rsidRDefault="005F5B78" w:rsidP="005F5B78">
            <w:pPr>
              <w:spacing w:after="0" w:line="240" w:lineRule="auto"/>
              <w:rPr>
                <w:sz w:val="20"/>
              </w:rPr>
            </w:pPr>
            <w:r>
              <w:rPr>
                <w:sz w:val="20"/>
              </w:rPr>
              <w:t>Maternity benefits must be made available to unmarried women on the same basis as married women.</w:t>
            </w:r>
          </w:p>
        </w:tc>
        <w:tc>
          <w:tcPr>
            <w:tcW w:w="2000" w:type="dxa"/>
            <w:shd w:val="clear" w:color="auto" w:fill="auto"/>
          </w:tcPr>
          <w:p w14:paraId="714004BF" w14:textId="77777777" w:rsidR="005F5B78" w:rsidRPr="005F5B78" w:rsidRDefault="005F5B78" w:rsidP="005F5B78">
            <w:pPr>
              <w:spacing w:after="0" w:line="240" w:lineRule="auto"/>
              <w:rPr>
                <w:sz w:val="20"/>
              </w:rPr>
            </w:pPr>
          </w:p>
        </w:tc>
      </w:tr>
      <w:tr w:rsidR="005F5B78" w:rsidRPr="005F5B78" w14:paraId="768E3691" w14:textId="77777777" w:rsidTr="005F5B78">
        <w:tblPrEx>
          <w:tblCellMar>
            <w:top w:w="0" w:type="dxa"/>
            <w:bottom w:w="0" w:type="dxa"/>
          </w:tblCellMar>
        </w:tblPrEx>
        <w:trPr>
          <w:cantSplit/>
        </w:trPr>
        <w:tc>
          <w:tcPr>
            <w:tcW w:w="2000" w:type="dxa"/>
            <w:shd w:val="clear" w:color="auto" w:fill="auto"/>
          </w:tcPr>
          <w:p w14:paraId="4EFCB1A8" w14:textId="2992C811" w:rsidR="005F5B78" w:rsidRPr="005F5B78" w:rsidRDefault="005F5B78" w:rsidP="005F5B78">
            <w:pPr>
              <w:spacing w:after="0" w:line="240" w:lineRule="auto"/>
              <w:rPr>
                <w:sz w:val="20"/>
              </w:rPr>
            </w:pPr>
            <w:r>
              <w:rPr>
                <w:sz w:val="20"/>
              </w:rPr>
              <w:t>Obstetrical and gynecological care</w:t>
            </w:r>
          </w:p>
        </w:tc>
        <w:tc>
          <w:tcPr>
            <w:tcW w:w="2000" w:type="dxa"/>
            <w:shd w:val="clear" w:color="auto" w:fill="auto"/>
          </w:tcPr>
          <w:p w14:paraId="71BF0BFC" w14:textId="3F072C1A" w:rsidR="005F5B78" w:rsidRDefault="005F5B78" w:rsidP="005F5B78">
            <w:pPr>
              <w:spacing w:after="0" w:line="240" w:lineRule="auto"/>
              <w:rPr>
                <w:sz w:val="20"/>
              </w:rPr>
            </w:pPr>
            <w:hyperlink r:id="rId227" w:history="1">
              <w:r w:rsidRPr="005F5B78">
                <w:rPr>
                  <w:rStyle w:val="Hyperlink"/>
                  <w:sz w:val="20"/>
                </w:rPr>
                <w:t>Title 24-A § 2847</w:t>
              </w:r>
            </w:hyperlink>
            <w:r>
              <w:rPr>
                <w:sz w:val="20"/>
              </w:rPr>
              <w:t>-F</w:t>
            </w:r>
          </w:p>
          <w:p w14:paraId="14C21077" w14:textId="5E035D00" w:rsidR="005F5B78" w:rsidRDefault="005F5B78" w:rsidP="005F5B78">
            <w:pPr>
              <w:spacing w:after="0" w:line="240" w:lineRule="auto"/>
              <w:rPr>
                <w:sz w:val="20"/>
              </w:rPr>
            </w:pPr>
            <w:hyperlink r:id="rId228" w:history="1">
              <w:r w:rsidRPr="005F5B78">
                <w:rPr>
                  <w:rStyle w:val="Hyperlink"/>
                  <w:sz w:val="20"/>
                </w:rPr>
                <w:t>Title 24-A § 4320</w:t>
              </w:r>
            </w:hyperlink>
            <w:r>
              <w:rPr>
                <w:sz w:val="20"/>
              </w:rPr>
              <w:t>-A</w:t>
            </w:r>
          </w:p>
          <w:p w14:paraId="0166F4DE" w14:textId="64818BAB" w:rsidR="005F5B78" w:rsidRDefault="005F5B78" w:rsidP="005F5B78">
            <w:pPr>
              <w:spacing w:after="0" w:line="240" w:lineRule="auto"/>
              <w:rPr>
                <w:sz w:val="20"/>
              </w:rPr>
            </w:pPr>
            <w:r>
              <w:rPr>
                <w:sz w:val="20"/>
              </w:rPr>
              <w:t>PHSA § 2719A(</w:t>
            </w:r>
            <w:hyperlink r:id="rId229" w:history="1">
              <w:r w:rsidRPr="005F5B78">
                <w:rPr>
                  <w:rStyle w:val="Hyperlink"/>
                  <w:sz w:val="20"/>
                </w:rPr>
                <w:t>75 Fed Reg 37188</w:t>
              </w:r>
            </w:hyperlink>
            <w:r>
              <w:rPr>
                <w:sz w:val="20"/>
              </w:rPr>
              <w:t xml:space="preserve">, </w:t>
            </w:r>
            <w:hyperlink r:id="rId230" w:history="1">
              <w:r w:rsidRPr="005F5B78">
                <w:rPr>
                  <w:rStyle w:val="Hyperlink"/>
                  <w:sz w:val="20"/>
                </w:rPr>
                <w:t>45 CFR § 147</w:t>
              </w:r>
            </w:hyperlink>
            <w:r>
              <w:rPr>
                <w:sz w:val="20"/>
              </w:rPr>
              <w:t>.138)</w:t>
            </w:r>
          </w:p>
          <w:p w14:paraId="750A0F3E" w14:textId="4D55F225" w:rsidR="005F5B78" w:rsidRDefault="005F5B78" w:rsidP="005F5B78">
            <w:pPr>
              <w:spacing w:after="0" w:line="240" w:lineRule="auto"/>
              <w:rPr>
                <w:sz w:val="20"/>
              </w:rPr>
            </w:pPr>
            <w:hyperlink r:id="rId231" w:history="1">
              <w:r w:rsidRPr="005F5B78">
                <w:rPr>
                  <w:rStyle w:val="Hyperlink"/>
                  <w:sz w:val="20"/>
                </w:rPr>
                <w:t>Title 24-A § 4306</w:t>
              </w:r>
            </w:hyperlink>
            <w:r>
              <w:rPr>
                <w:sz w:val="20"/>
              </w:rPr>
              <w:t>-A</w:t>
            </w:r>
          </w:p>
          <w:p w14:paraId="4F3859A4" w14:textId="0DA68A4D" w:rsidR="005F5B78" w:rsidRPr="005F5B78" w:rsidRDefault="005F5B78" w:rsidP="005F5B78">
            <w:pPr>
              <w:spacing w:after="0" w:line="240" w:lineRule="auto"/>
              <w:rPr>
                <w:sz w:val="20"/>
              </w:rPr>
            </w:pPr>
            <w:hyperlink r:id="rId232" w:history="1">
              <w:r w:rsidRPr="005F5B78">
                <w:rPr>
                  <w:rStyle w:val="Hyperlink"/>
                  <w:sz w:val="20"/>
                </w:rPr>
                <w:t>Title 24-A § 4241</w:t>
              </w:r>
            </w:hyperlink>
          </w:p>
        </w:tc>
        <w:tc>
          <w:tcPr>
            <w:tcW w:w="9000" w:type="dxa"/>
            <w:shd w:val="clear" w:color="auto" w:fill="auto"/>
          </w:tcPr>
          <w:p w14:paraId="3FD3B9BA" w14:textId="126BE7F6" w:rsidR="005F5B78" w:rsidRPr="005F5B78" w:rsidRDefault="005F5B78" w:rsidP="005F5B78">
            <w:pPr>
              <w:spacing w:after="0" w:line="240" w:lineRule="auto"/>
              <w:rPr>
                <w:sz w:val="20"/>
              </w:rPr>
            </w:pPr>
            <w:r>
              <w:rPr>
                <w:sz w:val="20"/>
              </w:rPr>
              <w:t xml:space="preserve">Benefits must be provided for </w:t>
            </w:r>
            <w:proofErr w:type="gramStart"/>
            <w:r>
              <w:rPr>
                <w:sz w:val="20"/>
              </w:rPr>
              <w:t>annual</w:t>
            </w:r>
            <w:proofErr w:type="gramEnd"/>
            <w:r>
              <w:rPr>
                <w:sz w:val="20"/>
              </w:rPr>
              <w:t xml:space="preserve"> gynecological exam without prior approval of primary care physician. A group health plan, or health insurance issuer offering group or individual health insurance coverage, described in paragraph (2) may not require authorization or referral by the plan, issuer, or any person (including a primary care provider described in paragraph (2)(B)) in the case of a female participant, beneficiary, or enrollee who seeks coverage for obstetrical or gynecological care provided by a participating health care professional who specializes in obstetrics or gynecology.</w:t>
            </w:r>
          </w:p>
        </w:tc>
        <w:tc>
          <w:tcPr>
            <w:tcW w:w="2000" w:type="dxa"/>
            <w:shd w:val="clear" w:color="auto" w:fill="auto"/>
          </w:tcPr>
          <w:p w14:paraId="3888E38C" w14:textId="77777777" w:rsidR="005F5B78" w:rsidRPr="005F5B78" w:rsidRDefault="005F5B78" w:rsidP="005F5B78">
            <w:pPr>
              <w:spacing w:after="0" w:line="240" w:lineRule="auto"/>
              <w:rPr>
                <w:sz w:val="20"/>
              </w:rPr>
            </w:pPr>
          </w:p>
        </w:tc>
      </w:tr>
      <w:tr w:rsidR="005F5B78" w:rsidRPr="005F5B78" w14:paraId="44B989EB" w14:textId="77777777" w:rsidTr="005F5B78">
        <w:tblPrEx>
          <w:tblCellMar>
            <w:top w:w="0" w:type="dxa"/>
            <w:bottom w:w="0" w:type="dxa"/>
          </w:tblCellMar>
        </w:tblPrEx>
        <w:trPr>
          <w:cantSplit/>
        </w:trPr>
        <w:tc>
          <w:tcPr>
            <w:tcW w:w="2000" w:type="dxa"/>
            <w:shd w:val="clear" w:color="auto" w:fill="auto"/>
          </w:tcPr>
          <w:p w14:paraId="48D0482B" w14:textId="50AE77B9" w:rsidR="005F5B78" w:rsidRPr="005F5B78" w:rsidRDefault="005F5B78" w:rsidP="005F5B78">
            <w:pPr>
              <w:spacing w:after="0" w:line="240" w:lineRule="auto"/>
              <w:rPr>
                <w:sz w:val="20"/>
              </w:rPr>
            </w:pPr>
            <w:r>
              <w:rPr>
                <w:sz w:val="20"/>
              </w:rPr>
              <w:t>Pap tests</w:t>
            </w:r>
          </w:p>
        </w:tc>
        <w:tc>
          <w:tcPr>
            <w:tcW w:w="2000" w:type="dxa"/>
            <w:shd w:val="clear" w:color="auto" w:fill="auto"/>
          </w:tcPr>
          <w:p w14:paraId="6D49817B" w14:textId="64C69E93" w:rsidR="005F5B78" w:rsidRDefault="005F5B78" w:rsidP="005F5B78">
            <w:pPr>
              <w:spacing w:after="0" w:line="240" w:lineRule="auto"/>
              <w:rPr>
                <w:sz w:val="20"/>
              </w:rPr>
            </w:pPr>
            <w:hyperlink r:id="rId233" w:history="1">
              <w:r w:rsidRPr="005F5B78">
                <w:rPr>
                  <w:rStyle w:val="Hyperlink"/>
                  <w:sz w:val="20"/>
                </w:rPr>
                <w:t>Title 24-A § 4242</w:t>
              </w:r>
            </w:hyperlink>
          </w:p>
          <w:p w14:paraId="796D7E3F" w14:textId="7DDF9545" w:rsidR="005F5B78" w:rsidRPr="005F5B78" w:rsidRDefault="005F5B78" w:rsidP="005F5B78">
            <w:pPr>
              <w:spacing w:after="0" w:line="240" w:lineRule="auto"/>
              <w:rPr>
                <w:sz w:val="20"/>
              </w:rPr>
            </w:pPr>
            <w:hyperlink r:id="rId234" w:history="1">
              <w:r w:rsidRPr="005F5B78">
                <w:rPr>
                  <w:rStyle w:val="Hyperlink"/>
                  <w:sz w:val="20"/>
                </w:rPr>
                <w:t>Title 24-A § 4320</w:t>
              </w:r>
            </w:hyperlink>
            <w:r>
              <w:rPr>
                <w:sz w:val="20"/>
              </w:rPr>
              <w:t>-A</w:t>
            </w:r>
          </w:p>
        </w:tc>
        <w:tc>
          <w:tcPr>
            <w:tcW w:w="9000" w:type="dxa"/>
            <w:shd w:val="clear" w:color="auto" w:fill="auto"/>
          </w:tcPr>
          <w:p w14:paraId="789134EA" w14:textId="6D0D0CD2" w:rsidR="005F5B78" w:rsidRPr="005F5B78" w:rsidRDefault="005F5B78" w:rsidP="005F5B78">
            <w:pPr>
              <w:spacing w:after="0" w:line="240" w:lineRule="auto"/>
              <w:rPr>
                <w:sz w:val="20"/>
              </w:rPr>
            </w:pPr>
            <w:r>
              <w:rPr>
                <w:sz w:val="20"/>
              </w:rPr>
              <w:t>Benefits must be provided for cervical cancer screening tests.</w:t>
            </w:r>
          </w:p>
        </w:tc>
        <w:tc>
          <w:tcPr>
            <w:tcW w:w="2000" w:type="dxa"/>
            <w:shd w:val="clear" w:color="auto" w:fill="auto"/>
          </w:tcPr>
          <w:p w14:paraId="75A7E2ED" w14:textId="77777777" w:rsidR="005F5B78" w:rsidRPr="005F5B78" w:rsidRDefault="005F5B78" w:rsidP="005F5B78">
            <w:pPr>
              <w:spacing w:after="0" w:line="240" w:lineRule="auto"/>
              <w:rPr>
                <w:sz w:val="20"/>
              </w:rPr>
            </w:pPr>
          </w:p>
        </w:tc>
      </w:tr>
      <w:tr w:rsidR="005F5B78" w:rsidRPr="005F5B78" w14:paraId="0CC3CF1C" w14:textId="77777777" w:rsidTr="005F5B78">
        <w:tblPrEx>
          <w:tblCellMar>
            <w:top w:w="0" w:type="dxa"/>
            <w:bottom w:w="0" w:type="dxa"/>
          </w:tblCellMar>
        </w:tblPrEx>
        <w:trPr>
          <w:cantSplit/>
        </w:trPr>
        <w:tc>
          <w:tcPr>
            <w:tcW w:w="2000" w:type="dxa"/>
            <w:tcBorders>
              <w:bottom w:val="single" w:sz="4" w:space="0" w:color="auto"/>
            </w:tcBorders>
            <w:shd w:val="clear" w:color="auto" w:fill="auto"/>
          </w:tcPr>
          <w:p w14:paraId="1CECE4E6" w14:textId="28B1BBFE" w:rsidR="005F5B78" w:rsidRPr="005F5B78" w:rsidRDefault="005F5B78" w:rsidP="005F5B78">
            <w:pPr>
              <w:spacing w:after="0" w:line="240" w:lineRule="auto"/>
              <w:rPr>
                <w:sz w:val="20"/>
              </w:rPr>
            </w:pPr>
            <w:r>
              <w:rPr>
                <w:sz w:val="20"/>
              </w:rPr>
              <w:lastRenderedPageBreak/>
              <w:t>Postpartum Care</w:t>
            </w:r>
          </w:p>
        </w:tc>
        <w:tc>
          <w:tcPr>
            <w:tcW w:w="2000" w:type="dxa"/>
            <w:tcBorders>
              <w:bottom w:val="single" w:sz="4" w:space="0" w:color="auto"/>
            </w:tcBorders>
            <w:shd w:val="clear" w:color="auto" w:fill="auto"/>
          </w:tcPr>
          <w:p w14:paraId="3766278F" w14:textId="53A9503D" w:rsidR="005F5B78" w:rsidRDefault="005F5B78" w:rsidP="005F5B78">
            <w:pPr>
              <w:spacing w:after="0" w:line="240" w:lineRule="auto"/>
              <w:rPr>
                <w:sz w:val="20"/>
              </w:rPr>
            </w:pPr>
            <w:hyperlink r:id="rId235" w:history="1">
              <w:r w:rsidRPr="005F5B78">
                <w:rPr>
                  <w:rStyle w:val="Hyperlink"/>
                  <w:sz w:val="20"/>
                </w:rPr>
                <w:t>Title 24-A § 2743</w:t>
              </w:r>
            </w:hyperlink>
            <w:r>
              <w:rPr>
                <w:sz w:val="20"/>
              </w:rPr>
              <w:t>-B</w:t>
            </w:r>
          </w:p>
          <w:p w14:paraId="0D4E61E8" w14:textId="67D58EF7" w:rsidR="005F5B78" w:rsidRDefault="005F5B78" w:rsidP="005F5B78">
            <w:pPr>
              <w:spacing w:after="0" w:line="240" w:lineRule="auto"/>
              <w:rPr>
                <w:sz w:val="20"/>
              </w:rPr>
            </w:pPr>
            <w:hyperlink r:id="rId236" w:history="1">
              <w:r w:rsidRPr="005F5B78">
                <w:rPr>
                  <w:rStyle w:val="Hyperlink"/>
                  <w:sz w:val="20"/>
                </w:rPr>
                <w:t>Title 24-A § 2834</w:t>
              </w:r>
            </w:hyperlink>
            <w:r>
              <w:rPr>
                <w:sz w:val="20"/>
              </w:rPr>
              <w:t>-D</w:t>
            </w:r>
          </w:p>
          <w:p w14:paraId="47160DF1" w14:textId="79302E07" w:rsidR="005F5B78" w:rsidRPr="005F5B78" w:rsidRDefault="005F5B78" w:rsidP="005F5B78">
            <w:pPr>
              <w:spacing w:after="0" w:line="240" w:lineRule="auto"/>
              <w:rPr>
                <w:sz w:val="20"/>
              </w:rPr>
            </w:pPr>
            <w:hyperlink r:id="rId237" w:history="1">
              <w:r w:rsidRPr="005F5B78">
                <w:rPr>
                  <w:rStyle w:val="Hyperlink"/>
                  <w:sz w:val="20"/>
                </w:rPr>
                <w:t>Title 24-A § 4234</w:t>
              </w:r>
            </w:hyperlink>
            <w:r>
              <w:rPr>
                <w:sz w:val="20"/>
              </w:rPr>
              <w:t>-F</w:t>
            </w:r>
          </w:p>
        </w:tc>
        <w:tc>
          <w:tcPr>
            <w:tcW w:w="9000" w:type="dxa"/>
            <w:tcBorders>
              <w:bottom w:val="single" w:sz="4" w:space="0" w:color="auto"/>
            </w:tcBorders>
            <w:shd w:val="clear" w:color="auto" w:fill="auto"/>
          </w:tcPr>
          <w:p w14:paraId="3421ADD8" w14:textId="14502FC8" w:rsidR="005F5B78" w:rsidRPr="005F5B78" w:rsidRDefault="005F5B78" w:rsidP="005F5B78">
            <w:pPr>
              <w:spacing w:after="0" w:line="240" w:lineRule="auto"/>
              <w:rPr>
                <w:sz w:val="20"/>
              </w:rPr>
            </w:pPr>
            <w:r>
              <w:rPr>
                <w:sz w:val="20"/>
              </w:rPr>
              <w:t xml:space="preserve">Individual contracts (§2743-B), Group Contracts (§2834-D) and Health Maintenance Organizations (§4234-F) providing maternity benefits must provide postpartum care services for 12 months following childbirth. Must meet standards of the American College of Obstetricians and Gynecologists, as outlined in the “Optimizing Postpartum Care” opinion published May 2018. Must include coverage for a postpartum care plan, contact with patient within 3 weeks of end of pregnancy, a comprehensive postpartum visit, treatment of complications of pregnancy and childbirth, assessment of risk factors for cardiovascular disease, and care related to pregnancy loss. </w:t>
            </w:r>
          </w:p>
        </w:tc>
        <w:tc>
          <w:tcPr>
            <w:tcW w:w="2000" w:type="dxa"/>
            <w:tcBorders>
              <w:bottom w:val="single" w:sz="4" w:space="0" w:color="auto"/>
            </w:tcBorders>
            <w:shd w:val="clear" w:color="auto" w:fill="auto"/>
          </w:tcPr>
          <w:p w14:paraId="0B170267" w14:textId="77777777" w:rsidR="005F5B78" w:rsidRPr="005F5B78" w:rsidRDefault="005F5B78" w:rsidP="005F5B78">
            <w:pPr>
              <w:spacing w:after="0" w:line="240" w:lineRule="auto"/>
              <w:rPr>
                <w:sz w:val="20"/>
              </w:rPr>
            </w:pPr>
          </w:p>
        </w:tc>
      </w:tr>
      <w:tr w:rsidR="005F5B78" w:rsidRPr="005F5B78" w14:paraId="440D8A39" w14:textId="77777777" w:rsidTr="005F5B78">
        <w:tblPrEx>
          <w:tblCellMar>
            <w:top w:w="0" w:type="dxa"/>
            <w:bottom w:w="0" w:type="dxa"/>
          </w:tblCellMar>
        </w:tblPrEx>
        <w:trPr>
          <w:cantSplit/>
        </w:trPr>
        <w:tc>
          <w:tcPr>
            <w:tcW w:w="2000" w:type="dxa"/>
            <w:shd w:val="clear" w:color="auto" w:fill="D9D9D9"/>
          </w:tcPr>
          <w:p w14:paraId="4EED26A9" w14:textId="6345B6BD" w:rsidR="005F5B78" w:rsidRPr="005F5B78" w:rsidRDefault="005F5B78" w:rsidP="005F5B78">
            <w:pPr>
              <w:spacing w:after="0" w:line="240" w:lineRule="auto"/>
              <w:jc w:val="center"/>
              <w:rPr>
                <w:b/>
              </w:rPr>
            </w:pPr>
            <w:r w:rsidRPr="005F5B78">
              <w:rPr>
                <w:b/>
              </w:rPr>
              <w:t>INFANTS &amp; CHILDREN</w:t>
            </w:r>
          </w:p>
        </w:tc>
        <w:tc>
          <w:tcPr>
            <w:tcW w:w="2000" w:type="dxa"/>
            <w:shd w:val="clear" w:color="auto" w:fill="D9D9D9"/>
          </w:tcPr>
          <w:p w14:paraId="7AF0F1CA" w14:textId="77777777" w:rsidR="005F5B78" w:rsidRPr="005F5B78" w:rsidRDefault="005F5B78" w:rsidP="005F5B78">
            <w:pPr>
              <w:spacing w:after="0" w:line="240" w:lineRule="auto"/>
              <w:jc w:val="center"/>
              <w:rPr>
                <w:b/>
              </w:rPr>
            </w:pPr>
          </w:p>
        </w:tc>
        <w:tc>
          <w:tcPr>
            <w:tcW w:w="9000" w:type="dxa"/>
            <w:shd w:val="clear" w:color="auto" w:fill="D9D9D9"/>
          </w:tcPr>
          <w:p w14:paraId="0878CEC4" w14:textId="77777777" w:rsidR="005F5B78" w:rsidRPr="005F5B78" w:rsidRDefault="005F5B78" w:rsidP="005F5B78">
            <w:pPr>
              <w:spacing w:after="0" w:line="240" w:lineRule="auto"/>
              <w:jc w:val="center"/>
              <w:rPr>
                <w:b/>
              </w:rPr>
            </w:pPr>
          </w:p>
        </w:tc>
        <w:tc>
          <w:tcPr>
            <w:tcW w:w="2000" w:type="dxa"/>
            <w:shd w:val="clear" w:color="auto" w:fill="D9D9D9"/>
          </w:tcPr>
          <w:p w14:paraId="1DA0FCC3" w14:textId="77777777" w:rsidR="005F5B78" w:rsidRPr="005F5B78" w:rsidRDefault="005F5B78" w:rsidP="005F5B78">
            <w:pPr>
              <w:spacing w:after="0" w:line="240" w:lineRule="auto"/>
              <w:jc w:val="center"/>
              <w:rPr>
                <w:b/>
              </w:rPr>
            </w:pPr>
          </w:p>
        </w:tc>
      </w:tr>
      <w:tr w:rsidR="005F5B78" w:rsidRPr="005F5B78" w14:paraId="31B64AA2" w14:textId="77777777" w:rsidTr="005F5B78">
        <w:tblPrEx>
          <w:tblCellMar>
            <w:top w:w="0" w:type="dxa"/>
            <w:bottom w:w="0" w:type="dxa"/>
          </w:tblCellMar>
        </w:tblPrEx>
        <w:trPr>
          <w:cantSplit/>
        </w:trPr>
        <w:tc>
          <w:tcPr>
            <w:tcW w:w="2000" w:type="dxa"/>
            <w:shd w:val="clear" w:color="auto" w:fill="auto"/>
          </w:tcPr>
          <w:p w14:paraId="567C8E30" w14:textId="737F708D" w:rsidR="005F5B78" w:rsidRPr="005F5B78" w:rsidRDefault="005F5B78" w:rsidP="005F5B78">
            <w:pPr>
              <w:spacing w:after="0" w:line="240" w:lineRule="auto"/>
              <w:rPr>
                <w:sz w:val="20"/>
              </w:rPr>
            </w:pPr>
            <w:r>
              <w:rPr>
                <w:sz w:val="20"/>
              </w:rPr>
              <w:t>Autism Spectrum Disorders</w:t>
            </w:r>
          </w:p>
        </w:tc>
        <w:tc>
          <w:tcPr>
            <w:tcW w:w="2000" w:type="dxa"/>
            <w:shd w:val="clear" w:color="auto" w:fill="auto"/>
          </w:tcPr>
          <w:p w14:paraId="0367AD58" w14:textId="71658F00" w:rsidR="005F5B78" w:rsidRPr="005F5B78" w:rsidRDefault="005F5B78" w:rsidP="005F5B78">
            <w:pPr>
              <w:spacing w:after="0" w:line="240" w:lineRule="auto"/>
              <w:rPr>
                <w:sz w:val="20"/>
              </w:rPr>
            </w:pPr>
            <w:hyperlink r:id="rId238" w:history="1">
              <w:r w:rsidRPr="005F5B78">
                <w:rPr>
                  <w:rStyle w:val="Hyperlink"/>
                  <w:sz w:val="20"/>
                </w:rPr>
                <w:t>Title 24-A § 4259</w:t>
              </w:r>
            </w:hyperlink>
          </w:p>
        </w:tc>
        <w:tc>
          <w:tcPr>
            <w:tcW w:w="9000" w:type="dxa"/>
            <w:shd w:val="clear" w:color="auto" w:fill="auto"/>
          </w:tcPr>
          <w:p w14:paraId="3B71BDA5" w14:textId="5BA99A09" w:rsidR="005F5B78" w:rsidRPr="005F5B78" w:rsidRDefault="005F5B78" w:rsidP="005F5B78">
            <w:pPr>
              <w:spacing w:after="0" w:line="240" w:lineRule="auto"/>
              <w:rPr>
                <w:sz w:val="20"/>
              </w:rPr>
            </w:pPr>
            <w:r>
              <w:rPr>
                <w:sz w:val="20"/>
              </w:rPr>
              <w:t>Group health insurance policies and certificates must provide coverage for autism spectrum disorders, as defined in this section, for a covered individual who is 10 years of age or under in accordance with the requirements set forth in this section.</w:t>
            </w:r>
          </w:p>
        </w:tc>
        <w:tc>
          <w:tcPr>
            <w:tcW w:w="2000" w:type="dxa"/>
            <w:shd w:val="clear" w:color="auto" w:fill="auto"/>
          </w:tcPr>
          <w:p w14:paraId="15853105" w14:textId="77777777" w:rsidR="005F5B78" w:rsidRPr="005F5B78" w:rsidRDefault="005F5B78" w:rsidP="005F5B78">
            <w:pPr>
              <w:spacing w:after="0" w:line="240" w:lineRule="auto"/>
              <w:rPr>
                <w:sz w:val="20"/>
              </w:rPr>
            </w:pPr>
          </w:p>
        </w:tc>
      </w:tr>
      <w:tr w:rsidR="005F5B78" w:rsidRPr="005F5B78" w14:paraId="7F669F99" w14:textId="77777777" w:rsidTr="005F5B78">
        <w:tblPrEx>
          <w:tblCellMar>
            <w:top w:w="0" w:type="dxa"/>
            <w:bottom w:w="0" w:type="dxa"/>
          </w:tblCellMar>
        </w:tblPrEx>
        <w:trPr>
          <w:cantSplit/>
        </w:trPr>
        <w:tc>
          <w:tcPr>
            <w:tcW w:w="2000" w:type="dxa"/>
            <w:shd w:val="clear" w:color="auto" w:fill="auto"/>
          </w:tcPr>
          <w:p w14:paraId="3959FD12" w14:textId="14872137" w:rsidR="005F5B78" w:rsidRPr="005F5B78" w:rsidRDefault="005F5B78" w:rsidP="005F5B78">
            <w:pPr>
              <w:spacing w:after="0" w:line="240" w:lineRule="auto"/>
              <w:rPr>
                <w:sz w:val="20"/>
              </w:rPr>
            </w:pPr>
            <w:r>
              <w:rPr>
                <w:sz w:val="20"/>
              </w:rPr>
              <w:t>Early Childhood Intervention</w:t>
            </w:r>
          </w:p>
        </w:tc>
        <w:tc>
          <w:tcPr>
            <w:tcW w:w="2000" w:type="dxa"/>
            <w:shd w:val="clear" w:color="auto" w:fill="auto"/>
          </w:tcPr>
          <w:p w14:paraId="4C4E7BAC" w14:textId="1A4C900B" w:rsidR="005F5B78" w:rsidRPr="005F5B78" w:rsidRDefault="005F5B78" w:rsidP="005F5B78">
            <w:pPr>
              <w:spacing w:after="0" w:line="240" w:lineRule="auto"/>
              <w:rPr>
                <w:sz w:val="20"/>
              </w:rPr>
            </w:pPr>
            <w:hyperlink r:id="rId239" w:history="1">
              <w:r w:rsidRPr="005F5B78">
                <w:rPr>
                  <w:rStyle w:val="Hyperlink"/>
                  <w:sz w:val="20"/>
                </w:rPr>
                <w:t>Title 24-A § 4258</w:t>
              </w:r>
            </w:hyperlink>
          </w:p>
        </w:tc>
        <w:tc>
          <w:tcPr>
            <w:tcW w:w="9000" w:type="dxa"/>
            <w:shd w:val="clear" w:color="auto" w:fill="auto"/>
          </w:tcPr>
          <w:p w14:paraId="79EB510B" w14:textId="0FECD98C" w:rsidR="005F5B78" w:rsidRPr="005F5B78" w:rsidRDefault="005F5B78" w:rsidP="005F5B78">
            <w:pPr>
              <w:spacing w:after="0" w:line="240" w:lineRule="auto"/>
              <w:rPr>
                <w:sz w:val="20"/>
              </w:rPr>
            </w:pPr>
            <w:r>
              <w:rPr>
                <w:sz w:val="20"/>
              </w:rPr>
              <w:t>Individual and group HMO contracts and certificates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539111D9" w14:textId="77777777" w:rsidR="005F5B78" w:rsidRPr="005F5B78" w:rsidRDefault="005F5B78" w:rsidP="005F5B78">
            <w:pPr>
              <w:spacing w:after="0" w:line="240" w:lineRule="auto"/>
              <w:rPr>
                <w:sz w:val="20"/>
              </w:rPr>
            </w:pPr>
          </w:p>
        </w:tc>
      </w:tr>
      <w:tr w:rsidR="005F5B78" w:rsidRPr="005F5B78" w14:paraId="73071859" w14:textId="77777777" w:rsidTr="005F5B78">
        <w:tblPrEx>
          <w:tblCellMar>
            <w:top w:w="0" w:type="dxa"/>
            <w:bottom w:w="0" w:type="dxa"/>
          </w:tblCellMar>
        </w:tblPrEx>
        <w:trPr>
          <w:cantSplit/>
        </w:trPr>
        <w:tc>
          <w:tcPr>
            <w:tcW w:w="2000" w:type="dxa"/>
            <w:shd w:val="clear" w:color="auto" w:fill="auto"/>
          </w:tcPr>
          <w:p w14:paraId="1F05B4C2" w14:textId="0C628A9B" w:rsidR="005F5B78" w:rsidRPr="005F5B78" w:rsidRDefault="005F5B78" w:rsidP="005F5B78">
            <w:pPr>
              <w:spacing w:after="0" w:line="240" w:lineRule="auto"/>
              <w:rPr>
                <w:sz w:val="20"/>
              </w:rPr>
            </w:pPr>
            <w:r>
              <w:rPr>
                <w:sz w:val="20"/>
              </w:rPr>
              <w:t>Hearing aids</w:t>
            </w:r>
          </w:p>
        </w:tc>
        <w:tc>
          <w:tcPr>
            <w:tcW w:w="2000" w:type="dxa"/>
            <w:shd w:val="clear" w:color="auto" w:fill="auto"/>
          </w:tcPr>
          <w:p w14:paraId="38F439D6" w14:textId="42A6C5C6" w:rsidR="005F5B78" w:rsidRPr="005F5B78" w:rsidRDefault="005F5B78" w:rsidP="005F5B78">
            <w:pPr>
              <w:spacing w:after="0" w:line="240" w:lineRule="auto"/>
              <w:rPr>
                <w:sz w:val="20"/>
              </w:rPr>
            </w:pPr>
            <w:hyperlink r:id="rId240" w:history="1">
              <w:r w:rsidRPr="005F5B78">
                <w:rPr>
                  <w:rStyle w:val="Hyperlink"/>
                  <w:sz w:val="20"/>
                </w:rPr>
                <w:t>Title 24-A § 4255</w:t>
              </w:r>
            </w:hyperlink>
          </w:p>
        </w:tc>
        <w:tc>
          <w:tcPr>
            <w:tcW w:w="9000" w:type="dxa"/>
            <w:shd w:val="clear" w:color="auto" w:fill="auto"/>
          </w:tcPr>
          <w:p w14:paraId="0C5BABE6" w14:textId="12815FF4" w:rsidR="005F5B78" w:rsidRPr="005F5B78" w:rsidRDefault="005F5B78" w:rsidP="005F5B78">
            <w:pPr>
              <w:spacing w:after="0" w:line="240" w:lineRule="auto"/>
              <w:rPr>
                <w:sz w:val="20"/>
              </w:rPr>
            </w:pPr>
            <w:r>
              <w:rPr>
                <w:sz w:val="20"/>
              </w:rPr>
              <w:t xml:space="preserve">Coverage is required for the purchase of hearing aids for each hearing-impaired ear, in accordance with the </w:t>
            </w:r>
            <w:proofErr w:type="spellStart"/>
            <w:r>
              <w:rPr>
                <w:sz w:val="20"/>
              </w:rPr>
              <w:t>following:The</w:t>
            </w:r>
            <w:proofErr w:type="spellEnd"/>
            <w:r>
              <w:rPr>
                <w:sz w:val="20"/>
              </w:rPr>
              <w:t xml:space="preserve"> hearing loss must be documented by a physician or audiologist licensed in this </w:t>
            </w:r>
            <w:proofErr w:type="spellStart"/>
            <w:r>
              <w:rPr>
                <w:sz w:val="20"/>
              </w:rPr>
              <w:t>State.The</w:t>
            </w:r>
            <w:proofErr w:type="spellEnd"/>
            <w:r>
              <w:rPr>
                <w:sz w:val="20"/>
              </w:rPr>
              <w:t xml:space="preserve"> hearing aid must be purchased in accordance with federal and state laws, regulations and rules for the sale and dispensing of hearing </w:t>
            </w:r>
            <w:proofErr w:type="spellStart"/>
            <w:r>
              <w:rPr>
                <w:sz w:val="20"/>
              </w:rPr>
              <w:t>aids.The</w:t>
            </w:r>
            <w:proofErr w:type="spellEnd"/>
            <w:r>
              <w:rPr>
                <w:sz w:val="20"/>
              </w:rPr>
              <w:t xml:space="preserve"> policy or contract may limit coverage to $3,000 per hearing aid for each hearing-impaired ear every 36 months.</w:t>
            </w:r>
          </w:p>
        </w:tc>
        <w:tc>
          <w:tcPr>
            <w:tcW w:w="2000" w:type="dxa"/>
            <w:shd w:val="clear" w:color="auto" w:fill="auto"/>
          </w:tcPr>
          <w:p w14:paraId="33DE5246" w14:textId="77777777" w:rsidR="005F5B78" w:rsidRPr="005F5B78" w:rsidRDefault="005F5B78" w:rsidP="005F5B78">
            <w:pPr>
              <w:spacing w:after="0" w:line="240" w:lineRule="auto"/>
              <w:rPr>
                <w:sz w:val="20"/>
              </w:rPr>
            </w:pPr>
          </w:p>
        </w:tc>
      </w:tr>
      <w:tr w:rsidR="005F5B78" w:rsidRPr="005F5B78" w14:paraId="03540E1D" w14:textId="77777777" w:rsidTr="005F5B78">
        <w:tblPrEx>
          <w:tblCellMar>
            <w:top w:w="0" w:type="dxa"/>
            <w:bottom w:w="0" w:type="dxa"/>
          </w:tblCellMar>
        </w:tblPrEx>
        <w:trPr>
          <w:cantSplit/>
        </w:trPr>
        <w:tc>
          <w:tcPr>
            <w:tcW w:w="2000" w:type="dxa"/>
            <w:shd w:val="clear" w:color="auto" w:fill="auto"/>
          </w:tcPr>
          <w:p w14:paraId="723E1520" w14:textId="084ABCB4" w:rsidR="005F5B78" w:rsidRPr="005F5B78" w:rsidRDefault="005F5B78" w:rsidP="005F5B78">
            <w:pPr>
              <w:spacing w:after="0" w:line="240" w:lineRule="auto"/>
              <w:rPr>
                <w:sz w:val="20"/>
              </w:rPr>
            </w:pPr>
            <w:r>
              <w:rPr>
                <w:sz w:val="20"/>
              </w:rPr>
              <w:t>Infant Formula</w:t>
            </w:r>
          </w:p>
        </w:tc>
        <w:tc>
          <w:tcPr>
            <w:tcW w:w="2000" w:type="dxa"/>
            <w:shd w:val="clear" w:color="auto" w:fill="auto"/>
          </w:tcPr>
          <w:p w14:paraId="52B28AA0" w14:textId="6F91BF74" w:rsidR="005F5B78" w:rsidRDefault="005F5B78" w:rsidP="005F5B78">
            <w:pPr>
              <w:spacing w:after="0" w:line="240" w:lineRule="auto"/>
              <w:rPr>
                <w:sz w:val="20"/>
              </w:rPr>
            </w:pPr>
            <w:hyperlink r:id="rId241" w:history="1">
              <w:r w:rsidRPr="005F5B78">
                <w:rPr>
                  <w:rStyle w:val="Hyperlink"/>
                  <w:sz w:val="20"/>
                </w:rPr>
                <w:t>Title 24-A § 2847</w:t>
              </w:r>
            </w:hyperlink>
            <w:r>
              <w:rPr>
                <w:sz w:val="20"/>
              </w:rPr>
              <w:t>-P</w:t>
            </w:r>
          </w:p>
          <w:p w14:paraId="52BD6423" w14:textId="5CD3949F" w:rsidR="005F5B78" w:rsidRPr="005F5B78" w:rsidRDefault="005F5B78" w:rsidP="005F5B78">
            <w:pPr>
              <w:spacing w:after="0" w:line="240" w:lineRule="auto"/>
              <w:rPr>
                <w:sz w:val="20"/>
              </w:rPr>
            </w:pPr>
            <w:hyperlink r:id="rId242" w:history="1">
              <w:r w:rsidRPr="005F5B78">
                <w:rPr>
                  <w:rStyle w:val="Hyperlink"/>
                  <w:sz w:val="20"/>
                </w:rPr>
                <w:t>Title 24-A § 4256</w:t>
              </w:r>
            </w:hyperlink>
          </w:p>
        </w:tc>
        <w:tc>
          <w:tcPr>
            <w:tcW w:w="9000" w:type="dxa"/>
            <w:shd w:val="clear" w:color="auto" w:fill="auto"/>
          </w:tcPr>
          <w:p w14:paraId="46B761C4" w14:textId="5E108864" w:rsidR="005F5B78" w:rsidRPr="005F5B78" w:rsidRDefault="005F5B78" w:rsidP="005F5B78">
            <w:pPr>
              <w:spacing w:after="0" w:line="240" w:lineRule="auto"/>
              <w:rPr>
                <w:sz w:val="20"/>
              </w:rPr>
            </w:pPr>
            <w:r>
              <w:rPr>
                <w:sz w:val="20"/>
              </w:rPr>
              <w:t>Coverage of amino acid-based elemental infant formula must be provided when a physician has diagnosed and documented one of the following: Symptomatic allergic colitis or proctitis; Laboratory- or biopsy-proven allergic or eosinophilic gastroenteritis; A history of anaphylaxis Gastroesophageal reflux disease that is nonresponsive to standard medical therapies Severe vomiting or diarrhea resulting in clinically significant dehydration requiring treatment by a medical provider Cystic fibrosis; or Malabsorption of cow milk-based or soy milk-based formula Medical necessity is determined when a licensed physician has submitted documentation that the amino acid-based elemental infant formula is the predominant source of nutritional intake at a rate of 50% or greater and that other commercial infant formulas, including cow milk-based and soy milk-based formulas, have been tried and have failed or are contraindicated. Coverage for amino acid-based elemental infant formula under a policy, contract or certificate issued in connection with a health savings account may be subject to the same deductible and out-of-pocket limits that apply to overall benefits under the policy, contract or certificate.</w:t>
            </w:r>
          </w:p>
        </w:tc>
        <w:tc>
          <w:tcPr>
            <w:tcW w:w="2000" w:type="dxa"/>
            <w:shd w:val="clear" w:color="auto" w:fill="auto"/>
          </w:tcPr>
          <w:p w14:paraId="042E67E2" w14:textId="77777777" w:rsidR="005F5B78" w:rsidRPr="005F5B78" w:rsidRDefault="005F5B78" w:rsidP="005F5B78">
            <w:pPr>
              <w:spacing w:after="0" w:line="240" w:lineRule="auto"/>
              <w:rPr>
                <w:sz w:val="20"/>
              </w:rPr>
            </w:pPr>
          </w:p>
        </w:tc>
      </w:tr>
      <w:tr w:rsidR="005F5B78" w:rsidRPr="005F5B78" w14:paraId="4C1B9E90" w14:textId="77777777" w:rsidTr="005F5B78">
        <w:tblPrEx>
          <w:tblCellMar>
            <w:top w:w="0" w:type="dxa"/>
            <w:bottom w:w="0" w:type="dxa"/>
          </w:tblCellMar>
        </w:tblPrEx>
        <w:trPr>
          <w:cantSplit/>
        </w:trPr>
        <w:tc>
          <w:tcPr>
            <w:tcW w:w="2000" w:type="dxa"/>
            <w:shd w:val="clear" w:color="auto" w:fill="auto"/>
          </w:tcPr>
          <w:p w14:paraId="4AAE2D2D" w14:textId="3B4D583E" w:rsidR="005F5B78" w:rsidRPr="005F5B78" w:rsidRDefault="005F5B78" w:rsidP="005F5B78">
            <w:pPr>
              <w:spacing w:after="0" w:line="240" w:lineRule="auto"/>
              <w:rPr>
                <w:sz w:val="20"/>
              </w:rPr>
            </w:pPr>
            <w:r>
              <w:rPr>
                <w:sz w:val="20"/>
              </w:rPr>
              <w:t>Medical food coverage for inborn error of metabolism</w:t>
            </w:r>
          </w:p>
        </w:tc>
        <w:tc>
          <w:tcPr>
            <w:tcW w:w="2000" w:type="dxa"/>
            <w:shd w:val="clear" w:color="auto" w:fill="auto"/>
          </w:tcPr>
          <w:p w14:paraId="1707EB7F" w14:textId="49429FFA" w:rsidR="005F5B78" w:rsidRPr="005F5B78" w:rsidRDefault="005F5B78" w:rsidP="005F5B78">
            <w:pPr>
              <w:spacing w:after="0" w:line="240" w:lineRule="auto"/>
              <w:rPr>
                <w:sz w:val="20"/>
              </w:rPr>
            </w:pPr>
            <w:hyperlink r:id="rId243" w:history="1">
              <w:r w:rsidRPr="005F5B78">
                <w:rPr>
                  <w:rStyle w:val="Hyperlink"/>
                  <w:sz w:val="20"/>
                </w:rPr>
                <w:t>Title 24-A § 4238</w:t>
              </w:r>
            </w:hyperlink>
          </w:p>
        </w:tc>
        <w:tc>
          <w:tcPr>
            <w:tcW w:w="9000" w:type="dxa"/>
            <w:shd w:val="clear" w:color="auto" w:fill="auto"/>
          </w:tcPr>
          <w:p w14:paraId="25E230F1" w14:textId="0D2D0D97" w:rsidR="005F5B78" w:rsidRPr="005F5B78" w:rsidRDefault="005F5B78" w:rsidP="005F5B78">
            <w:pPr>
              <w:spacing w:after="0" w:line="240" w:lineRule="auto"/>
              <w:rPr>
                <w:sz w:val="20"/>
              </w:rPr>
            </w:pPr>
            <w:r>
              <w:rPr>
                <w:sz w:val="20"/>
              </w:rPr>
              <w:t xml:space="preserve">Must provide coverage for metabolic </w:t>
            </w:r>
            <w:proofErr w:type="gramStart"/>
            <w:r>
              <w:rPr>
                <w:sz w:val="20"/>
              </w:rPr>
              <w:t>formula</w:t>
            </w:r>
            <w:proofErr w:type="gramEnd"/>
            <w:r>
              <w:rPr>
                <w:sz w:val="20"/>
              </w:rPr>
              <w:t xml:space="preserve"> and up to $3,000 per year for prescribed modified low-protein food products.</w:t>
            </w:r>
          </w:p>
        </w:tc>
        <w:tc>
          <w:tcPr>
            <w:tcW w:w="2000" w:type="dxa"/>
            <w:shd w:val="clear" w:color="auto" w:fill="auto"/>
          </w:tcPr>
          <w:p w14:paraId="717C642A" w14:textId="77777777" w:rsidR="005F5B78" w:rsidRPr="005F5B78" w:rsidRDefault="005F5B78" w:rsidP="005F5B78">
            <w:pPr>
              <w:spacing w:after="0" w:line="240" w:lineRule="auto"/>
              <w:rPr>
                <w:sz w:val="20"/>
              </w:rPr>
            </w:pPr>
          </w:p>
        </w:tc>
      </w:tr>
      <w:tr w:rsidR="005F5B78" w:rsidRPr="005F5B78" w14:paraId="1612F1BE" w14:textId="77777777" w:rsidTr="005F5B78">
        <w:tblPrEx>
          <w:tblCellMar>
            <w:top w:w="0" w:type="dxa"/>
            <w:bottom w:w="0" w:type="dxa"/>
          </w:tblCellMar>
        </w:tblPrEx>
        <w:trPr>
          <w:cantSplit/>
        </w:trPr>
        <w:tc>
          <w:tcPr>
            <w:tcW w:w="2000" w:type="dxa"/>
            <w:tcBorders>
              <w:bottom w:val="single" w:sz="4" w:space="0" w:color="auto"/>
            </w:tcBorders>
            <w:shd w:val="clear" w:color="auto" w:fill="auto"/>
          </w:tcPr>
          <w:p w14:paraId="5A9EC52A" w14:textId="146F1101" w:rsidR="005F5B78" w:rsidRPr="005F5B78" w:rsidRDefault="005F5B78" w:rsidP="005F5B78">
            <w:pPr>
              <w:spacing w:after="0" w:line="240" w:lineRule="auto"/>
              <w:rPr>
                <w:sz w:val="20"/>
              </w:rPr>
            </w:pPr>
            <w:r>
              <w:rPr>
                <w:sz w:val="20"/>
              </w:rPr>
              <w:t>Require Private Insurance Coverage for Donor Breast Milk</w:t>
            </w:r>
          </w:p>
        </w:tc>
        <w:tc>
          <w:tcPr>
            <w:tcW w:w="2000" w:type="dxa"/>
            <w:tcBorders>
              <w:bottom w:val="single" w:sz="4" w:space="0" w:color="auto"/>
            </w:tcBorders>
            <w:shd w:val="clear" w:color="auto" w:fill="auto"/>
          </w:tcPr>
          <w:p w14:paraId="17FEC7B5" w14:textId="4CAC1C78" w:rsidR="005F5B78" w:rsidRPr="005F5B78" w:rsidRDefault="005F5B78" w:rsidP="005F5B78">
            <w:pPr>
              <w:spacing w:after="0" w:line="240" w:lineRule="auto"/>
              <w:rPr>
                <w:sz w:val="20"/>
              </w:rPr>
            </w:pPr>
            <w:hyperlink r:id="rId244" w:history="1">
              <w:r w:rsidRPr="005F5B78">
                <w:rPr>
                  <w:rStyle w:val="Hyperlink"/>
                  <w:sz w:val="20"/>
                </w:rPr>
                <w:t>Title 24-A § 4320</w:t>
              </w:r>
            </w:hyperlink>
            <w:r>
              <w:rPr>
                <w:sz w:val="20"/>
              </w:rPr>
              <w:t>-V</w:t>
            </w:r>
          </w:p>
        </w:tc>
        <w:tc>
          <w:tcPr>
            <w:tcW w:w="9000" w:type="dxa"/>
            <w:tcBorders>
              <w:bottom w:val="single" w:sz="4" w:space="0" w:color="auto"/>
            </w:tcBorders>
            <w:shd w:val="clear" w:color="auto" w:fill="auto"/>
          </w:tcPr>
          <w:p w14:paraId="2440305D" w14:textId="14C30A42" w:rsidR="005F5B78" w:rsidRPr="005F5B78" w:rsidRDefault="005F5B78" w:rsidP="005F5B78">
            <w:pPr>
              <w:spacing w:after="0" w:line="240" w:lineRule="auto"/>
              <w:rPr>
                <w:sz w:val="20"/>
              </w:rPr>
            </w:pPr>
            <w:r>
              <w:rPr>
                <w:sz w:val="20"/>
              </w:rPr>
              <w:t>Coverage for medically necessary pasteurized donor breast milk is required.</w:t>
            </w:r>
          </w:p>
        </w:tc>
        <w:tc>
          <w:tcPr>
            <w:tcW w:w="2000" w:type="dxa"/>
            <w:tcBorders>
              <w:bottom w:val="single" w:sz="4" w:space="0" w:color="auto"/>
            </w:tcBorders>
            <w:shd w:val="clear" w:color="auto" w:fill="auto"/>
          </w:tcPr>
          <w:p w14:paraId="4D8C2FCF" w14:textId="77777777" w:rsidR="005F5B78" w:rsidRPr="005F5B78" w:rsidRDefault="005F5B78" w:rsidP="005F5B78">
            <w:pPr>
              <w:spacing w:after="0" w:line="240" w:lineRule="auto"/>
              <w:rPr>
                <w:sz w:val="20"/>
              </w:rPr>
            </w:pPr>
          </w:p>
        </w:tc>
      </w:tr>
      <w:tr w:rsidR="005F5B78" w:rsidRPr="005F5B78" w14:paraId="101EBE88" w14:textId="77777777" w:rsidTr="005F5B78">
        <w:tblPrEx>
          <w:tblCellMar>
            <w:top w:w="0" w:type="dxa"/>
            <w:bottom w:w="0" w:type="dxa"/>
          </w:tblCellMar>
        </w:tblPrEx>
        <w:trPr>
          <w:cantSplit/>
        </w:trPr>
        <w:tc>
          <w:tcPr>
            <w:tcW w:w="2000" w:type="dxa"/>
            <w:shd w:val="clear" w:color="auto" w:fill="D9D9D9"/>
          </w:tcPr>
          <w:p w14:paraId="6FD0BBD2" w14:textId="196D4033" w:rsidR="005F5B78" w:rsidRPr="005F5B78" w:rsidRDefault="005F5B78" w:rsidP="005F5B78">
            <w:pPr>
              <w:spacing w:after="0" w:line="240" w:lineRule="auto"/>
              <w:jc w:val="center"/>
              <w:rPr>
                <w:b/>
              </w:rPr>
            </w:pPr>
            <w:r w:rsidRPr="005F5B78">
              <w:rPr>
                <w:b/>
              </w:rPr>
              <w:lastRenderedPageBreak/>
              <w:t>MENTAL HEALTH &amp; SUBSTANCE ABUSE SERVICES / COVERAGE</w:t>
            </w:r>
          </w:p>
        </w:tc>
        <w:tc>
          <w:tcPr>
            <w:tcW w:w="2000" w:type="dxa"/>
            <w:shd w:val="clear" w:color="auto" w:fill="D9D9D9"/>
          </w:tcPr>
          <w:p w14:paraId="35C2512A" w14:textId="77777777" w:rsidR="005F5B78" w:rsidRPr="005F5B78" w:rsidRDefault="005F5B78" w:rsidP="005F5B78">
            <w:pPr>
              <w:spacing w:after="0" w:line="240" w:lineRule="auto"/>
              <w:jc w:val="center"/>
              <w:rPr>
                <w:b/>
              </w:rPr>
            </w:pPr>
          </w:p>
        </w:tc>
        <w:tc>
          <w:tcPr>
            <w:tcW w:w="9000" w:type="dxa"/>
            <w:shd w:val="clear" w:color="auto" w:fill="D9D9D9"/>
          </w:tcPr>
          <w:p w14:paraId="7AB0850E" w14:textId="77777777" w:rsidR="005F5B78" w:rsidRPr="005F5B78" w:rsidRDefault="005F5B78" w:rsidP="005F5B78">
            <w:pPr>
              <w:spacing w:after="0" w:line="240" w:lineRule="auto"/>
              <w:jc w:val="center"/>
              <w:rPr>
                <w:b/>
              </w:rPr>
            </w:pPr>
          </w:p>
        </w:tc>
        <w:tc>
          <w:tcPr>
            <w:tcW w:w="2000" w:type="dxa"/>
            <w:shd w:val="clear" w:color="auto" w:fill="D9D9D9"/>
          </w:tcPr>
          <w:p w14:paraId="60ED7141" w14:textId="77777777" w:rsidR="005F5B78" w:rsidRPr="005F5B78" w:rsidRDefault="005F5B78" w:rsidP="005F5B78">
            <w:pPr>
              <w:spacing w:after="0" w:line="240" w:lineRule="auto"/>
              <w:jc w:val="center"/>
              <w:rPr>
                <w:b/>
              </w:rPr>
            </w:pPr>
          </w:p>
        </w:tc>
      </w:tr>
      <w:tr w:rsidR="005F5B78" w:rsidRPr="005F5B78" w14:paraId="705A57D6" w14:textId="77777777" w:rsidTr="005F5B78">
        <w:tblPrEx>
          <w:tblCellMar>
            <w:top w:w="0" w:type="dxa"/>
            <w:bottom w:w="0" w:type="dxa"/>
          </w:tblCellMar>
        </w:tblPrEx>
        <w:trPr>
          <w:cantSplit/>
        </w:trPr>
        <w:tc>
          <w:tcPr>
            <w:tcW w:w="2000" w:type="dxa"/>
            <w:shd w:val="clear" w:color="auto" w:fill="auto"/>
          </w:tcPr>
          <w:p w14:paraId="06801AD0" w14:textId="1DA22D1E" w:rsidR="005F5B78" w:rsidRPr="005F5B78" w:rsidRDefault="005F5B78" w:rsidP="005F5B78">
            <w:pPr>
              <w:spacing w:after="0" w:line="240" w:lineRule="auto"/>
              <w:rPr>
                <w:sz w:val="20"/>
              </w:rPr>
            </w:pPr>
            <w:r>
              <w:rPr>
                <w:sz w:val="20"/>
              </w:rPr>
              <w:t>Mental health services provided by certain professionals</w:t>
            </w:r>
          </w:p>
        </w:tc>
        <w:tc>
          <w:tcPr>
            <w:tcW w:w="2000" w:type="dxa"/>
            <w:shd w:val="clear" w:color="auto" w:fill="auto"/>
          </w:tcPr>
          <w:p w14:paraId="7B9141E6" w14:textId="3C165EA7" w:rsidR="005F5B78" w:rsidRPr="005F5B78" w:rsidRDefault="005F5B78" w:rsidP="005F5B78">
            <w:pPr>
              <w:spacing w:after="0" w:line="240" w:lineRule="auto"/>
              <w:rPr>
                <w:sz w:val="20"/>
              </w:rPr>
            </w:pPr>
            <w:hyperlink r:id="rId245" w:history="1">
              <w:r w:rsidRPr="005F5B78">
                <w:rPr>
                  <w:rStyle w:val="Hyperlink"/>
                  <w:sz w:val="20"/>
                </w:rPr>
                <w:t>Title 24-A § 2835</w:t>
              </w:r>
            </w:hyperlink>
          </w:p>
        </w:tc>
        <w:tc>
          <w:tcPr>
            <w:tcW w:w="9000" w:type="dxa"/>
            <w:shd w:val="clear" w:color="auto" w:fill="auto"/>
          </w:tcPr>
          <w:p w14:paraId="74BB7279" w14:textId="77777777" w:rsidR="005F5B78" w:rsidRDefault="005F5B78" w:rsidP="005F5B78">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70D7E4D8" w14:textId="77777777" w:rsidR="005F5B78" w:rsidRDefault="005F5B78" w:rsidP="005F5B78">
            <w:pPr>
              <w:spacing w:after="0" w:line="240" w:lineRule="auto"/>
              <w:rPr>
                <w:sz w:val="20"/>
              </w:rPr>
            </w:pPr>
            <w:r>
              <w:rPr>
                <w:sz w:val="20"/>
              </w:rPr>
              <w:t>•</w:t>
            </w:r>
            <w:r>
              <w:rPr>
                <w:sz w:val="20"/>
              </w:rPr>
              <w:tab/>
              <w:t xml:space="preserve">Psychologist licensed to practice in </w:t>
            </w:r>
            <w:proofErr w:type="gramStart"/>
            <w:r>
              <w:rPr>
                <w:sz w:val="20"/>
              </w:rPr>
              <w:t>Maine;</w:t>
            </w:r>
            <w:proofErr w:type="gramEnd"/>
          </w:p>
          <w:p w14:paraId="4B163427" w14:textId="77777777" w:rsidR="005F5B78" w:rsidRDefault="005F5B78" w:rsidP="005F5B78">
            <w:pPr>
              <w:spacing w:after="0" w:line="240" w:lineRule="auto"/>
              <w:rPr>
                <w:sz w:val="20"/>
              </w:rPr>
            </w:pPr>
            <w:r>
              <w:rPr>
                <w:sz w:val="20"/>
              </w:rPr>
              <w:t>•</w:t>
            </w:r>
            <w:r>
              <w:rPr>
                <w:sz w:val="20"/>
              </w:rPr>
              <w:tab/>
              <w:t xml:space="preserve">Certified social worker licensed for independent practice of social work in </w:t>
            </w:r>
            <w:proofErr w:type="gramStart"/>
            <w:r>
              <w:rPr>
                <w:sz w:val="20"/>
              </w:rPr>
              <w:t>Maine;</w:t>
            </w:r>
            <w:proofErr w:type="gramEnd"/>
          </w:p>
          <w:p w14:paraId="59FD1495" w14:textId="77777777" w:rsidR="005F5B78" w:rsidRDefault="005F5B78" w:rsidP="005F5B78">
            <w:pPr>
              <w:spacing w:after="0" w:line="240" w:lineRule="auto"/>
              <w:rPr>
                <w:sz w:val="20"/>
              </w:rPr>
            </w:pPr>
            <w:r>
              <w:rPr>
                <w:sz w:val="20"/>
              </w:rPr>
              <w:t>•</w:t>
            </w:r>
            <w:r>
              <w:rPr>
                <w:sz w:val="20"/>
              </w:rPr>
              <w:tab/>
              <w:t xml:space="preserve">Licensed clinical professional counselor licensed for independent practice of counseling in </w:t>
            </w:r>
            <w:proofErr w:type="gramStart"/>
            <w:r>
              <w:rPr>
                <w:sz w:val="20"/>
              </w:rPr>
              <w:t>Maine;</w:t>
            </w:r>
            <w:proofErr w:type="gramEnd"/>
          </w:p>
          <w:p w14:paraId="03B74255" w14:textId="77777777" w:rsidR="005F5B78" w:rsidRDefault="005F5B78" w:rsidP="005F5B78">
            <w:pPr>
              <w:spacing w:after="0" w:line="240" w:lineRule="auto"/>
              <w:rPr>
                <w:sz w:val="20"/>
              </w:rPr>
            </w:pPr>
            <w:r>
              <w:rPr>
                <w:sz w:val="20"/>
              </w:rPr>
              <w:t>•</w:t>
            </w:r>
            <w:r>
              <w:rPr>
                <w:sz w:val="20"/>
              </w:rPr>
              <w:tab/>
              <w:t xml:space="preserve">Licensed nurse certified by the American Nurses’ Association as a clinical specialist in adult psychiatric and mental health nursing or as a clinical specialist in child and adolescent psychiatric and mental health </w:t>
            </w:r>
            <w:proofErr w:type="gramStart"/>
            <w:r>
              <w:rPr>
                <w:sz w:val="20"/>
              </w:rPr>
              <w:t>nursing;</w:t>
            </w:r>
            <w:proofErr w:type="gramEnd"/>
          </w:p>
          <w:p w14:paraId="2F07F18F" w14:textId="77777777" w:rsidR="005F5B78" w:rsidRDefault="005F5B78" w:rsidP="005F5B78">
            <w:pPr>
              <w:spacing w:after="0" w:line="240" w:lineRule="auto"/>
              <w:rPr>
                <w:sz w:val="20"/>
              </w:rPr>
            </w:pPr>
            <w:r>
              <w:rPr>
                <w:sz w:val="20"/>
              </w:rPr>
              <w:t>•</w:t>
            </w:r>
            <w:r>
              <w:rPr>
                <w:sz w:val="20"/>
              </w:rPr>
              <w:tab/>
              <w:t xml:space="preserve">Marriage and family therapist licensed as such in </w:t>
            </w:r>
            <w:proofErr w:type="gramStart"/>
            <w:r>
              <w:rPr>
                <w:sz w:val="20"/>
              </w:rPr>
              <w:t>Maine;</w:t>
            </w:r>
            <w:proofErr w:type="gramEnd"/>
          </w:p>
          <w:p w14:paraId="0E9A186F" w14:textId="248BEF7D" w:rsidR="005F5B78" w:rsidRPr="005F5B78" w:rsidRDefault="005F5B78" w:rsidP="005F5B78">
            <w:pPr>
              <w:spacing w:after="0" w:line="240" w:lineRule="auto"/>
              <w:rPr>
                <w:sz w:val="20"/>
              </w:rPr>
            </w:pPr>
            <w:r>
              <w:rPr>
                <w:sz w:val="20"/>
              </w:rPr>
              <w:t>•</w:t>
            </w:r>
            <w:r>
              <w:rPr>
                <w:sz w:val="20"/>
              </w:rPr>
              <w:tab/>
              <w:t xml:space="preserve">Licensed </w:t>
            </w:r>
            <w:proofErr w:type="gramStart"/>
            <w:r>
              <w:rPr>
                <w:sz w:val="20"/>
              </w:rPr>
              <w:t>pastoral  counselor</w:t>
            </w:r>
            <w:proofErr w:type="gramEnd"/>
            <w:r>
              <w:rPr>
                <w:sz w:val="20"/>
              </w:rPr>
              <w:t xml:space="preserve"> licensed as such in Maine.</w:t>
            </w:r>
          </w:p>
        </w:tc>
        <w:tc>
          <w:tcPr>
            <w:tcW w:w="2000" w:type="dxa"/>
            <w:shd w:val="clear" w:color="auto" w:fill="auto"/>
          </w:tcPr>
          <w:p w14:paraId="48A801D0" w14:textId="77777777" w:rsidR="005F5B78" w:rsidRPr="005F5B78" w:rsidRDefault="005F5B78" w:rsidP="005F5B78">
            <w:pPr>
              <w:spacing w:after="0" w:line="240" w:lineRule="auto"/>
              <w:rPr>
                <w:sz w:val="20"/>
              </w:rPr>
            </w:pPr>
          </w:p>
        </w:tc>
      </w:tr>
      <w:tr w:rsidR="005F5B78" w:rsidRPr="005F5B78" w14:paraId="6D4828C1" w14:textId="77777777" w:rsidTr="005F5B78">
        <w:tblPrEx>
          <w:tblCellMar>
            <w:top w:w="0" w:type="dxa"/>
            <w:bottom w:w="0" w:type="dxa"/>
          </w:tblCellMar>
        </w:tblPrEx>
        <w:trPr>
          <w:cantSplit/>
        </w:trPr>
        <w:tc>
          <w:tcPr>
            <w:tcW w:w="2000" w:type="dxa"/>
            <w:shd w:val="clear" w:color="auto" w:fill="auto"/>
          </w:tcPr>
          <w:p w14:paraId="54E88D53" w14:textId="276F66C1" w:rsidR="005F5B78" w:rsidRPr="005F5B78" w:rsidRDefault="005F5B78" w:rsidP="005F5B78">
            <w:pPr>
              <w:spacing w:after="0" w:line="240" w:lineRule="auto"/>
              <w:rPr>
                <w:sz w:val="20"/>
              </w:rPr>
            </w:pPr>
            <w:r>
              <w:rPr>
                <w:sz w:val="20"/>
              </w:rPr>
              <w:lastRenderedPageBreak/>
              <w:t xml:space="preserve">Improve Access to Behavioral Health Services by Limiting Cost Sharing </w:t>
            </w:r>
          </w:p>
        </w:tc>
        <w:tc>
          <w:tcPr>
            <w:tcW w:w="2000" w:type="dxa"/>
            <w:shd w:val="clear" w:color="auto" w:fill="auto"/>
          </w:tcPr>
          <w:p w14:paraId="7684614F" w14:textId="7627B022" w:rsidR="005F5B78" w:rsidRDefault="005F5B78" w:rsidP="005F5B78">
            <w:pPr>
              <w:spacing w:after="0" w:line="240" w:lineRule="auto"/>
              <w:rPr>
                <w:sz w:val="20"/>
              </w:rPr>
            </w:pPr>
            <w:hyperlink r:id="rId246" w:history="1">
              <w:r w:rsidRPr="005F5B78">
                <w:rPr>
                  <w:rStyle w:val="Hyperlink"/>
                  <w:sz w:val="20"/>
                </w:rPr>
                <w:t>Title 24-A § 4320</w:t>
              </w:r>
            </w:hyperlink>
            <w:r>
              <w:rPr>
                <w:sz w:val="20"/>
              </w:rPr>
              <w:t>-</w:t>
            </w:r>
            <w:proofErr w:type="gramStart"/>
            <w:r>
              <w:rPr>
                <w:sz w:val="20"/>
              </w:rPr>
              <w:t>A(</w:t>
            </w:r>
            <w:proofErr w:type="gramEnd"/>
            <w:r>
              <w:rPr>
                <w:sz w:val="20"/>
              </w:rPr>
              <w:t>3)</w:t>
            </w:r>
          </w:p>
          <w:p w14:paraId="48AC3783" w14:textId="4F356BBE" w:rsidR="005F5B78" w:rsidRDefault="005F5B78" w:rsidP="005F5B78">
            <w:pPr>
              <w:spacing w:after="0" w:line="240" w:lineRule="auto"/>
              <w:rPr>
                <w:sz w:val="20"/>
              </w:rPr>
            </w:pPr>
            <w:hyperlink r:id="rId247" w:history="1">
              <w:r w:rsidRPr="005F5B78">
                <w:rPr>
                  <w:rStyle w:val="Hyperlink"/>
                  <w:sz w:val="20"/>
                </w:rPr>
                <w:t>Title 24-A § 4320</w:t>
              </w:r>
            </w:hyperlink>
            <w:r>
              <w:rPr>
                <w:sz w:val="20"/>
              </w:rPr>
              <w:t>-A(3-A)</w:t>
            </w:r>
          </w:p>
          <w:p w14:paraId="079BED81" w14:textId="3D9E1DEE" w:rsidR="005F5B78" w:rsidRDefault="005F5B78" w:rsidP="005F5B78">
            <w:pPr>
              <w:spacing w:after="0" w:line="240" w:lineRule="auto"/>
              <w:rPr>
                <w:sz w:val="20"/>
              </w:rPr>
            </w:pPr>
            <w:hyperlink r:id="rId248" w:history="1">
              <w:r w:rsidRPr="005F5B78">
                <w:rPr>
                  <w:rStyle w:val="Hyperlink"/>
                  <w:sz w:val="20"/>
                </w:rPr>
                <w:t>Title 24-A § 4320</w:t>
              </w:r>
            </w:hyperlink>
            <w:r>
              <w:rPr>
                <w:sz w:val="20"/>
              </w:rPr>
              <w:t>-A(3-B)</w:t>
            </w:r>
          </w:p>
          <w:p w14:paraId="7882883C" w14:textId="2DD28C98" w:rsidR="005F5B78" w:rsidRPr="005F5B78" w:rsidRDefault="005F5B78" w:rsidP="005F5B78">
            <w:pPr>
              <w:spacing w:after="0" w:line="240" w:lineRule="auto"/>
              <w:rPr>
                <w:sz w:val="20"/>
              </w:rPr>
            </w:pPr>
            <w:hyperlink r:id="rId249" w:history="1">
              <w:r w:rsidRPr="005F5B78">
                <w:rPr>
                  <w:rStyle w:val="Hyperlink"/>
                  <w:sz w:val="20"/>
                </w:rPr>
                <w:t>Title 24-A § 4320</w:t>
              </w:r>
            </w:hyperlink>
            <w:r>
              <w:rPr>
                <w:sz w:val="20"/>
              </w:rPr>
              <w:t>-R</w:t>
            </w:r>
          </w:p>
        </w:tc>
        <w:tc>
          <w:tcPr>
            <w:tcW w:w="9000" w:type="dxa"/>
            <w:shd w:val="clear" w:color="auto" w:fill="auto"/>
          </w:tcPr>
          <w:p w14:paraId="7679457A" w14:textId="77777777" w:rsidR="005F5B78" w:rsidRDefault="005F5B78" w:rsidP="005F5B78">
            <w:pPr>
              <w:spacing w:after="0" w:line="240" w:lineRule="auto"/>
              <w:rPr>
                <w:sz w:val="20"/>
              </w:rPr>
            </w:pPr>
            <w:r>
              <w:rPr>
                <w:sz w:val="20"/>
              </w:rPr>
              <w:t xml:space="preserve">§4320-A, sub-§3. Primary Health Services. Minor changes to effective dates, limiting it to individual or small group plans with effective dates from January 1, </w:t>
            </w:r>
            <w:proofErr w:type="gramStart"/>
            <w:r>
              <w:rPr>
                <w:sz w:val="20"/>
              </w:rPr>
              <w:t>2021</w:t>
            </w:r>
            <w:proofErr w:type="gramEnd"/>
            <w:r>
              <w:rPr>
                <w:sz w:val="20"/>
              </w:rPr>
              <w:t xml:space="preserve"> to December 31, 2022.</w:t>
            </w:r>
          </w:p>
          <w:p w14:paraId="1F6ADD0E" w14:textId="77777777" w:rsidR="005F5B78" w:rsidRDefault="005F5B78" w:rsidP="005F5B78">
            <w:pPr>
              <w:spacing w:after="0" w:line="240" w:lineRule="auto"/>
              <w:rPr>
                <w:sz w:val="20"/>
              </w:rPr>
            </w:pPr>
          </w:p>
          <w:p w14:paraId="355521C1" w14:textId="77777777" w:rsidR="005F5B78" w:rsidRDefault="005F5B78" w:rsidP="005F5B78">
            <w:pPr>
              <w:spacing w:after="0" w:line="240" w:lineRule="auto"/>
              <w:rPr>
                <w:sz w:val="20"/>
              </w:rPr>
            </w:pPr>
            <w:r>
              <w:rPr>
                <w:sz w:val="20"/>
              </w:rPr>
              <w:t xml:space="preserve">§4320-A, sub-§3-A. With respect to individual and small group health plans with an effective date on or after January 1, 2023, the law requires that, following the first visit provided without cost sharing, the copayment amount for a behavioral health office visit not be greater than the copayment amount for a primary care office visit and that any copayments for a primary care office visit and a behavioral health office visit count toward the deductible. </w:t>
            </w:r>
          </w:p>
          <w:p w14:paraId="0487FF8D" w14:textId="77777777" w:rsidR="005F5B78" w:rsidRDefault="005F5B78" w:rsidP="005F5B78">
            <w:pPr>
              <w:spacing w:after="0" w:line="240" w:lineRule="auto"/>
              <w:rPr>
                <w:sz w:val="20"/>
              </w:rPr>
            </w:pPr>
          </w:p>
          <w:p w14:paraId="2365F81B" w14:textId="77777777" w:rsidR="005F5B78" w:rsidRDefault="005F5B78" w:rsidP="005F5B78">
            <w:pPr>
              <w:spacing w:after="0" w:line="240" w:lineRule="auto"/>
              <w:rPr>
                <w:sz w:val="20"/>
              </w:rPr>
            </w:pPr>
            <w:r>
              <w:rPr>
                <w:sz w:val="20"/>
              </w:rPr>
              <w:t xml:space="preserve">§4320-A, sub-§3-B. With respect to a group health plan other than a small group health plan with an effective date on or after January 1, 2023, the law requires that coverage be provided without cost sharing for the first primary care office visit and first behavioral health office visit in each plan year and that, following the first visit, the copayment amount for a behavioral health office visit not be greater than the copayment amount for a primary care office visit. </w:t>
            </w:r>
          </w:p>
          <w:p w14:paraId="0C99E48D" w14:textId="77777777" w:rsidR="005F5B78" w:rsidRDefault="005F5B78" w:rsidP="005F5B78">
            <w:pPr>
              <w:spacing w:after="0" w:line="240" w:lineRule="auto"/>
              <w:rPr>
                <w:sz w:val="20"/>
              </w:rPr>
            </w:pPr>
          </w:p>
          <w:p w14:paraId="19B5B0D7" w14:textId="77777777" w:rsidR="005F5B78" w:rsidRDefault="005F5B78" w:rsidP="005F5B78">
            <w:pPr>
              <w:spacing w:after="0" w:line="240" w:lineRule="auto"/>
              <w:rPr>
                <w:sz w:val="20"/>
              </w:rPr>
            </w:pPr>
            <w:r>
              <w:rPr>
                <w:sz w:val="20"/>
              </w:rPr>
              <w:t xml:space="preserve">24-A MRSA §4320-R is enacted to read: §4320-R. Implementation of federal mental health parity laws </w:t>
            </w:r>
          </w:p>
          <w:p w14:paraId="6D342206" w14:textId="77777777" w:rsidR="005F5B78" w:rsidRDefault="005F5B78" w:rsidP="005F5B78">
            <w:pPr>
              <w:spacing w:after="0" w:line="240" w:lineRule="auto"/>
              <w:rPr>
                <w:sz w:val="20"/>
              </w:rPr>
            </w:pPr>
            <w:r>
              <w:rPr>
                <w:sz w:val="20"/>
              </w:rPr>
              <w:t xml:space="preserve">1. Nonquantitative treatment limitation; definition. For the purposes of this section, "nonquantitative treatment limitation" means a limitation that is not expressed numerically but otherwise limits the scope or duration of benefits for treatment. </w:t>
            </w:r>
          </w:p>
          <w:p w14:paraId="32880D46" w14:textId="77777777" w:rsidR="005F5B78" w:rsidRDefault="005F5B78" w:rsidP="005F5B78">
            <w:pPr>
              <w:spacing w:after="0" w:line="240" w:lineRule="auto"/>
              <w:rPr>
                <w:sz w:val="20"/>
              </w:rPr>
            </w:pPr>
            <w:r>
              <w:rPr>
                <w:sz w:val="20"/>
              </w:rPr>
              <w:t xml:space="preserve">2. Compliance with federal mental health parity laws. A carrier offering a health plan in this State providing health coverage for mental health and substance use disorder services pursuant to sections 2749-C, 2842, 2843, 4234-A and 4320-D and Title 24, sections 2325-A and 2329 must meet the requirements of the federal Paul Wellstone and Pete Domenici Mental Health Parity and Addiction Equity Act of 2008 and any amendments to, and any federal guidance or regulations relevant to, that Act, including 45 Code of Federal Regulations, Sections 146.136, 147.136, 147.160 and 156.115(a)(3). </w:t>
            </w:r>
          </w:p>
          <w:p w14:paraId="195C159A" w14:textId="77777777" w:rsidR="005F5B78" w:rsidRDefault="005F5B78" w:rsidP="005F5B78">
            <w:pPr>
              <w:spacing w:after="0" w:line="240" w:lineRule="auto"/>
              <w:rPr>
                <w:sz w:val="20"/>
              </w:rPr>
            </w:pPr>
            <w:r>
              <w:rPr>
                <w:sz w:val="20"/>
              </w:rPr>
              <w:t xml:space="preserve">3. Implementation of federal mental health parity laws. The superintendent shall implement and enforce applicable provisions of the federal Paul Wellstone and Pete Domenici Mental Health Parity and Addiction Equity Act of 2008, and any amendments to and federal guidance or regulations relevant to that Act, including 45 Code of Federal Regulations, Sections 146.136, 147.136, 147.160 and 156.115(a)(3). </w:t>
            </w:r>
          </w:p>
          <w:p w14:paraId="093D542A" w14:textId="77777777" w:rsidR="005F5B78" w:rsidRDefault="005F5B78" w:rsidP="005F5B78">
            <w:pPr>
              <w:spacing w:after="0" w:line="240" w:lineRule="auto"/>
              <w:rPr>
                <w:sz w:val="20"/>
              </w:rPr>
            </w:pPr>
            <w:r>
              <w:rPr>
                <w:sz w:val="20"/>
              </w:rPr>
              <w:t>4. Reports to superintendent. As part of the report submitted to the superintendent, and subsequently reported by the superintendent to the Legislature, pursuant to section 2749-C, subsection 4, section 2843, subsection 7, section 4234-A, subsection 10 and Title 24, section 2325-A, subsection 8, a carrier shall submit information to the superintendent demonstrating compliance with the federal mental health parity laws.</w:t>
            </w:r>
          </w:p>
          <w:p w14:paraId="42B152E5" w14:textId="10D2892E" w:rsidR="005F5B78" w:rsidRPr="005F5B78" w:rsidRDefault="005F5B78" w:rsidP="005F5B78">
            <w:pPr>
              <w:spacing w:after="0" w:line="240" w:lineRule="auto"/>
              <w:rPr>
                <w:sz w:val="20"/>
              </w:rPr>
            </w:pPr>
            <w:r>
              <w:rPr>
                <w:sz w:val="20"/>
              </w:rPr>
              <w:t xml:space="preserve"> 5. Repeal. This section is repealed April 30, 2028. </w:t>
            </w:r>
          </w:p>
        </w:tc>
        <w:tc>
          <w:tcPr>
            <w:tcW w:w="2000" w:type="dxa"/>
            <w:shd w:val="clear" w:color="auto" w:fill="auto"/>
          </w:tcPr>
          <w:p w14:paraId="27C5E0A7" w14:textId="77777777" w:rsidR="005F5B78" w:rsidRPr="005F5B78" w:rsidRDefault="005F5B78" w:rsidP="005F5B78">
            <w:pPr>
              <w:spacing w:after="0" w:line="240" w:lineRule="auto"/>
              <w:rPr>
                <w:sz w:val="20"/>
              </w:rPr>
            </w:pPr>
          </w:p>
        </w:tc>
      </w:tr>
      <w:tr w:rsidR="005F5B78" w:rsidRPr="005F5B78" w14:paraId="4FA69C37" w14:textId="77777777" w:rsidTr="005F5B78">
        <w:tblPrEx>
          <w:tblCellMar>
            <w:top w:w="0" w:type="dxa"/>
            <w:bottom w:w="0" w:type="dxa"/>
          </w:tblCellMar>
        </w:tblPrEx>
        <w:trPr>
          <w:cantSplit/>
        </w:trPr>
        <w:tc>
          <w:tcPr>
            <w:tcW w:w="2000" w:type="dxa"/>
            <w:tcBorders>
              <w:bottom w:val="single" w:sz="4" w:space="0" w:color="auto"/>
            </w:tcBorders>
            <w:shd w:val="clear" w:color="auto" w:fill="auto"/>
          </w:tcPr>
          <w:p w14:paraId="045055E6" w14:textId="77E56CD8" w:rsidR="005F5B78" w:rsidRPr="005F5B78" w:rsidRDefault="005F5B78" w:rsidP="005F5B78">
            <w:pPr>
              <w:spacing w:after="0" w:line="240" w:lineRule="auto"/>
              <w:rPr>
                <w:sz w:val="20"/>
              </w:rPr>
            </w:pPr>
            <w:r>
              <w:rPr>
                <w:sz w:val="20"/>
              </w:rPr>
              <w:lastRenderedPageBreak/>
              <w:t>Improve Children’s Mental Health by Requiring Coverage for Evidence Based Treatment</w:t>
            </w:r>
          </w:p>
        </w:tc>
        <w:tc>
          <w:tcPr>
            <w:tcW w:w="2000" w:type="dxa"/>
            <w:tcBorders>
              <w:bottom w:val="single" w:sz="4" w:space="0" w:color="auto"/>
            </w:tcBorders>
            <w:shd w:val="clear" w:color="auto" w:fill="auto"/>
          </w:tcPr>
          <w:p w14:paraId="4D039AC9" w14:textId="5A514C03" w:rsidR="005F5B78" w:rsidRDefault="005F5B78" w:rsidP="005F5B78">
            <w:pPr>
              <w:spacing w:after="0" w:line="240" w:lineRule="auto"/>
              <w:rPr>
                <w:sz w:val="20"/>
              </w:rPr>
            </w:pPr>
            <w:hyperlink r:id="rId250" w:history="1">
              <w:r w:rsidRPr="005F5B78">
                <w:rPr>
                  <w:rStyle w:val="Hyperlink"/>
                  <w:sz w:val="20"/>
                </w:rPr>
                <w:t>Title 24-A § 2749-C</w:t>
              </w:r>
            </w:hyperlink>
          </w:p>
          <w:p w14:paraId="60A9F0E5" w14:textId="009828EF" w:rsidR="005F5B78" w:rsidRDefault="005F5B78" w:rsidP="005F5B78">
            <w:pPr>
              <w:spacing w:after="0" w:line="240" w:lineRule="auto"/>
              <w:rPr>
                <w:sz w:val="20"/>
              </w:rPr>
            </w:pPr>
            <w:hyperlink r:id="rId251" w:history="1">
              <w:r w:rsidRPr="005F5B78">
                <w:rPr>
                  <w:rStyle w:val="Hyperlink"/>
                  <w:sz w:val="20"/>
                </w:rPr>
                <w:t>Title 24-A § 2749-C</w:t>
              </w:r>
            </w:hyperlink>
            <w:r>
              <w:rPr>
                <w:sz w:val="20"/>
              </w:rPr>
              <w:t>(1)(B)</w:t>
            </w:r>
          </w:p>
          <w:p w14:paraId="6971D995" w14:textId="546E64D3" w:rsidR="005F5B78" w:rsidRDefault="005F5B78" w:rsidP="005F5B78">
            <w:pPr>
              <w:spacing w:after="0" w:line="240" w:lineRule="auto"/>
              <w:rPr>
                <w:sz w:val="20"/>
              </w:rPr>
            </w:pPr>
            <w:hyperlink r:id="rId252" w:history="1">
              <w:r w:rsidRPr="005F5B78">
                <w:rPr>
                  <w:rStyle w:val="Hyperlink"/>
                  <w:sz w:val="20"/>
                </w:rPr>
                <w:t>Title 24-A § 2843</w:t>
              </w:r>
            </w:hyperlink>
            <w:r>
              <w:rPr>
                <w:sz w:val="20"/>
              </w:rPr>
              <w:t>(</w:t>
            </w:r>
            <w:proofErr w:type="gramStart"/>
            <w:r>
              <w:rPr>
                <w:sz w:val="20"/>
              </w:rPr>
              <w:t>3)(</w:t>
            </w:r>
            <w:proofErr w:type="gramEnd"/>
            <w:r>
              <w:rPr>
                <w:sz w:val="20"/>
              </w:rPr>
              <w:t>A-3)</w:t>
            </w:r>
          </w:p>
          <w:p w14:paraId="708A1B61" w14:textId="53724A4A" w:rsidR="005F5B78" w:rsidRDefault="005F5B78" w:rsidP="005F5B78">
            <w:pPr>
              <w:spacing w:after="0" w:line="240" w:lineRule="auto"/>
              <w:rPr>
                <w:sz w:val="20"/>
              </w:rPr>
            </w:pPr>
            <w:hyperlink r:id="rId253" w:history="1">
              <w:r w:rsidRPr="005F5B78">
                <w:rPr>
                  <w:rStyle w:val="Hyperlink"/>
                  <w:sz w:val="20"/>
                </w:rPr>
                <w:t>Title 24-A § 2843</w:t>
              </w:r>
            </w:hyperlink>
            <w:r>
              <w:rPr>
                <w:sz w:val="20"/>
              </w:rPr>
              <w:t>(5-</w:t>
            </w:r>
            <w:proofErr w:type="gramStart"/>
            <w:r>
              <w:rPr>
                <w:sz w:val="20"/>
              </w:rPr>
              <w:t>C)(</w:t>
            </w:r>
            <w:proofErr w:type="gramEnd"/>
            <w:r>
              <w:rPr>
                <w:sz w:val="20"/>
              </w:rPr>
              <w:t>B)</w:t>
            </w:r>
          </w:p>
          <w:p w14:paraId="023FF3E3" w14:textId="51EBCD98" w:rsidR="005F5B78" w:rsidRDefault="005F5B78" w:rsidP="005F5B78">
            <w:pPr>
              <w:spacing w:after="0" w:line="240" w:lineRule="auto"/>
              <w:rPr>
                <w:sz w:val="20"/>
              </w:rPr>
            </w:pPr>
            <w:hyperlink r:id="rId254" w:history="1">
              <w:r w:rsidRPr="005F5B78">
                <w:rPr>
                  <w:rStyle w:val="Hyperlink"/>
                  <w:sz w:val="20"/>
                </w:rPr>
                <w:t>Title 24-A § 2843</w:t>
              </w:r>
            </w:hyperlink>
            <w:r>
              <w:rPr>
                <w:sz w:val="20"/>
              </w:rPr>
              <w:t>(5-C)</w:t>
            </w:r>
          </w:p>
          <w:p w14:paraId="32746F47" w14:textId="61293312" w:rsidR="005F5B78" w:rsidRDefault="005F5B78" w:rsidP="005F5B78">
            <w:pPr>
              <w:spacing w:after="0" w:line="240" w:lineRule="auto"/>
              <w:rPr>
                <w:sz w:val="20"/>
              </w:rPr>
            </w:pPr>
            <w:hyperlink r:id="rId255" w:history="1">
              <w:r w:rsidRPr="005F5B78">
                <w:rPr>
                  <w:rStyle w:val="Hyperlink"/>
                  <w:sz w:val="20"/>
                </w:rPr>
                <w:t>Title 24-A § 2843</w:t>
              </w:r>
            </w:hyperlink>
            <w:r>
              <w:rPr>
                <w:sz w:val="20"/>
              </w:rPr>
              <w:t>(5-D)</w:t>
            </w:r>
          </w:p>
          <w:p w14:paraId="51915FEE" w14:textId="5CF149A8" w:rsidR="005F5B78" w:rsidRDefault="005F5B78" w:rsidP="005F5B78">
            <w:pPr>
              <w:spacing w:after="0" w:line="240" w:lineRule="auto"/>
              <w:rPr>
                <w:sz w:val="20"/>
              </w:rPr>
            </w:pPr>
            <w:hyperlink r:id="rId256" w:history="1">
              <w:r w:rsidRPr="005F5B78">
                <w:rPr>
                  <w:rStyle w:val="Hyperlink"/>
                  <w:sz w:val="20"/>
                </w:rPr>
                <w:t>Title 24-A § 4234</w:t>
              </w:r>
            </w:hyperlink>
            <w:r>
              <w:rPr>
                <w:sz w:val="20"/>
              </w:rPr>
              <w:t>-A(</w:t>
            </w:r>
            <w:proofErr w:type="gramStart"/>
            <w:r>
              <w:rPr>
                <w:sz w:val="20"/>
              </w:rPr>
              <w:t>3)(</w:t>
            </w:r>
            <w:proofErr w:type="gramEnd"/>
            <w:r>
              <w:rPr>
                <w:sz w:val="20"/>
              </w:rPr>
              <w:t>A-3)</w:t>
            </w:r>
          </w:p>
          <w:p w14:paraId="18FC0DAE" w14:textId="748F732D" w:rsidR="005F5B78" w:rsidRPr="005F5B78" w:rsidRDefault="005F5B78" w:rsidP="005F5B78">
            <w:pPr>
              <w:spacing w:after="0" w:line="240" w:lineRule="auto"/>
              <w:rPr>
                <w:sz w:val="20"/>
              </w:rPr>
            </w:pPr>
            <w:hyperlink r:id="rId257" w:history="1">
              <w:r w:rsidRPr="005F5B78">
                <w:rPr>
                  <w:rStyle w:val="Hyperlink"/>
                  <w:sz w:val="20"/>
                </w:rPr>
                <w:t>Title 24-A § 4234</w:t>
              </w:r>
            </w:hyperlink>
            <w:r>
              <w:rPr>
                <w:sz w:val="20"/>
              </w:rPr>
              <w:t>-A(6)(B)</w:t>
            </w:r>
          </w:p>
        </w:tc>
        <w:tc>
          <w:tcPr>
            <w:tcW w:w="9000" w:type="dxa"/>
            <w:tcBorders>
              <w:bottom w:val="single" w:sz="4" w:space="0" w:color="auto"/>
            </w:tcBorders>
            <w:shd w:val="clear" w:color="auto" w:fill="auto"/>
          </w:tcPr>
          <w:p w14:paraId="60E48B2A" w14:textId="77777777" w:rsidR="005F5B78" w:rsidRDefault="005F5B78" w:rsidP="005F5B78">
            <w:pPr>
              <w:spacing w:after="0" w:line="240" w:lineRule="auto"/>
              <w:rPr>
                <w:sz w:val="20"/>
              </w:rPr>
            </w:pPr>
            <w:r>
              <w:rPr>
                <w:sz w:val="20"/>
              </w:rPr>
              <w:t xml:space="preserve">Health insurance carriers may not deny treatment for mental health treatment services that use evidence-based practices and are determined to be medically necessary health care for an individual 21 years of age or younger. </w:t>
            </w:r>
          </w:p>
          <w:p w14:paraId="5083EBDA" w14:textId="77777777" w:rsidR="005F5B78" w:rsidRDefault="005F5B78" w:rsidP="005F5B78">
            <w:pPr>
              <w:spacing w:after="0" w:line="240" w:lineRule="auto"/>
              <w:rPr>
                <w:sz w:val="20"/>
              </w:rPr>
            </w:pPr>
          </w:p>
          <w:p w14:paraId="1621A2A7" w14:textId="77777777" w:rsidR="005F5B78" w:rsidRDefault="005F5B78" w:rsidP="005F5B78">
            <w:pPr>
              <w:spacing w:after="0" w:line="240" w:lineRule="auto"/>
              <w:rPr>
                <w:sz w:val="20"/>
              </w:rPr>
            </w:pPr>
            <w:r>
              <w:rPr>
                <w:sz w:val="20"/>
              </w:rPr>
              <w:t xml:space="preserve">The law defines "evidence-based practices" as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 </w:t>
            </w:r>
          </w:p>
          <w:p w14:paraId="23DE0732" w14:textId="77777777" w:rsidR="005F5B78" w:rsidRDefault="005F5B78" w:rsidP="005F5B78">
            <w:pPr>
              <w:spacing w:after="0" w:line="240" w:lineRule="auto"/>
              <w:rPr>
                <w:sz w:val="20"/>
              </w:rPr>
            </w:pPr>
          </w:p>
          <w:p w14:paraId="18A59DBC" w14:textId="5BB99990" w:rsidR="005F5B78" w:rsidRPr="005F5B78" w:rsidRDefault="005F5B78" w:rsidP="005F5B78">
            <w:pPr>
              <w:spacing w:after="0" w:line="240" w:lineRule="auto"/>
              <w:rPr>
                <w:sz w:val="20"/>
              </w:rPr>
            </w:pPr>
            <w:r>
              <w:rPr>
                <w:sz w:val="20"/>
              </w:rPr>
              <w:t xml:space="preserve">The law also makes technical changes to state law requirements related to mental health parity to be consistent with federal law and regulations. Changes to the mental health parity provisions were initially codified in state law in Public Law 2019, chapter 5, Part D, but these technical changes were not included at that time. </w:t>
            </w:r>
          </w:p>
        </w:tc>
        <w:tc>
          <w:tcPr>
            <w:tcW w:w="2000" w:type="dxa"/>
            <w:tcBorders>
              <w:bottom w:val="single" w:sz="4" w:space="0" w:color="auto"/>
            </w:tcBorders>
            <w:shd w:val="clear" w:color="auto" w:fill="auto"/>
          </w:tcPr>
          <w:p w14:paraId="24A100C0" w14:textId="77777777" w:rsidR="005F5B78" w:rsidRPr="005F5B78" w:rsidRDefault="005F5B78" w:rsidP="005F5B78">
            <w:pPr>
              <w:spacing w:after="0" w:line="240" w:lineRule="auto"/>
              <w:rPr>
                <w:sz w:val="20"/>
              </w:rPr>
            </w:pPr>
          </w:p>
        </w:tc>
      </w:tr>
      <w:tr w:rsidR="005F5B78" w:rsidRPr="005F5B78" w14:paraId="0D78D503" w14:textId="77777777" w:rsidTr="005F5B78">
        <w:tblPrEx>
          <w:tblCellMar>
            <w:top w:w="0" w:type="dxa"/>
            <w:bottom w:w="0" w:type="dxa"/>
          </w:tblCellMar>
        </w:tblPrEx>
        <w:trPr>
          <w:cantSplit/>
        </w:trPr>
        <w:tc>
          <w:tcPr>
            <w:tcW w:w="2000" w:type="dxa"/>
            <w:shd w:val="clear" w:color="auto" w:fill="D9D9D9"/>
          </w:tcPr>
          <w:p w14:paraId="45C3DB59" w14:textId="7A44FEA7" w:rsidR="005F5B78" w:rsidRPr="005F5B78" w:rsidRDefault="005F5B78" w:rsidP="005F5B78">
            <w:pPr>
              <w:spacing w:after="0" w:line="240" w:lineRule="auto"/>
              <w:jc w:val="center"/>
              <w:rPr>
                <w:b/>
              </w:rPr>
            </w:pPr>
            <w:r w:rsidRPr="005F5B78">
              <w:rPr>
                <w:b/>
              </w:rPr>
              <w:t>PRESCRIPTION DRUGS</w:t>
            </w:r>
          </w:p>
        </w:tc>
        <w:tc>
          <w:tcPr>
            <w:tcW w:w="2000" w:type="dxa"/>
            <w:shd w:val="clear" w:color="auto" w:fill="D9D9D9"/>
          </w:tcPr>
          <w:p w14:paraId="05C2B85B" w14:textId="77777777" w:rsidR="005F5B78" w:rsidRPr="005F5B78" w:rsidRDefault="005F5B78" w:rsidP="005F5B78">
            <w:pPr>
              <w:spacing w:after="0" w:line="240" w:lineRule="auto"/>
              <w:jc w:val="center"/>
              <w:rPr>
                <w:b/>
              </w:rPr>
            </w:pPr>
          </w:p>
        </w:tc>
        <w:tc>
          <w:tcPr>
            <w:tcW w:w="9000" w:type="dxa"/>
            <w:shd w:val="clear" w:color="auto" w:fill="D9D9D9"/>
          </w:tcPr>
          <w:p w14:paraId="1A27386D" w14:textId="77777777" w:rsidR="005F5B78" w:rsidRPr="005F5B78" w:rsidRDefault="005F5B78" w:rsidP="005F5B78">
            <w:pPr>
              <w:spacing w:after="0" w:line="240" w:lineRule="auto"/>
              <w:jc w:val="center"/>
              <w:rPr>
                <w:b/>
              </w:rPr>
            </w:pPr>
          </w:p>
        </w:tc>
        <w:tc>
          <w:tcPr>
            <w:tcW w:w="2000" w:type="dxa"/>
            <w:shd w:val="clear" w:color="auto" w:fill="D9D9D9"/>
          </w:tcPr>
          <w:p w14:paraId="6DAC7E5E" w14:textId="77777777" w:rsidR="005F5B78" w:rsidRPr="005F5B78" w:rsidRDefault="005F5B78" w:rsidP="005F5B78">
            <w:pPr>
              <w:spacing w:after="0" w:line="240" w:lineRule="auto"/>
              <w:jc w:val="center"/>
              <w:rPr>
                <w:b/>
              </w:rPr>
            </w:pPr>
          </w:p>
        </w:tc>
      </w:tr>
      <w:tr w:rsidR="005F5B78" w:rsidRPr="005F5B78" w14:paraId="06B946DE" w14:textId="77777777" w:rsidTr="005F5B78">
        <w:tblPrEx>
          <w:tblCellMar>
            <w:top w:w="0" w:type="dxa"/>
            <w:bottom w:w="0" w:type="dxa"/>
          </w:tblCellMar>
        </w:tblPrEx>
        <w:trPr>
          <w:cantSplit/>
        </w:trPr>
        <w:tc>
          <w:tcPr>
            <w:tcW w:w="2000" w:type="dxa"/>
            <w:shd w:val="clear" w:color="auto" w:fill="auto"/>
          </w:tcPr>
          <w:p w14:paraId="6F90871D" w14:textId="4B44B6F0" w:rsidR="005F5B78" w:rsidRPr="005F5B78" w:rsidRDefault="005F5B78" w:rsidP="005F5B78">
            <w:pPr>
              <w:spacing w:after="0" w:line="240" w:lineRule="auto"/>
              <w:rPr>
                <w:sz w:val="20"/>
              </w:rPr>
            </w:pPr>
            <w:r>
              <w:rPr>
                <w:sz w:val="20"/>
              </w:rPr>
              <w:t>Abuse-deterrent opioid analgesic drug products</w:t>
            </w:r>
          </w:p>
        </w:tc>
        <w:tc>
          <w:tcPr>
            <w:tcW w:w="2000" w:type="dxa"/>
            <w:shd w:val="clear" w:color="auto" w:fill="auto"/>
          </w:tcPr>
          <w:p w14:paraId="169C5820" w14:textId="2543DFFD" w:rsidR="005F5B78" w:rsidRPr="005F5B78" w:rsidRDefault="005F5B78" w:rsidP="005F5B78">
            <w:pPr>
              <w:spacing w:after="0" w:line="240" w:lineRule="auto"/>
              <w:rPr>
                <w:sz w:val="20"/>
              </w:rPr>
            </w:pPr>
            <w:hyperlink r:id="rId258" w:history="1">
              <w:r w:rsidRPr="005F5B78">
                <w:rPr>
                  <w:rStyle w:val="Hyperlink"/>
                  <w:sz w:val="20"/>
                </w:rPr>
                <w:t>Title 24-A § 4320</w:t>
              </w:r>
            </w:hyperlink>
            <w:r>
              <w:rPr>
                <w:sz w:val="20"/>
              </w:rPr>
              <w:t>-J</w:t>
            </w:r>
          </w:p>
        </w:tc>
        <w:tc>
          <w:tcPr>
            <w:tcW w:w="9000" w:type="dxa"/>
            <w:shd w:val="clear" w:color="auto" w:fill="auto"/>
          </w:tcPr>
          <w:p w14:paraId="06ED8F62" w14:textId="200D4C65" w:rsidR="005F5B78" w:rsidRPr="005F5B78" w:rsidRDefault="005F5B78" w:rsidP="005F5B78">
            <w:pPr>
              <w:spacing w:after="0" w:line="240" w:lineRule="auto"/>
              <w:rPr>
                <w:sz w:val="20"/>
              </w:rPr>
            </w:pPr>
            <w:r>
              <w:rPr>
                <w:sz w:val="20"/>
              </w:rPr>
              <w:t xml:space="preserve">Must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 "Abuse-deterrent opioid analgesic drug product" means a brand or generic opioid analgesic drug product approved by the federal Food and Drug Administration with abuse-deterrent labeling claims that indicate the drug product is expected to result in a meaningful reduction in abuse. "Opioid analgesic drug product" means a drug product in the opioid analgesic drug class prescribed to treat moderate to severe pain or other conditions, whether in immediate release or extended release, long-acting form and </w:t>
            </w:r>
            <w:proofErr w:type="gramStart"/>
            <w:r>
              <w:rPr>
                <w:sz w:val="20"/>
              </w:rPr>
              <w:t>whether or not</w:t>
            </w:r>
            <w:proofErr w:type="gramEnd"/>
            <w:r>
              <w:rPr>
                <w:sz w:val="20"/>
              </w:rPr>
              <w:t xml:space="preserve"> combined with other drug substances to form a single drug product or dosage form.</w:t>
            </w:r>
          </w:p>
        </w:tc>
        <w:tc>
          <w:tcPr>
            <w:tcW w:w="2000" w:type="dxa"/>
            <w:shd w:val="clear" w:color="auto" w:fill="auto"/>
          </w:tcPr>
          <w:p w14:paraId="62A24837" w14:textId="77777777" w:rsidR="005F5B78" w:rsidRPr="005F5B78" w:rsidRDefault="005F5B78" w:rsidP="005F5B78">
            <w:pPr>
              <w:spacing w:after="0" w:line="240" w:lineRule="auto"/>
              <w:rPr>
                <w:sz w:val="20"/>
              </w:rPr>
            </w:pPr>
          </w:p>
        </w:tc>
      </w:tr>
      <w:tr w:rsidR="005F5B78" w:rsidRPr="005F5B78" w14:paraId="6A02D39F" w14:textId="77777777" w:rsidTr="005F5B78">
        <w:tblPrEx>
          <w:tblCellMar>
            <w:top w:w="0" w:type="dxa"/>
            <w:bottom w:w="0" w:type="dxa"/>
          </w:tblCellMar>
        </w:tblPrEx>
        <w:trPr>
          <w:cantSplit/>
        </w:trPr>
        <w:tc>
          <w:tcPr>
            <w:tcW w:w="2000" w:type="dxa"/>
            <w:shd w:val="clear" w:color="auto" w:fill="auto"/>
          </w:tcPr>
          <w:p w14:paraId="0CE060CF" w14:textId="3938741E" w:rsidR="005F5B78" w:rsidRPr="005F5B78" w:rsidRDefault="005F5B78" w:rsidP="005F5B78">
            <w:pPr>
              <w:spacing w:after="0" w:line="240" w:lineRule="auto"/>
              <w:rPr>
                <w:sz w:val="20"/>
              </w:rPr>
            </w:pPr>
            <w:r>
              <w:rPr>
                <w:sz w:val="20"/>
              </w:rPr>
              <w:t>Continuity of Prescription Drugs</w:t>
            </w:r>
          </w:p>
        </w:tc>
        <w:tc>
          <w:tcPr>
            <w:tcW w:w="2000" w:type="dxa"/>
            <w:shd w:val="clear" w:color="auto" w:fill="auto"/>
          </w:tcPr>
          <w:p w14:paraId="16EE947B" w14:textId="68AF6FF0" w:rsidR="005F5B78" w:rsidRPr="005F5B78" w:rsidRDefault="005F5B78" w:rsidP="005F5B78">
            <w:pPr>
              <w:spacing w:after="0" w:line="240" w:lineRule="auto"/>
              <w:rPr>
                <w:sz w:val="20"/>
              </w:rPr>
            </w:pPr>
            <w:hyperlink r:id="rId259" w:history="1">
              <w:r w:rsidRPr="005F5B78">
                <w:rPr>
                  <w:rStyle w:val="Hyperlink"/>
                  <w:sz w:val="20"/>
                </w:rPr>
                <w:t>Title 24-A § 4303</w:t>
              </w:r>
            </w:hyperlink>
            <w:r>
              <w:rPr>
                <w:sz w:val="20"/>
              </w:rPr>
              <w:t>(7)(A)</w:t>
            </w:r>
          </w:p>
        </w:tc>
        <w:tc>
          <w:tcPr>
            <w:tcW w:w="9000" w:type="dxa"/>
            <w:shd w:val="clear" w:color="auto" w:fill="auto"/>
          </w:tcPr>
          <w:p w14:paraId="59C2FDC3" w14:textId="338BADF7" w:rsidR="005F5B78" w:rsidRPr="005F5B78" w:rsidRDefault="005F5B78" w:rsidP="005F5B78">
            <w:pPr>
              <w:spacing w:after="0" w:line="240" w:lineRule="auto"/>
              <w:rPr>
                <w:sz w:val="20"/>
              </w:rPr>
            </w:pPr>
            <w:r>
              <w:rPr>
                <w:sz w:val="20"/>
              </w:rPr>
              <w:t xml:space="preserve">If an enrollee has been undergoing a course of treatment with a prescription drug by prior authorization of a carrier and the enrollee’s coverage with one carrier is replaced with coverage from another carrier pursuant to section 2849-B,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carrier’s right to request a review with the enrollee’s provider, and the replacing carrier must honor the prior carrier’s authorization for a period not to exceed 6 months if the enrollee’s provider participates in the review and requests </w:t>
            </w:r>
            <w:proofErr w:type="gramStart"/>
            <w:r>
              <w:rPr>
                <w:sz w:val="20"/>
              </w:rPr>
              <w:t>the prior</w:t>
            </w:r>
            <w:proofErr w:type="gramEnd"/>
            <w:r>
              <w:rPr>
                <w:sz w:val="20"/>
              </w:rPr>
              <w:t xml:space="preserve"> authorization be continued. The replacing carrier is not required to provide benefits for conditions or services not otherwise covered under the replacement policy, and cost sharing may be based on the copayments and coinsurance requirements of the replacement policy.</w:t>
            </w:r>
          </w:p>
        </w:tc>
        <w:tc>
          <w:tcPr>
            <w:tcW w:w="2000" w:type="dxa"/>
            <w:shd w:val="clear" w:color="auto" w:fill="auto"/>
          </w:tcPr>
          <w:p w14:paraId="288DFBD5" w14:textId="77777777" w:rsidR="005F5B78" w:rsidRPr="005F5B78" w:rsidRDefault="005F5B78" w:rsidP="005F5B78">
            <w:pPr>
              <w:spacing w:after="0" w:line="240" w:lineRule="auto"/>
              <w:rPr>
                <w:sz w:val="20"/>
              </w:rPr>
            </w:pPr>
          </w:p>
        </w:tc>
      </w:tr>
      <w:tr w:rsidR="005F5B78" w:rsidRPr="005F5B78" w14:paraId="5DBD7C8C" w14:textId="77777777" w:rsidTr="005F5B78">
        <w:tblPrEx>
          <w:tblCellMar>
            <w:top w:w="0" w:type="dxa"/>
            <w:bottom w:w="0" w:type="dxa"/>
          </w:tblCellMar>
        </w:tblPrEx>
        <w:trPr>
          <w:cantSplit/>
        </w:trPr>
        <w:tc>
          <w:tcPr>
            <w:tcW w:w="2000" w:type="dxa"/>
            <w:shd w:val="clear" w:color="auto" w:fill="auto"/>
          </w:tcPr>
          <w:p w14:paraId="097D7247" w14:textId="109D9C16" w:rsidR="005F5B78" w:rsidRPr="005F5B78" w:rsidRDefault="005F5B78" w:rsidP="005F5B78">
            <w:pPr>
              <w:spacing w:after="0" w:line="240" w:lineRule="auto"/>
              <w:rPr>
                <w:sz w:val="20"/>
              </w:rPr>
            </w:pPr>
            <w:r>
              <w:rPr>
                <w:sz w:val="20"/>
              </w:rPr>
              <w:lastRenderedPageBreak/>
              <w:t>Contraceptives</w:t>
            </w:r>
          </w:p>
        </w:tc>
        <w:tc>
          <w:tcPr>
            <w:tcW w:w="2000" w:type="dxa"/>
            <w:shd w:val="clear" w:color="auto" w:fill="auto"/>
          </w:tcPr>
          <w:p w14:paraId="2C95B668" w14:textId="0F3F5275" w:rsidR="005F5B78" w:rsidRPr="005F5B78" w:rsidRDefault="005F5B78" w:rsidP="005F5B78">
            <w:pPr>
              <w:spacing w:after="0" w:line="240" w:lineRule="auto"/>
              <w:rPr>
                <w:sz w:val="20"/>
              </w:rPr>
            </w:pPr>
            <w:hyperlink r:id="rId260" w:history="1">
              <w:r w:rsidRPr="005F5B78">
                <w:rPr>
                  <w:rStyle w:val="Hyperlink"/>
                  <w:sz w:val="20"/>
                </w:rPr>
                <w:t>Title 24-A § 2847</w:t>
              </w:r>
            </w:hyperlink>
            <w:r>
              <w:rPr>
                <w:sz w:val="20"/>
              </w:rPr>
              <w:t>-G</w:t>
            </w:r>
          </w:p>
        </w:tc>
        <w:tc>
          <w:tcPr>
            <w:tcW w:w="9000" w:type="dxa"/>
            <w:shd w:val="clear" w:color="auto" w:fill="auto"/>
          </w:tcPr>
          <w:p w14:paraId="4177CEB4" w14:textId="77777777" w:rsidR="005F5B78" w:rsidRDefault="005F5B78" w:rsidP="005F5B78">
            <w:pPr>
              <w:spacing w:after="0" w:line="240" w:lineRule="auto"/>
              <w:rPr>
                <w:sz w:val="20"/>
              </w:rPr>
            </w:pPr>
            <w:r>
              <w:rPr>
                <w:sz w:val="20"/>
              </w:rPr>
              <w:t xml:space="preserve">If the plan provides coverage for prescription drugs or outpatient medical services, it must cover all prescription contraceptives approved by the federal FDA or for outpatient contraceptive services, respectively, to the same extent coverage is provided for other prescription drugs or outpatient medical services.  The coverage must include coverage for contraceptive supplies in accordance with the requirements set forth in this section.  "Outpatient contraceptive services" and "contraceptive supplies" are defined in this section.  </w:t>
            </w:r>
          </w:p>
          <w:p w14:paraId="6FEEB81E" w14:textId="77777777" w:rsidR="005F5B78" w:rsidRDefault="005F5B78" w:rsidP="005F5B78">
            <w:pPr>
              <w:spacing w:after="0" w:line="240" w:lineRule="auto"/>
              <w:rPr>
                <w:sz w:val="20"/>
              </w:rPr>
            </w:pPr>
          </w:p>
          <w:p w14:paraId="0683787F" w14:textId="6FF9E44C" w:rsidR="005F5B78" w:rsidRPr="005F5B78" w:rsidRDefault="005F5B78" w:rsidP="005F5B78">
            <w:pPr>
              <w:spacing w:after="0" w:line="240" w:lineRule="auto"/>
              <w:rPr>
                <w:sz w:val="20"/>
              </w:rPr>
            </w:pPr>
            <w:r>
              <w:rPr>
                <w:sz w:val="20"/>
              </w:rPr>
              <w:t>Exclusion for religious employer: this section authorizes an exclusion for this coverage for a "religious employer," as defined in this section, and requires written notice of the exclusion to insureds and prospective insureds.</w:t>
            </w:r>
          </w:p>
        </w:tc>
        <w:tc>
          <w:tcPr>
            <w:tcW w:w="2000" w:type="dxa"/>
            <w:shd w:val="clear" w:color="auto" w:fill="auto"/>
          </w:tcPr>
          <w:p w14:paraId="7CB242E6" w14:textId="77777777" w:rsidR="005F5B78" w:rsidRPr="005F5B78" w:rsidRDefault="005F5B78" w:rsidP="005F5B78">
            <w:pPr>
              <w:spacing w:after="0" w:line="240" w:lineRule="auto"/>
              <w:rPr>
                <w:sz w:val="20"/>
              </w:rPr>
            </w:pPr>
          </w:p>
        </w:tc>
      </w:tr>
      <w:tr w:rsidR="005F5B78" w:rsidRPr="005F5B78" w14:paraId="194E1760" w14:textId="77777777" w:rsidTr="005F5B78">
        <w:tblPrEx>
          <w:tblCellMar>
            <w:top w:w="0" w:type="dxa"/>
            <w:bottom w:w="0" w:type="dxa"/>
          </w:tblCellMar>
        </w:tblPrEx>
        <w:trPr>
          <w:cantSplit/>
        </w:trPr>
        <w:tc>
          <w:tcPr>
            <w:tcW w:w="2000" w:type="dxa"/>
            <w:shd w:val="clear" w:color="auto" w:fill="auto"/>
          </w:tcPr>
          <w:p w14:paraId="495FDE9A" w14:textId="60B81977" w:rsidR="005F5B78" w:rsidRPr="005F5B78" w:rsidRDefault="005F5B78" w:rsidP="005F5B78">
            <w:pPr>
              <w:spacing w:after="0" w:line="240" w:lineRule="auto"/>
              <w:rPr>
                <w:sz w:val="20"/>
              </w:rPr>
            </w:pPr>
            <w:r>
              <w:rPr>
                <w:sz w:val="20"/>
              </w:rPr>
              <w:t>Coverage for HIV Prevention Drugs</w:t>
            </w:r>
          </w:p>
        </w:tc>
        <w:tc>
          <w:tcPr>
            <w:tcW w:w="2000" w:type="dxa"/>
            <w:shd w:val="clear" w:color="auto" w:fill="auto"/>
          </w:tcPr>
          <w:p w14:paraId="7DEB8851" w14:textId="6A158841" w:rsidR="005F5B78" w:rsidRPr="005F5B78" w:rsidRDefault="005F5B78" w:rsidP="005F5B78">
            <w:pPr>
              <w:spacing w:after="0" w:line="240" w:lineRule="auto"/>
              <w:rPr>
                <w:sz w:val="20"/>
              </w:rPr>
            </w:pPr>
            <w:hyperlink r:id="rId261" w:history="1">
              <w:r w:rsidRPr="005F5B78">
                <w:rPr>
                  <w:rStyle w:val="Hyperlink"/>
                  <w:sz w:val="20"/>
                </w:rPr>
                <w:t>Title 24-A § 4317</w:t>
              </w:r>
            </w:hyperlink>
            <w:r>
              <w:rPr>
                <w:sz w:val="20"/>
              </w:rPr>
              <w:t>-D</w:t>
            </w:r>
          </w:p>
        </w:tc>
        <w:tc>
          <w:tcPr>
            <w:tcW w:w="9000" w:type="dxa"/>
            <w:shd w:val="clear" w:color="auto" w:fill="auto"/>
          </w:tcPr>
          <w:p w14:paraId="0AA2C454" w14:textId="77777777" w:rsidR="005F5B78" w:rsidRDefault="005F5B78" w:rsidP="005F5B78">
            <w:pPr>
              <w:spacing w:after="0" w:line="240" w:lineRule="auto"/>
              <w:rPr>
                <w:sz w:val="20"/>
              </w:rPr>
            </w:pPr>
            <w:r>
              <w:rPr>
                <w:sz w:val="20"/>
              </w:rPr>
              <w:t xml:space="preserve">A. If the FDA has approved one or more HIV prevention drugs that use the same method of administration, a carrier must cover at least one approved drug for each method of administration with no out-of-pocket cost. </w:t>
            </w:r>
          </w:p>
          <w:p w14:paraId="633202D0" w14:textId="77777777" w:rsidR="005F5B78" w:rsidRDefault="005F5B78" w:rsidP="005F5B78">
            <w:pPr>
              <w:spacing w:after="0" w:line="240" w:lineRule="auto"/>
              <w:rPr>
                <w:sz w:val="20"/>
              </w:rPr>
            </w:pPr>
            <w:r>
              <w:rPr>
                <w:sz w:val="20"/>
              </w:rPr>
              <w:t xml:space="preserve">B. A carrier is not required to cover pre- or post-exposure prophylaxis drug dispensed or administered by an out-of-network pharmacy provider unless the enrollee's health plan provides an out-of-network pharmacy benefit. </w:t>
            </w:r>
          </w:p>
          <w:p w14:paraId="4FD98B7A" w14:textId="537AEBB4" w:rsidR="005F5B78" w:rsidRPr="005F5B78" w:rsidRDefault="005F5B78" w:rsidP="005F5B78">
            <w:pPr>
              <w:spacing w:after="0" w:line="240" w:lineRule="auto"/>
              <w:rPr>
                <w:sz w:val="20"/>
              </w:rPr>
            </w:pPr>
            <w:r>
              <w:rPr>
                <w:sz w:val="20"/>
              </w:rPr>
              <w:t>C. A carrier may not prohibit a pharmacy from dispensing or administering any HIV prevention drugs.</w:t>
            </w:r>
          </w:p>
        </w:tc>
        <w:tc>
          <w:tcPr>
            <w:tcW w:w="2000" w:type="dxa"/>
            <w:shd w:val="clear" w:color="auto" w:fill="auto"/>
          </w:tcPr>
          <w:p w14:paraId="67C8B17E" w14:textId="77777777" w:rsidR="005F5B78" w:rsidRPr="005F5B78" w:rsidRDefault="005F5B78" w:rsidP="005F5B78">
            <w:pPr>
              <w:spacing w:after="0" w:line="240" w:lineRule="auto"/>
              <w:rPr>
                <w:sz w:val="20"/>
              </w:rPr>
            </w:pPr>
          </w:p>
        </w:tc>
      </w:tr>
      <w:tr w:rsidR="005F5B78" w:rsidRPr="005F5B78" w14:paraId="0754B6ED" w14:textId="77777777" w:rsidTr="005F5B78">
        <w:tblPrEx>
          <w:tblCellMar>
            <w:top w:w="0" w:type="dxa"/>
            <w:bottom w:w="0" w:type="dxa"/>
          </w:tblCellMar>
        </w:tblPrEx>
        <w:trPr>
          <w:cantSplit/>
        </w:trPr>
        <w:tc>
          <w:tcPr>
            <w:tcW w:w="2000" w:type="dxa"/>
            <w:shd w:val="clear" w:color="auto" w:fill="auto"/>
          </w:tcPr>
          <w:p w14:paraId="63E3873A" w14:textId="2DB13813" w:rsidR="005F5B78" w:rsidRPr="005F5B78" w:rsidRDefault="005F5B78" w:rsidP="005F5B78">
            <w:pPr>
              <w:spacing w:after="0" w:line="240" w:lineRule="auto"/>
              <w:rPr>
                <w:sz w:val="20"/>
              </w:rPr>
            </w:pPr>
            <w:r>
              <w:rPr>
                <w:sz w:val="20"/>
              </w:rPr>
              <w:t>Diabetes supplies</w:t>
            </w:r>
          </w:p>
        </w:tc>
        <w:tc>
          <w:tcPr>
            <w:tcW w:w="2000" w:type="dxa"/>
            <w:shd w:val="clear" w:color="auto" w:fill="auto"/>
          </w:tcPr>
          <w:p w14:paraId="2AC7B59B" w14:textId="3BCC98A9" w:rsidR="005F5B78" w:rsidRPr="005F5B78" w:rsidRDefault="005F5B78" w:rsidP="005F5B78">
            <w:pPr>
              <w:spacing w:after="0" w:line="240" w:lineRule="auto"/>
              <w:rPr>
                <w:sz w:val="20"/>
              </w:rPr>
            </w:pPr>
            <w:hyperlink r:id="rId262" w:history="1">
              <w:r w:rsidRPr="005F5B78">
                <w:rPr>
                  <w:rStyle w:val="Hyperlink"/>
                  <w:sz w:val="20"/>
                </w:rPr>
                <w:t>Title 24-A § 4240</w:t>
              </w:r>
            </w:hyperlink>
          </w:p>
        </w:tc>
        <w:tc>
          <w:tcPr>
            <w:tcW w:w="9000" w:type="dxa"/>
            <w:shd w:val="clear" w:color="auto" w:fill="auto"/>
          </w:tcPr>
          <w:p w14:paraId="4A8EC69C" w14:textId="2B15C3A7" w:rsidR="005F5B78" w:rsidRPr="005F5B78" w:rsidRDefault="005F5B78" w:rsidP="005F5B78">
            <w:pPr>
              <w:spacing w:after="0" w:line="240" w:lineRule="auto"/>
              <w:rPr>
                <w:sz w:val="20"/>
              </w:rPr>
            </w:pPr>
            <w:r>
              <w:rPr>
                <w:sz w:val="20"/>
              </w:rPr>
              <w:t>Contracts and certificates must cover medically appropriate and necessary equipment, limited to insulin, oral hypoglycemic agents, monitors, test strips, syringes and lancets, and the out-patient self-management training and educational services used to treat diabetes, if a physician certifies that the equipment and services are necessary, and the diabetes out-patient self-management training and educational services are provided through ambulatory diabetes education facilities authorized by the State's Diabetes Control Project within the Bureau of Health.</w:t>
            </w:r>
          </w:p>
        </w:tc>
        <w:tc>
          <w:tcPr>
            <w:tcW w:w="2000" w:type="dxa"/>
            <w:shd w:val="clear" w:color="auto" w:fill="auto"/>
          </w:tcPr>
          <w:p w14:paraId="62663D90" w14:textId="77777777" w:rsidR="005F5B78" w:rsidRPr="005F5B78" w:rsidRDefault="005F5B78" w:rsidP="005F5B78">
            <w:pPr>
              <w:spacing w:after="0" w:line="240" w:lineRule="auto"/>
              <w:rPr>
                <w:sz w:val="20"/>
              </w:rPr>
            </w:pPr>
          </w:p>
        </w:tc>
      </w:tr>
      <w:tr w:rsidR="005F5B78" w:rsidRPr="005F5B78" w14:paraId="528D5884" w14:textId="77777777" w:rsidTr="005F5B78">
        <w:tblPrEx>
          <w:tblCellMar>
            <w:top w:w="0" w:type="dxa"/>
            <w:bottom w:w="0" w:type="dxa"/>
          </w:tblCellMar>
        </w:tblPrEx>
        <w:trPr>
          <w:cantSplit/>
        </w:trPr>
        <w:tc>
          <w:tcPr>
            <w:tcW w:w="2000" w:type="dxa"/>
            <w:shd w:val="clear" w:color="auto" w:fill="auto"/>
          </w:tcPr>
          <w:p w14:paraId="57FA4E01" w14:textId="7CFFA49F" w:rsidR="005F5B78" w:rsidRPr="005F5B78" w:rsidRDefault="005F5B78" w:rsidP="005F5B78">
            <w:pPr>
              <w:spacing w:after="0" w:line="240" w:lineRule="auto"/>
              <w:rPr>
                <w:sz w:val="20"/>
              </w:rPr>
            </w:pPr>
            <w:r>
              <w:rPr>
                <w:sz w:val="20"/>
              </w:rPr>
              <w:t>Drug Mail Order Opt-Out</w:t>
            </w:r>
          </w:p>
        </w:tc>
        <w:tc>
          <w:tcPr>
            <w:tcW w:w="2000" w:type="dxa"/>
            <w:shd w:val="clear" w:color="auto" w:fill="auto"/>
          </w:tcPr>
          <w:p w14:paraId="388F6723" w14:textId="24663122" w:rsidR="005F5B78" w:rsidRPr="005F5B78" w:rsidRDefault="005F5B78" w:rsidP="005F5B78">
            <w:pPr>
              <w:spacing w:after="0" w:line="240" w:lineRule="auto"/>
              <w:rPr>
                <w:sz w:val="20"/>
              </w:rPr>
            </w:pPr>
            <w:hyperlink r:id="rId263" w:history="1">
              <w:r w:rsidRPr="005F5B78">
                <w:rPr>
                  <w:rStyle w:val="Hyperlink"/>
                  <w:sz w:val="20"/>
                </w:rPr>
                <w:t>45 CFR § 156.122</w:t>
              </w:r>
            </w:hyperlink>
            <w:r>
              <w:rPr>
                <w:sz w:val="20"/>
              </w:rPr>
              <w:t>(e)</w:t>
            </w:r>
          </w:p>
        </w:tc>
        <w:tc>
          <w:tcPr>
            <w:tcW w:w="9000" w:type="dxa"/>
            <w:shd w:val="clear" w:color="auto" w:fill="auto"/>
          </w:tcPr>
          <w:p w14:paraId="70747D55" w14:textId="2BC45FA6" w:rsidR="005F5B78" w:rsidRPr="005F5B78" w:rsidRDefault="005F5B78" w:rsidP="005F5B78">
            <w:pPr>
              <w:spacing w:after="0" w:line="240" w:lineRule="auto"/>
              <w:rPr>
                <w:sz w:val="20"/>
              </w:rPr>
            </w:pPr>
            <w:r>
              <w:rPr>
                <w:sz w:val="20"/>
              </w:rPr>
              <w:t>A health plan that is required to cover the EHB package cannot have a mail-order only prescription drug benefit.</w:t>
            </w:r>
          </w:p>
        </w:tc>
        <w:tc>
          <w:tcPr>
            <w:tcW w:w="2000" w:type="dxa"/>
            <w:shd w:val="clear" w:color="auto" w:fill="auto"/>
          </w:tcPr>
          <w:p w14:paraId="3FF91AFE" w14:textId="77777777" w:rsidR="005F5B78" w:rsidRPr="005F5B78" w:rsidRDefault="005F5B78" w:rsidP="005F5B78">
            <w:pPr>
              <w:spacing w:after="0" w:line="240" w:lineRule="auto"/>
              <w:rPr>
                <w:sz w:val="20"/>
              </w:rPr>
            </w:pPr>
          </w:p>
        </w:tc>
      </w:tr>
      <w:tr w:rsidR="005F5B78" w:rsidRPr="005F5B78" w14:paraId="7F68FC57" w14:textId="77777777" w:rsidTr="005F5B78">
        <w:tblPrEx>
          <w:tblCellMar>
            <w:top w:w="0" w:type="dxa"/>
            <w:bottom w:w="0" w:type="dxa"/>
          </w:tblCellMar>
        </w:tblPrEx>
        <w:trPr>
          <w:cantSplit/>
        </w:trPr>
        <w:tc>
          <w:tcPr>
            <w:tcW w:w="2000" w:type="dxa"/>
            <w:shd w:val="clear" w:color="auto" w:fill="auto"/>
          </w:tcPr>
          <w:p w14:paraId="13899C6B" w14:textId="27962DDC" w:rsidR="005F5B78" w:rsidRPr="005F5B78" w:rsidRDefault="005F5B78" w:rsidP="005F5B78">
            <w:pPr>
              <w:spacing w:after="0" w:line="240" w:lineRule="auto"/>
              <w:rPr>
                <w:sz w:val="20"/>
              </w:rPr>
            </w:pPr>
            <w:r>
              <w:rPr>
                <w:sz w:val="20"/>
              </w:rPr>
              <w:t>Early refills of prescription eye drops </w:t>
            </w:r>
          </w:p>
        </w:tc>
        <w:tc>
          <w:tcPr>
            <w:tcW w:w="2000" w:type="dxa"/>
            <w:shd w:val="clear" w:color="auto" w:fill="auto"/>
          </w:tcPr>
          <w:p w14:paraId="21426DE5" w14:textId="3CB8DF1B" w:rsidR="005F5B78" w:rsidRPr="005F5B78" w:rsidRDefault="005F5B78" w:rsidP="005F5B78">
            <w:pPr>
              <w:spacing w:after="0" w:line="240" w:lineRule="auto"/>
              <w:rPr>
                <w:sz w:val="20"/>
              </w:rPr>
            </w:pPr>
            <w:hyperlink r:id="rId264" w:history="1">
              <w:r w:rsidRPr="005F5B78">
                <w:rPr>
                  <w:rStyle w:val="Hyperlink"/>
                  <w:sz w:val="20"/>
                </w:rPr>
                <w:t>Title 24-A § 4314</w:t>
              </w:r>
            </w:hyperlink>
            <w:r>
              <w:rPr>
                <w:sz w:val="20"/>
              </w:rPr>
              <w:t>-A</w:t>
            </w:r>
          </w:p>
        </w:tc>
        <w:tc>
          <w:tcPr>
            <w:tcW w:w="9000" w:type="dxa"/>
            <w:shd w:val="clear" w:color="auto" w:fill="auto"/>
          </w:tcPr>
          <w:p w14:paraId="0C7EA670" w14:textId="4D6D7E3B" w:rsidR="005F5B78" w:rsidRPr="005F5B78" w:rsidRDefault="005F5B78" w:rsidP="005F5B78">
            <w:pPr>
              <w:spacing w:after="0" w:line="240" w:lineRule="auto"/>
              <w:rPr>
                <w:sz w:val="20"/>
              </w:rPr>
            </w:pPr>
            <w:r>
              <w:rPr>
                <w:sz w:val="20"/>
              </w:rPr>
              <w:t>If prescription eye drops are a covered benefit under the health plan, the coverage must include one early refill of a prescription for eye drops if the criteria set forth in Section 4314-A is met.</w:t>
            </w:r>
          </w:p>
        </w:tc>
        <w:tc>
          <w:tcPr>
            <w:tcW w:w="2000" w:type="dxa"/>
            <w:shd w:val="clear" w:color="auto" w:fill="auto"/>
          </w:tcPr>
          <w:p w14:paraId="71C3CBA9" w14:textId="77777777" w:rsidR="005F5B78" w:rsidRPr="005F5B78" w:rsidRDefault="005F5B78" w:rsidP="005F5B78">
            <w:pPr>
              <w:spacing w:after="0" w:line="240" w:lineRule="auto"/>
              <w:rPr>
                <w:sz w:val="20"/>
              </w:rPr>
            </w:pPr>
          </w:p>
        </w:tc>
      </w:tr>
      <w:tr w:rsidR="005F5B78" w:rsidRPr="005F5B78" w14:paraId="7879526A" w14:textId="77777777" w:rsidTr="005F5B78">
        <w:tblPrEx>
          <w:tblCellMar>
            <w:top w:w="0" w:type="dxa"/>
            <w:bottom w:w="0" w:type="dxa"/>
          </w:tblCellMar>
        </w:tblPrEx>
        <w:trPr>
          <w:cantSplit/>
        </w:trPr>
        <w:tc>
          <w:tcPr>
            <w:tcW w:w="2000" w:type="dxa"/>
            <w:shd w:val="clear" w:color="auto" w:fill="auto"/>
          </w:tcPr>
          <w:p w14:paraId="79A58FCF" w14:textId="7C906BF4" w:rsidR="005F5B78" w:rsidRPr="005F5B78" w:rsidRDefault="005F5B78" w:rsidP="005F5B78">
            <w:pPr>
              <w:spacing w:after="0" w:line="240" w:lineRule="auto"/>
              <w:rPr>
                <w:sz w:val="20"/>
              </w:rPr>
            </w:pPr>
            <w:r>
              <w:rPr>
                <w:sz w:val="20"/>
              </w:rPr>
              <w:t>Electronic transmission of prior authorization requests for prescription drugs</w:t>
            </w:r>
          </w:p>
        </w:tc>
        <w:tc>
          <w:tcPr>
            <w:tcW w:w="2000" w:type="dxa"/>
            <w:shd w:val="clear" w:color="auto" w:fill="auto"/>
          </w:tcPr>
          <w:p w14:paraId="1B026B6C" w14:textId="7E845AB9" w:rsidR="005F5B78" w:rsidRDefault="005F5B78" w:rsidP="005F5B78">
            <w:pPr>
              <w:spacing w:after="0" w:line="240" w:lineRule="auto"/>
              <w:rPr>
                <w:sz w:val="20"/>
              </w:rPr>
            </w:pPr>
            <w:hyperlink r:id="rId265" w:history="1">
              <w:r w:rsidRPr="005F5B78">
                <w:rPr>
                  <w:rStyle w:val="Hyperlink"/>
                  <w:sz w:val="20"/>
                </w:rPr>
                <w:t>Title 24-A § 4304</w:t>
              </w:r>
            </w:hyperlink>
            <w:r>
              <w:rPr>
                <w:sz w:val="20"/>
              </w:rPr>
              <w:t>(2-B)</w:t>
            </w:r>
          </w:p>
          <w:p w14:paraId="5F8B024A" w14:textId="7C7EB457" w:rsidR="005F5B78" w:rsidRPr="005F5B78" w:rsidRDefault="005F5B78" w:rsidP="005F5B78">
            <w:pPr>
              <w:spacing w:after="0" w:line="240" w:lineRule="auto"/>
              <w:rPr>
                <w:sz w:val="20"/>
              </w:rPr>
            </w:pPr>
            <w:hyperlink r:id="rId266" w:history="1">
              <w:r w:rsidRPr="005F5B78">
                <w:rPr>
                  <w:rStyle w:val="Hyperlink"/>
                  <w:sz w:val="20"/>
                </w:rPr>
                <w:t>Title 24-A § 4304</w:t>
              </w:r>
            </w:hyperlink>
            <w:r>
              <w:rPr>
                <w:sz w:val="20"/>
              </w:rPr>
              <w:t>(2)</w:t>
            </w:r>
          </w:p>
        </w:tc>
        <w:tc>
          <w:tcPr>
            <w:tcW w:w="9000" w:type="dxa"/>
            <w:shd w:val="clear" w:color="auto" w:fill="auto"/>
          </w:tcPr>
          <w:p w14:paraId="63990E20" w14:textId="77777777" w:rsidR="005F5B78" w:rsidRDefault="005F5B78" w:rsidP="005F5B78">
            <w:pPr>
              <w:spacing w:after="0" w:line="240" w:lineRule="auto"/>
              <w:rPr>
                <w:sz w:val="20"/>
              </w:rPr>
            </w:pPr>
            <w:r>
              <w:rPr>
                <w:sz w:val="20"/>
              </w:rPr>
              <w:t>If a health plan provides coverage for prescription drugs, the carrier must accept and respond to prior authorization requests through a secure electronic transmission using standards recommended by a national institute for the development of fair standards and adopted by a national council for prescription drug programs for electronic prescribing transactions.  Transmission of a facsimile through a proprietary payer portal or by use of an electronic form is not considered electronic transmission.</w:t>
            </w:r>
          </w:p>
          <w:p w14:paraId="04AC9CE3" w14:textId="77777777" w:rsidR="005F5B78" w:rsidRDefault="005F5B78" w:rsidP="005F5B78">
            <w:pPr>
              <w:spacing w:after="0" w:line="240" w:lineRule="auto"/>
              <w:rPr>
                <w:sz w:val="20"/>
              </w:rPr>
            </w:pPr>
            <w:r>
              <w:rPr>
                <w:sz w:val="20"/>
              </w:rPr>
              <w:t xml:space="preserve">A carrier's electronic transmission system for prior authorization requests for prescription drugs must comply with the requirements of the statute. </w:t>
            </w:r>
          </w:p>
          <w:p w14:paraId="72E3C817" w14:textId="4B479071" w:rsidR="005F5B78" w:rsidRPr="005F5B78" w:rsidRDefault="005F5B78" w:rsidP="005F5B78">
            <w:pPr>
              <w:spacing w:after="0" w:line="240" w:lineRule="auto"/>
              <w:rPr>
                <w:sz w:val="20"/>
              </w:rPr>
            </w:pPr>
            <w:r>
              <w:rPr>
                <w:sz w:val="20"/>
              </w:rPr>
              <w:t xml:space="preserve">(For 2023 and beyond, a carrier’s electronic benefit tool(s) must integrate with </w:t>
            </w:r>
            <w:proofErr w:type="gramStart"/>
            <w:r>
              <w:rPr>
                <w:sz w:val="20"/>
              </w:rPr>
              <w:t>all of</w:t>
            </w:r>
            <w:proofErr w:type="gramEnd"/>
            <w:r>
              <w:rPr>
                <w:sz w:val="20"/>
              </w:rPr>
              <w:t xml:space="preserve"> its providers’ systems.) Upon request, the superintendent may grant a waiver from the requirements on a demonstration of good cause. The prescription drug and prior authorization standards used must be clear and readily available to enrollees, participating providers, pharmacists and other providers.</w:t>
            </w:r>
          </w:p>
        </w:tc>
        <w:tc>
          <w:tcPr>
            <w:tcW w:w="2000" w:type="dxa"/>
            <w:shd w:val="clear" w:color="auto" w:fill="auto"/>
          </w:tcPr>
          <w:p w14:paraId="27801A2F" w14:textId="77777777" w:rsidR="005F5B78" w:rsidRPr="005F5B78" w:rsidRDefault="005F5B78" w:rsidP="005F5B78">
            <w:pPr>
              <w:spacing w:after="0" w:line="240" w:lineRule="auto"/>
              <w:rPr>
                <w:sz w:val="20"/>
              </w:rPr>
            </w:pPr>
          </w:p>
        </w:tc>
      </w:tr>
      <w:tr w:rsidR="005F5B78" w:rsidRPr="005F5B78" w14:paraId="0D3235A9" w14:textId="77777777" w:rsidTr="005F5B78">
        <w:tblPrEx>
          <w:tblCellMar>
            <w:top w:w="0" w:type="dxa"/>
            <w:bottom w:w="0" w:type="dxa"/>
          </w:tblCellMar>
        </w:tblPrEx>
        <w:trPr>
          <w:cantSplit/>
        </w:trPr>
        <w:tc>
          <w:tcPr>
            <w:tcW w:w="2000" w:type="dxa"/>
            <w:shd w:val="clear" w:color="auto" w:fill="auto"/>
          </w:tcPr>
          <w:p w14:paraId="615BA870" w14:textId="137D26FB" w:rsidR="005F5B78" w:rsidRPr="005F5B78" w:rsidRDefault="005F5B78" w:rsidP="005F5B78">
            <w:pPr>
              <w:spacing w:after="0" w:line="240" w:lineRule="auto"/>
              <w:rPr>
                <w:sz w:val="20"/>
              </w:rPr>
            </w:pPr>
            <w:r>
              <w:rPr>
                <w:sz w:val="20"/>
              </w:rPr>
              <w:lastRenderedPageBreak/>
              <w:t>Information about prescription drugs</w:t>
            </w:r>
          </w:p>
        </w:tc>
        <w:tc>
          <w:tcPr>
            <w:tcW w:w="2000" w:type="dxa"/>
            <w:shd w:val="clear" w:color="auto" w:fill="auto"/>
          </w:tcPr>
          <w:p w14:paraId="1459BB50" w14:textId="7B5017C1" w:rsidR="005F5B78" w:rsidRPr="005F5B78" w:rsidRDefault="005F5B78" w:rsidP="005F5B78">
            <w:pPr>
              <w:spacing w:after="0" w:line="240" w:lineRule="auto"/>
              <w:rPr>
                <w:sz w:val="20"/>
              </w:rPr>
            </w:pPr>
            <w:hyperlink r:id="rId267" w:history="1">
              <w:r w:rsidRPr="005F5B78">
                <w:rPr>
                  <w:rStyle w:val="Hyperlink"/>
                  <w:sz w:val="20"/>
                </w:rPr>
                <w:t>Title 24-A § 4303</w:t>
              </w:r>
            </w:hyperlink>
            <w:r>
              <w:rPr>
                <w:sz w:val="20"/>
              </w:rPr>
              <w:t>(20)</w:t>
            </w:r>
          </w:p>
        </w:tc>
        <w:tc>
          <w:tcPr>
            <w:tcW w:w="9000" w:type="dxa"/>
            <w:shd w:val="clear" w:color="auto" w:fill="auto"/>
          </w:tcPr>
          <w:p w14:paraId="5173B1BF" w14:textId="582F3B29" w:rsidR="005F5B78" w:rsidRPr="005F5B78" w:rsidRDefault="005F5B78" w:rsidP="005F5B78">
            <w:pPr>
              <w:spacing w:after="0" w:line="240" w:lineRule="auto"/>
              <w:rPr>
                <w:sz w:val="20"/>
              </w:rPr>
            </w:pPr>
            <w:r>
              <w:rPr>
                <w:sz w:val="20"/>
              </w:rPr>
              <w:t xml:space="preserve">Consistent with the requirements of the federal Affordable Care Act, a carrier offering a health plan in this State shall provide the following information to prospective enrollees and </w:t>
            </w:r>
            <w:proofErr w:type="gramStart"/>
            <w:r>
              <w:rPr>
                <w:sz w:val="20"/>
              </w:rPr>
              <w:t>enrollees</w:t>
            </w:r>
            <w:proofErr w:type="gramEnd"/>
            <w:r>
              <w:rPr>
                <w:sz w:val="20"/>
              </w:rPr>
              <w:t xml:space="preserve"> with respect to prescription drug coverage on its publicly accessible website. A.  A carrier shall post each prescription drug formulary for each health plan offered by the carrier. The prescription drug formularies must be posted in a manner that allows prospective enrollees and enrollees to search the formularies and compare formularies to determine whether a particular prescription drug is covered under a formulary. When a change is made to a formulary, the updated formulary must be posted on the website within 72 hours. B.  A carrier shall provide an explanation of: (1) The requirements for utilization review, prior authorization or step therapy for each category of prescription drug covered under a health plan; (2) The cost-sharing requirements for prescription drug coverage, including a description of how the costs of prescription drugs will specifically be applied or not applied to any deductible or out-of-pocket maximum required under a health plan; (3) The exclusions from coverage under a health plan and any restrictions on use or quantity of covered health care services in each category of benefits; and (4) The amount of coverage provided under a health plan for out-of-network providers or noncovered health care services and any right of appeal available to an enrollee when out-of-network providers or noncovered health care services are medically necessary.</w:t>
            </w:r>
          </w:p>
        </w:tc>
        <w:tc>
          <w:tcPr>
            <w:tcW w:w="2000" w:type="dxa"/>
            <w:shd w:val="clear" w:color="auto" w:fill="auto"/>
          </w:tcPr>
          <w:p w14:paraId="5E76C360" w14:textId="77777777" w:rsidR="005F5B78" w:rsidRPr="005F5B78" w:rsidRDefault="005F5B78" w:rsidP="005F5B78">
            <w:pPr>
              <w:spacing w:after="0" w:line="240" w:lineRule="auto"/>
              <w:rPr>
                <w:sz w:val="20"/>
              </w:rPr>
            </w:pPr>
          </w:p>
        </w:tc>
      </w:tr>
      <w:tr w:rsidR="005F5B78" w:rsidRPr="005F5B78" w14:paraId="5588FE0A" w14:textId="77777777" w:rsidTr="005F5B78">
        <w:tblPrEx>
          <w:tblCellMar>
            <w:top w:w="0" w:type="dxa"/>
            <w:bottom w:w="0" w:type="dxa"/>
          </w:tblCellMar>
        </w:tblPrEx>
        <w:trPr>
          <w:cantSplit/>
        </w:trPr>
        <w:tc>
          <w:tcPr>
            <w:tcW w:w="2000" w:type="dxa"/>
            <w:shd w:val="clear" w:color="auto" w:fill="auto"/>
          </w:tcPr>
          <w:p w14:paraId="5A414A91" w14:textId="26FD6A70" w:rsidR="005F5B78" w:rsidRPr="005F5B78" w:rsidRDefault="005F5B78" w:rsidP="005F5B78">
            <w:pPr>
              <w:spacing w:after="0" w:line="240" w:lineRule="auto"/>
              <w:rPr>
                <w:sz w:val="20"/>
              </w:rPr>
            </w:pPr>
            <w:r>
              <w:rPr>
                <w:sz w:val="20"/>
              </w:rPr>
              <w:t>No Prior Authorization or step therapy for mental illness drugs</w:t>
            </w:r>
          </w:p>
        </w:tc>
        <w:tc>
          <w:tcPr>
            <w:tcW w:w="2000" w:type="dxa"/>
            <w:shd w:val="clear" w:color="auto" w:fill="auto"/>
          </w:tcPr>
          <w:p w14:paraId="23FD4E4C" w14:textId="7B4AEE3D" w:rsidR="005F5B78" w:rsidRDefault="005F5B78" w:rsidP="005F5B78">
            <w:pPr>
              <w:spacing w:after="0" w:line="240" w:lineRule="auto"/>
              <w:rPr>
                <w:sz w:val="20"/>
              </w:rPr>
            </w:pPr>
            <w:hyperlink r:id="rId268" w:history="1">
              <w:r w:rsidRPr="005F5B78">
                <w:rPr>
                  <w:rStyle w:val="Hyperlink"/>
                  <w:sz w:val="20"/>
                </w:rPr>
                <w:t>Title 24-A § 4304</w:t>
              </w:r>
            </w:hyperlink>
            <w:r>
              <w:rPr>
                <w:sz w:val="20"/>
              </w:rPr>
              <w:t>(2-C)</w:t>
            </w:r>
          </w:p>
          <w:p w14:paraId="15D68308" w14:textId="39A76313" w:rsidR="005F5B78" w:rsidRPr="005F5B78" w:rsidRDefault="005F5B78" w:rsidP="005F5B78">
            <w:pPr>
              <w:spacing w:after="0" w:line="240" w:lineRule="auto"/>
              <w:rPr>
                <w:sz w:val="20"/>
              </w:rPr>
            </w:pPr>
            <w:hyperlink r:id="rId269" w:history="1">
              <w:r w:rsidRPr="005F5B78">
                <w:rPr>
                  <w:rStyle w:val="Hyperlink"/>
                  <w:sz w:val="20"/>
                </w:rPr>
                <w:t>Title 24-A § 4320</w:t>
              </w:r>
            </w:hyperlink>
            <w:r>
              <w:rPr>
                <w:sz w:val="20"/>
              </w:rPr>
              <w:t>-N</w:t>
            </w:r>
          </w:p>
        </w:tc>
        <w:tc>
          <w:tcPr>
            <w:tcW w:w="9000" w:type="dxa"/>
            <w:shd w:val="clear" w:color="auto" w:fill="auto"/>
          </w:tcPr>
          <w:p w14:paraId="616D8207" w14:textId="72C51C2A" w:rsidR="005F5B78" w:rsidRPr="005F5B78" w:rsidRDefault="005F5B78" w:rsidP="005F5B78">
            <w:pPr>
              <w:spacing w:after="0" w:line="240" w:lineRule="auto"/>
              <w:rPr>
                <w:sz w:val="20"/>
              </w:rPr>
            </w:pPr>
            <w:r>
              <w:rPr>
                <w:sz w:val="20"/>
              </w:rPr>
              <w:t>Carrier must approve all prior authorizations for drugs to treat serious mental illness. No step therapy for such drugs. Serious mental illness means mental illness must result in serious functional impairment that substantially interferes with or limits one or more major life activities.</w:t>
            </w:r>
          </w:p>
        </w:tc>
        <w:tc>
          <w:tcPr>
            <w:tcW w:w="2000" w:type="dxa"/>
            <w:shd w:val="clear" w:color="auto" w:fill="auto"/>
          </w:tcPr>
          <w:p w14:paraId="41222241" w14:textId="77777777" w:rsidR="005F5B78" w:rsidRPr="005F5B78" w:rsidRDefault="005F5B78" w:rsidP="005F5B78">
            <w:pPr>
              <w:spacing w:after="0" w:line="240" w:lineRule="auto"/>
              <w:rPr>
                <w:sz w:val="20"/>
              </w:rPr>
            </w:pPr>
          </w:p>
        </w:tc>
      </w:tr>
      <w:tr w:rsidR="005F5B78" w:rsidRPr="005F5B78" w14:paraId="326895AE" w14:textId="77777777" w:rsidTr="005F5B78">
        <w:tblPrEx>
          <w:tblCellMar>
            <w:top w:w="0" w:type="dxa"/>
            <w:bottom w:w="0" w:type="dxa"/>
          </w:tblCellMar>
        </w:tblPrEx>
        <w:trPr>
          <w:cantSplit/>
        </w:trPr>
        <w:tc>
          <w:tcPr>
            <w:tcW w:w="2000" w:type="dxa"/>
            <w:shd w:val="clear" w:color="auto" w:fill="auto"/>
          </w:tcPr>
          <w:p w14:paraId="0386AB17" w14:textId="0ED678F6" w:rsidR="005F5B78" w:rsidRPr="005F5B78" w:rsidRDefault="005F5B78" w:rsidP="005F5B78">
            <w:pPr>
              <w:spacing w:after="0" w:line="240" w:lineRule="auto"/>
              <w:rPr>
                <w:sz w:val="20"/>
              </w:rPr>
            </w:pPr>
            <w:r>
              <w:rPr>
                <w:sz w:val="20"/>
              </w:rPr>
              <w:t>Orally Administered Cancer Therapy</w:t>
            </w:r>
          </w:p>
        </w:tc>
        <w:tc>
          <w:tcPr>
            <w:tcW w:w="2000" w:type="dxa"/>
            <w:shd w:val="clear" w:color="auto" w:fill="auto"/>
          </w:tcPr>
          <w:p w14:paraId="605E4295" w14:textId="665EB10B" w:rsidR="005F5B78" w:rsidRPr="005F5B78" w:rsidRDefault="005F5B78" w:rsidP="005F5B78">
            <w:pPr>
              <w:spacing w:after="0" w:line="240" w:lineRule="auto"/>
              <w:rPr>
                <w:sz w:val="20"/>
              </w:rPr>
            </w:pPr>
            <w:hyperlink r:id="rId270" w:history="1">
              <w:r w:rsidRPr="005F5B78">
                <w:rPr>
                  <w:rStyle w:val="Hyperlink"/>
                  <w:sz w:val="20"/>
                </w:rPr>
                <w:t>Title 24-A § 4317</w:t>
              </w:r>
            </w:hyperlink>
            <w:r>
              <w:rPr>
                <w:sz w:val="20"/>
              </w:rPr>
              <w:t>-B</w:t>
            </w:r>
          </w:p>
        </w:tc>
        <w:tc>
          <w:tcPr>
            <w:tcW w:w="9000" w:type="dxa"/>
            <w:shd w:val="clear" w:color="auto" w:fill="auto"/>
          </w:tcPr>
          <w:p w14:paraId="1B2D34EF" w14:textId="4919739E" w:rsidR="005F5B78" w:rsidRPr="005F5B78" w:rsidRDefault="005F5B78" w:rsidP="005F5B78">
            <w:pPr>
              <w:spacing w:after="0" w:line="240" w:lineRule="auto"/>
              <w:rPr>
                <w:sz w:val="20"/>
              </w:rPr>
            </w:pPr>
            <w:r>
              <w:rPr>
                <w:sz w:val="20"/>
              </w:rPr>
              <w:t>If providing coverage for cancer chemotherapy treatment, must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 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tc>
        <w:tc>
          <w:tcPr>
            <w:tcW w:w="2000" w:type="dxa"/>
            <w:shd w:val="clear" w:color="auto" w:fill="auto"/>
          </w:tcPr>
          <w:p w14:paraId="30547065" w14:textId="77777777" w:rsidR="005F5B78" w:rsidRPr="005F5B78" w:rsidRDefault="005F5B78" w:rsidP="005F5B78">
            <w:pPr>
              <w:spacing w:after="0" w:line="240" w:lineRule="auto"/>
              <w:rPr>
                <w:sz w:val="20"/>
              </w:rPr>
            </w:pPr>
          </w:p>
        </w:tc>
      </w:tr>
      <w:tr w:rsidR="005F5B78" w:rsidRPr="005F5B78" w14:paraId="7191D872" w14:textId="77777777" w:rsidTr="005F5B78">
        <w:tblPrEx>
          <w:tblCellMar>
            <w:top w:w="0" w:type="dxa"/>
            <w:bottom w:w="0" w:type="dxa"/>
          </w:tblCellMar>
        </w:tblPrEx>
        <w:trPr>
          <w:cantSplit/>
        </w:trPr>
        <w:tc>
          <w:tcPr>
            <w:tcW w:w="2000" w:type="dxa"/>
            <w:shd w:val="clear" w:color="auto" w:fill="auto"/>
          </w:tcPr>
          <w:p w14:paraId="7142F685" w14:textId="707546BE" w:rsidR="005F5B78" w:rsidRPr="005F5B78" w:rsidRDefault="005F5B78" w:rsidP="005F5B78">
            <w:pPr>
              <w:spacing w:after="0" w:line="240" w:lineRule="auto"/>
              <w:rPr>
                <w:sz w:val="20"/>
              </w:rPr>
            </w:pPr>
            <w:r>
              <w:rPr>
                <w:sz w:val="20"/>
              </w:rPr>
              <w:t>Prescription drug access</w:t>
            </w:r>
          </w:p>
        </w:tc>
        <w:tc>
          <w:tcPr>
            <w:tcW w:w="2000" w:type="dxa"/>
            <w:shd w:val="clear" w:color="auto" w:fill="auto"/>
          </w:tcPr>
          <w:p w14:paraId="30F84301" w14:textId="79610A5B" w:rsidR="005F5B78" w:rsidRPr="005F5B78" w:rsidRDefault="005F5B78" w:rsidP="005F5B78">
            <w:pPr>
              <w:spacing w:after="0" w:line="240" w:lineRule="auto"/>
              <w:rPr>
                <w:sz w:val="20"/>
              </w:rPr>
            </w:pPr>
            <w:hyperlink r:id="rId271" w:history="1">
              <w:r w:rsidRPr="005F5B78">
                <w:rPr>
                  <w:rStyle w:val="Hyperlink"/>
                  <w:sz w:val="20"/>
                </w:rPr>
                <w:t>Title 24-A § 4311</w:t>
              </w:r>
            </w:hyperlink>
          </w:p>
        </w:tc>
        <w:tc>
          <w:tcPr>
            <w:tcW w:w="9000" w:type="dxa"/>
            <w:shd w:val="clear" w:color="auto" w:fill="auto"/>
          </w:tcPr>
          <w:p w14:paraId="3C14D642" w14:textId="77777777" w:rsidR="005F5B78" w:rsidRDefault="005F5B78" w:rsidP="005F5B78">
            <w:pPr>
              <w:spacing w:after="0" w:line="240" w:lineRule="auto"/>
              <w:rPr>
                <w:sz w:val="20"/>
              </w:rPr>
            </w:pPr>
            <w:r>
              <w:rPr>
                <w:sz w:val="20"/>
              </w:rPr>
              <w:t>Formulary: if the plan provides coverage for prescription drug and limits the coverage to drugs included in a formulary, the coverage must meet the requirements set forth in Section 4311(1).</w:t>
            </w:r>
          </w:p>
          <w:p w14:paraId="0886AD3E" w14:textId="77777777" w:rsidR="005F5B78" w:rsidRDefault="005F5B78" w:rsidP="005F5B78">
            <w:pPr>
              <w:spacing w:after="0" w:line="240" w:lineRule="auto"/>
              <w:rPr>
                <w:sz w:val="20"/>
              </w:rPr>
            </w:pPr>
          </w:p>
          <w:p w14:paraId="717C3AC3" w14:textId="77777777" w:rsidR="005F5B78" w:rsidRDefault="005F5B78" w:rsidP="005F5B78">
            <w:pPr>
              <w:spacing w:after="0" w:line="240" w:lineRule="auto"/>
              <w:rPr>
                <w:sz w:val="20"/>
              </w:rPr>
            </w:pPr>
            <w:r>
              <w:rPr>
                <w:sz w:val="20"/>
              </w:rPr>
              <w:t>Access to clinically appropriate drug not otherwise covered by the plan: a carrier must allow enrollees to request and gain access to clinically appropriate drugs not otherwise covered by the plan in accordance with the criteria and timeframes set forth in Section 4311(1-A), including an expedited review process.  If a request is approved, the drug must be treated as an essential health benefit, including counting any cost-sharing toward the plan’s annual cost-sharing limit and when calculating the plan’s actuarial value.</w:t>
            </w:r>
          </w:p>
          <w:p w14:paraId="55EEAE77" w14:textId="77777777" w:rsidR="005F5B78" w:rsidRDefault="005F5B78" w:rsidP="005F5B78">
            <w:pPr>
              <w:spacing w:after="0" w:line="240" w:lineRule="auto"/>
              <w:rPr>
                <w:sz w:val="20"/>
              </w:rPr>
            </w:pPr>
          </w:p>
          <w:p w14:paraId="3F2F4C6A" w14:textId="5BBC277F" w:rsidR="005F5B78" w:rsidRPr="005F5B78" w:rsidRDefault="005F5B78" w:rsidP="005F5B78">
            <w:pPr>
              <w:spacing w:after="0" w:line="240" w:lineRule="auto"/>
              <w:rPr>
                <w:sz w:val="20"/>
              </w:rPr>
            </w:pPr>
            <w:r>
              <w:rPr>
                <w:sz w:val="20"/>
              </w:rPr>
              <w:t>Approved drugs and medical devices: if the plan provides coverage for prescription drugs and medical devices, coverage cannot be denied on the basis that the use of the drug or device is investigational if the intended use is included in the labeling authorized by the FDA or is recognized in one of the standard reference compendia or in peer-reviewed medical literature.</w:t>
            </w:r>
          </w:p>
        </w:tc>
        <w:tc>
          <w:tcPr>
            <w:tcW w:w="2000" w:type="dxa"/>
            <w:shd w:val="clear" w:color="auto" w:fill="auto"/>
          </w:tcPr>
          <w:p w14:paraId="14934A30" w14:textId="77777777" w:rsidR="005F5B78" w:rsidRPr="005F5B78" w:rsidRDefault="005F5B78" w:rsidP="005F5B78">
            <w:pPr>
              <w:spacing w:after="0" w:line="240" w:lineRule="auto"/>
              <w:rPr>
                <w:sz w:val="20"/>
              </w:rPr>
            </w:pPr>
          </w:p>
        </w:tc>
      </w:tr>
      <w:tr w:rsidR="005F5B78" w:rsidRPr="005F5B78" w14:paraId="5D5C940A" w14:textId="77777777" w:rsidTr="005F5B78">
        <w:tblPrEx>
          <w:tblCellMar>
            <w:top w:w="0" w:type="dxa"/>
            <w:bottom w:w="0" w:type="dxa"/>
          </w:tblCellMar>
        </w:tblPrEx>
        <w:trPr>
          <w:cantSplit/>
        </w:trPr>
        <w:tc>
          <w:tcPr>
            <w:tcW w:w="2000" w:type="dxa"/>
            <w:shd w:val="clear" w:color="auto" w:fill="auto"/>
          </w:tcPr>
          <w:p w14:paraId="0329726C" w14:textId="5C441391" w:rsidR="005F5B78" w:rsidRPr="005F5B78" w:rsidRDefault="005F5B78" w:rsidP="005F5B78">
            <w:pPr>
              <w:spacing w:after="0" w:line="240" w:lineRule="auto"/>
              <w:rPr>
                <w:sz w:val="20"/>
              </w:rPr>
            </w:pPr>
            <w:r>
              <w:rPr>
                <w:sz w:val="20"/>
              </w:rPr>
              <w:lastRenderedPageBreak/>
              <w:t>Prescription Drug Coverage During Emergency Declared by the Governor</w:t>
            </w:r>
          </w:p>
        </w:tc>
        <w:tc>
          <w:tcPr>
            <w:tcW w:w="2000" w:type="dxa"/>
            <w:shd w:val="clear" w:color="auto" w:fill="auto"/>
          </w:tcPr>
          <w:p w14:paraId="68174703" w14:textId="6890449F" w:rsidR="005F5B78" w:rsidRPr="005F5B78" w:rsidRDefault="005F5B78" w:rsidP="005F5B78">
            <w:pPr>
              <w:spacing w:after="0" w:line="240" w:lineRule="auto"/>
              <w:rPr>
                <w:sz w:val="20"/>
              </w:rPr>
            </w:pPr>
            <w:hyperlink r:id="rId272" w:history="1">
              <w:r w:rsidRPr="005F5B78">
                <w:rPr>
                  <w:rStyle w:val="Hyperlink"/>
                  <w:sz w:val="20"/>
                </w:rPr>
                <w:t>Title 24-A § 4311</w:t>
              </w:r>
            </w:hyperlink>
            <w:r>
              <w:rPr>
                <w:sz w:val="20"/>
              </w:rPr>
              <w:t xml:space="preserve"> (2-A)</w:t>
            </w:r>
          </w:p>
        </w:tc>
        <w:tc>
          <w:tcPr>
            <w:tcW w:w="9000" w:type="dxa"/>
            <w:shd w:val="clear" w:color="auto" w:fill="auto"/>
          </w:tcPr>
          <w:p w14:paraId="600C3D9E" w14:textId="28A58546" w:rsidR="005F5B78" w:rsidRPr="005F5B78" w:rsidRDefault="005F5B78" w:rsidP="005F5B78">
            <w:pPr>
              <w:spacing w:after="0" w:line="240" w:lineRule="auto"/>
              <w:rPr>
                <w:sz w:val="20"/>
              </w:rPr>
            </w:pPr>
            <w:r>
              <w:rPr>
                <w:sz w:val="20"/>
              </w:rPr>
              <w:t>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Title 37-B, section 742. This subsection does not apply to coverage of prescribed contraceptive supplies furnished and dispensed pursuant to section 2756, 2847-G or 4247 or coverage of opioids prescribed in accordance with limits set forth in Title 32.</w:t>
            </w:r>
          </w:p>
        </w:tc>
        <w:tc>
          <w:tcPr>
            <w:tcW w:w="2000" w:type="dxa"/>
            <w:shd w:val="clear" w:color="auto" w:fill="auto"/>
          </w:tcPr>
          <w:p w14:paraId="50A4CD16" w14:textId="77777777" w:rsidR="005F5B78" w:rsidRPr="005F5B78" w:rsidRDefault="005F5B78" w:rsidP="005F5B78">
            <w:pPr>
              <w:spacing w:after="0" w:line="240" w:lineRule="auto"/>
              <w:rPr>
                <w:sz w:val="20"/>
              </w:rPr>
            </w:pPr>
          </w:p>
        </w:tc>
      </w:tr>
      <w:tr w:rsidR="005F5B78" w:rsidRPr="005F5B78" w14:paraId="20FFC9AC" w14:textId="77777777" w:rsidTr="005F5B78">
        <w:tblPrEx>
          <w:tblCellMar>
            <w:top w:w="0" w:type="dxa"/>
            <w:bottom w:w="0" w:type="dxa"/>
          </w:tblCellMar>
        </w:tblPrEx>
        <w:trPr>
          <w:cantSplit/>
        </w:trPr>
        <w:tc>
          <w:tcPr>
            <w:tcW w:w="2000" w:type="dxa"/>
            <w:shd w:val="clear" w:color="auto" w:fill="auto"/>
          </w:tcPr>
          <w:p w14:paraId="43A835AC" w14:textId="70F69037" w:rsidR="005F5B78" w:rsidRPr="005F5B78" w:rsidRDefault="005F5B78" w:rsidP="005F5B78">
            <w:pPr>
              <w:spacing w:after="0" w:line="240" w:lineRule="auto"/>
              <w:rPr>
                <w:sz w:val="20"/>
              </w:rPr>
            </w:pPr>
            <w:r>
              <w:rPr>
                <w:sz w:val="20"/>
              </w:rPr>
              <w:t>Prescription drug coverage out-of-pocket limit</w:t>
            </w:r>
          </w:p>
        </w:tc>
        <w:tc>
          <w:tcPr>
            <w:tcW w:w="2000" w:type="dxa"/>
            <w:shd w:val="clear" w:color="auto" w:fill="auto"/>
          </w:tcPr>
          <w:p w14:paraId="271FF2DC" w14:textId="5693BE31" w:rsidR="005F5B78" w:rsidRPr="005F5B78" w:rsidRDefault="005F5B78" w:rsidP="005F5B78">
            <w:pPr>
              <w:spacing w:after="0" w:line="240" w:lineRule="auto"/>
              <w:rPr>
                <w:sz w:val="20"/>
              </w:rPr>
            </w:pPr>
            <w:hyperlink r:id="rId273" w:history="1">
              <w:r w:rsidRPr="005F5B78">
                <w:rPr>
                  <w:rStyle w:val="Hyperlink"/>
                  <w:sz w:val="20"/>
                </w:rPr>
                <w:t>Title 24-A § 4317</w:t>
              </w:r>
            </w:hyperlink>
            <w:r>
              <w:rPr>
                <w:sz w:val="20"/>
              </w:rPr>
              <w:t>-A</w:t>
            </w:r>
          </w:p>
        </w:tc>
        <w:tc>
          <w:tcPr>
            <w:tcW w:w="9000" w:type="dxa"/>
            <w:shd w:val="clear" w:color="auto" w:fill="auto"/>
          </w:tcPr>
          <w:p w14:paraId="591FCE79" w14:textId="77777777" w:rsidR="005F5B78" w:rsidRDefault="005F5B78" w:rsidP="005F5B78">
            <w:pPr>
              <w:spacing w:after="0" w:line="240" w:lineRule="auto"/>
              <w:rPr>
                <w:sz w:val="20"/>
              </w:rPr>
            </w:pPr>
            <w:r>
              <w:rPr>
                <w:sz w:val="20"/>
              </w:rPr>
              <w:t xml:space="preserve">If prescription drug coverage does not include prescription drugs subject to coinsurance under the total out-of-pocket limit for all benefits under the plan, the carrier must establish a separate out-of-pocket limit not to exceed $3,500 per year for prescription drugs subject to coinsurance (to the extent not inconsistent with the ACA).  </w:t>
            </w:r>
          </w:p>
          <w:p w14:paraId="36166CC6" w14:textId="77777777" w:rsidR="005F5B78" w:rsidRDefault="005F5B78" w:rsidP="005F5B78">
            <w:pPr>
              <w:spacing w:after="0" w:line="240" w:lineRule="auto"/>
              <w:rPr>
                <w:sz w:val="20"/>
              </w:rPr>
            </w:pPr>
          </w:p>
          <w:p w14:paraId="0FB4A091" w14:textId="60BA6ADE" w:rsidR="005F5B78" w:rsidRPr="005F5B78" w:rsidRDefault="005F5B78" w:rsidP="005F5B78">
            <w:pPr>
              <w:spacing w:after="0" w:line="240" w:lineRule="auto"/>
              <w:rPr>
                <w:sz w:val="20"/>
              </w:rPr>
            </w:pPr>
            <w:r>
              <w:rPr>
                <w:sz w:val="20"/>
              </w:rPr>
              <w:t>This requirement does not prohibit or limit a carrier’s ability to establish specialty tiers for prescription drug coverage, make medical necessity determinations, or enforce prior authorization/utilization review procedures.</w:t>
            </w:r>
          </w:p>
        </w:tc>
        <w:tc>
          <w:tcPr>
            <w:tcW w:w="2000" w:type="dxa"/>
            <w:shd w:val="clear" w:color="auto" w:fill="auto"/>
          </w:tcPr>
          <w:p w14:paraId="1F808876" w14:textId="77777777" w:rsidR="005F5B78" w:rsidRPr="005F5B78" w:rsidRDefault="005F5B78" w:rsidP="005F5B78">
            <w:pPr>
              <w:spacing w:after="0" w:line="240" w:lineRule="auto"/>
              <w:rPr>
                <w:sz w:val="20"/>
              </w:rPr>
            </w:pPr>
          </w:p>
        </w:tc>
      </w:tr>
      <w:tr w:rsidR="005F5B78" w:rsidRPr="005F5B78" w14:paraId="16FA8E51" w14:textId="77777777" w:rsidTr="005F5B78">
        <w:tblPrEx>
          <w:tblCellMar>
            <w:top w:w="0" w:type="dxa"/>
            <w:bottom w:w="0" w:type="dxa"/>
          </w:tblCellMar>
        </w:tblPrEx>
        <w:trPr>
          <w:cantSplit/>
        </w:trPr>
        <w:tc>
          <w:tcPr>
            <w:tcW w:w="2000" w:type="dxa"/>
            <w:shd w:val="clear" w:color="auto" w:fill="auto"/>
          </w:tcPr>
          <w:p w14:paraId="0FE884CF" w14:textId="6AA2BEAE" w:rsidR="005F5B78" w:rsidRPr="005F5B78" w:rsidRDefault="005F5B78" w:rsidP="005F5B78">
            <w:pPr>
              <w:spacing w:after="0" w:line="240" w:lineRule="auto"/>
              <w:rPr>
                <w:sz w:val="20"/>
              </w:rPr>
            </w:pPr>
            <w:r>
              <w:rPr>
                <w:sz w:val="20"/>
              </w:rPr>
              <w:lastRenderedPageBreak/>
              <w:t>Prescription Drug Exception Process &amp; External Exception Review and Notice of adverse change to formulary</w:t>
            </w:r>
          </w:p>
        </w:tc>
        <w:tc>
          <w:tcPr>
            <w:tcW w:w="2000" w:type="dxa"/>
            <w:shd w:val="clear" w:color="auto" w:fill="auto"/>
          </w:tcPr>
          <w:p w14:paraId="671C89F4" w14:textId="72C94558" w:rsidR="005F5B78" w:rsidRDefault="005F5B78" w:rsidP="005F5B78">
            <w:pPr>
              <w:spacing w:after="0" w:line="240" w:lineRule="auto"/>
              <w:rPr>
                <w:sz w:val="20"/>
              </w:rPr>
            </w:pPr>
            <w:hyperlink r:id="rId274" w:history="1">
              <w:r w:rsidRPr="005F5B78">
                <w:rPr>
                  <w:rStyle w:val="Hyperlink"/>
                  <w:sz w:val="20"/>
                </w:rPr>
                <w:t>Title 24-A § 4311</w:t>
              </w:r>
            </w:hyperlink>
            <w:r>
              <w:rPr>
                <w:sz w:val="20"/>
              </w:rPr>
              <w:t xml:space="preserve">(1-A) </w:t>
            </w:r>
          </w:p>
          <w:p w14:paraId="12FEB4EC" w14:textId="0342AB3C" w:rsidR="005F5B78" w:rsidRDefault="005F5B78" w:rsidP="005F5B78">
            <w:pPr>
              <w:spacing w:after="0" w:line="240" w:lineRule="auto"/>
              <w:rPr>
                <w:sz w:val="20"/>
              </w:rPr>
            </w:pPr>
            <w:hyperlink r:id="rId275" w:history="1">
              <w:r w:rsidRPr="005F5B78">
                <w:rPr>
                  <w:rStyle w:val="Hyperlink"/>
                  <w:sz w:val="20"/>
                </w:rPr>
                <w:t>Title 24-A § 4311</w:t>
              </w:r>
            </w:hyperlink>
            <w:r>
              <w:rPr>
                <w:sz w:val="20"/>
              </w:rPr>
              <w:t>(1-</w:t>
            </w:r>
            <w:proofErr w:type="gramStart"/>
            <w:r>
              <w:rPr>
                <w:sz w:val="20"/>
              </w:rPr>
              <w:t>A)(</w:t>
            </w:r>
            <w:proofErr w:type="gramEnd"/>
            <w:r>
              <w:rPr>
                <w:sz w:val="20"/>
              </w:rPr>
              <w:t xml:space="preserve">A) </w:t>
            </w:r>
          </w:p>
          <w:p w14:paraId="5ECB0BF8" w14:textId="0EF3B33D" w:rsidR="005F5B78" w:rsidRDefault="005F5B78" w:rsidP="005F5B78">
            <w:pPr>
              <w:spacing w:after="0" w:line="240" w:lineRule="auto"/>
              <w:rPr>
                <w:sz w:val="20"/>
              </w:rPr>
            </w:pPr>
            <w:hyperlink r:id="rId276" w:history="1">
              <w:r w:rsidRPr="005F5B78">
                <w:rPr>
                  <w:rStyle w:val="Hyperlink"/>
                  <w:sz w:val="20"/>
                </w:rPr>
                <w:t>Title 24-A § 4311</w:t>
              </w:r>
            </w:hyperlink>
            <w:r>
              <w:rPr>
                <w:sz w:val="20"/>
              </w:rPr>
              <w:t>(1-</w:t>
            </w:r>
            <w:proofErr w:type="gramStart"/>
            <w:r>
              <w:rPr>
                <w:sz w:val="20"/>
              </w:rPr>
              <w:t>A)(</w:t>
            </w:r>
            <w:proofErr w:type="gramEnd"/>
            <w:r>
              <w:rPr>
                <w:sz w:val="20"/>
              </w:rPr>
              <w:t xml:space="preserve">B) </w:t>
            </w:r>
          </w:p>
          <w:p w14:paraId="663BAAF3" w14:textId="09C82494" w:rsidR="005F5B78" w:rsidRPr="005F5B78" w:rsidRDefault="005F5B78" w:rsidP="005F5B78">
            <w:pPr>
              <w:spacing w:after="0" w:line="240" w:lineRule="auto"/>
              <w:rPr>
                <w:sz w:val="20"/>
              </w:rPr>
            </w:pPr>
            <w:hyperlink r:id="rId277" w:history="1">
              <w:r w:rsidRPr="005F5B78">
                <w:rPr>
                  <w:rStyle w:val="Hyperlink"/>
                  <w:sz w:val="20"/>
                </w:rPr>
                <w:t>45 CFR § 156.122</w:t>
              </w:r>
            </w:hyperlink>
            <w:r>
              <w:rPr>
                <w:sz w:val="20"/>
              </w:rPr>
              <w:t>(C)</w:t>
            </w:r>
          </w:p>
        </w:tc>
        <w:tc>
          <w:tcPr>
            <w:tcW w:w="9000" w:type="dxa"/>
            <w:shd w:val="clear" w:color="auto" w:fill="auto"/>
          </w:tcPr>
          <w:p w14:paraId="6221BA5C" w14:textId="77777777" w:rsidR="005F5B78" w:rsidRDefault="005F5B78" w:rsidP="005F5B78">
            <w:pPr>
              <w:spacing w:after="0" w:line="240" w:lineRule="auto"/>
              <w:rPr>
                <w:sz w:val="20"/>
              </w:rPr>
            </w:pPr>
            <w:r>
              <w:rPr>
                <w:sz w:val="20"/>
              </w:rPr>
              <w:t xml:space="preserve">A carrier must allow an enrollee, the enrollee's designee or the person who has issued a valid prescription for the enrollee to request and gain access to a clinically appropriate drug not otherwise covered by the health plan. The carrier's process must comply with section 4304 and with this subsection. </w:t>
            </w:r>
          </w:p>
          <w:p w14:paraId="6BC28BDC" w14:textId="77777777" w:rsidR="005F5B78" w:rsidRDefault="005F5B78" w:rsidP="005F5B78">
            <w:pPr>
              <w:spacing w:after="0" w:line="240" w:lineRule="auto"/>
              <w:rPr>
                <w:sz w:val="20"/>
              </w:rPr>
            </w:pPr>
            <w:r>
              <w:rPr>
                <w:sz w:val="20"/>
              </w:rPr>
              <w:t xml:space="preserve">Treatment as EHB.  If the carrier approves a request under this subsection for a drug not otherwise covered by the health plan, the carrier must treat the drug as an essential health benefit, including counting any cost sharing toward the plan’s annual limit on cost sharing and including it when calculating the plan’s actuarial value.  Decision within 72 hours or 2 business days, whichever is less: The carrier must notify the enrollee, the enrollee's designee if applicable, and the person who has issued a valid prescription for the enrollee of its coverage decision within 72 hours or 2 business days, whichever is less, following receipt of the request. A carrier that grants coverage must provide coverage of the drug for the duration of the prescription, including refills. Expedited review within 24 hours in exigent circumstances: The carrier must have a process for requesting an expedited review in exigent circumstances.  Exigent circumstances exist when an enrollee is suffering from a health condition that may seriously jeopardize the enrollee’s life, health or ability to regain maximum function, or when an enrollee is undergoing a current course of treatment using a nonformulary drug.  The carrier must determine whether it will cover the drug requested and notify the enrollee, the enrollee's designee if applicable, and the person who has issued a valid prescription for the enrollee of its coverage decision within 24 hours following receipt of the request.  If coverage </w:t>
            </w:r>
            <w:proofErr w:type="gramStart"/>
            <w:r>
              <w:rPr>
                <w:sz w:val="20"/>
              </w:rPr>
              <w:t>granted</w:t>
            </w:r>
            <w:proofErr w:type="gramEnd"/>
            <w:r>
              <w:rPr>
                <w:sz w:val="20"/>
              </w:rPr>
              <w:t xml:space="preserve">, the carrier must cover the drug for the duration of the exigency. </w:t>
            </w:r>
          </w:p>
          <w:p w14:paraId="09ADD16E" w14:textId="77777777" w:rsidR="005F5B78" w:rsidRDefault="005F5B78" w:rsidP="005F5B78">
            <w:pPr>
              <w:spacing w:after="0" w:line="240" w:lineRule="auto"/>
              <w:rPr>
                <w:sz w:val="20"/>
              </w:rPr>
            </w:pPr>
            <w:r>
              <w:rPr>
                <w:sz w:val="20"/>
              </w:rPr>
              <w:t>External Exception Review: If the health plan denies an exception request for a non-formulary drug, the issuer must have a process for an enrollee, the enrollee’s designee, or the enrollee’s prescribing physician (or other prescriber, as appropriate) to request that an independent review organization review the exception request and the denial of that request by the plan.</w:t>
            </w:r>
          </w:p>
          <w:p w14:paraId="5A8DD03D" w14:textId="77777777" w:rsidR="005F5B78" w:rsidRDefault="005F5B78" w:rsidP="005F5B78">
            <w:pPr>
              <w:spacing w:after="0" w:line="240" w:lineRule="auto"/>
              <w:rPr>
                <w:sz w:val="20"/>
              </w:rPr>
            </w:pPr>
            <w:r>
              <w:rPr>
                <w:sz w:val="20"/>
              </w:rPr>
              <w:t>(</w:t>
            </w:r>
            <w:proofErr w:type="spellStart"/>
            <w:r>
              <w:rPr>
                <w:sz w:val="20"/>
              </w:rPr>
              <w:t>i</w:t>
            </w:r>
            <w:proofErr w:type="spellEnd"/>
            <w:r>
              <w:rPr>
                <w:sz w:val="20"/>
              </w:rPr>
              <w:t xml:space="preserve">) The independent review organization would have to make its </w:t>
            </w:r>
            <w:proofErr w:type="gramStart"/>
            <w:r>
              <w:rPr>
                <w:sz w:val="20"/>
              </w:rPr>
              <w:t>determination</w:t>
            </w:r>
            <w:proofErr w:type="gramEnd"/>
            <w:r>
              <w:rPr>
                <w:sz w:val="20"/>
              </w:rPr>
              <w:t xml:space="preserve"> and the health plan would have to notify the enrollee or enrollee’s designee and the prescribing physician (or other prescriber, as appropriate) no later than 72 hours after the time it receives the external exception review request.</w:t>
            </w:r>
          </w:p>
          <w:p w14:paraId="1A1A1D7F" w14:textId="606F7600" w:rsidR="005F5B78" w:rsidRPr="005F5B78" w:rsidRDefault="005F5B78" w:rsidP="005F5B78">
            <w:pPr>
              <w:spacing w:after="0" w:line="240" w:lineRule="auto"/>
              <w:rPr>
                <w:sz w:val="20"/>
              </w:rPr>
            </w:pPr>
            <w:r>
              <w:rPr>
                <w:sz w:val="20"/>
              </w:rPr>
              <w:t xml:space="preserve">(ii) If the initial exception request is for an expedited review and that request is denied by the plan, then the independent review organization would have to make its coverage determination and provide appropriate notification no later than 24 hours after the time it receives the external exception review request. Notice of adverse change: must provide at least 60 days' written notice to an enrollee of an adverse change to a formulary; less than 60 days' notice is allowed when a drug is being removed from the formulary due to safety concerns.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 Notice must use conspicuous font Notice must inform enrollee of the change and advise enrollee to consult with provider about the change If a drug is removed from a formulary, must notify an enrollee affected by the change of the ability to request an exception and provide a form for requesting exception If an enrollee has already received prior authorization for the drug, must continue to honor the authorization until it expires, as long as the enrollee continues to be covered under the same plan and the drug has not been removed due to safety concerns If a drug has been removed from a formulary (except if removed due to safety concerns), and an exception request </w:t>
            </w:r>
            <w:r>
              <w:rPr>
                <w:sz w:val="20"/>
              </w:rPr>
              <w:lastRenderedPageBreak/>
              <w:t>is received prior to the effective date of the change, must continue to cover the drug until a decision is reached on the exception request.</w:t>
            </w:r>
          </w:p>
        </w:tc>
        <w:tc>
          <w:tcPr>
            <w:tcW w:w="2000" w:type="dxa"/>
            <w:shd w:val="clear" w:color="auto" w:fill="auto"/>
          </w:tcPr>
          <w:p w14:paraId="76EA5638" w14:textId="77777777" w:rsidR="005F5B78" w:rsidRPr="005F5B78" w:rsidRDefault="005F5B78" w:rsidP="005F5B78">
            <w:pPr>
              <w:spacing w:after="0" w:line="240" w:lineRule="auto"/>
              <w:rPr>
                <w:sz w:val="20"/>
              </w:rPr>
            </w:pPr>
          </w:p>
        </w:tc>
      </w:tr>
      <w:tr w:rsidR="005F5B78" w:rsidRPr="005F5B78" w14:paraId="64B1873E" w14:textId="77777777" w:rsidTr="005F5B78">
        <w:tblPrEx>
          <w:tblCellMar>
            <w:top w:w="0" w:type="dxa"/>
            <w:bottom w:w="0" w:type="dxa"/>
          </w:tblCellMar>
        </w:tblPrEx>
        <w:trPr>
          <w:cantSplit/>
        </w:trPr>
        <w:tc>
          <w:tcPr>
            <w:tcW w:w="2000" w:type="dxa"/>
            <w:shd w:val="clear" w:color="auto" w:fill="auto"/>
          </w:tcPr>
          <w:p w14:paraId="25328987" w14:textId="2F0EB990" w:rsidR="005F5B78" w:rsidRPr="005F5B78" w:rsidRDefault="005F5B78" w:rsidP="005F5B78">
            <w:pPr>
              <w:spacing w:after="0" w:line="240" w:lineRule="auto"/>
              <w:rPr>
                <w:sz w:val="20"/>
              </w:rPr>
            </w:pPr>
            <w:r>
              <w:rPr>
                <w:sz w:val="20"/>
              </w:rPr>
              <w:t>Prescription insulin drugs</w:t>
            </w:r>
          </w:p>
        </w:tc>
        <w:tc>
          <w:tcPr>
            <w:tcW w:w="2000" w:type="dxa"/>
            <w:shd w:val="clear" w:color="auto" w:fill="auto"/>
          </w:tcPr>
          <w:p w14:paraId="1ED2BA31" w14:textId="5D7E41BD" w:rsidR="005F5B78" w:rsidRPr="005F5B78" w:rsidRDefault="005F5B78" w:rsidP="005F5B78">
            <w:pPr>
              <w:spacing w:after="0" w:line="240" w:lineRule="auto"/>
              <w:rPr>
                <w:sz w:val="20"/>
              </w:rPr>
            </w:pPr>
            <w:hyperlink r:id="rId278" w:history="1">
              <w:r w:rsidRPr="005F5B78">
                <w:rPr>
                  <w:rStyle w:val="Hyperlink"/>
                  <w:sz w:val="20"/>
                </w:rPr>
                <w:t>Title 24-A § 4317</w:t>
              </w:r>
            </w:hyperlink>
            <w:r>
              <w:rPr>
                <w:sz w:val="20"/>
              </w:rPr>
              <w:t>-C</w:t>
            </w:r>
          </w:p>
        </w:tc>
        <w:tc>
          <w:tcPr>
            <w:tcW w:w="9000" w:type="dxa"/>
            <w:shd w:val="clear" w:color="auto" w:fill="auto"/>
          </w:tcPr>
          <w:p w14:paraId="153D9B7B" w14:textId="4952EDC4" w:rsidR="005F5B78" w:rsidRPr="005F5B78" w:rsidRDefault="005F5B78" w:rsidP="005F5B78">
            <w:pPr>
              <w:spacing w:after="0" w:line="240" w:lineRule="auto"/>
              <w:rPr>
                <w:sz w:val="20"/>
              </w:rPr>
            </w:pPr>
            <w:r>
              <w:rPr>
                <w:sz w:val="20"/>
              </w:rPr>
              <w:t>A carrier that provides coverage for prescription insulin drugs may not impose any deductible, copayment, coinsurance or other cost-sharing requirement on an enrollee for that coverage that results in out-of-pocket costs to the enrollee that exceed $35 per prescription for a 30-day supply of covered prescription insulin drugs, regardless of the amount of insulin needed to fill the enrollee's insulin prescriptions. This maximum amount does not prevent a carrier from setting an enrollee’s cost-sharing requirement for one or more insulin drugs at a lower amount. For purposes of this statute, “insulin” includes various types of insulin analogs and insulin-like medications, regardless of activation period or whether the solution is mixed before or after dispensation.”  32 M.R.S. § 13786-D(1)(A) (enacted by P.L. 2019, Ch. 666).</w:t>
            </w:r>
          </w:p>
        </w:tc>
        <w:tc>
          <w:tcPr>
            <w:tcW w:w="2000" w:type="dxa"/>
            <w:shd w:val="clear" w:color="auto" w:fill="auto"/>
          </w:tcPr>
          <w:p w14:paraId="77828191" w14:textId="77777777" w:rsidR="005F5B78" w:rsidRPr="005F5B78" w:rsidRDefault="005F5B78" w:rsidP="005F5B78">
            <w:pPr>
              <w:spacing w:after="0" w:line="240" w:lineRule="auto"/>
              <w:rPr>
                <w:sz w:val="20"/>
              </w:rPr>
            </w:pPr>
          </w:p>
        </w:tc>
      </w:tr>
      <w:tr w:rsidR="005F5B78" w:rsidRPr="005F5B78" w14:paraId="1B2F9E72" w14:textId="77777777" w:rsidTr="005F5B78">
        <w:tblPrEx>
          <w:tblCellMar>
            <w:top w:w="0" w:type="dxa"/>
            <w:bottom w:w="0" w:type="dxa"/>
          </w:tblCellMar>
        </w:tblPrEx>
        <w:trPr>
          <w:cantSplit/>
        </w:trPr>
        <w:tc>
          <w:tcPr>
            <w:tcW w:w="2000" w:type="dxa"/>
            <w:shd w:val="clear" w:color="auto" w:fill="auto"/>
          </w:tcPr>
          <w:p w14:paraId="099E4133" w14:textId="0D7859B0" w:rsidR="005F5B78" w:rsidRPr="005F5B78" w:rsidRDefault="005F5B78" w:rsidP="005F5B78">
            <w:pPr>
              <w:spacing w:after="0" w:line="240" w:lineRule="auto"/>
              <w:rPr>
                <w:sz w:val="20"/>
              </w:rPr>
            </w:pPr>
            <w:r>
              <w:rPr>
                <w:sz w:val="20"/>
              </w:rPr>
              <w:t>Prescription synchronization</w:t>
            </w:r>
          </w:p>
        </w:tc>
        <w:tc>
          <w:tcPr>
            <w:tcW w:w="2000" w:type="dxa"/>
            <w:shd w:val="clear" w:color="auto" w:fill="auto"/>
          </w:tcPr>
          <w:p w14:paraId="1737F5AE" w14:textId="17E42107" w:rsidR="005F5B78" w:rsidRPr="005F5B78" w:rsidRDefault="005F5B78" w:rsidP="005F5B78">
            <w:pPr>
              <w:spacing w:after="0" w:line="240" w:lineRule="auto"/>
              <w:rPr>
                <w:sz w:val="20"/>
              </w:rPr>
            </w:pPr>
            <w:hyperlink r:id="rId279" w:history="1">
              <w:r w:rsidRPr="005F5B78">
                <w:rPr>
                  <w:rStyle w:val="Hyperlink"/>
                  <w:sz w:val="20"/>
                </w:rPr>
                <w:t>Title 24-A § 2769</w:t>
              </w:r>
            </w:hyperlink>
          </w:p>
        </w:tc>
        <w:tc>
          <w:tcPr>
            <w:tcW w:w="9000" w:type="dxa"/>
            <w:shd w:val="clear" w:color="auto" w:fill="auto"/>
          </w:tcPr>
          <w:p w14:paraId="58D8D7DF" w14:textId="7BC634B8" w:rsidR="005F5B78" w:rsidRPr="005F5B78" w:rsidRDefault="005F5B78" w:rsidP="005F5B78">
            <w:pPr>
              <w:spacing w:after="0" w:line="240" w:lineRule="auto"/>
              <w:rPr>
                <w:sz w:val="20"/>
              </w:rPr>
            </w:pPr>
            <w:r>
              <w:rPr>
                <w:sz w:val="20"/>
              </w:rPr>
              <w:t xml:space="preserve">If a health plan provides coverage for prescription drugs, a carrier: A.  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 B.  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w:t>
            </w:r>
            <w:proofErr w:type="gramStart"/>
            <w:r>
              <w:rPr>
                <w:sz w:val="20"/>
              </w:rPr>
              <w:t>in order to</w:t>
            </w:r>
            <w:proofErr w:type="gramEnd"/>
            <w:r>
              <w:rPr>
                <w:sz w:val="20"/>
              </w:rPr>
              <w:t xml:space="preserve"> synchronize the patient's </w:t>
            </w:r>
            <w:proofErr w:type="gramStart"/>
            <w:r>
              <w:rPr>
                <w:sz w:val="20"/>
              </w:rPr>
              <w:t>prescriptions;</w:t>
            </w:r>
            <w:proofErr w:type="gramEnd"/>
            <w:r>
              <w:rPr>
                <w:sz w:val="20"/>
              </w:rPr>
              <w:t xml:space="preserve"> and C.  May not use payment structures incorporating prorated dispensing fees. Dispensing fees for partially filled or refilled prescriptions must be paid in full for each prescription dispensed, regardless of any prorated copay for the insured or fee paid for alignment services. 2</w:t>
            </w:r>
            <w:proofErr w:type="gramStart"/>
            <w:r>
              <w:rPr>
                <w:sz w:val="20"/>
              </w:rPr>
              <w:t>.  Application</w:t>
            </w:r>
            <w:proofErr w:type="gramEnd"/>
            <w:r>
              <w:rPr>
                <w:sz w:val="20"/>
              </w:rPr>
              <w:t>; exclusion.   The requirements of this section do not apply to a prescription for: A.  Solid oral doses of antibiotics; or B.  Solid oral doses that are dispensed in their original container as indicated in the federal Food and Drug Administration Prescribing Information or are customarily dispensed in their original packaging to assist a patient with compliance.</w:t>
            </w:r>
          </w:p>
        </w:tc>
        <w:tc>
          <w:tcPr>
            <w:tcW w:w="2000" w:type="dxa"/>
            <w:shd w:val="clear" w:color="auto" w:fill="auto"/>
          </w:tcPr>
          <w:p w14:paraId="11DE60AE" w14:textId="77777777" w:rsidR="005F5B78" w:rsidRPr="005F5B78" w:rsidRDefault="005F5B78" w:rsidP="005F5B78">
            <w:pPr>
              <w:spacing w:after="0" w:line="240" w:lineRule="auto"/>
              <w:rPr>
                <w:sz w:val="20"/>
              </w:rPr>
            </w:pPr>
          </w:p>
        </w:tc>
      </w:tr>
      <w:tr w:rsidR="005F5B78" w:rsidRPr="005F5B78" w14:paraId="6691C63B" w14:textId="77777777" w:rsidTr="005F5B78">
        <w:tblPrEx>
          <w:tblCellMar>
            <w:top w:w="0" w:type="dxa"/>
            <w:bottom w:w="0" w:type="dxa"/>
          </w:tblCellMar>
        </w:tblPrEx>
        <w:trPr>
          <w:cantSplit/>
        </w:trPr>
        <w:tc>
          <w:tcPr>
            <w:tcW w:w="2000" w:type="dxa"/>
            <w:shd w:val="clear" w:color="auto" w:fill="auto"/>
          </w:tcPr>
          <w:p w14:paraId="0CDE4DD7" w14:textId="7DE16489" w:rsidR="005F5B78" w:rsidRPr="005F5B78" w:rsidRDefault="005F5B78" w:rsidP="005F5B78">
            <w:pPr>
              <w:spacing w:after="0" w:line="240" w:lineRule="auto"/>
              <w:rPr>
                <w:sz w:val="20"/>
              </w:rPr>
            </w:pPr>
            <w:r>
              <w:rPr>
                <w:sz w:val="20"/>
              </w:rPr>
              <w:t>Prior authorization of medication-assisted treatment for opioid use disorder</w:t>
            </w:r>
          </w:p>
        </w:tc>
        <w:tc>
          <w:tcPr>
            <w:tcW w:w="2000" w:type="dxa"/>
            <w:shd w:val="clear" w:color="auto" w:fill="auto"/>
          </w:tcPr>
          <w:p w14:paraId="475CDD17" w14:textId="168CD6D0" w:rsidR="005F5B78" w:rsidRPr="005F5B78" w:rsidRDefault="005F5B78" w:rsidP="005F5B78">
            <w:pPr>
              <w:spacing w:after="0" w:line="240" w:lineRule="auto"/>
              <w:rPr>
                <w:sz w:val="20"/>
              </w:rPr>
            </w:pPr>
            <w:hyperlink r:id="rId280" w:history="1">
              <w:r w:rsidRPr="005F5B78">
                <w:rPr>
                  <w:rStyle w:val="Hyperlink"/>
                  <w:sz w:val="20"/>
                </w:rPr>
                <w:t>Title 24-A § 4304</w:t>
              </w:r>
            </w:hyperlink>
            <w:r>
              <w:rPr>
                <w:sz w:val="20"/>
              </w:rPr>
              <w:t>(2-A)</w:t>
            </w:r>
          </w:p>
        </w:tc>
        <w:tc>
          <w:tcPr>
            <w:tcW w:w="9000" w:type="dxa"/>
            <w:shd w:val="clear" w:color="auto" w:fill="auto"/>
          </w:tcPr>
          <w:p w14:paraId="509A86BC" w14:textId="2CE2F13F" w:rsidR="005F5B78" w:rsidRPr="005F5B78" w:rsidRDefault="005F5B78" w:rsidP="005F5B78">
            <w:pPr>
              <w:spacing w:after="0" w:line="240" w:lineRule="auto"/>
              <w:rPr>
                <w:sz w:val="20"/>
              </w:rPr>
            </w:pPr>
            <w:r>
              <w:rPr>
                <w:sz w:val="20"/>
              </w:rPr>
              <w:t>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"Medication-assisted treatment" means an evidence-based practice that combines pharmacological interventions with substance use disorder counseling.</w:t>
            </w:r>
          </w:p>
        </w:tc>
        <w:tc>
          <w:tcPr>
            <w:tcW w:w="2000" w:type="dxa"/>
            <w:shd w:val="clear" w:color="auto" w:fill="auto"/>
          </w:tcPr>
          <w:p w14:paraId="532FA9CC" w14:textId="77777777" w:rsidR="005F5B78" w:rsidRPr="005F5B78" w:rsidRDefault="005F5B78" w:rsidP="005F5B78">
            <w:pPr>
              <w:spacing w:after="0" w:line="240" w:lineRule="auto"/>
              <w:rPr>
                <w:sz w:val="20"/>
              </w:rPr>
            </w:pPr>
          </w:p>
        </w:tc>
      </w:tr>
      <w:tr w:rsidR="005F5B78" w:rsidRPr="005F5B78" w14:paraId="3090B680" w14:textId="77777777" w:rsidTr="005F5B78">
        <w:tblPrEx>
          <w:tblCellMar>
            <w:top w:w="0" w:type="dxa"/>
            <w:bottom w:w="0" w:type="dxa"/>
          </w:tblCellMar>
        </w:tblPrEx>
        <w:trPr>
          <w:cantSplit/>
        </w:trPr>
        <w:tc>
          <w:tcPr>
            <w:tcW w:w="2000" w:type="dxa"/>
            <w:shd w:val="clear" w:color="auto" w:fill="auto"/>
          </w:tcPr>
          <w:p w14:paraId="016EBE72" w14:textId="194DBD81" w:rsidR="005F5B78" w:rsidRPr="005F5B78" w:rsidRDefault="005F5B78" w:rsidP="005F5B78">
            <w:pPr>
              <w:spacing w:after="0" w:line="240" w:lineRule="auto"/>
              <w:rPr>
                <w:sz w:val="20"/>
              </w:rPr>
            </w:pPr>
            <w:r>
              <w:rPr>
                <w:sz w:val="20"/>
              </w:rPr>
              <w:lastRenderedPageBreak/>
              <w:t>Prosthetic devices to replace an arm or leg.</w:t>
            </w:r>
          </w:p>
        </w:tc>
        <w:tc>
          <w:tcPr>
            <w:tcW w:w="2000" w:type="dxa"/>
            <w:shd w:val="clear" w:color="auto" w:fill="auto"/>
          </w:tcPr>
          <w:p w14:paraId="7DB87A2D" w14:textId="039A653F" w:rsidR="005F5B78" w:rsidRDefault="005F5B78" w:rsidP="005F5B78">
            <w:pPr>
              <w:spacing w:after="0" w:line="240" w:lineRule="auto"/>
              <w:rPr>
                <w:sz w:val="20"/>
              </w:rPr>
            </w:pPr>
            <w:hyperlink r:id="rId281" w:history="1">
              <w:r w:rsidRPr="005F5B78">
                <w:rPr>
                  <w:rStyle w:val="Hyperlink"/>
                  <w:sz w:val="20"/>
                </w:rPr>
                <w:t>Title 24-A § 4315</w:t>
              </w:r>
            </w:hyperlink>
          </w:p>
          <w:p w14:paraId="108CDC4E" w14:textId="29DE9619" w:rsidR="005F5B78" w:rsidRPr="005F5B78" w:rsidRDefault="005F5B78" w:rsidP="005F5B78">
            <w:pPr>
              <w:spacing w:after="0" w:line="240" w:lineRule="auto"/>
              <w:rPr>
                <w:sz w:val="20"/>
              </w:rPr>
            </w:pPr>
            <w:hyperlink r:id="rId282" w:history="1">
              <w:r w:rsidRPr="005F5B78">
                <w:rPr>
                  <w:rStyle w:val="Hyperlink"/>
                  <w:sz w:val="20"/>
                </w:rPr>
                <w:t>42 USC 1395m</w:t>
              </w:r>
            </w:hyperlink>
          </w:p>
        </w:tc>
        <w:tc>
          <w:tcPr>
            <w:tcW w:w="9000" w:type="dxa"/>
            <w:shd w:val="clear" w:color="auto" w:fill="auto"/>
          </w:tcPr>
          <w:p w14:paraId="06EC5B5B" w14:textId="64887491" w:rsidR="005F5B78" w:rsidRPr="005F5B78" w:rsidRDefault="005F5B78" w:rsidP="005F5B78">
            <w:pPr>
              <w:spacing w:after="0" w:line="240" w:lineRule="auto"/>
              <w:rPr>
                <w:sz w:val="20"/>
              </w:rPr>
            </w:pPr>
            <w:r>
              <w:rPr>
                <w:sz w:val="20"/>
              </w:rPr>
              <w:t>Coverage must be provided, at a minimum, for prosthetic devices to replace, in whole or in part, an arm or leg to the extent that they are covered under the Medicare program.  Coverage for repair or replacement of a prosthetic device must also be included.  Exclusion for micro-processors was removed effective 1/2011.1. Definition. As used in this section, "prosthetic device" means an artificial device to replace, in whole or in part, an arm or a leg. 2. Required coverage. 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 a prosthetic device determined by the enrollee's provider, in accordance with section 4301-A, subsection 10-A, to be the most appropriate model that adequately meets the medical needs of the enrollee. 8. Health savings accounts. 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contract.(h) Payment for prosthetic devices and orthotics and prosthetics (1) General rule for payment (A) In general Payment under this subsection for prosthetic devices and orthotics and prosthetics shall be made in a lump-sum amount for the purchase of the item in an amount equal to 80 percent of the payment basis described in subparagraph (B). (B) Payment basis Except as provided in subparagraphs (C), (E), and (H)(</w:t>
            </w:r>
            <w:proofErr w:type="spellStart"/>
            <w:r>
              <w:rPr>
                <w:sz w:val="20"/>
              </w:rPr>
              <w:t>i</w:t>
            </w:r>
            <w:proofErr w:type="spellEnd"/>
            <w:r>
              <w:rPr>
                <w:sz w:val="20"/>
              </w:rPr>
              <w:t xml:space="preserve">), the payment basis described in this subparagraph is the lesser </w:t>
            </w:r>
            <w:proofErr w:type="gramStart"/>
            <w:r>
              <w:rPr>
                <w:sz w:val="20"/>
              </w:rPr>
              <w:t>of— (</w:t>
            </w:r>
            <w:proofErr w:type="gramEnd"/>
            <w:r>
              <w:rPr>
                <w:sz w:val="20"/>
              </w:rPr>
              <w:t xml:space="preserve">ii) the actual charge for the item; or (iii) the amount recognized under paragraph (2) as the purchase price for the item. Coverage should be applied as follows:1. Coinsurance </w:t>
            </w:r>
            <w:proofErr w:type="gramStart"/>
            <w:r>
              <w:rPr>
                <w:sz w:val="20"/>
              </w:rPr>
              <w:t>shall</w:t>
            </w:r>
            <w:proofErr w:type="gramEnd"/>
            <w:r>
              <w:rPr>
                <w:sz w:val="20"/>
              </w:rPr>
              <w:t xml:space="preserve"> NOT exceed 20%, AFTER deductible in the plan. 2. </w:t>
            </w:r>
            <w:proofErr w:type="gramStart"/>
            <w:r>
              <w:rPr>
                <w:sz w:val="20"/>
              </w:rPr>
              <w:t>HSA’s</w:t>
            </w:r>
            <w:proofErr w:type="gramEnd"/>
            <w:r>
              <w:rPr>
                <w:sz w:val="20"/>
              </w:rPr>
              <w:t xml:space="preserve"> are NOT subject to the 20% requirement but coinsurance may not exceed that for other services. 3. DME and other prosthetic devices are NOT subject to the 20%, so it would be helpful to clarify in the schedule of benefits, summary of benefits and coverage, and the plan and benefits template how each category is paid out. 4. Out Of Network is NOT subject to 20%, unless there is no in-network available then OON should be billed as in-network i.e. 20%.</w:t>
            </w:r>
          </w:p>
        </w:tc>
        <w:tc>
          <w:tcPr>
            <w:tcW w:w="2000" w:type="dxa"/>
            <w:shd w:val="clear" w:color="auto" w:fill="auto"/>
          </w:tcPr>
          <w:p w14:paraId="347967D2" w14:textId="77777777" w:rsidR="005F5B78" w:rsidRPr="005F5B78" w:rsidRDefault="005F5B78" w:rsidP="005F5B78">
            <w:pPr>
              <w:spacing w:after="0" w:line="240" w:lineRule="auto"/>
              <w:rPr>
                <w:sz w:val="20"/>
              </w:rPr>
            </w:pPr>
          </w:p>
        </w:tc>
      </w:tr>
      <w:tr w:rsidR="005F5B78" w:rsidRPr="005F5B78" w14:paraId="3B7C1C06" w14:textId="77777777" w:rsidTr="005F5B78">
        <w:tblPrEx>
          <w:tblCellMar>
            <w:top w:w="0" w:type="dxa"/>
            <w:bottom w:w="0" w:type="dxa"/>
          </w:tblCellMar>
        </w:tblPrEx>
        <w:trPr>
          <w:cantSplit/>
        </w:trPr>
        <w:tc>
          <w:tcPr>
            <w:tcW w:w="2000" w:type="dxa"/>
            <w:shd w:val="clear" w:color="auto" w:fill="auto"/>
          </w:tcPr>
          <w:p w14:paraId="3AB6081B" w14:textId="61ECC434" w:rsidR="005F5B78" w:rsidRPr="005F5B78" w:rsidRDefault="005F5B78" w:rsidP="005F5B78">
            <w:pPr>
              <w:spacing w:after="0" w:line="240" w:lineRule="auto"/>
              <w:rPr>
                <w:sz w:val="20"/>
              </w:rPr>
            </w:pPr>
            <w:r>
              <w:rPr>
                <w:sz w:val="20"/>
              </w:rPr>
              <w:t>Step therapy requirements</w:t>
            </w:r>
          </w:p>
        </w:tc>
        <w:tc>
          <w:tcPr>
            <w:tcW w:w="2000" w:type="dxa"/>
            <w:shd w:val="clear" w:color="auto" w:fill="auto"/>
          </w:tcPr>
          <w:p w14:paraId="7461CD75" w14:textId="66074FF6" w:rsidR="005F5B78" w:rsidRPr="005F5B78" w:rsidRDefault="005F5B78" w:rsidP="005F5B78">
            <w:pPr>
              <w:spacing w:after="0" w:line="240" w:lineRule="auto"/>
              <w:rPr>
                <w:sz w:val="20"/>
              </w:rPr>
            </w:pPr>
            <w:hyperlink r:id="rId283" w:history="1">
              <w:r w:rsidRPr="005F5B78">
                <w:rPr>
                  <w:rStyle w:val="Hyperlink"/>
                  <w:sz w:val="20"/>
                </w:rPr>
                <w:t>Title 24-A § 4320</w:t>
              </w:r>
            </w:hyperlink>
            <w:r>
              <w:rPr>
                <w:sz w:val="20"/>
              </w:rPr>
              <w:t>-N</w:t>
            </w:r>
          </w:p>
        </w:tc>
        <w:tc>
          <w:tcPr>
            <w:tcW w:w="9000" w:type="dxa"/>
            <w:shd w:val="clear" w:color="auto" w:fill="auto"/>
          </w:tcPr>
          <w:p w14:paraId="6713FB56" w14:textId="6E4F6775" w:rsidR="005F5B78" w:rsidRPr="005F5B78" w:rsidRDefault="005F5B78" w:rsidP="005F5B78">
            <w:pPr>
              <w:spacing w:after="0" w:line="240" w:lineRule="auto"/>
              <w:rPr>
                <w:sz w:val="20"/>
              </w:rPr>
            </w:pPr>
            <w:r>
              <w:rPr>
                <w:sz w:val="20"/>
              </w:rPr>
              <w:t xml:space="preserve">Step therapy requirements when a carrier provides prescription drug coverage, and coverage of a prescription drug is restricted </w:t>
            </w:r>
            <w:proofErr w:type="gramStart"/>
            <w:r>
              <w:rPr>
                <w:sz w:val="20"/>
              </w:rPr>
              <w:t>through the use of</w:t>
            </w:r>
            <w:proofErr w:type="gramEnd"/>
            <w:r>
              <w:rPr>
                <w:sz w:val="20"/>
              </w:rPr>
              <w:t xml:space="preserve"> a step therapy protocol.</w:t>
            </w:r>
          </w:p>
        </w:tc>
        <w:tc>
          <w:tcPr>
            <w:tcW w:w="2000" w:type="dxa"/>
            <w:shd w:val="clear" w:color="auto" w:fill="auto"/>
          </w:tcPr>
          <w:p w14:paraId="049DF992" w14:textId="77777777" w:rsidR="005F5B78" w:rsidRPr="005F5B78" w:rsidRDefault="005F5B78" w:rsidP="005F5B78">
            <w:pPr>
              <w:spacing w:after="0" w:line="240" w:lineRule="auto"/>
              <w:rPr>
                <w:sz w:val="20"/>
              </w:rPr>
            </w:pPr>
          </w:p>
        </w:tc>
      </w:tr>
      <w:tr w:rsidR="005F5B78" w:rsidRPr="005F5B78" w14:paraId="5C904219" w14:textId="77777777" w:rsidTr="005F5B78">
        <w:tblPrEx>
          <w:tblCellMar>
            <w:top w:w="0" w:type="dxa"/>
            <w:bottom w:w="0" w:type="dxa"/>
          </w:tblCellMar>
        </w:tblPrEx>
        <w:trPr>
          <w:cantSplit/>
        </w:trPr>
        <w:tc>
          <w:tcPr>
            <w:tcW w:w="2000" w:type="dxa"/>
            <w:shd w:val="clear" w:color="auto" w:fill="auto"/>
          </w:tcPr>
          <w:p w14:paraId="234BDEAF" w14:textId="7740D5CF" w:rsidR="005F5B78" w:rsidRPr="005F5B78" w:rsidRDefault="005F5B78" w:rsidP="005F5B78">
            <w:pPr>
              <w:spacing w:after="0" w:line="240" w:lineRule="auto"/>
              <w:rPr>
                <w:sz w:val="20"/>
              </w:rPr>
            </w:pPr>
            <w:r>
              <w:rPr>
                <w:sz w:val="20"/>
              </w:rPr>
              <w:t>Third Party Prescription Act (Any Willing Pharmacy)</w:t>
            </w:r>
          </w:p>
        </w:tc>
        <w:tc>
          <w:tcPr>
            <w:tcW w:w="2000" w:type="dxa"/>
            <w:shd w:val="clear" w:color="auto" w:fill="auto"/>
          </w:tcPr>
          <w:p w14:paraId="690C7CAF" w14:textId="02481B86" w:rsidR="005F5B78" w:rsidRDefault="005F5B78" w:rsidP="005F5B78">
            <w:pPr>
              <w:spacing w:after="0" w:line="240" w:lineRule="auto"/>
              <w:rPr>
                <w:sz w:val="20"/>
              </w:rPr>
            </w:pPr>
            <w:hyperlink r:id="rId284" w:history="1">
              <w:r w:rsidRPr="005F5B78">
                <w:rPr>
                  <w:rStyle w:val="Hyperlink"/>
                  <w:sz w:val="20"/>
                </w:rPr>
                <w:t>Title 32 § 13771</w:t>
              </w:r>
            </w:hyperlink>
          </w:p>
          <w:p w14:paraId="011FD622" w14:textId="0B4027A7" w:rsidR="005F5B78" w:rsidRDefault="005F5B78" w:rsidP="005F5B78">
            <w:pPr>
              <w:spacing w:after="0" w:line="240" w:lineRule="auto"/>
              <w:rPr>
                <w:sz w:val="20"/>
              </w:rPr>
            </w:pPr>
            <w:hyperlink r:id="rId285" w:history="1">
              <w:r w:rsidRPr="005F5B78">
                <w:rPr>
                  <w:rStyle w:val="Hyperlink"/>
                  <w:sz w:val="20"/>
                </w:rPr>
                <w:t>Title 24-A § 4317</w:t>
              </w:r>
            </w:hyperlink>
          </w:p>
          <w:p w14:paraId="30AAA482" w14:textId="4FE1BA10" w:rsidR="005F5B78" w:rsidRPr="005F5B78" w:rsidRDefault="005F5B78" w:rsidP="005F5B78">
            <w:pPr>
              <w:spacing w:after="0" w:line="240" w:lineRule="auto"/>
              <w:rPr>
                <w:sz w:val="20"/>
              </w:rPr>
            </w:pPr>
            <w:hyperlink r:id="rId286" w:history="1">
              <w:r w:rsidRPr="005F5B78">
                <w:rPr>
                  <w:rStyle w:val="Hyperlink"/>
                  <w:sz w:val="20"/>
                </w:rPr>
                <w:t>Bulletin 377</w:t>
              </w:r>
            </w:hyperlink>
          </w:p>
        </w:tc>
        <w:tc>
          <w:tcPr>
            <w:tcW w:w="9000" w:type="dxa"/>
            <w:shd w:val="clear" w:color="auto" w:fill="auto"/>
          </w:tcPr>
          <w:p w14:paraId="1D75ED44" w14:textId="4FF0D04E" w:rsidR="005F5B78" w:rsidRPr="005F5B78" w:rsidRDefault="005F5B78" w:rsidP="005F5B78">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501BFB9B" w14:textId="77777777" w:rsidR="005F5B78" w:rsidRPr="005F5B78" w:rsidRDefault="005F5B78" w:rsidP="005F5B78">
            <w:pPr>
              <w:spacing w:after="0" w:line="240" w:lineRule="auto"/>
              <w:rPr>
                <w:sz w:val="20"/>
              </w:rPr>
            </w:pPr>
          </w:p>
        </w:tc>
      </w:tr>
      <w:tr w:rsidR="005F5B78" w:rsidRPr="005F5B78" w14:paraId="54765E7E" w14:textId="77777777" w:rsidTr="005F5B78">
        <w:tblPrEx>
          <w:tblCellMar>
            <w:top w:w="0" w:type="dxa"/>
            <w:bottom w:w="0" w:type="dxa"/>
          </w:tblCellMar>
        </w:tblPrEx>
        <w:trPr>
          <w:cantSplit/>
        </w:trPr>
        <w:tc>
          <w:tcPr>
            <w:tcW w:w="2000" w:type="dxa"/>
            <w:shd w:val="clear" w:color="auto" w:fill="auto"/>
          </w:tcPr>
          <w:p w14:paraId="25449C4A" w14:textId="6474244A" w:rsidR="005F5B78" w:rsidRPr="005F5B78" w:rsidRDefault="005F5B78" w:rsidP="005F5B78">
            <w:pPr>
              <w:spacing w:after="0" w:line="240" w:lineRule="auto"/>
              <w:rPr>
                <w:sz w:val="20"/>
              </w:rPr>
            </w:pPr>
            <w:r>
              <w:rPr>
                <w:sz w:val="20"/>
              </w:rPr>
              <w:lastRenderedPageBreak/>
              <w:t>Access to Prescription Contraceptives</w:t>
            </w:r>
          </w:p>
        </w:tc>
        <w:tc>
          <w:tcPr>
            <w:tcW w:w="2000" w:type="dxa"/>
            <w:shd w:val="clear" w:color="auto" w:fill="auto"/>
          </w:tcPr>
          <w:p w14:paraId="7C052A71" w14:textId="7EE04909" w:rsidR="005F5B78" w:rsidRDefault="005F5B78" w:rsidP="005F5B78">
            <w:pPr>
              <w:spacing w:after="0" w:line="240" w:lineRule="auto"/>
              <w:rPr>
                <w:sz w:val="20"/>
              </w:rPr>
            </w:pPr>
            <w:hyperlink r:id="rId287" w:history="1">
              <w:r w:rsidRPr="005F5B78">
                <w:rPr>
                  <w:rStyle w:val="Hyperlink"/>
                  <w:sz w:val="20"/>
                </w:rPr>
                <w:t>Title 24 § 2332-J</w:t>
              </w:r>
            </w:hyperlink>
            <w:r>
              <w:rPr>
                <w:sz w:val="20"/>
              </w:rPr>
              <w:t>(4)</w:t>
            </w:r>
          </w:p>
          <w:p w14:paraId="6C975B53" w14:textId="2763DF38" w:rsidR="005F5B78" w:rsidRDefault="005F5B78" w:rsidP="005F5B78">
            <w:pPr>
              <w:spacing w:after="0" w:line="240" w:lineRule="auto"/>
              <w:rPr>
                <w:sz w:val="20"/>
              </w:rPr>
            </w:pPr>
            <w:hyperlink r:id="rId288" w:history="1">
              <w:r w:rsidRPr="005F5B78">
                <w:rPr>
                  <w:rStyle w:val="Hyperlink"/>
                  <w:sz w:val="20"/>
                </w:rPr>
                <w:t>Title 24-A § 2756</w:t>
              </w:r>
            </w:hyperlink>
            <w:r>
              <w:rPr>
                <w:sz w:val="20"/>
              </w:rPr>
              <w:t>(3)</w:t>
            </w:r>
          </w:p>
          <w:p w14:paraId="1C09C555" w14:textId="01102CDA" w:rsidR="005F5B78" w:rsidRDefault="005F5B78" w:rsidP="005F5B78">
            <w:pPr>
              <w:spacing w:after="0" w:line="240" w:lineRule="auto"/>
              <w:rPr>
                <w:sz w:val="20"/>
              </w:rPr>
            </w:pPr>
            <w:hyperlink r:id="rId289" w:history="1">
              <w:r w:rsidRPr="005F5B78">
                <w:rPr>
                  <w:rStyle w:val="Hyperlink"/>
                  <w:sz w:val="20"/>
                </w:rPr>
                <w:t>Title 24-A § 2847</w:t>
              </w:r>
            </w:hyperlink>
            <w:r>
              <w:rPr>
                <w:sz w:val="20"/>
              </w:rPr>
              <w:t>-</w:t>
            </w:r>
            <w:proofErr w:type="gramStart"/>
            <w:r>
              <w:rPr>
                <w:sz w:val="20"/>
              </w:rPr>
              <w:t>G(</w:t>
            </w:r>
            <w:proofErr w:type="gramEnd"/>
            <w:r>
              <w:rPr>
                <w:sz w:val="20"/>
              </w:rPr>
              <w:t>4)</w:t>
            </w:r>
          </w:p>
          <w:p w14:paraId="542C893D" w14:textId="125B85DD" w:rsidR="005F5B78" w:rsidRPr="005F5B78" w:rsidRDefault="005F5B78" w:rsidP="005F5B78">
            <w:pPr>
              <w:spacing w:after="0" w:line="240" w:lineRule="auto"/>
              <w:rPr>
                <w:sz w:val="20"/>
              </w:rPr>
            </w:pPr>
            <w:hyperlink r:id="rId290" w:history="1">
              <w:r w:rsidRPr="005F5B78">
                <w:rPr>
                  <w:rStyle w:val="Hyperlink"/>
                  <w:sz w:val="20"/>
                </w:rPr>
                <w:t>Title 24-A § 4247</w:t>
              </w:r>
            </w:hyperlink>
            <w:r>
              <w:rPr>
                <w:sz w:val="20"/>
              </w:rPr>
              <w:t>(4)</w:t>
            </w:r>
          </w:p>
        </w:tc>
        <w:tc>
          <w:tcPr>
            <w:tcW w:w="9000" w:type="dxa"/>
            <w:shd w:val="clear" w:color="auto" w:fill="auto"/>
          </w:tcPr>
          <w:p w14:paraId="2C45134F" w14:textId="77777777" w:rsidR="005F5B78" w:rsidRDefault="005F5B78" w:rsidP="005F5B78">
            <w:pPr>
              <w:spacing w:after="0" w:line="240" w:lineRule="auto"/>
              <w:rPr>
                <w:sz w:val="20"/>
              </w:rPr>
            </w:pPr>
            <w:r>
              <w:rPr>
                <w:sz w:val="20"/>
              </w:rPr>
              <w:t xml:space="preserve">24 MRSA §2332-J, sub-§4; 24-A MRSA §2756, sub-§3; 24-A MRSA §2847-G, sub-§4; and 24-A MRSA §4247, sub-§4 all now require the following coverage: </w:t>
            </w:r>
          </w:p>
          <w:p w14:paraId="15B1B03F" w14:textId="77777777" w:rsidR="005F5B78" w:rsidRDefault="005F5B78" w:rsidP="005F5B78">
            <w:pPr>
              <w:spacing w:after="0" w:line="240" w:lineRule="auto"/>
              <w:rPr>
                <w:sz w:val="20"/>
              </w:rPr>
            </w:pPr>
            <w:r>
              <w:rPr>
                <w:sz w:val="20"/>
              </w:rPr>
              <w:t xml:space="preserve">Coverage of contraceptive supplies. </w:t>
            </w:r>
            <w:proofErr w:type="gramStart"/>
            <w:r>
              <w:rPr>
                <w:sz w:val="20"/>
              </w:rPr>
              <w:t>Coverage</w:t>
            </w:r>
            <w:proofErr w:type="gramEnd"/>
            <w:r>
              <w:rPr>
                <w:sz w:val="20"/>
              </w:rPr>
              <w:t xml:space="preserv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 </w:t>
            </w:r>
          </w:p>
          <w:p w14:paraId="438F1E58" w14:textId="77777777" w:rsidR="005F5B78" w:rsidRDefault="005F5B78" w:rsidP="005F5B78">
            <w:pPr>
              <w:spacing w:after="0" w:line="240" w:lineRule="auto"/>
              <w:rPr>
                <w:sz w:val="20"/>
              </w:rPr>
            </w:pPr>
            <w:r>
              <w:rPr>
                <w:sz w:val="20"/>
              </w:rPr>
              <w:t xml:space="preserve">A. Coverage must be provided without any deductible, coinsurance, copayment or other cost-sharing </w:t>
            </w:r>
            <w:proofErr w:type="gramStart"/>
            <w:r>
              <w:rPr>
                <w:sz w:val="20"/>
              </w:rPr>
              <w:t>requirement</w:t>
            </w:r>
            <w:proofErr w:type="gramEnd"/>
            <w:r>
              <w:rPr>
                <w:sz w:val="20"/>
              </w:rPr>
              <w:t xml:space="preserve">. </w:t>
            </w:r>
          </w:p>
          <w:p w14:paraId="37779EEB" w14:textId="77777777" w:rsidR="005F5B78" w:rsidRDefault="005F5B78" w:rsidP="005F5B78">
            <w:pPr>
              <w:spacing w:after="0" w:line="240" w:lineRule="auto"/>
              <w:rPr>
                <w:sz w:val="20"/>
              </w:rPr>
            </w:pPr>
            <w:r>
              <w:rPr>
                <w:sz w:val="20"/>
              </w:rPr>
              <w:t xml:space="preserve">B. 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 </w:t>
            </w:r>
          </w:p>
          <w:p w14:paraId="713380CB" w14:textId="77777777" w:rsidR="005F5B78" w:rsidRDefault="005F5B78" w:rsidP="005F5B78">
            <w:pPr>
              <w:spacing w:after="0" w:line="240" w:lineRule="auto"/>
              <w:rPr>
                <w:sz w:val="20"/>
              </w:rPr>
            </w:pPr>
            <w:r>
              <w:rPr>
                <w:sz w:val="20"/>
              </w:rPr>
              <w:t>C. Coverage must be provided for the furnishing or dispensing of prescribed contraceptive supplies intended to last for a 12-month period, which may be furnished or dispensed all at once or over the course of the 12 months at the discretion of the health care provider.</w:t>
            </w:r>
          </w:p>
          <w:p w14:paraId="4B99D881" w14:textId="5FE0E487" w:rsidR="005F5B78" w:rsidRPr="005F5B78" w:rsidRDefault="005F5B78" w:rsidP="005F5B78">
            <w:pPr>
              <w:spacing w:after="0" w:line="240" w:lineRule="auto"/>
              <w:rPr>
                <w:sz w:val="20"/>
              </w:rPr>
            </w:pPr>
            <w:r>
              <w:rPr>
                <w:sz w:val="20"/>
              </w:rPr>
              <w:t>Application: to all policies, contracts, and certificates executed, continued or renewed on or after January 1, 2023.</w:t>
            </w:r>
          </w:p>
        </w:tc>
        <w:tc>
          <w:tcPr>
            <w:tcW w:w="2000" w:type="dxa"/>
            <w:shd w:val="clear" w:color="auto" w:fill="auto"/>
          </w:tcPr>
          <w:p w14:paraId="6813A38E" w14:textId="77777777" w:rsidR="005F5B78" w:rsidRPr="005F5B78" w:rsidRDefault="005F5B78" w:rsidP="005F5B78">
            <w:pPr>
              <w:spacing w:after="0" w:line="240" w:lineRule="auto"/>
              <w:rPr>
                <w:sz w:val="20"/>
              </w:rPr>
            </w:pPr>
          </w:p>
        </w:tc>
      </w:tr>
      <w:tr w:rsidR="005F5B78" w:rsidRPr="005F5B78" w14:paraId="274D0957" w14:textId="77777777" w:rsidTr="005F5B78">
        <w:tblPrEx>
          <w:tblCellMar>
            <w:top w:w="0" w:type="dxa"/>
            <w:bottom w:w="0" w:type="dxa"/>
          </w:tblCellMar>
        </w:tblPrEx>
        <w:trPr>
          <w:cantSplit/>
        </w:trPr>
        <w:tc>
          <w:tcPr>
            <w:tcW w:w="2000" w:type="dxa"/>
            <w:shd w:val="clear" w:color="auto" w:fill="auto"/>
          </w:tcPr>
          <w:p w14:paraId="5C13F4CB" w14:textId="51AC07C0" w:rsidR="005F5B78" w:rsidRPr="005F5B78" w:rsidRDefault="005F5B78" w:rsidP="005F5B78">
            <w:pPr>
              <w:spacing w:after="0" w:line="240" w:lineRule="auto"/>
              <w:rPr>
                <w:sz w:val="20"/>
              </w:rPr>
            </w:pPr>
            <w:r>
              <w:rPr>
                <w:sz w:val="20"/>
              </w:rPr>
              <w:lastRenderedPageBreak/>
              <w:t>Dispensing an Emergency Supply of Chronic Maintenance Drugs</w:t>
            </w:r>
          </w:p>
        </w:tc>
        <w:tc>
          <w:tcPr>
            <w:tcW w:w="2000" w:type="dxa"/>
            <w:shd w:val="clear" w:color="auto" w:fill="auto"/>
          </w:tcPr>
          <w:p w14:paraId="04ADAB47" w14:textId="539FFDB8" w:rsidR="005F5B78" w:rsidRDefault="005F5B78" w:rsidP="005F5B78">
            <w:pPr>
              <w:spacing w:after="0" w:line="240" w:lineRule="auto"/>
              <w:rPr>
                <w:sz w:val="20"/>
              </w:rPr>
            </w:pPr>
            <w:hyperlink r:id="rId291" w:history="1">
              <w:r w:rsidRPr="005F5B78">
                <w:rPr>
                  <w:rStyle w:val="Hyperlink"/>
                  <w:sz w:val="20"/>
                </w:rPr>
                <w:t>Title 24-A § 4317</w:t>
              </w:r>
            </w:hyperlink>
            <w:r>
              <w:rPr>
                <w:sz w:val="20"/>
              </w:rPr>
              <w:t>-E</w:t>
            </w:r>
          </w:p>
          <w:p w14:paraId="04A2F49B" w14:textId="321CEE90" w:rsidR="005F5B78" w:rsidRPr="005F5B78" w:rsidRDefault="005F5B78" w:rsidP="005F5B78">
            <w:pPr>
              <w:spacing w:after="0" w:line="240" w:lineRule="auto"/>
              <w:rPr>
                <w:sz w:val="20"/>
              </w:rPr>
            </w:pPr>
            <w:hyperlink r:id="rId292" w:history="1">
              <w:r w:rsidRPr="005F5B78">
                <w:rPr>
                  <w:rStyle w:val="Hyperlink"/>
                  <w:sz w:val="20"/>
                </w:rPr>
                <w:t>Title 32 § 13786-F</w:t>
              </w:r>
            </w:hyperlink>
          </w:p>
        </w:tc>
        <w:tc>
          <w:tcPr>
            <w:tcW w:w="9000" w:type="dxa"/>
            <w:shd w:val="clear" w:color="auto" w:fill="auto"/>
          </w:tcPr>
          <w:p w14:paraId="68B833AF" w14:textId="77777777" w:rsidR="005F5B78" w:rsidRDefault="005F5B78" w:rsidP="005F5B78">
            <w:pPr>
              <w:spacing w:after="0" w:line="240" w:lineRule="auto"/>
              <w:rPr>
                <w:sz w:val="20"/>
              </w:rPr>
            </w:pPr>
            <w:r>
              <w:rPr>
                <w:sz w:val="20"/>
              </w:rPr>
              <w:t xml:space="preserve">§4317-E. Coverage for emergency supply of chronic maintenance drugs </w:t>
            </w:r>
          </w:p>
          <w:p w14:paraId="61BABF43" w14:textId="77777777" w:rsidR="005F5B78" w:rsidRDefault="005F5B78" w:rsidP="005F5B78">
            <w:pPr>
              <w:spacing w:after="0" w:line="240" w:lineRule="auto"/>
              <w:rPr>
                <w:sz w:val="20"/>
              </w:rPr>
            </w:pPr>
            <w:r>
              <w:rPr>
                <w:sz w:val="20"/>
              </w:rPr>
              <w:t xml:space="preserve">1. Definition. "Chronic maintenance drug" has the same meaning as in Title 32, section 13786-F, subsection 1. "Chronic maintenance drug" means a medication prescribed to treat a chronic, long-term condition and that is taken on a regular, recurring basis. </w:t>
            </w:r>
          </w:p>
          <w:p w14:paraId="7507940F" w14:textId="77777777" w:rsidR="005F5B78" w:rsidRDefault="005F5B78" w:rsidP="005F5B78">
            <w:pPr>
              <w:spacing w:after="0" w:line="240" w:lineRule="auto"/>
              <w:rPr>
                <w:sz w:val="20"/>
              </w:rPr>
            </w:pPr>
          </w:p>
          <w:p w14:paraId="28F48DF5" w14:textId="77777777" w:rsidR="005F5B78" w:rsidRDefault="005F5B78" w:rsidP="005F5B78">
            <w:pPr>
              <w:spacing w:after="0" w:line="240" w:lineRule="auto"/>
              <w:rPr>
                <w:sz w:val="20"/>
              </w:rPr>
            </w:pPr>
            <w:r>
              <w:rPr>
                <w:sz w:val="20"/>
              </w:rPr>
              <w:t xml:space="preserve">A pharmacist may dispense an emergency supply of a chronic maintenance drug to a patient without a prescription if the pharmacist is unable to obtain authorization to refill the prescription from a health care provider and the pharmacist has a record of the prescription in the name of the patient, including the amount of the drug dispensed in the most recent prescription or the standard unit of dispensing the drug, and that record does not indicate that no emergency supply is permitted. A pharmacist may dispense an emergency supply of a chronic maintenance drug to a patient </w:t>
            </w:r>
            <w:proofErr w:type="gramStart"/>
            <w:r>
              <w:rPr>
                <w:sz w:val="20"/>
              </w:rPr>
              <w:t>as long as</w:t>
            </w:r>
            <w:proofErr w:type="gramEnd"/>
            <w:r>
              <w:rPr>
                <w:sz w:val="20"/>
              </w:rPr>
              <w:t xml:space="preserve"> the following conditions are met: </w:t>
            </w:r>
          </w:p>
          <w:p w14:paraId="7833376B" w14:textId="77777777" w:rsidR="005F5B78" w:rsidRDefault="005F5B78" w:rsidP="005F5B78">
            <w:pPr>
              <w:spacing w:after="0" w:line="240" w:lineRule="auto"/>
              <w:rPr>
                <w:sz w:val="20"/>
              </w:rPr>
            </w:pPr>
            <w:r>
              <w:rPr>
                <w:sz w:val="20"/>
              </w:rPr>
              <w:t xml:space="preserve">1. The drug dispensed may not be a controlled substance included in Schedules I and II under the federal Controlled Substances </w:t>
            </w:r>
            <w:proofErr w:type="gramStart"/>
            <w:r>
              <w:rPr>
                <w:sz w:val="20"/>
              </w:rPr>
              <w:t>Act;</w:t>
            </w:r>
            <w:proofErr w:type="gramEnd"/>
            <w:r>
              <w:rPr>
                <w:sz w:val="20"/>
              </w:rPr>
              <w:t xml:space="preserve"> </w:t>
            </w:r>
          </w:p>
          <w:p w14:paraId="7B72CDDA" w14:textId="77777777" w:rsidR="005F5B78" w:rsidRDefault="005F5B78" w:rsidP="005F5B78">
            <w:pPr>
              <w:spacing w:after="0" w:line="240" w:lineRule="auto"/>
              <w:rPr>
                <w:sz w:val="20"/>
              </w:rPr>
            </w:pPr>
          </w:p>
          <w:p w14:paraId="2A793943" w14:textId="77777777" w:rsidR="005F5B78" w:rsidRDefault="005F5B78" w:rsidP="005F5B78">
            <w:pPr>
              <w:spacing w:after="0" w:line="240" w:lineRule="auto"/>
              <w:rPr>
                <w:sz w:val="20"/>
              </w:rPr>
            </w:pPr>
            <w:r>
              <w:rPr>
                <w:sz w:val="20"/>
              </w:rPr>
              <w:t xml:space="preserve">2. The amount dispensed may not exceed a 30-day supply or, if the standard unit of dispensing exceeds a 30-day supply, may not exceed the smallest standard unit of dispensing, except that, if the drug is included </w:t>
            </w:r>
            <w:proofErr w:type="gramStart"/>
            <w:r>
              <w:rPr>
                <w:sz w:val="20"/>
              </w:rPr>
              <w:t>on</w:t>
            </w:r>
            <w:proofErr w:type="gramEnd"/>
            <w:r>
              <w:rPr>
                <w:sz w:val="20"/>
              </w:rPr>
              <w:t xml:space="preserve"> Schedule III or IV of the federal Controlled Substances Act, the amount dispensed may not exceed a 7-day </w:t>
            </w:r>
            <w:proofErr w:type="gramStart"/>
            <w:r>
              <w:rPr>
                <w:sz w:val="20"/>
              </w:rPr>
              <w:t>supply;</w:t>
            </w:r>
            <w:proofErr w:type="gramEnd"/>
            <w:r>
              <w:rPr>
                <w:sz w:val="20"/>
              </w:rPr>
              <w:t xml:space="preserve"> </w:t>
            </w:r>
          </w:p>
          <w:p w14:paraId="33439C24" w14:textId="77777777" w:rsidR="005F5B78" w:rsidRDefault="005F5B78" w:rsidP="005F5B78">
            <w:pPr>
              <w:spacing w:after="0" w:line="240" w:lineRule="auto"/>
              <w:rPr>
                <w:sz w:val="20"/>
              </w:rPr>
            </w:pPr>
          </w:p>
          <w:p w14:paraId="33CBB524" w14:textId="77777777" w:rsidR="005F5B78" w:rsidRDefault="005F5B78" w:rsidP="005F5B78">
            <w:pPr>
              <w:spacing w:after="0" w:line="240" w:lineRule="auto"/>
              <w:rPr>
                <w:sz w:val="20"/>
              </w:rPr>
            </w:pPr>
            <w:r>
              <w:rPr>
                <w:sz w:val="20"/>
              </w:rPr>
              <w:t xml:space="preserve">3. The pharmacist may not dispense the chronic maintenance drug in an emergency supply to the same patient more than twice in a 12-month period; and </w:t>
            </w:r>
          </w:p>
          <w:p w14:paraId="41546382" w14:textId="77777777" w:rsidR="005F5B78" w:rsidRDefault="005F5B78" w:rsidP="005F5B78">
            <w:pPr>
              <w:spacing w:after="0" w:line="240" w:lineRule="auto"/>
              <w:rPr>
                <w:sz w:val="20"/>
              </w:rPr>
            </w:pPr>
          </w:p>
          <w:p w14:paraId="346450E8" w14:textId="77777777" w:rsidR="005F5B78" w:rsidRDefault="005F5B78" w:rsidP="005F5B78">
            <w:pPr>
              <w:spacing w:after="0" w:line="240" w:lineRule="auto"/>
              <w:rPr>
                <w:sz w:val="20"/>
              </w:rPr>
            </w:pPr>
            <w:r>
              <w:rPr>
                <w:sz w:val="20"/>
              </w:rPr>
              <w:t xml:space="preserve">4. The pharmacist must determine, in the pharmacist’s professional judgment, that the prescription is essential to sustain the life of the patient or to continue therapy for a chronic condition of the patient and that failure to dispense the drug could reasonably produce undesirable health consequences or cause physical or mental discomfort. </w:t>
            </w:r>
          </w:p>
          <w:p w14:paraId="6FBB8063" w14:textId="77777777" w:rsidR="005F5B78" w:rsidRDefault="005F5B78" w:rsidP="005F5B78">
            <w:pPr>
              <w:spacing w:after="0" w:line="240" w:lineRule="auto"/>
              <w:rPr>
                <w:sz w:val="20"/>
              </w:rPr>
            </w:pPr>
          </w:p>
          <w:p w14:paraId="44C8498A" w14:textId="77777777" w:rsidR="005F5B78" w:rsidRDefault="005F5B78" w:rsidP="005F5B78">
            <w:pPr>
              <w:spacing w:after="0" w:line="240" w:lineRule="auto"/>
              <w:rPr>
                <w:sz w:val="20"/>
              </w:rPr>
            </w:pPr>
            <w:r>
              <w:rPr>
                <w:sz w:val="20"/>
              </w:rPr>
              <w:t xml:space="preserve">The law requires that the pharmacist notify the practitioner who issued the prescription or another practitioner responsible for the patient's care no later than 72 hours after the emergency supply is dispensed. </w:t>
            </w:r>
          </w:p>
          <w:p w14:paraId="7A8E7E26" w14:textId="486DA8A9" w:rsidR="005F5B78" w:rsidRPr="005F5B78" w:rsidRDefault="005F5B78" w:rsidP="005F5B78">
            <w:pPr>
              <w:spacing w:after="0" w:line="240" w:lineRule="auto"/>
              <w:rPr>
                <w:sz w:val="20"/>
              </w:rPr>
            </w:pPr>
            <w:r>
              <w:rPr>
                <w:sz w:val="20"/>
              </w:rPr>
              <w:t xml:space="preserve">Public Law 2021, chapter 566 also requires health insurance carriers to make available coverage in all health plans for an emergency supply of a chronic maintenance drug dispensed in this manner. Any cost-sharing requirement applicable to that chronic maintenance drug may be imposed by a health insurer on an emergency supply. </w:t>
            </w:r>
          </w:p>
        </w:tc>
        <w:tc>
          <w:tcPr>
            <w:tcW w:w="2000" w:type="dxa"/>
            <w:shd w:val="clear" w:color="auto" w:fill="auto"/>
          </w:tcPr>
          <w:p w14:paraId="478A7F93" w14:textId="77777777" w:rsidR="005F5B78" w:rsidRPr="005F5B78" w:rsidRDefault="005F5B78" w:rsidP="005F5B78">
            <w:pPr>
              <w:spacing w:after="0" w:line="240" w:lineRule="auto"/>
              <w:rPr>
                <w:sz w:val="20"/>
              </w:rPr>
            </w:pPr>
          </w:p>
        </w:tc>
      </w:tr>
      <w:tr w:rsidR="005F5B78" w:rsidRPr="005F5B78" w14:paraId="2A14300B" w14:textId="77777777" w:rsidTr="005F5B78">
        <w:tblPrEx>
          <w:tblCellMar>
            <w:top w:w="0" w:type="dxa"/>
            <w:bottom w:w="0" w:type="dxa"/>
          </w:tblCellMar>
        </w:tblPrEx>
        <w:trPr>
          <w:cantSplit/>
        </w:trPr>
        <w:tc>
          <w:tcPr>
            <w:tcW w:w="2000" w:type="dxa"/>
            <w:shd w:val="clear" w:color="auto" w:fill="auto"/>
          </w:tcPr>
          <w:p w14:paraId="516C0766" w14:textId="31EC3B3B" w:rsidR="005F5B78" w:rsidRPr="005F5B78" w:rsidRDefault="005F5B78" w:rsidP="005F5B78">
            <w:pPr>
              <w:spacing w:after="0" w:line="240" w:lineRule="auto"/>
              <w:rPr>
                <w:sz w:val="20"/>
              </w:rPr>
            </w:pPr>
            <w:r>
              <w:rPr>
                <w:sz w:val="20"/>
              </w:rPr>
              <w:t>Health care price transparency tools; website, toll-free telephone number, and cost estimates</w:t>
            </w:r>
          </w:p>
        </w:tc>
        <w:tc>
          <w:tcPr>
            <w:tcW w:w="2000" w:type="dxa"/>
            <w:shd w:val="clear" w:color="auto" w:fill="auto"/>
          </w:tcPr>
          <w:p w14:paraId="455CBC3C" w14:textId="3B45854E" w:rsidR="005F5B78" w:rsidRDefault="005F5B78" w:rsidP="005F5B78">
            <w:pPr>
              <w:spacing w:after="0" w:line="240" w:lineRule="auto"/>
              <w:rPr>
                <w:sz w:val="20"/>
              </w:rPr>
            </w:pPr>
            <w:hyperlink r:id="rId293" w:history="1">
              <w:r w:rsidRPr="005F5B78">
                <w:rPr>
                  <w:rStyle w:val="Hyperlink"/>
                  <w:sz w:val="20"/>
                </w:rPr>
                <w:t>Title 24-A § 4303</w:t>
              </w:r>
            </w:hyperlink>
            <w:r>
              <w:rPr>
                <w:sz w:val="20"/>
              </w:rPr>
              <w:t>(21)</w:t>
            </w:r>
          </w:p>
          <w:p w14:paraId="3864C81F" w14:textId="157C6278" w:rsidR="005F5B78" w:rsidRPr="005F5B78" w:rsidRDefault="005F5B78" w:rsidP="005F5B78">
            <w:pPr>
              <w:spacing w:after="0" w:line="240" w:lineRule="auto"/>
              <w:rPr>
                <w:sz w:val="20"/>
              </w:rPr>
            </w:pPr>
            <w:hyperlink r:id="rId294" w:history="1">
              <w:r w:rsidRPr="005F5B78">
                <w:rPr>
                  <w:rStyle w:val="Hyperlink"/>
                  <w:sz w:val="20"/>
                </w:rPr>
                <w:t>Title 24-A § 4318</w:t>
              </w:r>
            </w:hyperlink>
            <w:r>
              <w:rPr>
                <w:sz w:val="20"/>
              </w:rPr>
              <w:t>-A(1)(A)</w:t>
            </w:r>
          </w:p>
        </w:tc>
        <w:tc>
          <w:tcPr>
            <w:tcW w:w="9000" w:type="dxa"/>
            <w:shd w:val="clear" w:color="auto" w:fill="auto"/>
          </w:tcPr>
          <w:p w14:paraId="0D5E0E9A" w14:textId="16DE3612" w:rsidR="005F5B78" w:rsidRPr="005F5B78" w:rsidRDefault="005F5B78" w:rsidP="005F5B78">
            <w:pPr>
              <w:spacing w:after="0" w:line="240" w:lineRule="auto"/>
              <w:rPr>
                <w:sz w:val="20"/>
              </w:rPr>
            </w:pPr>
            <w:r>
              <w:rPr>
                <w:sz w:val="20"/>
              </w:rPr>
              <w:t>A carrier shall develop and make available a website accessible to enrollees and a toll-free telephone number that enable enrollees to obtain information on the estimated costs for obtaining a comparable health care service, from network providers, as well as quality data for those providers, to the extent available.</w:t>
            </w:r>
          </w:p>
        </w:tc>
        <w:tc>
          <w:tcPr>
            <w:tcW w:w="2000" w:type="dxa"/>
            <w:shd w:val="clear" w:color="auto" w:fill="auto"/>
          </w:tcPr>
          <w:p w14:paraId="6C62EC68" w14:textId="77777777" w:rsidR="005F5B78" w:rsidRPr="005F5B78" w:rsidRDefault="005F5B78" w:rsidP="005F5B78">
            <w:pPr>
              <w:spacing w:after="0" w:line="240" w:lineRule="auto"/>
              <w:rPr>
                <w:sz w:val="20"/>
              </w:rPr>
            </w:pPr>
          </w:p>
        </w:tc>
      </w:tr>
      <w:tr w:rsidR="005F5B78" w:rsidRPr="005F5B78" w14:paraId="63F6356C" w14:textId="77777777" w:rsidTr="005F5B78">
        <w:tblPrEx>
          <w:tblCellMar>
            <w:top w:w="0" w:type="dxa"/>
            <w:bottom w:w="0" w:type="dxa"/>
          </w:tblCellMar>
        </w:tblPrEx>
        <w:trPr>
          <w:cantSplit/>
        </w:trPr>
        <w:tc>
          <w:tcPr>
            <w:tcW w:w="2000" w:type="dxa"/>
            <w:shd w:val="clear" w:color="auto" w:fill="auto"/>
          </w:tcPr>
          <w:p w14:paraId="6383DCF4" w14:textId="65CD0776" w:rsidR="005F5B78" w:rsidRPr="005F5B78" w:rsidRDefault="005F5B78" w:rsidP="005F5B78">
            <w:pPr>
              <w:spacing w:after="0" w:line="240" w:lineRule="auto"/>
              <w:rPr>
                <w:sz w:val="20"/>
              </w:rPr>
            </w:pPr>
            <w:r>
              <w:rPr>
                <w:sz w:val="20"/>
              </w:rPr>
              <w:lastRenderedPageBreak/>
              <w:t>Appropriate Accounting for Cost-Sharing by Health Insurance Carriers and Pharmacy Benefits Managers</w:t>
            </w:r>
          </w:p>
        </w:tc>
        <w:tc>
          <w:tcPr>
            <w:tcW w:w="2000" w:type="dxa"/>
            <w:shd w:val="clear" w:color="auto" w:fill="auto"/>
          </w:tcPr>
          <w:p w14:paraId="54C05701" w14:textId="3F8609B8" w:rsidR="005F5B78" w:rsidRPr="005F5B78" w:rsidRDefault="005F5B78" w:rsidP="005F5B78">
            <w:pPr>
              <w:spacing w:after="0" w:line="240" w:lineRule="auto"/>
              <w:rPr>
                <w:sz w:val="20"/>
              </w:rPr>
            </w:pPr>
            <w:hyperlink r:id="rId295" w:history="1">
              <w:r w:rsidRPr="005F5B78">
                <w:rPr>
                  <w:rStyle w:val="Hyperlink"/>
                  <w:sz w:val="20"/>
                </w:rPr>
                <w:t>Title 24-A § 4349</w:t>
              </w:r>
            </w:hyperlink>
            <w:r>
              <w:rPr>
                <w:sz w:val="20"/>
              </w:rPr>
              <w:t>(6)</w:t>
            </w:r>
          </w:p>
        </w:tc>
        <w:tc>
          <w:tcPr>
            <w:tcW w:w="9000" w:type="dxa"/>
            <w:shd w:val="clear" w:color="auto" w:fill="auto"/>
          </w:tcPr>
          <w:p w14:paraId="4CB8E4F0" w14:textId="77777777" w:rsidR="005F5B78" w:rsidRDefault="005F5B78" w:rsidP="005F5B78">
            <w:pPr>
              <w:spacing w:after="0" w:line="240" w:lineRule="auto"/>
              <w:rPr>
                <w:sz w:val="20"/>
              </w:rPr>
            </w:pPr>
            <w:r>
              <w:rPr>
                <w:sz w:val="20"/>
              </w:rPr>
              <w:t xml:space="preserve">Health insurance carriers and their pharmacy benefits managers must include cost-sharing amounts paid on behalf of an insured when calculating the insured's contribution to any out-of-pocket maximum, deductible or copayment when a drug does not have a generic equivalent or was obtained through prior authorization, a step therapy override exception or an exception or appeal process. </w:t>
            </w:r>
          </w:p>
          <w:p w14:paraId="13EA33BF" w14:textId="77777777" w:rsidR="005F5B78" w:rsidRDefault="005F5B78" w:rsidP="005F5B78">
            <w:pPr>
              <w:spacing w:after="0" w:line="240" w:lineRule="auto"/>
              <w:rPr>
                <w:sz w:val="20"/>
              </w:rPr>
            </w:pPr>
          </w:p>
          <w:p w14:paraId="366167E5" w14:textId="77777777" w:rsidR="005F5B78" w:rsidRDefault="005F5B78" w:rsidP="005F5B78">
            <w:pPr>
              <w:spacing w:after="0" w:line="240" w:lineRule="auto"/>
              <w:rPr>
                <w:sz w:val="20"/>
              </w:rPr>
            </w:pPr>
            <w:r>
              <w:rPr>
                <w:sz w:val="20"/>
              </w:rPr>
              <w:t xml:space="preserve">The law requires that a third party who pays any amount on behalf of a covered person for a covered prescription drug must notify the covered person prior to or within 7 days of the acceptance of the financial assistance of the total amount of assistance available and the duration for which it is available and prohibits the conditioning of the assistance on enrollment in a specific health plan or type of health plan. The requirements do not apply when their application to a person who has a health savings account would result in a covered person’s ineligibility for that health savings account under federal law, except for items or services that are determined to be preventive care. </w:t>
            </w:r>
          </w:p>
          <w:p w14:paraId="6C93CB0E" w14:textId="77777777" w:rsidR="005F5B78" w:rsidRDefault="005F5B78" w:rsidP="005F5B78">
            <w:pPr>
              <w:spacing w:after="0" w:line="240" w:lineRule="auto"/>
              <w:rPr>
                <w:sz w:val="20"/>
              </w:rPr>
            </w:pPr>
          </w:p>
          <w:p w14:paraId="71D69D73" w14:textId="7CF75A4A" w:rsidR="005F5B78" w:rsidRPr="005F5B78" w:rsidRDefault="005F5B78" w:rsidP="005F5B78">
            <w:pPr>
              <w:spacing w:after="0" w:line="240" w:lineRule="auto"/>
              <w:rPr>
                <w:sz w:val="20"/>
              </w:rPr>
            </w:pPr>
            <w:r>
              <w:rPr>
                <w:sz w:val="20"/>
              </w:rPr>
              <w:t xml:space="preserve">The requirements apply to prescription drug benefits provided pursuant to a contract or policy of insurance by a carrier or a pharmacy benefits manager on behalf of a carrier on or after January 1, 2023. </w:t>
            </w:r>
          </w:p>
        </w:tc>
        <w:tc>
          <w:tcPr>
            <w:tcW w:w="2000" w:type="dxa"/>
            <w:shd w:val="clear" w:color="auto" w:fill="auto"/>
          </w:tcPr>
          <w:p w14:paraId="516327AF" w14:textId="77777777" w:rsidR="005F5B78" w:rsidRPr="005F5B78" w:rsidRDefault="005F5B78" w:rsidP="005F5B78">
            <w:pPr>
              <w:spacing w:after="0" w:line="240" w:lineRule="auto"/>
              <w:rPr>
                <w:sz w:val="20"/>
              </w:rPr>
            </w:pPr>
          </w:p>
        </w:tc>
      </w:tr>
      <w:tr w:rsidR="005F5B78" w:rsidRPr="005F5B78" w14:paraId="128CA242" w14:textId="77777777" w:rsidTr="005F5B78">
        <w:tblPrEx>
          <w:tblCellMar>
            <w:top w:w="0" w:type="dxa"/>
            <w:bottom w:w="0" w:type="dxa"/>
          </w:tblCellMar>
        </w:tblPrEx>
        <w:trPr>
          <w:cantSplit/>
        </w:trPr>
        <w:tc>
          <w:tcPr>
            <w:tcW w:w="2000" w:type="dxa"/>
            <w:shd w:val="clear" w:color="auto" w:fill="auto"/>
          </w:tcPr>
          <w:p w14:paraId="776C49B2" w14:textId="384FB0CF" w:rsidR="005F5B78" w:rsidRPr="005F5B78" w:rsidRDefault="005F5B78" w:rsidP="005F5B78">
            <w:pPr>
              <w:spacing w:after="0" w:line="240" w:lineRule="auto"/>
              <w:rPr>
                <w:sz w:val="20"/>
              </w:rPr>
            </w:pPr>
            <w:r>
              <w:rPr>
                <w:sz w:val="20"/>
              </w:rPr>
              <w:t xml:space="preserve">Disclosure to Enrollees of Cash Price </w:t>
            </w:r>
          </w:p>
        </w:tc>
        <w:tc>
          <w:tcPr>
            <w:tcW w:w="2000" w:type="dxa"/>
            <w:shd w:val="clear" w:color="auto" w:fill="auto"/>
          </w:tcPr>
          <w:p w14:paraId="10542D39" w14:textId="0B76E9AF" w:rsidR="005F5B78" w:rsidRPr="005F5B78" w:rsidRDefault="005F5B78" w:rsidP="005F5B78">
            <w:pPr>
              <w:spacing w:after="0" w:line="240" w:lineRule="auto"/>
              <w:rPr>
                <w:sz w:val="20"/>
              </w:rPr>
            </w:pPr>
            <w:hyperlink r:id="rId296" w:history="1">
              <w:r w:rsidRPr="005F5B78">
                <w:rPr>
                  <w:rStyle w:val="Hyperlink"/>
                  <w:sz w:val="20"/>
                </w:rPr>
                <w:t>Title 24-A § 4303</w:t>
              </w:r>
            </w:hyperlink>
            <w:r>
              <w:rPr>
                <w:sz w:val="20"/>
              </w:rPr>
              <w:t>(25)</w:t>
            </w:r>
          </w:p>
        </w:tc>
        <w:tc>
          <w:tcPr>
            <w:tcW w:w="9000" w:type="dxa"/>
            <w:shd w:val="clear" w:color="auto" w:fill="auto"/>
          </w:tcPr>
          <w:p w14:paraId="0857AB6B" w14:textId="583D8871" w:rsidR="005F5B78" w:rsidRPr="005F5B78" w:rsidRDefault="005F5B78" w:rsidP="005F5B78">
            <w:pPr>
              <w:spacing w:after="0" w:line="240" w:lineRule="auto"/>
              <w:rPr>
                <w:sz w:val="20"/>
              </w:rPr>
            </w:pPr>
            <w:r>
              <w:rPr>
                <w:sz w:val="20"/>
              </w:rPr>
              <w:t>A carrier may not prohibit a provider from providing an enrollee with the option of paying the provider's discounted cash price for health care services.</w:t>
            </w:r>
          </w:p>
        </w:tc>
        <w:tc>
          <w:tcPr>
            <w:tcW w:w="2000" w:type="dxa"/>
            <w:shd w:val="clear" w:color="auto" w:fill="auto"/>
          </w:tcPr>
          <w:p w14:paraId="2657D4D4" w14:textId="77777777" w:rsidR="005F5B78" w:rsidRPr="005F5B78" w:rsidRDefault="005F5B78" w:rsidP="005F5B78">
            <w:pPr>
              <w:spacing w:after="0" w:line="240" w:lineRule="auto"/>
              <w:rPr>
                <w:sz w:val="20"/>
              </w:rPr>
            </w:pPr>
          </w:p>
        </w:tc>
      </w:tr>
      <w:tr w:rsidR="005F5B78" w:rsidRPr="005F5B78" w14:paraId="59CF7693" w14:textId="77777777" w:rsidTr="005F5B78">
        <w:tblPrEx>
          <w:tblCellMar>
            <w:top w:w="0" w:type="dxa"/>
            <w:bottom w:w="0" w:type="dxa"/>
          </w:tblCellMar>
        </w:tblPrEx>
        <w:trPr>
          <w:cantSplit/>
        </w:trPr>
        <w:tc>
          <w:tcPr>
            <w:tcW w:w="2000" w:type="dxa"/>
            <w:shd w:val="clear" w:color="auto" w:fill="auto"/>
          </w:tcPr>
          <w:p w14:paraId="38397E44" w14:textId="77777777" w:rsidR="005F5B78" w:rsidRPr="005F5B78" w:rsidRDefault="005F5B78" w:rsidP="005F5B78">
            <w:pPr>
              <w:spacing w:after="0" w:line="240" w:lineRule="auto"/>
              <w:rPr>
                <w:sz w:val="20"/>
              </w:rPr>
            </w:pPr>
          </w:p>
        </w:tc>
        <w:tc>
          <w:tcPr>
            <w:tcW w:w="2000" w:type="dxa"/>
            <w:shd w:val="clear" w:color="auto" w:fill="auto"/>
          </w:tcPr>
          <w:p w14:paraId="10ADCAB3" w14:textId="77777777" w:rsidR="005F5B78" w:rsidRPr="005F5B78" w:rsidRDefault="005F5B78" w:rsidP="005F5B78">
            <w:pPr>
              <w:spacing w:after="0" w:line="240" w:lineRule="auto"/>
              <w:rPr>
                <w:sz w:val="20"/>
              </w:rPr>
            </w:pPr>
          </w:p>
        </w:tc>
        <w:tc>
          <w:tcPr>
            <w:tcW w:w="9000" w:type="dxa"/>
            <w:shd w:val="clear" w:color="auto" w:fill="auto"/>
          </w:tcPr>
          <w:p w14:paraId="76460041" w14:textId="77777777" w:rsidR="005F5B78" w:rsidRPr="005F5B78" w:rsidRDefault="005F5B78" w:rsidP="005F5B78">
            <w:pPr>
              <w:spacing w:after="0" w:line="240" w:lineRule="auto"/>
              <w:rPr>
                <w:sz w:val="20"/>
              </w:rPr>
            </w:pPr>
          </w:p>
        </w:tc>
        <w:tc>
          <w:tcPr>
            <w:tcW w:w="2000" w:type="dxa"/>
            <w:shd w:val="clear" w:color="auto" w:fill="auto"/>
          </w:tcPr>
          <w:p w14:paraId="7684A589" w14:textId="77777777" w:rsidR="005F5B78" w:rsidRPr="005F5B78" w:rsidRDefault="005F5B78" w:rsidP="005F5B78">
            <w:pPr>
              <w:spacing w:after="0" w:line="240" w:lineRule="auto"/>
              <w:rPr>
                <w:sz w:val="20"/>
              </w:rPr>
            </w:pPr>
          </w:p>
        </w:tc>
      </w:tr>
    </w:tbl>
    <w:p w14:paraId="39CA316C" w14:textId="77777777" w:rsidR="005F5B78" w:rsidRDefault="005F5B78"/>
    <w:sectPr w:rsidR="005F5B78" w:rsidSect="005F5B78">
      <w:footerReference w:type="default" r:id="rId297"/>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B45DD" w14:textId="77777777" w:rsidR="005F5B78" w:rsidRDefault="005F5B78" w:rsidP="005F5B78">
      <w:pPr>
        <w:spacing w:after="0" w:line="240" w:lineRule="auto"/>
      </w:pPr>
      <w:r>
        <w:separator/>
      </w:r>
    </w:p>
  </w:endnote>
  <w:endnote w:type="continuationSeparator" w:id="0">
    <w:p w14:paraId="5841B9A7" w14:textId="77777777" w:rsidR="005F5B78" w:rsidRDefault="005F5B78" w:rsidP="005F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5C6C" w14:textId="68EA0AEC" w:rsidR="005F5B78" w:rsidRDefault="005F5B78">
    <w:pPr>
      <w:pStyle w:val="Footer"/>
    </w:pPr>
    <w:r>
      <w:t>HOrg02G-group-hmo-pos-large-group-only.docx   48</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4/4/2025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D618D" w14:textId="77777777" w:rsidR="005F5B78" w:rsidRDefault="005F5B78" w:rsidP="005F5B78">
      <w:pPr>
        <w:spacing w:after="0" w:line="240" w:lineRule="auto"/>
      </w:pPr>
      <w:r>
        <w:separator/>
      </w:r>
    </w:p>
  </w:footnote>
  <w:footnote w:type="continuationSeparator" w:id="0">
    <w:p w14:paraId="02E513F9" w14:textId="77777777" w:rsidR="005F5B78" w:rsidRDefault="005F5B78" w:rsidP="005F5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78"/>
    <w:rsid w:val="000F3692"/>
    <w:rsid w:val="002F3A64"/>
    <w:rsid w:val="005F5B78"/>
    <w:rsid w:val="00994611"/>
    <w:rsid w:val="009B29D6"/>
    <w:rsid w:val="00AB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4E00"/>
  <w15:chartTrackingRefBased/>
  <w15:docId w15:val="{53BB7A84-B544-4000-89D4-CC4F29D6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B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B78"/>
    <w:rPr>
      <w:rFonts w:eastAsiaTheme="majorEastAsia" w:cstheme="majorBidi"/>
      <w:color w:val="272727" w:themeColor="text1" w:themeTint="D8"/>
    </w:rPr>
  </w:style>
  <w:style w:type="paragraph" w:styleId="Title">
    <w:name w:val="Title"/>
    <w:basedOn w:val="Normal"/>
    <w:next w:val="Normal"/>
    <w:link w:val="TitleChar"/>
    <w:uiPriority w:val="10"/>
    <w:qFormat/>
    <w:rsid w:val="005F5B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B78"/>
    <w:pPr>
      <w:spacing w:before="160"/>
      <w:jc w:val="center"/>
    </w:pPr>
    <w:rPr>
      <w:i/>
      <w:iCs/>
      <w:color w:val="404040" w:themeColor="text1" w:themeTint="BF"/>
    </w:rPr>
  </w:style>
  <w:style w:type="character" w:customStyle="1" w:styleId="QuoteChar">
    <w:name w:val="Quote Char"/>
    <w:basedOn w:val="DefaultParagraphFont"/>
    <w:link w:val="Quote"/>
    <w:uiPriority w:val="29"/>
    <w:rsid w:val="005F5B78"/>
    <w:rPr>
      <w:i/>
      <w:iCs/>
      <w:color w:val="404040" w:themeColor="text1" w:themeTint="BF"/>
    </w:rPr>
  </w:style>
  <w:style w:type="paragraph" w:styleId="ListParagraph">
    <w:name w:val="List Paragraph"/>
    <w:basedOn w:val="Normal"/>
    <w:uiPriority w:val="34"/>
    <w:qFormat/>
    <w:rsid w:val="005F5B78"/>
    <w:pPr>
      <w:ind w:left="720"/>
      <w:contextualSpacing/>
    </w:pPr>
  </w:style>
  <w:style w:type="character" w:styleId="IntenseEmphasis">
    <w:name w:val="Intense Emphasis"/>
    <w:basedOn w:val="DefaultParagraphFont"/>
    <w:uiPriority w:val="21"/>
    <w:qFormat/>
    <w:rsid w:val="005F5B78"/>
    <w:rPr>
      <w:i/>
      <w:iCs/>
      <w:color w:val="0F4761" w:themeColor="accent1" w:themeShade="BF"/>
    </w:rPr>
  </w:style>
  <w:style w:type="paragraph" w:styleId="IntenseQuote">
    <w:name w:val="Intense Quote"/>
    <w:basedOn w:val="Normal"/>
    <w:next w:val="Normal"/>
    <w:link w:val="IntenseQuoteChar"/>
    <w:uiPriority w:val="30"/>
    <w:qFormat/>
    <w:rsid w:val="005F5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B78"/>
    <w:rPr>
      <w:i/>
      <w:iCs/>
      <w:color w:val="0F4761" w:themeColor="accent1" w:themeShade="BF"/>
    </w:rPr>
  </w:style>
  <w:style w:type="character" w:styleId="IntenseReference">
    <w:name w:val="Intense Reference"/>
    <w:basedOn w:val="DefaultParagraphFont"/>
    <w:uiPriority w:val="32"/>
    <w:qFormat/>
    <w:rsid w:val="005F5B78"/>
    <w:rPr>
      <w:b/>
      <w:bCs/>
      <w:smallCaps/>
      <w:color w:val="0F4761" w:themeColor="accent1" w:themeShade="BF"/>
      <w:spacing w:val="5"/>
    </w:rPr>
  </w:style>
  <w:style w:type="paragraph" w:styleId="Header">
    <w:name w:val="header"/>
    <w:basedOn w:val="Normal"/>
    <w:link w:val="HeaderChar"/>
    <w:uiPriority w:val="99"/>
    <w:unhideWhenUsed/>
    <w:rsid w:val="005F5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78"/>
  </w:style>
  <w:style w:type="paragraph" w:styleId="Footer">
    <w:name w:val="footer"/>
    <w:basedOn w:val="Normal"/>
    <w:link w:val="FooterChar"/>
    <w:uiPriority w:val="99"/>
    <w:unhideWhenUsed/>
    <w:rsid w:val="005F5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78"/>
  </w:style>
  <w:style w:type="character" w:styleId="Hyperlink">
    <w:name w:val="Hyperlink"/>
    <w:basedOn w:val="DefaultParagraphFont"/>
    <w:uiPriority w:val="99"/>
    <w:unhideWhenUsed/>
    <w:rsid w:val="005F5B78"/>
    <w:rPr>
      <w:color w:val="467886" w:themeColor="hyperlink"/>
      <w:u w:val="single"/>
    </w:rPr>
  </w:style>
  <w:style w:type="character" w:styleId="UnresolvedMention">
    <w:name w:val="Unresolved Mention"/>
    <w:basedOn w:val="DefaultParagraphFont"/>
    <w:uiPriority w:val="99"/>
    <w:semiHidden/>
    <w:unhideWhenUsed/>
    <w:rsid w:val="005F5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aine.gov/sos/cec/rules/02/031/031c191.docx" TargetMode="External"/><Relationship Id="rId299" Type="http://schemas.openxmlformats.org/officeDocument/2006/relationships/theme" Target="theme/theme1.xml"/><Relationship Id="rId21" Type="http://schemas.openxmlformats.org/officeDocument/2006/relationships/hyperlink" Target="https://www.maine.gov/sos/cec/rules/02/031/031c790.doc" TargetMode="External"/><Relationship Id="rId42" Type="http://schemas.openxmlformats.org/officeDocument/2006/relationships/hyperlink" Target="https://legislature.maine.gov/statutes/24-A/title24-Asec2837.html" TargetMode="External"/><Relationship Id="rId63" Type="http://schemas.openxmlformats.org/officeDocument/2006/relationships/hyperlink" Target="https://www.ecfr.gov/cgi-bin/text-idx?SID=985c38eeddaa13128929637cc7ec919e&amp;pitd=20180719&amp;node=pt45.1.147&amp;rgn=div5#se45.1.147_1128" TargetMode="External"/><Relationship Id="rId84" Type="http://schemas.openxmlformats.org/officeDocument/2006/relationships/hyperlink" Target="https://www.maine.gov/sos/cec/rules/02/031/031c580.doc" TargetMode="External"/><Relationship Id="rId138" Type="http://schemas.openxmlformats.org/officeDocument/2006/relationships/hyperlink" Target="https://legislature.maine.gov/statutes/24-A/title24-Asec2436.html" TargetMode="External"/><Relationship Id="rId159" Type="http://schemas.openxmlformats.org/officeDocument/2006/relationships/hyperlink" Target="https://legislature.maine.gov/statutes/24-A/title24-Asec2747.html" TargetMode="External"/><Relationship Id="rId170" Type="http://schemas.openxmlformats.org/officeDocument/2006/relationships/hyperlink" Target="https://legislature.maine.gov/statutes/24-A/title24-Asec4248.html" TargetMode="External"/><Relationship Id="rId191" Type="http://schemas.openxmlformats.org/officeDocument/2006/relationships/hyperlink" Target="https://legislature.maine.gov/statutes/24-A/title24-Asec4246.html" TargetMode="External"/><Relationship Id="rId205" Type="http://schemas.openxmlformats.org/officeDocument/2006/relationships/hyperlink" Target="https://legislature.maine.gov/statutes/24-A/title24-Asec4303.html" TargetMode="External"/><Relationship Id="rId226" Type="http://schemas.openxmlformats.org/officeDocument/2006/relationships/hyperlink" Target="https://legislature.maine.gov/statutes/24-A/title24-Asec4234.html" TargetMode="External"/><Relationship Id="rId247" Type="http://schemas.openxmlformats.org/officeDocument/2006/relationships/hyperlink" Target="https://legislature.maine.gov/statutes/24-A/title24-Asec4320-A.html" TargetMode="External"/><Relationship Id="rId107" Type="http://schemas.openxmlformats.org/officeDocument/2006/relationships/hyperlink" Target="https://www.mainelegislature.org/legis/statutes/24/title24sec2319-A.html" TargetMode="External"/><Relationship Id="rId268" Type="http://schemas.openxmlformats.org/officeDocument/2006/relationships/hyperlink" Target="https://legislature.maine.gov/statutes/24-A/title24-Asec4304.html" TargetMode="External"/><Relationship Id="rId289" Type="http://schemas.openxmlformats.org/officeDocument/2006/relationships/hyperlink" Target="https://legislature.maine.gov/statutes/24-A/title24-Asec2847.html" TargetMode="External"/><Relationship Id="rId11" Type="http://schemas.openxmlformats.org/officeDocument/2006/relationships/hyperlink" Target="https://legislature.maine.gov/statutes/24-A/title24-Asec2412.html" TargetMode="External"/><Relationship Id="rId32" Type="http://schemas.openxmlformats.org/officeDocument/2006/relationships/hyperlink" Target="https://legislature.maine.gov/statutes/24-A/title24-Asec2849-A.html" TargetMode="External"/><Relationship Id="rId53" Type="http://schemas.openxmlformats.org/officeDocument/2006/relationships/hyperlink" Target="https://legislature.maine.gov/statutes/24-A/title24-Asec4234-D.html" TargetMode="External"/><Relationship Id="rId74" Type="http://schemas.openxmlformats.org/officeDocument/2006/relationships/hyperlink" Target="https://www.maine.gov/sos/cec/rules/02/031/031c191.docx" TargetMode="External"/><Relationship Id="rId128" Type="http://schemas.openxmlformats.org/officeDocument/2006/relationships/hyperlink" Target="https://legislature.maine.gov/statutes/24-A/title24-Asec2823.html" TargetMode="External"/><Relationship Id="rId149" Type="http://schemas.openxmlformats.org/officeDocument/2006/relationships/hyperlink" Target="https://legislature.maine.gov/statutes/24-A/title24-Asec4303.html" TargetMode="External"/><Relationship Id="rId5" Type="http://schemas.openxmlformats.org/officeDocument/2006/relationships/endnotes" Target="endnotes.xml"/><Relationship Id="rId95" Type="http://schemas.openxmlformats.org/officeDocument/2006/relationships/hyperlink" Target="https://www.maine.gov/sos/cec/rules/02/031/031c191.docx" TargetMode="External"/><Relationship Id="rId160" Type="http://schemas.openxmlformats.org/officeDocument/2006/relationships/hyperlink" Target="https://legislature.maine.gov/statutes/24-A/title24-Asec4303.html" TargetMode="External"/><Relationship Id="rId181" Type="http://schemas.openxmlformats.org/officeDocument/2006/relationships/hyperlink" Target="https://legislature.maine.gov/statutes/24-A/title24-Asec2673-A.html" TargetMode="External"/><Relationship Id="rId216" Type="http://schemas.openxmlformats.org/officeDocument/2006/relationships/hyperlink" Target="https://legislature.maine.gov/statutes/24-A/title24-Asec4244.html" TargetMode="External"/><Relationship Id="rId237" Type="http://schemas.openxmlformats.org/officeDocument/2006/relationships/hyperlink" Target="https://legislature.maine.gov/statutes/24-A/title24-Asec4234-F.html" TargetMode="External"/><Relationship Id="rId258" Type="http://schemas.openxmlformats.org/officeDocument/2006/relationships/hyperlink" Target="https://legislature.maine.gov/statutes/24-A/title24-Asec4320-J.html" TargetMode="External"/><Relationship Id="rId279" Type="http://schemas.openxmlformats.org/officeDocument/2006/relationships/hyperlink" Target="https://legislature.maine.gov/statutes/24-A/title24-Asec2769.html" TargetMode="External"/><Relationship Id="rId22" Type="http://schemas.openxmlformats.org/officeDocument/2006/relationships/hyperlink" Target="https://legislature.maine.gov/statutes/22/title22sec2140.html" TargetMode="External"/><Relationship Id="rId43" Type="http://schemas.openxmlformats.org/officeDocument/2006/relationships/hyperlink" Target="https://www.maine.gov/sos/cec/rules/02/031/031c191.docx" TargetMode="External"/><Relationship Id="rId64" Type="http://schemas.openxmlformats.org/officeDocument/2006/relationships/hyperlink" Target="https://legislature.maine.gov/statutes/24-A/title24-Asec2411.html" TargetMode="External"/><Relationship Id="rId118" Type="http://schemas.openxmlformats.org/officeDocument/2006/relationships/hyperlink" Target="https://legislature.maine.gov/statutes/24-A/title24-Asec2185.html" TargetMode="External"/><Relationship Id="rId139" Type="http://schemas.openxmlformats.org/officeDocument/2006/relationships/hyperlink" Target="https://legislature.maine.gov/statutes/24-A/title24-Asec4207.html" TargetMode="External"/><Relationship Id="rId290" Type="http://schemas.openxmlformats.org/officeDocument/2006/relationships/hyperlink" Target="https://legislature.maine.gov/statutes/24-A/title24-Asec4247.html" TargetMode="External"/><Relationship Id="rId85" Type="http://schemas.openxmlformats.org/officeDocument/2006/relationships/hyperlink" Target="https://www.maine.gov/sos/cec/rules/02/031/031c580.doc" TargetMode="External"/><Relationship Id="rId150" Type="http://schemas.openxmlformats.org/officeDocument/2006/relationships/hyperlink" Target="https://legislature.maine.gov/statutes/24-A/title24-Asec4304.html" TargetMode="External"/><Relationship Id="rId171" Type="http://schemas.openxmlformats.org/officeDocument/2006/relationships/hyperlink" Target="https://legislature.maine.gov/statutes/24-A/title24-Asec4303.html" TargetMode="External"/><Relationship Id="rId192" Type="http://schemas.openxmlformats.org/officeDocument/2006/relationships/hyperlink" Target="https://legislature.maine.gov/statutes/24-A/title24-Asec4320-M-1.html" TargetMode="External"/><Relationship Id="rId206" Type="http://schemas.openxmlformats.org/officeDocument/2006/relationships/hyperlink" Target="https://legislature.maine.gov/statutes/24-A/title24-Asec4303.html" TargetMode="External"/><Relationship Id="rId227" Type="http://schemas.openxmlformats.org/officeDocument/2006/relationships/hyperlink" Target="https://legislature.maine.gov/statutes/24-A/title24-Asec2847-F.html" TargetMode="External"/><Relationship Id="rId248" Type="http://schemas.openxmlformats.org/officeDocument/2006/relationships/hyperlink" Target="https://legislature.maine.gov/statutes/24-A/title24-Asec4320.html" TargetMode="External"/><Relationship Id="rId269" Type="http://schemas.openxmlformats.org/officeDocument/2006/relationships/hyperlink" Target="https://legislature.maine.gov/statutes/24-A/title24-Asec4320-N.html" TargetMode="External"/><Relationship Id="rId12" Type="http://schemas.openxmlformats.org/officeDocument/2006/relationships/hyperlink" Target="https://legislature.maine.gov/statutes/24-A/title24-Asec2413.html" TargetMode="External"/><Relationship Id="rId33" Type="http://schemas.openxmlformats.org/officeDocument/2006/relationships/hyperlink" Target="https://www.maine.gov/sos/cec/rules/02/031/031c590.doc" TargetMode="External"/><Relationship Id="rId108" Type="http://schemas.openxmlformats.org/officeDocument/2006/relationships/hyperlink" Target="https://legislature.maine.gov/statutes/24-A/title24-Asec2741-A.html" TargetMode="External"/><Relationship Id="rId129" Type="http://schemas.openxmlformats.org/officeDocument/2006/relationships/hyperlink" Target="https://legislature.maine.gov/statutes/24-A/title24-Asec2824.html" TargetMode="External"/><Relationship Id="rId280" Type="http://schemas.openxmlformats.org/officeDocument/2006/relationships/hyperlink" Target="https://legislature.maine.gov/statutes/24-A/title24-Asec4304.html" TargetMode="External"/><Relationship Id="rId54" Type="http://schemas.openxmlformats.org/officeDocument/2006/relationships/hyperlink" Target="https://legislature.maine.gov/statutes/24-A/title24-Asec4234-E.html" TargetMode="External"/><Relationship Id="rId75" Type="http://schemas.openxmlformats.org/officeDocument/2006/relationships/hyperlink" Target="https://legislature.maine.gov/statutes/24-A/title24-Asec2411.html" TargetMode="External"/><Relationship Id="rId96" Type="http://schemas.openxmlformats.org/officeDocument/2006/relationships/hyperlink" Target="https://legislature.maine.gov/statutes/24-A/title24-Asec2742-B.html" TargetMode="External"/><Relationship Id="rId140" Type="http://schemas.openxmlformats.org/officeDocument/2006/relationships/hyperlink" Target="https://legislature.maine.gov/statutes/24-A/title24-Asec4222-B.html" TargetMode="External"/><Relationship Id="rId161" Type="http://schemas.openxmlformats.org/officeDocument/2006/relationships/hyperlink" Target="https://legislature.maine.gov/statutes/24-A/title24-Asec4312.html" TargetMode="External"/><Relationship Id="rId182" Type="http://schemas.openxmlformats.org/officeDocument/2006/relationships/hyperlink" Target="https://legislature.maine.gov/statutes/24-A/title24-Asec4303.html" TargetMode="External"/><Relationship Id="rId217" Type="http://schemas.openxmlformats.org/officeDocument/2006/relationships/hyperlink" Target="https://legislature.maine.gov/statutes/24-A/title24-Asec4320.html" TargetMode="External"/><Relationship Id="rId6" Type="http://schemas.openxmlformats.org/officeDocument/2006/relationships/hyperlink" Target="https://legislature.maine.gov/statutes/24-A/title24-Asec2412.html" TargetMode="External"/><Relationship Id="rId238" Type="http://schemas.openxmlformats.org/officeDocument/2006/relationships/hyperlink" Target="https://legislature.maine.gov/statutes/24-A/title24-Asec4259.html" TargetMode="External"/><Relationship Id="rId259" Type="http://schemas.openxmlformats.org/officeDocument/2006/relationships/hyperlink" Target="https://legislature.maine.gov/statutes/24-A/title24-Asec4303.html" TargetMode="External"/><Relationship Id="rId23" Type="http://schemas.openxmlformats.org/officeDocument/2006/relationships/hyperlink" Target="https://legislature.maine.gov/statutes/24-A/title24-Asec4301-A.html" TargetMode="External"/><Relationship Id="rId119" Type="http://schemas.openxmlformats.org/officeDocument/2006/relationships/hyperlink" Target="https://www.ecfr.gov/cgi-bin/text-idx?SID=a3bb635afd7624f532acfe878eec552b&amp;pitd=20180719&amp;node=pt45.1.147&amp;rgn=div5#se45.1.147_1130" TargetMode="External"/><Relationship Id="rId270" Type="http://schemas.openxmlformats.org/officeDocument/2006/relationships/hyperlink" Target="https://legislature.maine.gov/statutes/24-A/title24-Asec4317-B.html" TargetMode="External"/><Relationship Id="rId291" Type="http://schemas.openxmlformats.org/officeDocument/2006/relationships/hyperlink" Target="https://legislature.maine.gov/statutes/24-A/title24-Asec4317-E.html" TargetMode="External"/><Relationship Id="rId44" Type="http://schemas.openxmlformats.org/officeDocument/2006/relationships/hyperlink" Target="https://legislature.maine.gov/statutes/24-A/title24-Asec4320.html" TargetMode="External"/><Relationship Id="rId65" Type="http://schemas.openxmlformats.org/officeDocument/2006/relationships/hyperlink" Target="https://legislature.maine.gov/statutes/24-A/title24-Asec4303.html" TargetMode="External"/><Relationship Id="rId86" Type="http://schemas.openxmlformats.org/officeDocument/2006/relationships/hyperlink" Target="https://legislature.maine.gov/statutes/24-A/title24-Asec4234.html" TargetMode="External"/><Relationship Id="rId130" Type="http://schemas.openxmlformats.org/officeDocument/2006/relationships/hyperlink" Target="https://legislature.maine.gov/statutes/24-A/title24-Asec2847-D.html" TargetMode="External"/><Relationship Id="rId151" Type="http://schemas.openxmlformats.org/officeDocument/2006/relationships/hyperlink" Target="https://legislature.maine.gov/statutes/24-A/title24-Asec4304.html" TargetMode="External"/><Relationship Id="rId172" Type="http://schemas.openxmlformats.org/officeDocument/2006/relationships/hyperlink" Target="https://legislature.maine.gov/statutes/24-A/title24-Asec4236.html" TargetMode="External"/><Relationship Id="rId193" Type="http://schemas.openxmlformats.org/officeDocument/2006/relationships/hyperlink" Target="https://legislature.maine.gov/statutes/24-A/title24-Asec4251.html" TargetMode="External"/><Relationship Id="rId207" Type="http://schemas.openxmlformats.org/officeDocument/2006/relationships/hyperlink" Target="https://legislature.maine.gov/statutes/24-A/title24-Asec4314.html" TargetMode="External"/><Relationship Id="rId228" Type="http://schemas.openxmlformats.org/officeDocument/2006/relationships/hyperlink" Target="https://legislature.maine.gov/statutes/24-A/title24-Asec4320.html" TargetMode="External"/><Relationship Id="rId249" Type="http://schemas.openxmlformats.org/officeDocument/2006/relationships/hyperlink" Target="https://legislature.maine.gov/statutes/24-A/title24-Asec4320.html" TargetMode="External"/><Relationship Id="rId13" Type="http://schemas.openxmlformats.org/officeDocument/2006/relationships/hyperlink" Target="https://legislature.maine.gov/statutes/24-A/title24-Asec4320.html" TargetMode="External"/><Relationship Id="rId109" Type="http://schemas.openxmlformats.org/officeDocument/2006/relationships/hyperlink" Target="https://legislature.maine.gov/statutes/24-A/title24-Asec2741.html" TargetMode="External"/><Relationship Id="rId260" Type="http://schemas.openxmlformats.org/officeDocument/2006/relationships/hyperlink" Target="https://legislature.maine.gov/statutes/24-A/title24-Asec2847-G.html" TargetMode="External"/><Relationship Id="rId281" Type="http://schemas.openxmlformats.org/officeDocument/2006/relationships/hyperlink" Target="https://legislature.maine.gov/statutes/24-A/title24-Asec4315.html" TargetMode="External"/><Relationship Id="rId34" Type="http://schemas.openxmlformats.org/officeDocument/2006/relationships/hyperlink" Target="https://www.federalregister.gov/documents/2009/10/07/E9-22504/interim-final-rules-prohibiting-discrimination-based-on-genetic-information-in-health-insurance" TargetMode="External"/><Relationship Id="rId55" Type="http://schemas.openxmlformats.org/officeDocument/2006/relationships/hyperlink" Target="https://legislature.maine.gov/statutes/24-A/title24-Asec2837-F.html" TargetMode="External"/><Relationship Id="rId76" Type="http://schemas.openxmlformats.org/officeDocument/2006/relationships/hyperlink" Target="https://legislature.maine.gov/statutes/24-A/title24-Asec4303.html" TargetMode="External"/><Relationship Id="rId97" Type="http://schemas.openxmlformats.org/officeDocument/2006/relationships/hyperlink" Target="https://legislature.maine.gov/statutes/24-A/title24-Asec2742-C.html" TargetMode="External"/><Relationship Id="rId120" Type="http://schemas.openxmlformats.org/officeDocument/2006/relationships/hyperlink" Target="https://legislature.maine.gov/statutes/24-A/title24-Asec4303.html" TargetMode="External"/><Relationship Id="rId141" Type="http://schemas.openxmlformats.org/officeDocument/2006/relationships/hyperlink" Target="https://www.maine.gov/sos/cec/rules/02/031/031c191.docx"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www.maine.gov/pfr/insurance/themes/insurance/pdf/382.pdf" TargetMode="External"/><Relationship Id="rId92" Type="http://schemas.openxmlformats.org/officeDocument/2006/relationships/hyperlink" Target="https://www.federalregister.gov/documents/2010/05/13/2010-11391/interim-final-rules-for-group-health-plans-and-health-insurance-issuers-relating-to-dependent" TargetMode="External"/><Relationship Id="rId162" Type="http://schemas.openxmlformats.org/officeDocument/2006/relationships/hyperlink" Target="https://www.maine.gov/sos/cec/rules/02/031/031c850.docx" TargetMode="External"/><Relationship Id="rId183" Type="http://schemas.openxmlformats.org/officeDocument/2006/relationships/hyperlink" Target="https://www.maine.gov/sos/cec/rules/02/031/031c850.docx" TargetMode="External"/><Relationship Id="rId213" Type="http://schemas.openxmlformats.org/officeDocument/2006/relationships/hyperlink" Target="https://www.maine.gov/sos/cec/rules/02/031/031c191.docx" TargetMode="External"/><Relationship Id="rId218" Type="http://schemas.openxmlformats.org/officeDocument/2006/relationships/hyperlink" Target="https://legislature.maine.gov/statutes/24-A/title24-Asec4316.html" TargetMode="External"/><Relationship Id="rId234" Type="http://schemas.openxmlformats.org/officeDocument/2006/relationships/hyperlink" Target="https://legislature.maine.gov/statutes/24-A/title24-Asec4320-A.html" TargetMode="External"/><Relationship Id="rId239" Type="http://schemas.openxmlformats.org/officeDocument/2006/relationships/hyperlink" Target="https://legislature.maine.gov/statutes/24-A/title24-Asec4258.html" TargetMode="External"/><Relationship Id="rId2" Type="http://schemas.openxmlformats.org/officeDocument/2006/relationships/settings" Target="settings.xml"/><Relationship Id="rId29" Type="http://schemas.openxmlformats.org/officeDocument/2006/relationships/hyperlink" Target="https://legislature.maine.gov/statutes/24-A/title24-Asec2413.html" TargetMode="External"/><Relationship Id="rId250" Type="http://schemas.openxmlformats.org/officeDocument/2006/relationships/hyperlink" Target="https://legislature.maine.gov/statutes/24-A/title24-Asec2749-C.html" TargetMode="External"/><Relationship Id="rId255" Type="http://schemas.openxmlformats.org/officeDocument/2006/relationships/hyperlink" Target="https://legislature.maine.gov/statutes/24-A/title24-Asec2843.html" TargetMode="External"/><Relationship Id="rId271" Type="http://schemas.openxmlformats.org/officeDocument/2006/relationships/hyperlink" Target="https://legislature.maine.gov/statutes/24-A/title24-Asec4311.html" TargetMode="External"/><Relationship Id="rId276" Type="http://schemas.openxmlformats.org/officeDocument/2006/relationships/hyperlink" Target="https://legislature.maine.gov/statutes/24-A/title24-Asec4311.html" TargetMode="External"/><Relationship Id="rId292" Type="http://schemas.openxmlformats.org/officeDocument/2006/relationships/hyperlink" Target="https://legislature.maine.gov/statutes/32/title32sec13786-F.html" TargetMode="External"/><Relationship Id="rId297" Type="http://schemas.openxmlformats.org/officeDocument/2006/relationships/footer" Target="footer1.xml"/><Relationship Id="rId24" Type="http://schemas.openxmlformats.org/officeDocument/2006/relationships/hyperlink" Target="https://legislature.maine.gov/statutes/24-A/title24-Asec2694.html" TargetMode="External"/><Relationship Id="rId40" Type="http://schemas.openxmlformats.org/officeDocument/2006/relationships/hyperlink" Target="https://www.ecfr.gov/cgi-bin/text-idx?SID=985c38eeddaa13128929637cc7ec919e&amp;pitd=20180719&amp;node=pt45.1.148&amp;rgn=div5#se45.1.148_1122" TargetMode="External"/><Relationship Id="rId45" Type="http://schemas.openxmlformats.org/officeDocument/2006/relationships/hyperlink" Target="https://www.federalregister.gov/documents/2010/06/28/2010-15278/patient-protection-and-affordable-care-act-preexisting-condition-exclusions-lifetime-and-annual" TargetMode="External"/><Relationship Id="rId66" Type="http://schemas.openxmlformats.org/officeDocument/2006/relationships/hyperlink" Target="https://legislature.maine.gov/statutes/24-A/title24-Asec4320-L.html" TargetMode="External"/><Relationship Id="rId87" Type="http://schemas.openxmlformats.org/officeDocument/2006/relationships/hyperlink" Target="https://legislature.maine.gov/statutes/24-A/title24-Asec2809.html" TargetMode="External"/><Relationship Id="rId110" Type="http://schemas.openxmlformats.org/officeDocument/2006/relationships/hyperlink" Target="https://legislature.maine.gov/statutes/24-A/title24-Asec2832-A.html" TargetMode="External"/><Relationship Id="rId115" Type="http://schemas.openxmlformats.org/officeDocument/2006/relationships/hyperlink" Target="https://legislature.maine.gov/statutes/24-A/title24-Asec4207-A.html" TargetMode="External"/><Relationship Id="rId131" Type="http://schemas.openxmlformats.org/officeDocument/2006/relationships/hyperlink" Target="https://legislature.maine.gov/statutes/24-A/title24-Asec2826.html" TargetMode="External"/><Relationship Id="rId136" Type="http://schemas.openxmlformats.org/officeDocument/2006/relationships/hyperlink" Target="https://legislature.maine.gov/statutes/24-A/title24-Asec4303.html" TargetMode="External"/><Relationship Id="rId157" Type="http://schemas.openxmlformats.org/officeDocument/2006/relationships/hyperlink" Target="https://www.federalregister.gov/documents/2011/06/24/2011-15890/group-health-plans-and-health-insurance-issuers-rules-relating-to-internal-claims-and-appeals-and" TargetMode="External"/><Relationship Id="rId178" Type="http://schemas.openxmlformats.org/officeDocument/2006/relationships/hyperlink" Target="https://www.maine.gov/sos/cec/rules/02/031/031c850.docx" TargetMode="External"/><Relationship Id="rId61" Type="http://schemas.openxmlformats.org/officeDocument/2006/relationships/hyperlink" Target="https://legislature.maine.gov/statutes/24-A/title24-Asec2850.html" TargetMode="External"/><Relationship Id="rId82" Type="http://schemas.openxmlformats.org/officeDocument/2006/relationships/hyperlink" Target="https://www.maine.gov/sos/cec/rules/02/031/031c580.doc" TargetMode="External"/><Relationship Id="rId152" Type="http://schemas.openxmlformats.org/officeDocument/2006/relationships/hyperlink" Target="https://legislature.maine.gov/statutes/24-A/title24-Asec4301.html" TargetMode="External"/><Relationship Id="rId173" Type="http://schemas.openxmlformats.org/officeDocument/2006/relationships/hyperlink" Target="https://legislature.maine.gov/statutes/24-A/title24-Asec4234-A.html" TargetMode="External"/><Relationship Id="rId194" Type="http://schemas.openxmlformats.org/officeDocument/2006/relationships/hyperlink" Target="https://legislature.maine.gov/statutes/24-A/title24-Asec4252.html" TargetMode="External"/><Relationship Id="rId199" Type="http://schemas.openxmlformats.org/officeDocument/2006/relationships/hyperlink" Target="https://legislature.maine.gov/statutes/24-A/title24-Asec4260.html" TargetMode="External"/><Relationship Id="rId203" Type="http://schemas.openxmlformats.org/officeDocument/2006/relationships/hyperlink" Target="https://www.maine.gov/sos/cec/rules/02/031/031c850.docx" TargetMode="External"/><Relationship Id="rId208" Type="http://schemas.openxmlformats.org/officeDocument/2006/relationships/hyperlink" Target="https://legislature.maine.gov/legis/statutes/24-A/title24-Asec4320-P-1.html" TargetMode="External"/><Relationship Id="rId229" Type="http://schemas.openxmlformats.org/officeDocument/2006/relationships/hyperlink" Target="https://www.federalregister.gov/documents/2010/06/28/2010-15278/patient-protection-and-affordable-care-act-preexisting-condition-exclusions-lifetime-and-annual" TargetMode="External"/><Relationship Id="rId19" Type="http://schemas.openxmlformats.org/officeDocument/2006/relationships/hyperlink" Target="https://www.maine.gov/sos/cec/rules/02/031/031c191.docx" TargetMode="External"/><Relationship Id="rId224" Type="http://schemas.openxmlformats.org/officeDocument/2006/relationships/hyperlink" Target="https://legislature.maine.gov/statutes/24-A/title24-Asec2743-A.html" TargetMode="External"/><Relationship Id="rId240" Type="http://schemas.openxmlformats.org/officeDocument/2006/relationships/hyperlink" Target="https://legislature.maine.gov/statutes/24-A/title24-Asec4255.html" TargetMode="External"/><Relationship Id="rId245" Type="http://schemas.openxmlformats.org/officeDocument/2006/relationships/hyperlink" Target="https://legislature.maine.gov/statutes/24-A/title24-Asec2835.html" TargetMode="External"/><Relationship Id="rId261" Type="http://schemas.openxmlformats.org/officeDocument/2006/relationships/hyperlink" Target="https://legislature.maine.gov/statutes/24-A/title24-Asec4317-D.html" TargetMode="External"/><Relationship Id="rId266" Type="http://schemas.openxmlformats.org/officeDocument/2006/relationships/hyperlink" Target="https://legislature.maine.gov/statutes/24-A/title24-Asec4304.html" TargetMode="External"/><Relationship Id="rId287" Type="http://schemas.openxmlformats.org/officeDocument/2006/relationships/hyperlink" Target="https://www.mainelegislature.org/legis/statutes/24/title24sec2332-J.html" TargetMode="External"/><Relationship Id="rId14" Type="http://schemas.openxmlformats.org/officeDocument/2006/relationships/hyperlink" Target="https://legislature.maine.gov/statutes/24-A/title24-Asec2809-A.html" TargetMode="External"/><Relationship Id="rId30" Type="http://schemas.openxmlformats.org/officeDocument/2006/relationships/hyperlink" Target="https://www.ecfr.gov/cgi-bin/retrieveECFR?gp=&amp;SID=b42306efce6315cebabd40ff77e68069&amp;pitd=20180719&amp;n=pt45.1.156&amp;r=PART&amp;ty=HTML#se45.1.156_1130" TargetMode="External"/><Relationship Id="rId35" Type="http://schemas.openxmlformats.org/officeDocument/2006/relationships/hyperlink" Target="https://www.ecfr.gov/cgi-bin/text-idx?SID=985c38eeddaa13128929637cc7ec919e&amp;pitd=20180719&amp;node=pt45.1.148&amp;rgn=div5#se45.1.148_1180" TargetMode="External"/><Relationship Id="rId56" Type="http://schemas.openxmlformats.org/officeDocument/2006/relationships/hyperlink" Target="https://legislature.maine.gov/statutes/24-A/title24-Asec2847-A.html" TargetMode="External"/><Relationship Id="rId77" Type="http://schemas.openxmlformats.org/officeDocument/2006/relationships/hyperlink" Target="https://www.ecfr.gov/cgi-bin/text-idx?SID=a3bb635afd7624f532acfe878eec552b&amp;pitd=20180719&amp;node=pt45.1.147&amp;rgn=div5#se45.1.147_1200" TargetMode="External"/><Relationship Id="rId100" Type="http://schemas.openxmlformats.org/officeDocument/2006/relationships/hyperlink" Target="https://legislature.maine.gov/statutes/24-A/title24-Asec4233-B.html" TargetMode="External"/><Relationship Id="rId105" Type="http://schemas.openxmlformats.org/officeDocument/2006/relationships/hyperlink" Target="https://legislature.maine.gov/statutes/24-A/title24-Asec2834.html" TargetMode="External"/><Relationship Id="rId126" Type="http://schemas.openxmlformats.org/officeDocument/2006/relationships/hyperlink" Target="https://legislature.maine.gov/statutes/24-A/title24-Asec4243.html" TargetMode="External"/><Relationship Id="rId147" Type="http://schemas.openxmlformats.org/officeDocument/2006/relationships/hyperlink" Target="https://legislature.maine.gov/statutes/24-A/title24-Asec4301.html" TargetMode="External"/><Relationship Id="rId168" Type="http://schemas.openxmlformats.org/officeDocument/2006/relationships/hyperlink" Target="https://www.maine.gov/sos/cec/rules/02/031/031c850.docx" TargetMode="External"/><Relationship Id="rId282" Type="http://schemas.openxmlformats.org/officeDocument/2006/relationships/hyperlink" Target="https://www.law.cornell.edu/uscode/text/42/1395m"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federalregister.gov/documents/2010/07/19/2010-17242/interim-final-rules-for-group-health-plans-and-health-insurance-issuers-relating-to-coverage-of" TargetMode="External"/><Relationship Id="rId72" Type="http://schemas.openxmlformats.org/officeDocument/2006/relationships/hyperlink" Target="https://legislature.maine.gov/statutes/24-A/title24-Asec2820.html" TargetMode="External"/><Relationship Id="rId93" Type="http://schemas.openxmlformats.org/officeDocument/2006/relationships/hyperlink" Target="https://www.ecfr.gov/cgi-bin/text-idx?SID=985c38eeddaa13128929637cc7ec919e&amp;pitd=20180719&amp;node=pt45.1.147&amp;rgn=div5#se45.1.147_1120" TargetMode="External"/><Relationship Id="rId98" Type="http://schemas.openxmlformats.org/officeDocument/2006/relationships/hyperlink" Target="https://legislature.maine.gov/statutes/24-A/title24-Asec2833-B.html" TargetMode="External"/><Relationship Id="rId121" Type="http://schemas.openxmlformats.org/officeDocument/2006/relationships/hyperlink" Target="https://legislature.maine.gov/statutes/24-A/title24-Asec4222-B.html" TargetMode="External"/><Relationship Id="rId142" Type="http://schemas.openxmlformats.org/officeDocument/2006/relationships/hyperlink" Target="https://legislature.maine.gov/statutes/24-A/title24-Asec4303.html" TargetMode="External"/><Relationship Id="rId163" Type="http://schemas.openxmlformats.org/officeDocument/2006/relationships/hyperlink" Target="https://www.maine.gov/sos/cec/rules/02/031/031c850.docx" TargetMode="External"/><Relationship Id="rId184" Type="http://schemas.openxmlformats.org/officeDocument/2006/relationships/hyperlink" Target="https://www.maine.gov/sos/cec/rules/02/031/031c360.doc" TargetMode="External"/><Relationship Id="rId189" Type="http://schemas.openxmlformats.org/officeDocument/2006/relationships/hyperlink" Target="https://legislature.maine.gov/statutes/24-A/title24-Asec4320-O.html" TargetMode="External"/><Relationship Id="rId219" Type="http://schemas.openxmlformats.org/officeDocument/2006/relationships/hyperlink" Target="https://www.mainelegislature.org/legis/statutes/24-A/title24-Asec4320-U.html" TargetMode="External"/><Relationship Id="rId3" Type="http://schemas.openxmlformats.org/officeDocument/2006/relationships/webSettings" Target="webSettings.xml"/><Relationship Id="rId214" Type="http://schemas.openxmlformats.org/officeDocument/2006/relationships/hyperlink" Target="https://www.federalregister.gov/documents/2010/07/19/2010-17242/interim-final-rules-for-group-health-plans-and-health-insurance-issuers-relating-to-coverage-of" TargetMode="External"/><Relationship Id="rId230" Type="http://schemas.openxmlformats.org/officeDocument/2006/relationships/hyperlink" Target="https://www.ecfr.gov/cgi-bin/text-idx?SID=985c38eeddaa13128929637cc7ec919e&amp;pitd=20180719&amp;node=pt45.1.147&amp;rgn=div5" TargetMode="External"/><Relationship Id="rId235" Type="http://schemas.openxmlformats.org/officeDocument/2006/relationships/hyperlink" Target="https://legislature.maine.gov/statutes/24-A/title24-Asec2743-B.html" TargetMode="External"/><Relationship Id="rId251" Type="http://schemas.openxmlformats.org/officeDocument/2006/relationships/hyperlink" Target="https://legislature.maine.gov/statutes/24-A/title24-Asec2749-C.html" TargetMode="External"/><Relationship Id="rId256" Type="http://schemas.openxmlformats.org/officeDocument/2006/relationships/hyperlink" Target="https://legislature.maine.gov/statutes/24-A/title24-Asec4234-A.html" TargetMode="External"/><Relationship Id="rId277" Type="http://schemas.openxmlformats.org/officeDocument/2006/relationships/hyperlink" Target="https://www.ecfr.gov/cgi-bin/retrieveECFR?gp=&amp;SID=b42306efce6315cebabd40ff77e68069&amp;pitd=20180719&amp;n=pt45.1.156&amp;r=PART&amp;ty=HTML#se45.1.156_1122" TargetMode="External"/><Relationship Id="rId298" Type="http://schemas.openxmlformats.org/officeDocument/2006/relationships/fontTable" Target="fontTable.xml"/><Relationship Id="rId25" Type="http://schemas.openxmlformats.org/officeDocument/2006/relationships/hyperlink" Target="https://www.maine.gov/sos/cec/rules/02/031/031c755.doc" TargetMode="External"/><Relationship Id="rId46" Type="http://schemas.openxmlformats.org/officeDocument/2006/relationships/hyperlink" Target="https://www.ecfr.gov/cgi-bin/text-idx?SID=985c38eeddaa13128929637cc7ec919e&amp;pitd=20180719&amp;node=pt45.1.147&amp;rgn=div5#se45.1.147_1126" TargetMode="External"/><Relationship Id="rId67" Type="http://schemas.openxmlformats.org/officeDocument/2006/relationships/hyperlink" Target="https://legislature.maine.gov/statutes/24-A/title24-Asec2839.html" TargetMode="External"/><Relationship Id="rId116" Type="http://schemas.openxmlformats.org/officeDocument/2006/relationships/hyperlink" Target="https://legislature.maine.gov/statutes/24-A/title24-Asec4207.html" TargetMode="External"/><Relationship Id="rId137" Type="http://schemas.openxmlformats.org/officeDocument/2006/relationships/hyperlink" Target="https://www.maine.gov/pfr/insurance/themes/insurance/pdf/434.pdf" TargetMode="External"/><Relationship Id="rId158" Type="http://schemas.openxmlformats.org/officeDocument/2006/relationships/hyperlink" Target="https://www.ecfr.gov/cgi-bin/text-idx?SID=985c38eeddaa13128929637cc7ec919e&amp;pitd=20180719&amp;node=pt45.1.147&amp;rgn=div5#se45.1.147_1136" TargetMode="External"/><Relationship Id="rId272" Type="http://schemas.openxmlformats.org/officeDocument/2006/relationships/hyperlink" Target="https://legislature.maine.gov/statutes/24-A/title24-Asec4311.html" TargetMode="External"/><Relationship Id="rId293" Type="http://schemas.openxmlformats.org/officeDocument/2006/relationships/hyperlink" Target="https://legislature.maine.gov/statutes/24-A/title24-Asec4303.html" TargetMode="External"/><Relationship Id="rId20" Type="http://schemas.openxmlformats.org/officeDocument/2006/relationships/hyperlink" Target="https://www.maine.gov/sos/cec/rules/02/031/031c191.docx" TargetMode="External"/><Relationship Id="rId41" Type="http://schemas.openxmlformats.org/officeDocument/2006/relationships/hyperlink" Target="https://www.maine.gov/sos/cec/rules/02/031/031c850.docx" TargetMode="External"/><Relationship Id="rId62" Type="http://schemas.openxmlformats.org/officeDocument/2006/relationships/hyperlink" Target="https://www.federalregister.gov/documents/2010/06/28/2010-15278/patient-protection-and-affordable-care-act-preexisting-condition-exclusions-lifetime-and-annual" TargetMode="External"/><Relationship Id="rId83" Type="http://schemas.openxmlformats.org/officeDocument/2006/relationships/hyperlink" Target="https://www.maine.gov/sos/cec/rules/02/031/031c580.doc" TargetMode="External"/><Relationship Id="rId88" Type="http://schemas.openxmlformats.org/officeDocument/2006/relationships/hyperlink" Target="https://legislature.maine.gov/statutes/24-A/title24-Asec2834-B.html" TargetMode="External"/><Relationship Id="rId111" Type="http://schemas.openxmlformats.org/officeDocument/2006/relationships/hyperlink" Target="https://legislature.maine.gov/statutes/24-A/title24-Asec2832.html" TargetMode="External"/><Relationship Id="rId132" Type="http://schemas.openxmlformats.org/officeDocument/2006/relationships/hyperlink" Target="https://legislature.maine.gov/statutes/24-A/title24-Asec4303.html" TargetMode="External"/><Relationship Id="rId153" Type="http://schemas.openxmlformats.org/officeDocument/2006/relationships/hyperlink" Target="https://legislature.maine.gov/statutes/24-A/title24-Asec4304.html" TargetMode="External"/><Relationship Id="rId174" Type="http://schemas.openxmlformats.org/officeDocument/2006/relationships/hyperlink" Target="https://legislature.maine.gov/legis/statutes/24-A/title24-Asec4320-Q.html" TargetMode="External"/><Relationship Id="rId179" Type="http://schemas.openxmlformats.org/officeDocument/2006/relationships/hyperlink" Target="https://legislature.maine.gov/statutes/24-A/title24-Asec4257.html" TargetMode="External"/><Relationship Id="rId195" Type="http://schemas.openxmlformats.org/officeDocument/2006/relationships/hyperlink" Target="https://legislature.maine.gov/statutes/24-A/title24-Asec4310.html" TargetMode="External"/><Relationship Id="rId209" Type="http://schemas.openxmlformats.org/officeDocument/2006/relationships/hyperlink" Target="https://legislature.maine.gov/statutes/24-A/title24-Asec4230.html" TargetMode="External"/><Relationship Id="rId190" Type="http://schemas.openxmlformats.org/officeDocument/2006/relationships/hyperlink" Target="https://legislature.maine.gov/statutes/24-A/title24-Asec4303-D.html" TargetMode="External"/><Relationship Id="rId204" Type="http://schemas.openxmlformats.org/officeDocument/2006/relationships/hyperlink" Target="https://www.federalregister.gov/documents/2010/06/28/2010-15278/patient-protection-and-affordable-care-act-preexisting-condition-exclusions-lifetime-and-annual" TargetMode="External"/><Relationship Id="rId220" Type="http://schemas.openxmlformats.org/officeDocument/2006/relationships/hyperlink" Target="https://www.maine.gov/sos/cec/rules/02/031/031c865-2024-114%20(NEW).docx" TargetMode="External"/><Relationship Id="rId225" Type="http://schemas.openxmlformats.org/officeDocument/2006/relationships/hyperlink" Target="https://www.ecfr.gov/cgi-bin/text-idx?SID=985c38eeddaa13128929637cc7ec919e&amp;pitd=20180719&amp;node=pt45.1.148&amp;rgn=div5#se45.1.148_1170" TargetMode="External"/><Relationship Id="rId241" Type="http://schemas.openxmlformats.org/officeDocument/2006/relationships/hyperlink" Target="https://legislature.maine.gov/statutes/24-A/title24-Asec2847-P.html" TargetMode="External"/><Relationship Id="rId246" Type="http://schemas.openxmlformats.org/officeDocument/2006/relationships/hyperlink" Target="https://legislature.maine.gov/statutes/24-A/title24-Asec4320.html" TargetMode="External"/><Relationship Id="rId267" Type="http://schemas.openxmlformats.org/officeDocument/2006/relationships/hyperlink" Target="https://legislature.maine.gov/statutes/24-A/title24-Asec4303.html" TargetMode="External"/><Relationship Id="rId288" Type="http://schemas.openxmlformats.org/officeDocument/2006/relationships/hyperlink" Target="https://legislature.maine.gov/statutes/24-A/title24-Asec2756.html" TargetMode="External"/><Relationship Id="rId15" Type="http://schemas.openxmlformats.org/officeDocument/2006/relationships/hyperlink" Target="https://legislature.maine.gov/statutes/24-A/title24-Asec4222-B.html" TargetMode="External"/><Relationship Id="rId36" Type="http://schemas.openxmlformats.org/officeDocument/2006/relationships/hyperlink" Target="https://legislature.maine.gov/statutes/24-A/title24-Asec2159-C.html" TargetMode="External"/><Relationship Id="rId57" Type="http://schemas.openxmlformats.org/officeDocument/2006/relationships/hyperlink" Target="https://www.ecfr.gov/cgi-bin/text-idx?SID=a3bb635afd7624f532acfe878eec552b&amp;pitd=20180719&amp;node=pt45.1.147&amp;rgn=div5#se45.1.147_1138" TargetMode="External"/><Relationship Id="rId106" Type="http://schemas.openxmlformats.org/officeDocument/2006/relationships/hyperlink" Target="https://www.mainelegislature.org/legis/statutes/24/title24sec2319-A.html" TargetMode="External"/><Relationship Id="rId127" Type="http://schemas.openxmlformats.org/officeDocument/2006/relationships/hyperlink" Target="https://legislature.maine.gov/statutes/24-A/title24-Asec4303.html" TargetMode="External"/><Relationship Id="rId262" Type="http://schemas.openxmlformats.org/officeDocument/2006/relationships/hyperlink" Target="https://legislature.maine.gov/statutes/24-A/title24-Asec4240.html" TargetMode="External"/><Relationship Id="rId283" Type="http://schemas.openxmlformats.org/officeDocument/2006/relationships/hyperlink" Target="https://legislature.maine.gov/statutes/24-A/title24-Asec4320.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www.ecfr.gov/cgi-bin/retrieveECFR?gp=&amp;SID=b42306efce6315cebabd40ff77e68069&amp;pitd=20180719&amp;n=pt45.1.156&amp;r=PART&amp;ty=HTML#se45.1.156_1130" TargetMode="External"/><Relationship Id="rId52" Type="http://schemas.openxmlformats.org/officeDocument/2006/relationships/hyperlink" Target="https://legislature.maine.gov/statutes/24-A/title24-Asec4222-B.html" TargetMode="External"/><Relationship Id="rId73" Type="http://schemas.openxmlformats.org/officeDocument/2006/relationships/hyperlink" Target="https://legislature.maine.gov/statutes/24-A/title24-Asec4207.html" TargetMode="External"/><Relationship Id="rId78" Type="http://schemas.openxmlformats.org/officeDocument/2006/relationships/hyperlink" Target="https://www.ecfr.gov/cgi-bin/retrieveECFR?gp=&amp;SID=b42306efce6315cebabd40ff77e68069&amp;pitd=20180719&amp;n=pt45.1.156&amp;r=PART&amp;ty=HTML#se45.1.156_1420" TargetMode="External"/><Relationship Id="rId94" Type="http://schemas.openxmlformats.org/officeDocument/2006/relationships/hyperlink" Target="https://legislature.maine.gov/statutes/24-A/title24-Asec4207.html" TargetMode="External"/><Relationship Id="rId99" Type="http://schemas.openxmlformats.org/officeDocument/2006/relationships/hyperlink" Target="https://legislature.maine.gov/statutes/24-A/title24-Asec2833-C.html" TargetMode="External"/><Relationship Id="rId101" Type="http://schemas.openxmlformats.org/officeDocument/2006/relationships/hyperlink" Target="https://legislature.maine.gov/statutes/24-A/title24-Asec4233-C.html" TargetMode="External"/><Relationship Id="rId122" Type="http://schemas.openxmlformats.org/officeDocument/2006/relationships/hyperlink" Target="https://legislature.maine.gov/statutes/24-A/title24-Asec4222-B.html" TargetMode="External"/><Relationship Id="rId143" Type="http://schemas.openxmlformats.org/officeDocument/2006/relationships/hyperlink" Target="https://legislature.maine.gov/statutes/24-A/title24-Asec4304.html" TargetMode="External"/><Relationship Id="rId148" Type="http://schemas.openxmlformats.org/officeDocument/2006/relationships/hyperlink" Target="https://legislature.maine.gov/statutes/24-A/title24-Asec4301-A.html" TargetMode="External"/><Relationship Id="rId164" Type="http://schemas.openxmlformats.org/officeDocument/2006/relationships/hyperlink" Target="https://www.maine.gov/sos/cec/rules/02/031/031c850.docx" TargetMode="External"/><Relationship Id="rId169" Type="http://schemas.openxmlformats.org/officeDocument/2006/relationships/hyperlink" Target="https://legislature.maine.gov/statutes/24-A/title24-Asec2837.html" TargetMode="External"/><Relationship Id="rId185" Type="http://schemas.openxmlformats.org/officeDocument/2006/relationships/hyperlink" Target="https://www.maine.gov/sos/cec/rules/02/031/031c850.docx"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80" Type="http://schemas.openxmlformats.org/officeDocument/2006/relationships/hyperlink" Target="https://legislature.maine.gov/statutes/24-A/title24-Asec4320-K.html" TargetMode="External"/><Relationship Id="rId210" Type="http://schemas.openxmlformats.org/officeDocument/2006/relationships/hyperlink" Target="https://legislature.maine.gov/statutes/24-A/title24-Asec4250.html" TargetMode="External"/><Relationship Id="rId215" Type="http://schemas.openxmlformats.org/officeDocument/2006/relationships/hyperlink" Target="https://www.ecfr.gov/cgi-bin/text-idx?SID=985c38eeddaa13128929637cc7ec919e&amp;pitd=20180719&amp;node=pt45.1.147&amp;rgn=div5" TargetMode="External"/><Relationship Id="rId236" Type="http://schemas.openxmlformats.org/officeDocument/2006/relationships/hyperlink" Target="https://legislature.maine.gov/statutes/24-A/title24-Asec2834-D.html" TargetMode="External"/><Relationship Id="rId257" Type="http://schemas.openxmlformats.org/officeDocument/2006/relationships/hyperlink" Target="https://legislature.maine.gov/statutes/24-A/title24-Asec4234.html" TargetMode="External"/><Relationship Id="rId278" Type="http://schemas.openxmlformats.org/officeDocument/2006/relationships/hyperlink" Target="https://legislature.maine.gov/statutes/24-A/title24-Asec4317-C.html" TargetMode="External"/><Relationship Id="rId26" Type="http://schemas.openxmlformats.org/officeDocument/2006/relationships/hyperlink" Target="https://legislature.maine.gov/statutes/24-A/title24-Asec4207.html" TargetMode="External"/><Relationship Id="rId231" Type="http://schemas.openxmlformats.org/officeDocument/2006/relationships/hyperlink" Target="https://legislature.maine.gov/statutes/24-A/title24-Asec4306-A.html" TargetMode="External"/><Relationship Id="rId252" Type="http://schemas.openxmlformats.org/officeDocument/2006/relationships/hyperlink" Target="https://legislature.maine.gov/statutes/24-A/title24-Asec2843.html" TargetMode="External"/><Relationship Id="rId273" Type="http://schemas.openxmlformats.org/officeDocument/2006/relationships/hyperlink" Target="https://legislature.maine.gov/statutes/24-A/title24-Asec4317-A.html" TargetMode="External"/><Relationship Id="rId294" Type="http://schemas.openxmlformats.org/officeDocument/2006/relationships/hyperlink" Target="https://legislature.maine.gov/statutes/24-A/title24-Asec4318-A.html" TargetMode="External"/><Relationship Id="rId47" Type="http://schemas.openxmlformats.org/officeDocument/2006/relationships/hyperlink" Target="https://www.cms.gov/files/document/2025-papi-parameters-guidance-2023-11-15.pdf" TargetMode="External"/><Relationship Id="rId68" Type="http://schemas.openxmlformats.org/officeDocument/2006/relationships/hyperlink" Target="https://legislature.maine.gov/statutes/24-A/title24-Asec2160.html" TargetMode="External"/><Relationship Id="rId89" Type="http://schemas.openxmlformats.org/officeDocument/2006/relationships/hyperlink" Target="https://legislature.maine.gov/statutes/24-A/title24-Asec4222-B.html" TargetMode="External"/><Relationship Id="rId112" Type="http://schemas.openxmlformats.org/officeDocument/2006/relationships/hyperlink" Target="https://legislature.maine.gov/statutes/24-A/title24-Asec4249.html" TargetMode="External"/><Relationship Id="rId133" Type="http://schemas.openxmlformats.org/officeDocument/2006/relationships/hyperlink" Target="https://legislature.maine.gov/statutes/24-A/title24-Asec4303-C.html" TargetMode="External"/><Relationship Id="rId154" Type="http://schemas.openxmlformats.org/officeDocument/2006/relationships/hyperlink" Target="https://legislature.maine.gov/statutes/24-A/title24-Asec4312.html" TargetMode="External"/><Relationship Id="rId175" Type="http://schemas.openxmlformats.org/officeDocument/2006/relationships/hyperlink" Target="https://legislature.maine.gov/statutes/24-A/title24-Asec2437.html" TargetMode="External"/><Relationship Id="rId196" Type="http://schemas.openxmlformats.org/officeDocument/2006/relationships/hyperlink" Target="https://legislature.maine.gov/statutes/24-A/title24-Asec4254.html" TargetMode="External"/><Relationship Id="rId200" Type="http://schemas.openxmlformats.org/officeDocument/2006/relationships/hyperlink" Target="https://legislature.maine.gov/statutes/24-A/title24-Asec4301-A.html" TargetMode="External"/><Relationship Id="rId16" Type="http://schemas.openxmlformats.org/officeDocument/2006/relationships/hyperlink" Target="https://legislature.maine.gov/statutes/24-A/title24-Asec4303.html" TargetMode="External"/><Relationship Id="rId221" Type="http://schemas.openxmlformats.org/officeDocument/2006/relationships/hyperlink" Target="https://www.maine.gov/pfr/insurance/sites/maine.gov.pfr.insurance/files/inline-files/476.pdf" TargetMode="External"/><Relationship Id="rId242" Type="http://schemas.openxmlformats.org/officeDocument/2006/relationships/hyperlink" Target="https://legislature.maine.gov/statutes/24-A/title24-Asec4256.html" TargetMode="External"/><Relationship Id="rId263" Type="http://schemas.openxmlformats.org/officeDocument/2006/relationships/hyperlink" Target="https://www.ecfr.gov/cgi-bin/retrieveECFR?gp=&amp;SID=b42306efce6315cebabd40ff77e68069&amp;pitd=20180719&amp;n=pt45.1.156&amp;r=PART&amp;ty=HTML#se45.1.156_1122" TargetMode="External"/><Relationship Id="rId284" Type="http://schemas.openxmlformats.org/officeDocument/2006/relationships/hyperlink" Target="https://www.mainelegislature.org/legis/statutes/32/title32sec13771.html" TargetMode="External"/><Relationship Id="rId37" Type="http://schemas.openxmlformats.org/officeDocument/2006/relationships/hyperlink" Target="https://legislature.maine.gov/statutes/24-A/title24-Asec4209.html" TargetMode="External"/><Relationship Id="rId58" Type="http://schemas.openxmlformats.org/officeDocument/2006/relationships/hyperlink" Target="https://legislature.maine.gov/statutes/24-A/title24-Asec2677-A.html" TargetMode="External"/><Relationship Id="rId79" Type="http://schemas.openxmlformats.org/officeDocument/2006/relationships/hyperlink" Target="https://legislature.maine.gov/statutes/24-A/title24-Asec2847-C.html" TargetMode="External"/><Relationship Id="rId102" Type="http://schemas.openxmlformats.org/officeDocument/2006/relationships/hyperlink" Target="https://legislature.maine.gov/statutes/24-A/title24-Asec4320.html" TargetMode="External"/><Relationship Id="rId123" Type="http://schemas.openxmlformats.org/officeDocument/2006/relationships/hyperlink" Target="https://legislature.maine.gov/statutes/24-A/title24-Asec2825.html" TargetMode="External"/><Relationship Id="rId144" Type="http://schemas.openxmlformats.org/officeDocument/2006/relationships/hyperlink" Target="https://www.maine.gov/pfr/insurance/themes/insurance/pdf/397.pdf" TargetMode="External"/><Relationship Id="rId90" Type="http://schemas.openxmlformats.org/officeDocument/2006/relationships/hyperlink" Target="https://legislature.maine.gov/statutes/24-A/title24-Asec4249.html" TargetMode="External"/><Relationship Id="rId165" Type="http://schemas.openxmlformats.org/officeDocument/2006/relationships/hyperlink" Target="https://www.maine.gov/sos/cec/rules/02/031/031c850.docx" TargetMode="External"/><Relationship Id="rId186" Type="http://schemas.openxmlformats.org/officeDocument/2006/relationships/hyperlink" Target="https://www.maine.gov/sos/cec/rules/02/031/031c360.doc" TargetMode="External"/><Relationship Id="rId211" Type="http://schemas.openxmlformats.org/officeDocument/2006/relationships/hyperlink" Target="https://legislature.maine.gov/statutes/24-A/title24-Asec4320-I.html" TargetMode="External"/><Relationship Id="rId232" Type="http://schemas.openxmlformats.org/officeDocument/2006/relationships/hyperlink" Target="https://legislature.maine.gov/statutes/24-A/title24-Asec4241.html" TargetMode="External"/><Relationship Id="rId253" Type="http://schemas.openxmlformats.org/officeDocument/2006/relationships/hyperlink" Target="https://legislature.maine.gov/statutes/24-A/title24-Asec2843.html" TargetMode="External"/><Relationship Id="rId274" Type="http://schemas.openxmlformats.org/officeDocument/2006/relationships/hyperlink" Target="https://legislature.maine.gov/statutes/24-A/title24-Asec4311.html" TargetMode="External"/><Relationship Id="rId295" Type="http://schemas.openxmlformats.org/officeDocument/2006/relationships/hyperlink" Target="https://legislature.maine.gov/statutes/24-A/title24-Asec4349.html" TargetMode="External"/><Relationship Id="rId27" Type="http://schemas.openxmlformats.org/officeDocument/2006/relationships/hyperlink" Target="https://www.maine.gov/sos/cec/rules/02/031/031c191.docx" TargetMode="External"/><Relationship Id="rId48" Type="http://schemas.openxmlformats.org/officeDocument/2006/relationships/hyperlink" Target="https://www.cms.gov/files/document/2026-papi-parameters-guidance-2024-10-08.pdf" TargetMode="External"/><Relationship Id="rId69" Type="http://schemas.openxmlformats.org/officeDocument/2006/relationships/hyperlink" Target="https://legislature.maine.gov/statutes/24-A/title24-Asec2163-A.html" TargetMode="External"/><Relationship Id="rId113" Type="http://schemas.openxmlformats.org/officeDocument/2006/relationships/hyperlink" Target="https://legislature.maine.gov/statutes/24-A/title24-Asec4249.html" TargetMode="External"/><Relationship Id="rId134" Type="http://schemas.openxmlformats.org/officeDocument/2006/relationships/hyperlink" Target="https://legislature.maine.gov/statutes/24-A/title24-Asec4303-E.html" TargetMode="External"/><Relationship Id="rId80" Type="http://schemas.openxmlformats.org/officeDocument/2006/relationships/hyperlink" Target="https://legislature.maine.gov/statutes/24-A/title24-Asec2707-A.html" TargetMode="External"/><Relationship Id="rId155" Type="http://schemas.openxmlformats.org/officeDocument/2006/relationships/hyperlink" Target="https://www.maine.gov/sos/cec/rules/02/031/031c850.docx" TargetMode="External"/><Relationship Id="rId176" Type="http://schemas.openxmlformats.org/officeDocument/2006/relationships/hyperlink" Target="https://legislature.maine.gov/statutes/24-A/title24-Asec4306.html" TargetMode="External"/><Relationship Id="rId197" Type="http://schemas.openxmlformats.org/officeDocument/2006/relationships/hyperlink" Target="https://legislature.maine.gov/statutes/24-A/title24-Asec4320-D.html" TargetMode="External"/><Relationship Id="rId201" Type="http://schemas.openxmlformats.org/officeDocument/2006/relationships/hyperlink" Target="https://legislature.maine.gov/statutes/24-A/title24-Asec4304.html" TargetMode="External"/><Relationship Id="rId222" Type="http://schemas.openxmlformats.org/officeDocument/2006/relationships/hyperlink" Target="https://legislature.maine.gov/statutes/24-A/title24-Asec4237-A.html" TargetMode="External"/><Relationship Id="rId243" Type="http://schemas.openxmlformats.org/officeDocument/2006/relationships/hyperlink" Target="https://legislature.maine.gov/statutes/24-A/title24-Asec4238.html" TargetMode="External"/><Relationship Id="rId264" Type="http://schemas.openxmlformats.org/officeDocument/2006/relationships/hyperlink" Target="https://legislature.maine.gov/statutes/24-A/title24-Asec4314-A.html" TargetMode="External"/><Relationship Id="rId285" Type="http://schemas.openxmlformats.org/officeDocument/2006/relationships/hyperlink" Target="https://legislature.maine.gov/statutes/24-A/title24-Asec4317.html" TargetMode="External"/><Relationship Id="rId17" Type="http://schemas.openxmlformats.org/officeDocument/2006/relationships/hyperlink" Target="https://legislature.maine.gov/statutes/24-A/title24-Asec2849.html" TargetMode="External"/><Relationship Id="rId38" Type="http://schemas.openxmlformats.org/officeDocument/2006/relationships/hyperlink" Target="https://www.maine.gov/pfr/insurance/themes/insurance/pdf/288.pdf" TargetMode="External"/><Relationship Id="rId59" Type="http://schemas.openxmlformats.org/officeDocument/2006/relationships/hyperlink" Target="https://www.ecfr.gov/cgi-bin/text-idx?SID=985c38eeddaa13128929637cc7ec919e&amp;pitd=20180719&amp;node=pt45.1.147&amp;rgn=div5#se45.1.147_1108" TargetMode="External"/><Relationship Id="rId103" Type="http://schemas.openxmlformats.org/officeDocument/2006/relationships/hyperlink" Target="https://legislature.maine.gov/statutes/24-A/title24-Asec4320-R-1.html" TargetMode="External"/><Relationship Id="rId124" Type="http://schemas.openxmlformats.org/officeDocument/2006/relationships/hyperlink" Target="https://www.maine.gov/sos/cec/rules/02/031/031c191.docx" TargetMode="External"/><Relationship Id="rId70" Type="http://schemas.openxmlformats.org/officeDocument/2006/relationships/hyperlink" Target="https://www.maine.gov/pfr/insurance/sites/maine.gov.pfr.insurance/files/inline-files/426.pdf" TargetMode="External"/><Relationship Id="rId91" Type="http://schemas.openxmlformats.org/officeDocument/2006/relationships/hyperlink" Target="https://legislature.maine.gov/statutes/24-A/title24-Asec4320-B.html" TargetMode="External"/><Relationship Id="rId145" Type="http://schemas.openxmlformats.org/officeDocument/2006/relationships/hyperlink" Target="https://legislature.maine.gov/statutes/24-A/title24-Asec4311.html" TargetMode="External"/><Relationship Id="rId166" Type="http://schemas.openxmlformats.org/officeDocument/2006/relationships/hyperlink" Target="https://legislature.maine.gov/statutes/24-A/title24-Asec4312.html" TargetMode="External"/><Relationship Id="rId187" Type="http://schemas.openxmlformats.org/officeDocument/2006/relationships/hyperlink" Target="https://legislature.maine.gov/statutes/24-A/title24-Asec4234.html" TargetMode="External"/><Relationship Id="rId1" Type="http://schemas.openxmlformats.org/officeDocument/2006/relationships/styles" Target="styles.xml"/><Relationship Id="rId212" Type="http://schemas.openxmlformats.org/officeDocument/2006/relationships/hyperlink" Target="https://legislature.maine.gov/statutes/24-A/title24-Asec4320-A.html" TargetMode="External"/><Relationship Id="rId233" Type="http://schemas.openxmlformats.org/officeDocument/2006/relationships/hyperlink" Target="https://legislature.maine.gov/statutes/24-A/title24-Asec4242.html" TargetMode="External"/><Relationship Id="rId254" Type="http://schemas.openxmlformats.org/officeDocument/2006/relationships/hyperlink" Target="https://legislature.maine.gov/statutes/24-A/title24-Asec2843.html" TargetMode="External"/><Relationship Id="rId28" Type="http://schemas.openxmlformats.org/officeDocument/2006/relationships/hyperlink" Target="https://legislature.maine.gov/statutes/24-A/title24-Asec2413.html" TargetMode="External"/><Relationship Id="rId49" Type="http://schemas.openxmlformats.org/officeDocument/2006/relationships/hyperlink" Target="https://www.maine.gov/sos/cec/rules/02/031/031c191.docx" TargetMode="External"/><Relationship Id="rId114" Type="http://schemas.openxmlformats.org/officeDocument/2006/relationships/hyperlink" Target="https://legislature.maine.gov/statutes/24-A/title24-Asec2827-A.html" TargetMode="External"/><Relationship Id="rId275" Type="http://schemas.openxmlformats.org/officeDocument/2006/relationships/hyperlink" Target="https://legislature.maine.gov/statutes/24-A/title24-Asec4311.html" TargetMode="External"/><Relationship Id="rId296" Type="http://schemas.openxmlformats.org/officeDocument/2006/relationships/hyperlink" Target="https://legislature.maine.gov/statutes/24-A/title24-Asec4303.html" TargetMode="External"/><Relationship Id="rId60" Type="http://schemas.openxmlformats.org/officeDocument/2006/relationships/hyperlink" Target="https://legislature.maine.gov/statutes/24-A/title24-Asec2736-C.html" TargetMode="External"/><Relationship Id="rId81" Type="http://schemas.openxmlformats.org/officeDocument/2006/relationships/hyperlink" Target="https://www.maine.gov/sos/cec/rules/02/031/031c580.doc" TargetMode="External"/><Relationship Id="rId135" Type="http://schemas.openxmlformats.org/officeDocument/2006/relationships/hyperlink" Target="https://legislature.maine.gov/statutes/24-A/title24-Asec4303-F.html" TargetMode="External"/><Relationship Id="rId156" Type="http://schemas.openxmlformats.org/officeDocument/2006/relationships/hyperlink" Target="https://www.federalregister.gov/documents/2010/07/23/2010-18043/interim-final-rules-for-group-health-plans-and-health-insurance-issuers-relating-to-internal-claims" TargetMode="External"/><Relationship Id="rId177" Type="http://schemas.openxmlformats.org/officeDocument/2006/relationships/hyperlink" Target="https://www.maine.gov/sos/cec/rules/02/031/031c850.docx" TargetMode="External"/><Relationship Id="rId198" Type="http://schemas.openxmlformats.org/officeDocument/2006/relationships/hyperlink" Target="https://legislature.maine.gov/statutes/24-A/title24-Asec4237.html" TargetMode="External"/><Relationship Id="rId202" Type="http://schemas.openxmlformats.org/officeDocument/2006/relationships/hyperlink" Target="https://legislature.maine.gov/statutes/24-A/title24-Asec4320-C.html" TargetMode="External"/><Relationship Id="rId223" Type="http://schemas.openxmlformats.org/officeDocument/2006/relationships/hyperlink" Target="https://legislature.maine.gov/statutes/24-A/title24-Asec4320-A.html" TargetMode="External"/><Relationship Id="rId244" Type="http://schemas.openxmlformats.org/officeDocument/2006/relationships/hyperlink" Target="https://legislature.maine.gov/statutes/24-A/title24-Asec4320.html" TargetMode="External"/><Relationship Id="rId18" Type="http://schemas.openxmlformats.org/officeDocument/2006/relationships/hyperlink" Target="https://legislature.maine.gov/statutes/24-A/title24-Asec2849-B.html" TargetMode="External"/><Relationship Id="rId39" Type="http://schemas.openxmlformats.org/officeDocument/2006/relationships/hyperlink" Target="https://legislature.maine.gov/statutes/24-A/title24-Asec2850-B.html" TargetMode="External"/><Relationship Id="rId265" Type="http://schemas.openxmlformats.org/officeDocument/2006/relationships/hyperlink" Target="https://legislature.maine.gov/statutes/24-A/title24-Asec4304.html" TargetMode="External"/><Relationship Id="rId286" Type="http://schemas.openxmlformats.org/officeDocument/2006/relationships/hyperlink" Target="https://www.maine.gov/pfr/insurance/themes/insurance/pdf/377.pdf" TargetMode="External"/><Relationship Id="rId50" Type="http://schemas.openxmlformats.org/officeDocument/2006/relationships/hyperlink" Target="https://legislature.maine.gov/statutes/24-A/title24-Asec2850.html" TargetMode="External"/><Relationship Id="rId104" Type="http://schemas.openxmlformats.org/officeDocument/2006/relationships/hyperlink" Target="https://legislature.maine.gov/statutes/24-A/title24-Asec4234-C.html" TargetMode="External"/><Relationship Id="rId125" Type="http://schemas.openxmlformats.org/officeDocument/2006/relationships/hyperlink" Target="https://www.ecfr.gov/cgi-bin/retrieveECFR?gp=&amp;SID=b42306efce6315cebabd40ff77e68069&amp;pitd=20180719&amp;n=pt45.1.156&amp;r=PART&amp;ty=HTML#se45.1.156_1130" TargetMode="External"/><Relationship Id="rId146" Type="http://schemas.openxmlformats.org/officeDocument/2006/relationships/hyperlink" Target="https://legislature.maine.gov/statutes/24-A/title24-Asec4303.html" TargetMode="External"/><Relationship Id="rId167" Type="http://schemas.openxmlformats.org/officeDocument/2006/relationships/hyperlink" Target="https://legislature.maine.gov/statutes/24-A/title24-Asec4303.html" TargetMode="External"/><Relationship Id="rId188" Type="http://schemas.openxmlformats.org/officeDocument/2006/relationships/hyperlink" Target="https://legislature.maine.gov/statutes/24-A/title24-Asec43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21444</Words>
  <Characters>122234</Characters>
  <Application>Microsoft Office Word</Application>
  <DocSecurity>0</DocSecurity>
  <Lines>1018</Lines>
  <Paragraphs>286</Paragraphs>
  <ScaleCrop>false</ScaleCrop>
  <Company/>
  <LinksUpToDate>false</LinksUpToDate>
  <CharactersWithSpaces>143392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HOrg02G-group-hmo-pos-large-group-only.docx</dc:title>
  <dc:subject/>
  <dc:creator>Maine Bureau of Insurance</dc:creator>
  <cp:keywords/>
  <dc:description/>
  <cp:lastModifiedBy>Jalbert, Kimberly</cp:lastModifiedBy>
  <cp:revision>2</cp:revision>
  <dcterms:created xsi:type="dcterms:W3CDTF">2025-04-04T20:19:00Z</dcterms:created>
  <dcterms:modified xsi:type="dcterms:W3CDTF">2025-04-04T20:19:00Z</dcterms:modified>
</cp:coreProperties>
</file>