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F5C3" w14:textId="77777777" w:rsidR="009A5E70" w:rsidRPr="00847094" w:rsidRDefault="009A5E70" w:rsidP="009A5E70">
      <w:pPr>
        <w:shd w:val="clear" w:color="auto" w:fill="FFFFFF"/>
        <w:jc w:val="center"/>
        <w:rPr>
          <w:b/>
          <w:bCs/>
          <w:sz w:val="28"/>
          <w:szCs w:val="28"/>
        </w:rPr>
      </w:pPr>
      <w:r w:rsidRPr="00847094">
        <w:rPr>
          <w:b/>
          <w:bCs/>
          <w:sz w:val="32"/>
          <w:szCs w:val="32"/>
        </w:rPr>
        <w:t>Maine Bureau of Insurance</w:t>
      </w:r>
      <w:r w:rsidRPr="00847094">
        <w:rPr>
          <w:b/>
          <w:bCs/>
          <w:sz w:val="28"/>
          <w:szCs w:val="28"/>
        </w:rPr>
        <w:br/>
        <w:t>Form Filing Requirements Checklist</w:t>
      </w:r>
    </w:p>
    <w:p w14:paraId="7207F5C4" w14:textId="77777777" w:rsidR="009A5E70" w:rsidRPr="003675E0" w:rsidRDefault="009A5E70" w:rsidP="009A5E70">
      <w:pPr>
        <w:jc w:val="center"/>
        <w:rPr>
          <w:b/>
          <w:bCs/>
          <w:sz w:val="28"/>
          <w:szCs w:val="28"/>
        </w:rPr>
      </w:pPr>
      <w:r w:rsidRPr="003675E0">
        <w:rPr>
          <w:b/>
          <w:bCs/>
          <w:sz w:val="28"/>
          <w:szCs w:val="28"/>
        </w:rPr>
        <w:t>Individual Hospital Confinement Indemnity (H14I)</w:t>
      </w:r>
    </w:p>
    <w:p w14:paraId="7207F5C5" w14:textId="77777777" w:rsidR="009A5E70" w:rsidRPr="00160ADB" w:rsidRDefault="00F801BA" w:rsidP="009A5E70">
      <w:pPr>
        <w:jc w:val="center"/>
        <w:rPr>
          <w:b/>
          <w:bCs/>
          <w:color w:val="FF0000"/>
        </w:rPr>
      </w:pPr>
      <w:r>
        <w:rPr>
          <w:b/>
          <w:bCs/>
          <w:color w:val="FF0000"/>
        </w:rPr>
        <w:t xml:space="preserve"> </w:t>
      </w:r>
      <w:r w:rsidR="00877CAF">
        <w:rPr>
          <w:b/>
          <w:bCs/>
          <w:color w:val="FF0000"/>
        </w:rPr>
        <w:t>(</w:t>
      </w:r>
      <w:r>
        <w:rPr>
          <w:b/>
          <w:bCs/>
          <w:color w:val="FF0000"/>
        </w:rPr>
        <w:t xml:space="preserve">Revised </w:t>
      </w:r>
      <w:r w:rsidR="00E45C51">
        <w:rPr>
          <w:b/>
          <w:bCs/>
          <w:color w:val="FF0000"/>
        </w:rPr>
        <w:t>03/17/21</w:t>
      </w:r>
      <w:r w:rsidR="00877CAF">
        <w:rPr>
          <w:b/>
          <w:bCs/>
          <w:color w:val="FF0000"/>
        </w:rPr>
        <w:t>)</w:t>
      </w:r>
    </w:p>
    <w:p w14:paraId="7207F5C6" w14:textId="77777777" w:rsidR="009A5E70" w:rsidRPr="001705DD" w:rsidRDefault="009A5E70" w:rsidP="009A5E70">
      <w:pPr>
        <w:shd w:val="clear" w:color="auto" w:fill="FFFFFF"/>
        <w:rPr>
          <w:bCs/>
        </w:rPr>
      </w:pPr>
    </w:p>
    <w:p w14:paraId="7207F5C7" w14:textId="77777777" w:rsidR="009A5E70" w:rsidRDefault="009A5E70" w:rsidP="009A5E70">
      <w:pPr>
        <w:keepNext/>
        <w:shd w:val="clear" w:color="auto" w:fill="FFFFFF"/>
        <w:jc w:val="center"/>
        <w:outlineLvl w:val="2"/>
        <w:rPr>
          <w:b/>
          <w:sz w:val="22"/>
          <w:szCs w:val="22"/>
        </w:rPr>
      </w:pPr>
      <w:r w:rsidRPr="00CE11EE">
        <w:rPr>
          <w:b/>
          <w:sz w:val="22"/>
          <w:szCs w:val="22"/>
        </w:rPr>
        <w:t xml:space="preserve">Confirm compliance and </w:t>
      </w:r>
      <w:r w:rsidRPr="00CE11EE">
        <w:rPr>
          <w:b/>
          <w:snapToGrid w:val="0"/>
          <w:sz w:val="22"/>
          <w:szCs w:val="22"/>
        </w:rPr>
        <w:t xml:space="preserve">IDENTIFY the LOCATION (page number, section, paragraph, etc.) of the STANDARD IN FILING in the last </w:t>
      </w:r>
      <w:r w:rsidRPr="00CE11EE">
        <w:rPr>
          <w:b/>
          <w:sz w:val="22"/>
          <w:szCs w:val="22"/>
        </w:rPr>
        <w:t>column.</w:t>
      </w:r>
      <w:r>
        <w:rPr>
          <w:b/>
          <w:sz w:val="22"/>
          <w:szCs w:val="22"/>
        </w:rPr>
        <w:t xml:space="preserve">  </w:t>
      </w:r>
      <w:r w:rsidRPr="00CE11EE">
        <w:rPr>
          <w:b/>
          <w:sz w:val="22"/>
          <w:szCs w:val="22"/>
        </w:rPr>
        <w:t xml:space="preserve">N/A: Check this box if a contract does not have to meet this requirement and </w:t>
      </w:r>
      <w:r w:rsidRPr="00CE11EE">
        <w:rPr>
          <w:b/>
          <w:snapToGrid w:val="0"/>
          <w:sz w:val="22"/>
          <w:szCs w:val="22"/>
        </w:rPr>
        <w:t xml:space="preserve">EXPLAIN WHY </w:t>
      </w:r>
      <w:r w:rsidRPr="00CE11EE">
        <w:rPr>
          <w:b/>
          <w:sz w:val="22"/>
          <w:szCs w:val="22"/>
        </w:rPr>
        <w:t xml:space="preserve">in the last column.  </w:t>
      </w:r>
    </w:p>
    <w:p w14:paraId="7207F5C8" w14:textId="77777777" w:rsidR="009A5E70" w:rsidRPr="00CE11EE" w:rsidRDefault="009A5E70" w:rsidP="009A5E70">
      <w:pPr>
        <w:keepNext/>
        <w:shd w:val="clear" w:color="auto" w:fill="FFFFFF"/>
        <w:jc w:val="center"/>
        <w:outlineLvl w:val="2"/>
        <w:rPr>
          <w:b/>
          <w:snapToGrid w:val="0"/>
          <w:color w:val="FF0000"/>
          <w:sz w:val="22"/>
          <w:szCs w:val="22"/>
        </w:rPr>
      </w:pPr>
    </w:p>
    <w:tbl>
      <w:tblPr>
        <w:tblW w:w="14941" w:type="dxa"/>
        <w:tblInd w:w="-241" w:type="dxa"/>
        <w:shd w:val="clear" w:color="auto" w:fill="FFFFFF"/>
        <w:tblLayout w:type="fixed"/>
        <w:tblCellMar>
          <w:left w:w="30" w:type="dxa"/>
          <w:right w:w="30" w:type="dxa"/>
        </w:tblCellMar>
        <w:tblLook w:val="0000" w:firstRow="0" w:lastRow="0" w:firstColumn="0" w:lastColumn="0" w:noHBand="0" w:noVBand="0"/>
      </w:tblPr>
      <w:tblGrid>
        <w:gridCol w:w="2521"/>
        <w:gridCol w:w="1620"/>
        <w:gridCol w:w="6928"/>
        <w:gridCol w:w="542"/>
        <w:gridCol w:w="3330"/>
      </w:tblGrid>
      <w:tr w:rsidR="009A5E70" w:rsidRPr="00974C45" w14:paraId="7207F5D2"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5C9" w14:textId="77777777" w:rsidR="009A5E70" w:rsidRPr="0056618F" w:rsidRDefault="009A5E70" w:rsidP="00DE5786">
            <w:pPr>
              <w:pStyle w:val="NormalWeb"/>
              <w:shd w:val="clear" w:color="auto" w:fill="FFFFFF"/>
              <w:spacing w:line="150" w:lineRule="atLeast"/>
              <w:jc w:val="center"/>
              <w:rPr>
                <w:b/>
              </w:rPr>
            </w:pPr>
            <w:r w:rsidRPr="0056618F">
              <w:rPr>
                <w:b/>
              </w:rPr>
              <w:t>State Benefit/Provision</w:t>
            </w:r>
            <w:r w:rsidRPr="0056618F">
              <w:rPr>
                <w:b/>
              </w:rPr>
              <w:br/>
            </w:r>
            <w:r>
              <w:rPr>
                <w:b/>
              </w:rPr>
              <w:t>and/or</w:t>
            </w:r>
            <w:r w:rsidRPr="0056618F">
              <w:rPr>
                <w:b/>
              </w:rPr>
              <w:br/>
              <w:t>ACA Requirement</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5CA" w14:textId="77777777" w:rsidR="009A5E70" w:rsidRPr="0056618F" w:rsidRDefault="009A5E70" w:rsidP="00DE5786">
            <w:pPr>
              <w:pStyle w:val="NormalWeb"/>
              <w:shd w:val="clear" w:color="auto" w:fill="FFFFFF"/>
              <w:spacing w:line="150" w:lineRule="atLeast"/>
              <w:jc w:val="center"/>
              <w:rPr>
                <w:b/>
              </w:rPr>
            </w:pPr>
            <w:r w:rsidRPr="0056618F">
              <w:rPr>
                <w:b/>
              </w:rPr>
              <w:t xml:space="preserve">State </w:t>
            </w:r>
            <w:r>
              <w:rPr>
                <w:b/>
              </w:rPr>
              <w:br/>
            </w:r>
            <w:r w:rsidRPr="0056618F">
              <w:rPr>
                <w:b/>
              </w:rPr>
              <w:t>Law/</w:t>
            </w:r>
            <w:r>
              <w:rPr>
                <w:b/>
              </w:rPr>
              <w:t xml:space="preserve"> Rule</w:t>
            </w:r>
            <w:r>
              <w:rPr>
                <w:b/>
              </w:rPr>
              <w:br/>
              <w:t>and/or</w:t>
            </w:r>
            <w:r w:rsidRPr="0056618F">
              <w:rPr>
                <w:b/>
              </w:rPr>
              <w:t xml:space="preserve"> </w:t>
            </w:r>
            <w:r>
              <w:rPr>
                <w:b/>
              </w:rPr>
              <w:br/>
            </w:r>
            <w:r w:rsidRPr="0056618F">
              <w:rPr>
                <w:b/>
              </w:rPr>
              <w:t>Federal Law</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5CB" w14:textId="77777777" w:rsidR="009A5E70" w:rsidRPr="00090084" w:rsidRDefault="009A5E70" w:rsidP="00DE5786">
            <w:pPr>
              <w:pStyle w:val="NormalWeb"/>
              <w:shd w:val="clear" w:color="auto" w:fill="FFFFFF"/>
              <w:spacing w:line="150" w:lineRule="atLeast"/>
              <w:jc w:val="center"/>
              <w:rPr>
                <w:b/>
                <w:sz w:val="32"/>
                <w:szCs w:val="32"/>
              </w:rPr>
            </w:pPr>
            <w:r w:rsidRPr="00090084">
              <w:rPr>
                <w:b/>
                <w:sz w:val="32"/>
                <w:szCs w:val="32"/>
              </w:rPr>
              <w:t>State Description of Requirement</w:t>
            </w:r>
            <w:r w:rsidRPr="00090084">
              <w:rPr>
                <w:b/>
                <w:sz w:val="32"/>
                <w:szCs w:val="32"/>
              </w:rPr>
              <w:br/>
            </w:r>
            <w:r>
              <w:rPr>
                <w:b/>
                <w:sz w:val="32"/>
                <w:szCs w:val="32"/>
              </w:rPr>
              <w:t>and/or</w:t>
            </w:r>
            <w:r w:rsidRPr="00090084">
              <w:rPr>
                <w:b/>
                <w:sz w:val="32"/>
                <w:szCs w:val="32"/>
              </w:rPr>
              <w:br/>
              <w:t>ACA Description of Requirement</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5CC" w14:textId="77777777" w:rsidR="009A5E70" w:rsidRDefault="009A5E70" w:rsidP="00DE5786">
            <w:pPr>
              <w:keepNext/>
              <w:shd w:val="clear" w:color="auto" w:fill="FFFFFF"/>
              <w:jc w:val="center"/>
              <w:outlineLvl w:val="2"/>
              <w:rPr>
                <w:b/>
                <w:snapToGrid w:val="0"/>
              </w:rPr>
            </w:pPr>
            <w:r w:rsidRPr="0056618F">
              <w:rPr>
                <w:b/>
                <w:snapToGrid w:val="0"/>
              </w:rPr>
              <w:t>N/A</w:t>
            </w:r>
          </w:p>
          <w:p w14:paraId="7207F5CD" w14:textId="77777777" w:rsidR="009A5E70" w:rsidRPr="0056618F" w:rsidRDefault="009A5E70" w:rsidP="00DE5786">
            <w:pPr>
              <w:keepNext/>
              <w:shd w:val="clear" w:color="auto" w:fill="FFFFFF"/>
              <w:jc w:val="center"/>
              <w:outlineLvl w:val="2"/>
              <w:rPr>
                <w:b/>
                <w:snapToGrid w:val="0"/>
              </w:rPr>
            </w:pPr>
            <w:r w:rsidRPr="001F4A70">
              <w:rPr>
                <w:b/>
                <w:snapToGrid w:val="0"/>
                <w:color w:val="FF0000"/>
              </w:rPr>
              <w:sym w:font="Wingdings" w:char="F0E0"/>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5CE" w14:textId="77777777" w:rsidR="009A5E70" w:rsidRPr="0056618F" w:rsidRDefault="009A5E70" w:rsidP="00DE5786">
            <w:pPr>
              <w:keepNext/>
              <w:jc w:val="center"/>
              <w:outlineLvl w:val="2"/>
              <w:rPr>
                <w:b/>
                <w:snapToGrid w:val="0"/>
              </w:rPr>
            </w:pPr>
            <w:r w:rsidRPr="0056618F">
              <w:rPr>
                <w:b/>
                <w:snapToGrid w:val="0"/>
              </w:rPr>
              <w:t>CONFIRM COMPLIANCE</w:t>
            </w:r>
          </w:p>
          <w:p w14:paraId="7207F5CF" w14:textId="77777777" w:rsidR="009A5E70" w:rsidRPr="0056618F" w:rsidRDefault="009A5E70" w:rsidP="00DE5786">
            <w:pPr>
              <w:keepNext/>
              <w:jc w:val="center"/>
              <w:outlineLvl w:val="2"/>
              <w:rPr>
                <w:b/>
                <w:snapToGrid w:val="0"/>
              </w:rPr>
            </w:pPr>
            <w:r w:rsidRPr="0056618F">
              <w:rPr>
                <w:b/>
                <w:snapToGrid w:val="0"/>
              </w:rPr>
              <w:t>AND IDENTIFY LOCATION OF STANDARD IN FILING</w:t>
            </w:r>
          </w:p>
          <w:p w14:paraId="7207F5D0" w14:textId="77777777" w:rsidR="009A5E70" w:rsidRPr="006543C9" w:rsidRDefault="009A5E70" w:rsidP="00DE5786">
            <w:pPr>
              <w:keepNext/>
              <w:jc w:val="center"/>
              <w:outlineLvl w:val="2"/>
              <w:rPr>
                <w:b/>
                <w:snapToGrid w:val="0"/>
                <w:color w:val="FF0000"/>
              </w:rPr>
            </w:pPr>
            <w:r>
              <w:rPr>
                <w:b/>
                <w:snapToGrid w:val="0"/>
                <w:color w:val="FF0000"/>
              </w:rPr>
              <w:t>MUST EXPLAIN WHY</w:t>
            </w:r>
            <w:r w:rsidRPr="006543C9">
              <w:rPr>
                <w:b/>
                <w:snapToGrid w:val="0"/>
                <w:color w:val="FF0000"/>
              </w:rPr>
              <w:t xml:space="preserve"> REQUIREMENT</w:t>
            </w:r>
          </w:p>
          <w:p w14:paraId="7207F5D1" w14:textId="77777777" w:rsidR="009A5E70" w:rsidRPr="0056618F" w:rsidRDefault="009A5E70" w:rsidP="00AD33F4">
            <w:pPr>
              <w:pStyle w:val="Heading3"/>
              <w:rPr>
                <w:rFonts w:ascii="Times New Roman" w:hAnsi="Times New Roman"/>
                <w:sz w:val="24"/>
              </w:rPr>
            </w:pPr>
            <w:r w:rsidRPr="006543C9">
              <w:rPr>
                <w:rFonts w:ascii="Times New Roman" w:hAnsi="Times New Roman"/>
                <w:snapToGrid/>
                <w:color w:val="FF0000"/>
                <w:sz w:val="24"/>
              </w:rPr>
              <w:t xml:space="preserve">IS </w:t>
            </w:r>
            <w:r w:rsidR="00AD33F4">
              <w:rPr>
                <w:rFonts w:ascii="Times New Roman" w:hAnsi="Times New Roman"/>
                <w:snapToGrid/>
                <w:color w:val="FF0000"/>
                <w:sz w:val="24"/>
              </w:rPr>
              <w:t xml:space="preserve">NOT </w:t>
            </w:r>
            <w:r w:rsidRPr="006543C9">
              <w:rPr>
                <w:rFonts w:ascii="Times New Roman" w:hAnsi="Times New Roman"/>
                <w:snapToGrid/>
                <w:color w:val="FF0000"/>
                <w:sz w:val="24"/>
              </w:rPr>
              <w:t>APPLICABLE</w:t>
            </w:r>
          </w:p>
        </w:tc>
      </w:tr>
      <w:tr w:rsidR="007F6177" w:rsidRPr="00974C45" w14:paraId="7207F5D4" w14:textId="77777777" w:rsidTr="0036677F">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hemeFill="background1" w:themeFillShade="BF"/>
          </w:tcPr>
          <w:p w14:paraId="7207F5D3" w14:textId="77777777" w:rsidR="007F6177" w:rsidRPr="0056618F" w:rsidRDefault="007F6177" w:rsidP="007F6177">
            <w:pPr>
              <w:keepNext/>
              <w:spacing w:before="240" w:after="240"/>
              <w:outlineLvl w:val="2"/>
              <w:rPr>
                <w:b/>
                <w:snapToGrid w:val="0"/>
              </w:rPr>
            </w:pPr>
            <w:r w:rsidRPr="00446C60">
              <w:rPr>
                <w:b/>
              </w:rPr>
              <w:t>GENERAL REQUIREMENTS</w:t>
            </w:r>
          </w:p>
        </w:tc>
      </w:tr>
      <w:tr w:rsidR="007F6177" w:rsidRPr="00974C45" w14:paraId="7207F5DB"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5D5" w14:textId="77777777" w:rsidR="007F6177" w:rsidRPr="00124FA1" w:rsidRDefault="007F6177" w:rsidP="009F15FA">
            <w:pPr>
              <w:rPr>
                <w:color w:val="000000"/>
              </w:rPr>
            </w:pPr>
            <w:r w:rsidRPr="00124FA1">
              <w:rPr>
                <w:color w:val="000000"/>
              </w:rPr>
              <w:t>Electronic (SERFF) Submission Requirements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5D6" w14:textId="77777777" w:rsidR="007F6177" w:rsidRPr="00124FA1" w:rsidRDefault="00F8422A" w:rsidP="009F15FA">
            <w:pPr>
              <w:jc w:val="center"/>
              <w:rPr>
                <w:color w:val="000000"/>
              </w:rPr>
            </w:pPr>
            <w:hyperlink r:id="rId6" w:history="1">
              <w:r w:rsidR="007F6177" w:rsidRPr="00124FA1">
                <w:rPr>
                  <w:rStyle w:val="Hyperlink"/>
                </w:rPr>
                <w:t>24-A M.R.S.A. §2412 (2)</w:t>
              </w:r>
            </w:hyperlink>
          </w:p>
          <w:p w14:paraId="7207F5D7" w14:textId="5A830C37" w:rsidR="007F6177" w:rsidRPr="00124FA1" w:rsidRDefault="00F8422A" w:rsidP="009F15FA">
            <w:pPr>
              <w:jc w:val="center"/>
              <w:rPr>
                <w:color w:val="000000"/>
              </w:rPr>
            </w:pPr>
            <w:hyperlink r:id="rId7" w:history="1">
              <w:r w:rsidR="007F6177" w:rsidRPr="00124FA1">
                <w:rPr>
                  <w:rStyle w:val="Hyperlink"/>
                </w:rPr>
                <w:t>Bulletin 360</w:t>
              </w:r>
            </w:hyperlink>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5D8" w14:textId="77777777" w:rsidR="007F6177" w:rsidRPr="00124FA1" w:rsidRDefault="007F6177" w:rsidP="009F15FA">
            <w:pPr>
              <w:rPr>
                <w:color w:val="000000"/>
              </w:rPr>
            </w:pPr>
            <w:r w:rsidRPr="00124FA1">
              <w:rPr>
                <w:color w:val="000000"/>
              </w:rPr>
              <w:t xml:space="preserve">All filings must be filed electronically, using the </w:t>
            </w:r>
            <w:r w:rsidRPr="00124FA1">
              <w:rPr>
                <w:color w:val="000000"/>
                <w:u w:val="single"/>
              </w:rPr>
              <w:t>NAIC</w:t>
            </w:r>
            <w:r w:rsidRPr="00124FA1">
              <w:rPr>
                <w:color w:val="000000"/>
              </w:rPr>
              <w:t xml:space="preserve"> System for Electronic Rate and Form Filing (SERFF). See </w:t>
            </w:r>
            <w:hyperlink r:id="rId8" w:history="1">
              <w:r w:rsidRPr="00124FA1">
                <w:rPr>
                  <w:rStyle w:val="Hyperlink"/>
                </w:rPr>
                <w:t>http://www.serff.com</w:t>
              </w:r>
            </w:hyperlink>
            <w:r w:rsidRPr="00124FA1">
              <w:rPr>
                <w:color w:val="000000"/>
              </w:rPr>
              <w:t>.</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5D9" w14:textId="77777777" w:rsidR="007F6177" w:rsidRDefault="007F6177" w:rsidP="009F15FA">
            <w:pPr>
              <w:keepNext/>
              <w:jc w:val="center"/>
              <w:outlineLvl w:val="2"/>
              <w:rPr>
                <w:caps/>
              </w:rPr>
            </w:pPr>
            <w:r w:rsidRPr="001705DD">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5DA" w14:textId="77777777" w:rsidR="007F6177" w:rsidRDefault="007F6177" w:rsidP="009F15FA">
            <w:pPr>
              <w:keepNext/>
              <w:spacing w:before="240"/>
              <w:outlineLvl w:val="2"/>
              <w:rPr>
                <w:caps/>
              </w:rPr>
            </w:pPr>
          </w:p>
        </w:tc>
      </w:tr>
      <w:tr w:rsidR="007F6177" w:rsidRPr="00974C45" w14:paraId="7207F5E3"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5DC" w14:textId="77777777" w:rsidR="007F6177" w:rsidRPr="00124FA1" w:rsidRDefault="007F6177" w:rsidP="009F15FA">
            <w:pPr>
              <w:rPr>
                <w:color w:val="000000"/>
              </w:rPr>
            </w:pPr>
            <w:r w:rsidRPr="00124FA1">
              <w:rPr>
                <w:color w:val="000000"/>
              </w:rPr>
              <w:t>FILING FEES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5DD" w14:textId="77777777" w:rsidR="007F6177" w:rsidRPr="00124FA1" w:rsidRDefault="00F8422A" w:rsidP="009F15FA">
            <w:pPr>
              <w:jc w:val="center"/>
              <w:rPr>
                <w:color w:val="000000"/>
              </w:rPr>
            </w:pPr>
            <w:hyperlink r:id="rId9" w:history="1">
              <w:r w:rsidR="007F6177" w:rsidRPr="00124FA1">
                <w:rPr>
                  <w:rStyle w:val="Hyperlink"/>
                </w:rPr>
                <w:t>24-A M.R.S.A. §601(17)</w:t>
              </w:r>
            </w:hyperlink>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5DE" w14:textId="77777777" w:rsidR="007F6177" w:rsidRPr="00124FA1" w:rsidRDefault="007F6177" w:rsidP="009F15FA">
            <w:pPr>
              <w:rPr>
                <w:color w:val="000000"/>
              </w:rPr>
            </w:pPr>
            <w:r w:rsidRPr="00124FA1">
              <w:rPr>
                <w:color w:val="000000"/>
              </w:rPr>
              <w:t>$20.00 for Rate filings, rating rules filings, insurance policy, forms, riders, endorsements and certificates. See General Instructions page in SERFF for additional information on filing fee structure.</w:t>
            </w:r>
          </w:p>
          <w:p w14:paraId="7207F5DF" w14:textId="77777777" w:rsidR="007F6177" w:rsidRPr="00124FA1" w:rsidRDefault="007F6177" w:rsidP="009F15FA">
            <w:pPr>
              <w:rPr>
                <w:color w:val="000000"/>
              </w:rPr>
            </w:pPr>
            <w:r w:rsidRPr="00124FA1">
              <w:rPr>
                <w:color w:val="000000"/>
              </w:rPr>
              <w:t>Filing fees must be submitted by EFT in SERFF at the time of submission of the filing.</w:t>
            </w:r>
          </w:p>
          <w:p w14:paraId="7207F5E0" w14:textId="77777777" w:rsidR="007F6177" w:rsidRPr="00124FA1" w:rsidRDefault="007F6177" w:rsidP="009F15FA">
            <w:pPr>
              <w:rPr>
                <w:color w:val="000000"/>
              </w:rPr>
            </w:pPr>
            <w:r w:rsidRPr="00124FA1">
              <w:rPr>
                <w:color w:val="000000"/>
              </w:rPr>
              <w:t>All filings require a filing fee unless specifically excluded per 24-A M.R.S.A. §4222(1), and/or are a required annual report.</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5E1" w14:textId="77777777" w:rsidR="007F6177" w:rsidRDefault="007F6177" w:rsidP="009F15FA">
            <w:pPr>
              <w:keepNext/>
              <w:jc w:val="center"/>
              <w:outlineLvl w:val="2"/>
              <w:rPr>
                <w:caps/>
              </w:rPr>
            </w:pPr>
            <w:r w:rsidRPr="001705DD">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5E2" w14:textId="77777777" w:rsidR="007F6177" w:rsidRDefault="007F6177" w:rsidP="009F15FA">
            <w:pPr>
              <w:keepNext/>
              <w:spacing w:before="240"/>
              <w:outlineLvl w:val="2"/>
              <w:rPr>
                <w:caps/>
              </w:rPr>
            </w:pPr>
          </w:p>
        </w:tc>
      </w:tr>
      <w:tr w:rsidR="007F6177" w:rsidRPr="00974C45" w14:paraId="7207F5E9"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5E4" w14:textId="77777777" w:rsidR="007F6177" w:rsidRPr="00124FA1" w:rsidRDefault="007F6177" w:rsidP="009F15FA">
            <w:pPr>
              <w:rPr>
                <w:color w:val="000000"/>
              </w:rPr>
            </w:pPr>
            <w:r>
              <w:rPr>
                <w:color w:val="000000"/>
              </w:rPr>
              <w:t>Grounds for disapproval</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5E5" w14:textId="77777777" w:rsidR="007F6177" w:rsidRPr="00124FA1" w:rsidRDefault="00F8422A" w:rsidP="009F15FA">
            <w:pPr>
              <w:jc w:val="center"/>
              <w:rPr>
                <w:color w:val="000000"/>
              </w:rPr>
            </w:pPr>
            <w:hyperlink r:id="rId10" w:history="1">
              <w:r w:rsidR="007F6177" w:rsidRPr="00124FA1">
                <w:rPr>
                  <w:rStyle w:val="Hyperlink"/>
                </w:rPr>
                <w:t>24-A M.R.S.A. §2413</w:t>
              </w:r>
            </w:hyperlink>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5E6" w14:textId="77777777" w:rsidR="007F6177" w:rsidRPr="00124FA1" w:rsidRDefault="007F6177" w:rsidP="009F15FA">
            <w:pPr>
              <w:rPr>
                <w:color w:val="000000"/>
              </w:rPr>
            </w:pPr>
            <w:r w:rsidRPr="00124FA1">
              <w:rPr>
                <w:color w:val="000000"/>
              </w:rPr>
              <w:t>Seven categories of the grounds for disapproving a filing.</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5E7" w14:textId="77777777" w:rsidR="007F6177" w:rsidRDefault="007F6177" w:rsidP="009F15FA">
            <w:pPr>
              <w:keepNext/>
              <w:jc w:val="center"/>
              <w:outlineLvl w:val="2"/>
              <w:rPr>
                <w:caps/>
              </w:rPr>
            </w:pPr>
            <w:r w:rsidRPr="001705DD">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5E8" w14:textId="77777777" w:rsidR="007F6177" w:rsidRDefault="007F6177" w:rsidP="009F15FA">
            <w:pPr>
              <w:keepNext/>
              <w:outlineLvl w:val="2"/>
              <w:rPr>
                <w:caps/>
              </w:rPr>
            </w:pPr>
          </w:p>
        </w:tc>
      </w:tr>
      <w:tr w:rsidR="007F6177" w:rsidRPr="00974C45" w14:paraId="7207F5EF"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5EA" w14:textId="77777777" w:rsidR="007F6177" w:rsidRPr="00124FA1" w:rsidRDefault="007F6177" w:rsidP="009F15FA">
            <w:pPr>
              <w:rPr>
                <w:color w:val="000000"/>
              </w:rPr>
            </w:pPr>
            <w:r>
              <w:rPr>
                <w:color w:val="000000"/>
              </w:rPr>
              <w:t>Readability</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5EB" w14:textId="77777777" w:rsidR="007F6177" w:rsidRPr="00124FA1" w:rsidRDefault="00F8422A" w:rsidP="009F15FA">
            <w:pPr>
              <w:jc w:val="center"/>
              <w:rPr>
                <w:color w:val="000000"/>
              </w:rPr>
            </w:pPr>
            <w:hyperlink r:id="rId11" w:history="1">
              <w:r w:rsidR="007F6177" w:rsidRPr="00124FA1">
                <w:rPr>
                  <w:rStyle w:val="Hyperlink"/>
                </w:rPr>
                <w:t>24-A M.R.S.A. §2441</w:t>
              </w:r>
            </w:hyperlink>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5EC" w14:textId="77777777" w:rsidR="007F6177" w:rsidRPr="00124FA1" w:rsidRDefault="007F6177" w:rsidP="009F15FA">
            <w:pPr>
              <w:rPr>
                <w:color w:val="000000"/>
              </w:rPr>
            </w:pPr>
            <w:r w:rsidRPr="00124FA1">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w:t>
            </w:r>
            <w:r>
              <w:rPr>
                <w:color w:val="000000"/>
              </w:rPr>
              <w:t xml:space="preserve">  Scores must be entered on form schedule tab in SERFF.</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5ED" w14:textId="77777777" w:rsidR="007F6177" w:rsidRDefault="007F6177" w:rsidP="009F15FA">
            <w:pPr>
              <w:keepNext/>
              <w:jc w:val="center"/>
              <w:outlineLvl w:val="2"/>
              <w:rPr>
                <w:caps/>
              </w:rPr>
            </w:pPr>
            <w:r w:rsidRPr="001705DD">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5EE" w14:textId="77777777" w:rsidR="007F6177" w:rsidRDefault="007F6177" w:rsidP="009F15FA">
            <w:pPr>
              <w:keepNext/>
              <w:spacing w:before="240"/>
              <w:outlineLvl w:val="2"/>
              <w:rPr>
                <w:caps/>
              </w:rPr>
            </w:pPr>
          </w:p>
        </w:tc>
      </w:tr>
      <w:tr w:rsidR="007F6177" w:rsidRPr="00974C45" w14:paraId="7207F5F5"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5F0" w14:textId="77777777" w:rsidR="007F6177" w:rsidRPr="00124FA1" w:rsidRDefault="007F6177" w:rsidP="009F15FA">
            <w:pPr>
              <w:rPr>
                <w:color w:val="000000"/>
              </w:rPr>
            </w:pPr>
            <w:r>
              <w:rPr>
                <w:color w:val="000000"/>
              </w:rPr>
              <w:t>Variability of Language</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5F1" w14:textId="77777777" w:rsidR="007F6177" w:rsidRPr="00124FA1" w:rsidRDefault="00F8422A" w:rsidP="009F15FA">
            <w:pPr>
              <w:jc w:val="center"/>
              <w:rPr>
                <w:color w:val="000000"/>
              </w:rPr>
            </w:pPr>
            <w:hyperlink r:id="rId12" w:history="1">
              <w:r w:rsidR="007F6177" w:rsidRPr="00124FA1">
                <w:rPr>
                  <w:rStyle w:val="Hyperlink"/>
                </w:rPr>
                <w:t>24-A M.R.S.A.</w:t>
              </w:r>
              <w:r w:rsidR="007F6177" w:rsidRPr="00124FA1">
                <w:rPr>
                  <w:color w:val="3366CC"/>
                  <w:u w:val="single"/>
                </w:rPr>
                <w:br/>
              </w:r>
              <w:r w:rsidR="007F6177" w:rsidRPr="00124FA1">
                <w:rPr>
                  <w:rStyle w:val="Hyperlink"/>
                </w:rPr>
                <w:t>§2412</w:t>
              </w:r>
            </w:hyperlink>
            <w:r w:rsidR="007F6177" w:rsidRPr="00124FA1">
              <w:rPr>
                <w:color w:val="000000"/>
              </w:rPr>
              <w:t xml:space="preserve"> </w:t>
            </w:r>
            <w:r w:rsidR="007F6177" w:rsidRPr="00124FA1">
              <w:rPr>
                <w:color w:val="000000"/>
              </w:rPr>
              <w:br/>
            </w:r>
            <w:r w:rsidR="007F6177" w:rsidRPr="00124FA1">
              <w:rPr>
                <w:color w:val="000000"/>
              </w:rPr>
              <w:lastRenderedPageBreak/>
              <w:br/>
            </w:r>
            <w:r w:rsidR="007F6177" w:rsidRPr="00124FA1">
              <w:rPr>
                <w:rStyle w:val="Strong"/>
                <w:color w:val="000000"/>
              </w:rPr>
              <w:t> </w:t>
            </w:r>
            <w:hyperlink r:id="rId13" w:history="1">
              <w:r w:rsidR="007F6177" w:rsidRPr="00124FA1">
                <w:rPr>
                  <w:rStyle w:val="Hyperlink"/>
                </w:rPr>
                <w:t>§2413</w:t>
              </w:r>
            </w:hyperlink>
            <w:r w:rsidR="007F6177" w:rsidRPr="00124FA1">
              <w:rPr>
                <w:rStyle w:val="Strong"/>
                <w:color w:val="000000"/>
              </w:rPr>
              <w:t xml:space="preserve"> </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5F2" w14:textId="77777777" w:rsidR="007F6177" w:rsidRPr="00124FA1" w:rsidRDefault="007F6177" w:rsidP="009F15FA">
            <w:pPr>
              <w:rPr>
                <w:color w:val="000000"/>
              </w:rPr>
            </w:pPr>
            <w:r w:rsidRPr="00124FA1">
              <w:rPr>
                <w:color w:val="000000"/>
              </w:rPr>
              <w:lastRenderedPageBreak/>
              <w:t xml:space="preserve">Forms with variable bracketed information must include all the possible language that might be placed within the brackets. The use of </w:t>
            </w:r>
            <w:r w:rsidRPr="00124FA1">
              <w:rPr>
                <w:color w:val="000000"/>
              </w:rPr>
              <w:lastRenderedPageBreak/>
              <w:t>too many variables will result in filing disapproval as Bureau staff may not be able to determine whether the filing is compliant with Maine laws and regulations.</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5F3" w14:textId="77777777" w:rsidR="007F6177" w:rsidRDefault="007F6177" w:rsidP="009F15FA">
            <w:pPr>
              <w:keepNext/>
              <w:jc w:val="center"/>
              <w:outlineLvl w:val="2"/>
              <w:rPr>
                <w:caps/>
              </w:rPr>
            </w:pPr>
            <w:r w:rsidRPr="001705DD">
              <w:rPr>
                <w:rFonts w:ascii="Arial Unicode MS" w:eastAsia="MS Mincho" w:hAnsi="Arial Unicode MS" w:cs="Arial Unicode MS"/>
              </w:rPr>
              <w:lastRenderedPageBreak/>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5F4" w14:textId="77777777" w:rsidR="007F6177" w:rsidRDefault="007F6177" w:rsidP="009F15FA">
            <w:pPr>
              <w:keepNext/>
              <w:spacing w:before="240"/>
              <w:outlineLvl w:val="2"/>
              <w:rPr>
                <w:caps/>
              </w:rPr>
            </w:pPr>
          </w:p>
        </w:tc>
      </w:tr>
      <w:tr w:rsidR="00B01AC8" w:rsidRPr="00974C45" w14:paraId="7207F5F7" w14:textId="77777777" w:rsidTr="0036677F">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cPr>
          <w:p w14:paraId="7207F5F6" w14:textId="77777777" w:rsidR="00B01AC8" w:rsidRPr="007F6177" w:rsidRDefault="0036677F" w:rsidP="00C62598">
            <w:pPr>
              <w:keepNext/>
              <w:spacing w:before="240" w:after="240"/>
              <w:outlineLvl w:val="2"/>
              <w:rPr>
                <w:b/>
              </w:rPr>
            </w:pPr>
            <w:r>
              <w:rPr>
                <w:b/>
                <w:caps/>
              </w:rPr>
              <w:t>Ex</w:t>
            </w:r>
            <w:r w:rsidR="005A07DE" w:rsidRPr="007F6177">
              <w:rPr>
                <w:b/>
                <w:caps/>
              </w:rPr>
              <w:t xml:space="preserve">cepted Benefit </w:t>
            </w:r>
            <w:r w:rsidR="00C62598" w:rsidRPr="007F6177">
              <w:rPr>
                <w:b/>
                <w:caps/>
              </w:rPr>
              <w:t>Requirements</w:t>
            </w:r>
          </w:p>
        </w:tc>
      </w:tr>
      <w:tr w:rsidR="003675E0" w:rsidRPr="007F6177" w14:paraId="7207F5FF"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5F8" w14:textId="77777777" w:rsidR="003675E0" w:rsidRPr="007F6177" w:rsidRDefault="003675E0" w:rsidP="003675E0">
            <w:pPr>
              <w:keepNext/>
              <w:outlineLvl w:val="2"/>
            </w:pPr>
            <w:r w:rsidRPr="007F6177">
              <w:t>Coordination of Benefits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5F9" w14:textId="77777777" w:rsidR="003675E0" w:rsidRPr="007F6177" w:rsidRDefault="003675E0" w:rsidP="003675E0">
            <w:pPr>
              <w:keepNext/>
              <w:jc w:val="center"/>
              <w:outlineLvl w:val="2"/>
            </w:pPr>
            <w:r w:rsidRPr="007F6177">
              <w:t>42 CFR §</w:t>
            </w:r>
          </w:p>
          <w:p w14:paraId="7207F5FA" w14:textId="77777777" w:rsidR="003675E0" w:rsidRPr="007F6177" w:rsidRDefault="003675E0" w:rsidP="003675E0">
            <w:pPr>
              <w:keepNext/>
              <w:jc w:val="center"/>
              <w:outlineLvl w:val="2"/>
            </w:pPr>
            <w:r w:rsidRPr="007F6177">
              <w:t>148.220(b)(4)</w:t>
            </w:r>
          </w:p>
          <w:p w14:paraId="7207F5FB" w14:textId="77777777" w:rsidR="003675E0" w:rsidRPr="007F6177" w:rsidRDefault="003675E0" w:rsidP="003675E0">
            <w:pPr>
              <w:keepNext/>
              <w:jc w:val="center"/>
              <w:outlineLvl w:val="2"/>
              <w:rPr>
                <w:b/>
              </w:rPr>
            </w:pPr>
            <w:r w:rsidRPr="007F6177">
              <w:t>(ii)</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5FC" w14:textId="77777777" w:rsidR="003675E0" w:rsidRPr="007F6177" w:rsidRDefault="003675E0" w:rsidP="003675E0">
            <w:pPr>
              <w:keepNext/>
              <w:spacing w:after="240"/>
              <w:outlineLvl w:val="2"/>
            </w:pPr>
            <w:r w:rsidRPr="007F6177">
              <w:t>There is no coordination between the provision of benefits and an exclusion of benefits under any other health coverage.</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5FD" w14:textId="77777777" w:rsidR="003675E0" w:rsidRPr="007F6177" w:rsidRDefault="003675E0" w:rsidP="003675E0">
            <w:pPr>
              <w:keepNext/>
              <w:jc w:val="center"/>
              <w:outlineLvl w:val="2"/>
              <w:rPr>
                <w:rFonts w:ascii="Arial Unicode MS" w:eastAsia="MS Mincho" w:hAnsi="Arial Unicode MS" w:cs="Arial Unicode MS"/>
              </w:rPr>
            </w:pPr>
            <w:r w:rsidRPr="007F6177">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5FE" w14:textId="77777777" w:rsidR="003675E0" w:rsidRPr="007F6177" w:rsidRDefault="003675E0" w:rsidP="003675E0">
            <w:pPr>
              <w:keepNext/>
              <w:spacing w:before="240" w:after="240"/>
              <w:outlineLvl w:val="2"/>
            </w:pPr>
          </w:p>
        </w:tc>
      </w:tr>
      <w:tr w:rsidR="003675E0" w:rsidRPr="007F6177" w14:paraId="7207F60A"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600" w14:textId="77777777" w:rsidR="003675E0" w:rsidRPr="007F6177" w:rsidRDefault="003675E0" w:rsidP="003675E0">
            <w:pPr>
              <w:keepNext/>
              <w:outlineLvl w:val="2"/>
            </w:pPr>
            <w:r w:rsidRPr="007F6177">
              <w:br w:type="page"/>
              <w:t xml:space="preserve">New Sales Application Materials  Notice </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601" w14:textId="77777777" w:rsidR="003675E0" w:rsidRPr="007F6177" w:rsidRDefault="003675E0" w:rsidP="003675E0">
            <w:pPr>
              <w:keepNext/>
              <w:jc w:val="center"/>
              <w:outlineLvl w:val="2"/>
            </w:pPr>
            <w:r w:rsidRPr="007F6177">
              <w:t>42 CFR §</w:t>
            </w:r>
          </w:p>
          <w:p w14:paraId="7207F602" w14:textId="77777777" w:rsidR="003675E0" w:rsidRPr="007F6177" w:rsidRDefault="003675E0" w:rsidP="003675E0">
            <w:pPr>
              <w:keepNext/>
              <w:jc w:val="center"/>
              <w:outlineLvl w:val="2"/>
            </w:pPr>
            <w:r w:rsidRPr="007F6177">
              <w:t>148.220(b)(4)</w:t>
            </w:r>
          </w:p>
          <w:p w14:paraId="7207F603" w14:textId="77777777" w:rsidR="003675E0" w:rsidRPr="007F6177" w:rsidRDefault="003675E0" w:rsidP="003675E0">
            <w:pPr>
              <w:keepNext/>
              <w:jc w:val="center"/>
              <w:outlineLvl w:val="2"/>
            </w:pPr>
            <w:r w:rsidRPr="007F6177">
              <w:t>(iv)</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604" w14:textId="77777777" w:rsidR="003675E0" w:rsidRPr="007F6177" w:rsidRDefault="003675E0" w:rsidP="003675E0">
            <w:pPr>
              <w:pStyle w:val="CM11"/>
              <w:spacing w:after="235" w:line="273" w:lineRule="atLeast"/>
              <w:rPr>
                <w:sz w:val="23"/>
                <w:szCs w:val="23"/>
              </w:rPr>
            </w:pPr>
            <w:r w:rsidRPr="007F6177">
              <w:rPr>
                <w:sz w:val="23"/>
                <w:szCs w:val="23"/>
              </w:rPr>
              <w:t xml:space="preserve">A notice is displayed prominently in the application materials in at least 14 point type that has the following language: </w:t>
            </w:r>
          </w:p>
          <w:p w14:paraId="7207F605" w14:textId="77777777" w:rsidR="003675E0" w:rsidRPr="007F6177" w:rsidRDefault="003675E0" w:rsidP="003675E0">
            <w:pPr>
              <w:pStyle w:val="CM11"/>
              <w:spacing w:line="273" w:lineRule="atLeast"/>
              <w:rPr>
                <w:sz w:val="23"/>
                <w:szCs w:val="23"/>
              </w:rPr>
            </w:pPr>
            <w:r w:rsidRPr="007F6177">
              <w:rPr>
                <w:sz w:val="23"/>
                <w:szCs w:val="23"/>
              </w:rPr>
              <w:t>“THIS IS A SUPPLEMENT TO HEALTH INSURANCE AND IS NOT A SUBSTITUTE FOR MAJOR MEDICAL COVERAGEOR OTHER MINIMUM ESSENTIAL COVERAGE</w:t>
            </w:r>
            <w:r w:rsidR="00010690">
              <w:rPr>
                <w:sz w:val="23"/>
                <w:szCs w:val="23"/>
              </w:rPr>
              <w:t>.</w:t>
            </w:r>
          </w:p>
          <w:p w14:paraId="7207F606" w14:textId="77777777" w:rsidR="003675E0" w:rsidRPr="007F6177" w:rsidRDefault="003675E0" w:rsidP="003675E0">
            <w:pPr>
              <w:pStyle w:val="Default"/>
            </w:pPr>
          </w:p>
          <w:p w14:paraId="7207F607" w14:textId="77777777" w:rsidR="003675E0" w:rsidRPr="007F6177" w:rsidRDefault="003675E0" w:rsidP="003675E0">
            <w:pPr>
              <w:keepNext/>
              <w:outlineLvl w:val="2"/>
              <w:rPr>
                <w:sz w:val="23"/>
                <w:szCs w:val="23"/>
              </w:rPr>
            </w:pPr>
            <w:r w:rsidRPr="007F6177">
              <w:rPr>
                <w:sz w:val="23"/>
                <w:szCs w:val="23"/>
              </w:rPr>
              <w:t>This notice can be a separate sheet in the application package.  It does not need to be in the application or in the policy or certificate.</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608" w14:textId="77777777" w:rsidR="003675E0" w:rsidRPr="007F6177" w:rsidRDefault="003675E0" w:rsidP="003675E0">
            <w:pPr>
              <w:keepNext/>
              <w:jc w:val="center"/>
              <w:outlineLvl w:val="2"/>
              <w:rPr>
                <w:rFonts w:ascii="Arial Unicode MS" w:eastAsia="MS Mincho" w:hAnsi="Arial Unicode MS" w:cs="Arial Unicode MS"/>
              </w:rPr>
            </w:pPr>
            <w:r w:rsidRPr="007F6177">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609" w14:textId="77777777" w:rsidR="003675E0" w:rsidRPr="007F6177" w:rsidRDefault="003675E0" w:rsidP="003675E0">
            <w:pPr>
              <w:keepNext/>
              <w:spacing w:before="240" w:after="240"/>
              <w:outlineLvl w:val="2"/>
            </w:pPr>
          </w:p>
        </w:tc>
      </w:tr>
      <w:tr w:rsidR="003675E0" w:rsidRPr="007F6177" w14:paraId="7207F612"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60B" w14:textId="77777777" w:rsidR="003675E0" w:rsidRPr="007F6177" w:rsidRDefault="003675E0" w:rsidP="003675E0">
            <w:pPr>
              <w:keepNext/>
              <w:outlineLvl w:val="2"/>
            </w:pPr>
            <w:r w:rsidRPr="007F6177">
              <w:t>Payment of Benefits</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60C" w14:textId="77777777" w:rsidR="003675E0" w:rsidRPr="007F6177" w:rsidRDefault="003675E0" w:rsidP="003675E0">
            <w:pPr>
              <w:keepNext/>
              <w:jc w:val="center"/>
              <w:outlineLvl w:val="2"/>
            </w:pPr>
            <w:r w:rsidRPr="007F6177">
              <w:t>42 CFR §</w:t>
            </w:r>
          </w:p>
          <w:p w14:paraId="7207F60D" w14:textId="77777777" w:rsidR="003675E0" w:rsidRPr="007F6177" w:rsidRDefault="003675E0" w:rsidP="003675E0">
            <w:pPr>
              <w:keepNext/>
              <w:jc w:val="center"/>
              <w:outlineLvl w:val="2"/>
            </w:pPr>
            <w:r w:rsidRPr="007F6177">
              <w:t>148.220(b)(4)</w:t>
            </w:r>
          </w:p>
          <w:p w14:paraId="7207F60E" w14:textId="77777777" w:rsidR="003675E0" w:rsidRPr="007F6177" w:rsidRDefault="003675E0" w:rsidP="003675E0">
            <w:pPr>
              <w:keepNext/>
              <w:spacing w:after="240"/>
              <w:jc w:val="center"/>
              <w:outlineLvl w:val="2"/>
              <w:rPr>
                <w:b/>
              </w:rPr>
            </w:pPr>
            <w:r w:rsidRPr="007F6177">
              <w:t>(iii)</w:t>
            </w: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60F" w14:textId="77777777" w:rsidR="003675E0" w:rsidRPr="007F6177" w:rsidRDefault="003675E0" w:rsidP="003675E0">
            <w:pPr>
              <w:keepNext/>
              <w:outlineLvl w:val="2"/>
            </w:pPr>
            <w:r w:rsidRPr="007F6177">
              <w:t>The benefits are paid in a fixed dollar amount per period of hospitalization or illness and/or per service (for example, $100/day or $50/visit) regardless of the amount of expenses incurred and without regard to the amount of benefits provided with respect to the event or service under any other health coverage.</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610" w14:textId="77777777" w:rsidR="003675E0" w:rsidRPr="007F6177" w:rsidRDefault="003675E0" w:rsidP="003675E0">
            <w:pPr>
              <w:keepNext/>
              <w:jc w:val="center"/>
              <w:outlineLvl w:val="2"/>
              <w:rPr>
                <w:rFonts w:ascii="Arial Unicode MS" w:eastAsia="MS Mincho" w:hAnsi="Arial Unicode MS" w:cs="Arial Unicode MS"/>
              </w:rPr>
            </w:pPr>
            <w:r w:rsidRPr="007F6177">
              <w:rPr>
                <w:rFonts w:ascii="Arial Unicode MS" w:eastAsia="MS Mincho" w:hAnsi="Arial Unicode MS" w:cs="Arial Unicode MS"/>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611" w14:textId="77777777" w:rsidR="003675E0" w:rsidRPr="007F6177" w:rsidRDefault="003675E0" w:rsidP="003675E0">
            <w:pPr>
              <w:keepNext/>
              <w:spacing w:before="240" w:after="240"/>
              <w:outlineLvl w:val="2"/>
            </w:pPr>
          </w:p>
        </w:tc>
      </w:tr>
      <w:tr w:rsidR="003675E0" w:rsidRPr="007F6177" w14:paraId="7207F625"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auto"/>
          </w:tcPr>
          <w:p w14:paraId="7207F613" w14:textId="77777777" w:rsidR="003675E0" w:rsidRPr="007F6177" w:rsidRDefault="003675E0" w:rsidP="003675E0">
            <w:pPr>
              <w:keepNext/>
              <w:outlineLvl w:val="2"/>
            </w:pPr>
            <w:r w:rsidRPr="007F6177">
              <w:br w:type="page"/>
            </w:r>
            <w:r w:rsidRPr="007F6177">
              <w:br w:type="page"/>
              <w:t>Renewal Notice</w:t>
            </w:r>
          </w:p>
        </w:tc>
        <w:tc>
          <w:tcPr>
            <w:tcW w:w="1620" w:type="dxa"/>
            <w:tcBorders>
              <w:top w:val="single" w:sz="6" w:space="0" w:color="auto"/>
              <w:left w:val="single" w:sz="6" w:space="0" w:color="auto"/>
              <w:bottom w:val="single" w:sz="6" w:space="0" w:color="auto"/>
              <w:right w:val="single" w:sz="2" w:space="0" w:color="000000"/>
            </w:tcBorders>
            <w:shd w:val="clear" w:color="auto" w:fill="auto"/>
          </w:tcPr>
          <w:p w14:paraId="7207F614" w14:textId="77777777" w:rsidR="003675E0" w:rsidRPr="007F6177" w:rsidRDefault="003675E0" w:rsidP="003675E0">
            <w:pPr>
              <w:pStyle w:val="Default"/>
              <w:jc w:val="center"/>
            </w:pPr>
            <w:r w:rsidRPr="007F6177">
              <w:t>4</w:t>
            </w:r>
            <w:r w:rsidR="00010690">
              <w:t>5</w:t>
            </w:r>
            <w:r w:rsidRPr="007F6177">
              <w:t xml:space="preserve"> CFR §</w:t>
            </w:r>
          </w:p>
          <w:p w14:paraId="7207F615" w14:textId="77777777" w:rsidR="003675E0" w:rsidRPr="007F6177" w:rsidRDefault="003675E0" w:rsidP="003675E0">
            <w:pPr>
              <w:keepNext/>
              <w:jc w:val="center"/>
              <w:outlineLvl w:val="2"/>
            </w:pPr>
            <w:r w:rsidRPr="007F6177">
              <w:t>148.220(b)(4)</w:t>
            </w:r>
          </w:p>
          <w:p w14:paraId="7207F616" w14:textId="77777777" w:rsidR="003675E0" w:rsidRPr="007F6177" w:rsidRDefault="003675E0" w:rsidP="003675E0">
            <w:pPr>
              <w:keepNext/>
              <w:jc w:val="center"/>
              <w:outlineLvl w:val="2"/>
            </w:pPr>
            <w:r w:rsidRPr="007F6177">
              <w:t>(iv)</w:t>
            </w:r>
          </w:p>
          <w:p w14:paraId="7207F617" w14:textId="77777777" w:rsidR="003675E0" w:rsidRPr="007F6177" w:rsidRDefault="003675E0" w:rsidP="003675E0">
            <w:pPr>
              <w:keepNext/>
              <w:jc w:val="center"/>
              <w:outlineLvl w:val="2"/>
            </w:pPr>
          </w:p>
          <w:p w14:paraId="7207F618" w14:textId="77777777" w:rsidR="003675E0" w:rsidRPr="007F6177" w:rsidRDefault="003675E0" w:rsidP="003675E0">
            <w:pPr>
              <w:keepNext/>
              <w:jc w:val="center"/>
              <w:outlineLvl w:val="2"/>
            </w:pPr>
          </w:p>
          <w:p w14:paraId="7207F619" w14:textId="77777777" w:rsidR="003675E0" w:rsidRPr="007F6177" w:rsidRDefault="003675E0" w:rsidP="003675E0">
            <w:pPr>
              <w:keepNext/>
              <w:jc w:val="center"/>
              <w:outlineLvl w:val="2"/>
            </w:pPr>
          </w:p>
          <w:p w14:paraId="7207F61A" w14:textId="77777777" w:rsidR="003675E0" w:rsidRPr="007F6177" w:rsidRDefault="003675E0" w:rsidP="003675E0">
            <w:pPr>
              <w:keepNext/>
              <w:jc w:val="center"/>
              <w:outlineLvl w:val="2"/>
            </w:pPr>
          </w:p>
          <w:p w14:paraId="7207F61B" w14:textId="77777777" w:rsidR="003675E0" w:rsidRPr="007F6177" w:rsidRDefault="003675E0" w:rsidP="003675E0">
            <w:pPr>
              <w:keepNext/>
              <w:jc w:val="center"/>
              <w:outlineLvl w:val="2"/>
            </w:pPr>
          </w:p>
        </w:tc>
        <w:tc>
          <w:tcPr>
            <w:tcW w:w="6928" w:type="dxa"/>
            <w:tcBorders>
              <w:top w:val="single" w:sz="6" w:space="0" w:color="auto"/>
              <w:left w:val="single" w:sz="6" w:space="0" w:color="auto"/>
              <w:bottom w:val="single" w:sz="6" w:space="0" w:color="auto"/>
              <w:right w:val="single" w:sz="2" w:space="0" w:color="000000"/>
            </w:tcBorders>
            <w:shd w:val="clear" w:color="auto" w:fill="auto"/>
          </w:tcPr>
          <w:p w14:paraId="7207F61C" w14:textId="77777777" w:rsidR="008F337F" w:rsidRDefault="008F337F" w:rsidP="003675E0">
            <w:pPr>
              <w:keepNext/>
              <w:outlineLvl w:val="2"/>
              <w:rPr>
                <w:sz w:val="23"/>
                <w:szCs w:val="23"/>
              </w:rPr>
            </w:pPr>
            <w:r w:rsidRPr="007F6177">
              <w:t xml:space="preserve">This applies to </w:t>
            </w:r>
            <w:r w:rsidRPr="007F6177">
              <w:rPr>
                <w:sz w:val="23"/>
                <w:szCs w:val="23"/>
              </w:rPr>
              <w:t>all insurers writing hospital indemnity policies or other fixed indemnity policies sold in the individual market in Maine, including association coverage and other coverage that is issued through non-employer groups.</w:t>
            </w:r>
          </w:p>
          <w:p w14:paraId="7207F61D" w14:textId="77777777" w:rsidR="008F337F" w:rsidRDefault="008F337F" w:rsidP="003675E0">
            <w:pPr>
              <w:keepNext/>
              <w:outlineLvl w:val="2"/>
              <w:rPr>
                <w:sz w:val="23"/>
                <w:szCs w:val="23"/>
              </w:rPr>
            </w:pPr>
          </w:p>
          <w:p w14:paraId="7207F61E" w14:textId="77777777" w:rsidR="003675E0" w:rsidRPr="007F6177" w:rsidRDefault="003675E0" w:rsidP="003675E0">
            <w:pPr>
              <w:keepNext/>
              <w:outlineLvl w:val="2"/>
              <w:rPr>
                <w:sz w:val="23"/>
                <w:szCs w:val="23"/>
              </w:rPr>
            </w:pPr>
            <w:r w:rsidRPr="007F6177">
              <w:rPr>
                <w:sz w:val="23"/>
                <w:szCs w:val="23"/>
              </w:rPr>
              <w:t xml:space="preserve">A notice is displayed prominently in the application materials in at least 14 point type that has the following language: </w:t>
            </w:r>
          </w:p>
          <w:p w14:paraId="7207F61F" w14:textId="77777777" w:rsidR="003675E0" w:rsidRPr="007F6177" w:rsidRDefault="003675E0" w:rsidP="003675E0">
            <w:pPr>
              <w:keepNext/>
              <w:outlineLvl w:val="2"/>
              <w:rPr>
                <w:sz w:val="23"/>
                <w:szCs w:val="23"/>
              </w:rPr>
            </w:pPr>
          </w:p>
          <w:p w14:paraId="7207F620" w14:textId="77777777" w:rsidR="003675E0" w:rsidRPr="007F6177" w:rsidRDefault="003675E0" w:rsidP="003675E0">
            <w:pPr>
              <w:keepNext/>
              <w:outlineLvl w:val="2"/>
              <w:rPr>
                <w:b/>
                <w:sz w:val="23"/>
                <w:szCs w:val="23"/>
              </w:rPr>
            </w:pPr>
            <w:r w:rsidRPr="007F6177">
              <w:rPr>
                <w:b/>
                <w:sz w:val="23"/>
                <w:szCs w:val="23"/>
              </w:rPr>
              <w:t>“THIS IS A SUPPLEMENT TO HEALTH INSURANCE AND IS NOT A SUBSTITUTE FOR MAJOR MEDICAL COVERAGE</w:t>
            </w:r>
            <w:r w:rsidR="00010690">
              <w:rPr>
                <w:b/>
                <w:sz w:val="23"/>
                <w:szCs w:val="23"/>
              </w:rPr>
              <w:t xml:space="preserve"> </w:t>
            </w:r>
            <w:r w:rsidRPr="007F6177">
              <w:rPr>
                <w:b/>
                <w:sz w:val="23"/>
                <w:szCs w:val="23"/>
              </w:rPr>
              <w:t>OR OTHER MINIMUM ESSENTIAL COVERAGE</w:t>
            </w:r>
            <w:r w:rsidR="00010690">
              <w:rPr>
                <w:b/>
                <w:sz w:val="23"/>
                <w:szCs w:val="23"/>
              </w:rPr>
              <w:t>.</w:t>
            </w:r>
          </w:p>
          <w:p w14:paraId="7207F621" w14:textId="77777777" w:rsidR="003675E0" w:rsidRPr="007F6177" w:rsidRDefault="003675E0" w:rsidP="003675E0">
            <w:pPr>
              <w:keepNext/>
              <w:outlineLvl w:val="2"/>
              <w:rPr>
                <w:b/>
                <w:sz w:val="23"/>
                <w:szCs w:val="23"/>
              </w:rPr>
            </w:pPr>
          </w:p>
          <w:p w14:paraId="7207F622" w14:textId="77777777" w:rsidR="003675E0" w:rsidRPr="00203987" w:rsidRDefault="003675E0" w:rsidP="00010690">
            <w:pPr>
              <w:keepNext/>
              <w:outlineLvl w:val="2"/>
              <w:rPr>
                <w:b/>
                <w:sz w:val="23"/>
                <w:szCs w:val="23"/>
              </w:rPr>
            </w:pPr>
            <w:r w:rsidRPr="007F6177">
              <w:rPr>
                <w:sz w:val="23"/>
                <w:szCs w:val="23"/>
              </w:rPr>
              <w:t>This notice can be a separate sheet in the application package.  It does not need to be in the application or in the policy or certificate.</w:t>
            </w:r>
          </w:p>
        </w:tc>
        <w:tc>
          <w:tcPr>
            <w:tcW w:w="542" w:type="dxa"/>
            <w:tcBorders>
              <w:top w:val="single" w:sz="6" w:space="0" w:color="auto"/>
              <w:left w:val="single" w:sz="6" w:space="0" w:color="auto"/>
              <w:bottom w:val="single" w:sz="6" w:space="0" w:color="auto"/>
              <w:right w:val="single" w:sz="2" w:space="0" w:color="000000"/>
            </w:tcBorders>
            <w:shd w:val="clear" w:color="auto" w:fill="auto"/>
          </w:tcPr>
          <w:p w14:paraId="7207F623" w14:textId="77777777" w:rsidR="003675E0" w:rsidRPr="007F6177" w:rsidRDefault="003675E0" w:rsidP="003675E0">
            <w:pPr>
              <w:keepNext/>
              <w:jc w:val="center"/>
              <w:outlineLvl w:val="2"/>
              <w:rPr>
                <w:rFonts w:ascii="Arial Unicode MS" w:eastAsia="MS Mincho" w:hAnsi="Arial Unicode MS" w:cs="Arial Unicode MS"/>
              </w:rPr>
            </w:pPr>
            <w:r w:rsidRPr="007F6177">
              <w:rPr>
                <w:rFonts w:ascii="Segoe UI Symbol" w:eastAsia="MS Mincho" w:hAnsi="Segoe UI Symbol" w:cs="Segoe UI Symbol"/>
              </w:rPr>
              <w:t>☐</w:t>
            </w:r>
          </w:p>
        </w:tc>
        <w:tc>
          <w:tcPr>
            <w:tcW w:w="3330" w:type="dxa"/>
            <w:tcBorders>
              <w:top w:val="single" w:sz="6" w:space="0" w:color="auto"/>
              <w:left w:val="single" w:sz="6" w:space="0" w:color="auto"/>
              <w:bottom w:val="single" w:sz="6" w:space="0" w:color="auto"/>
              <w:right w:val="single" w:sz="2" w:space="0" w:color="000000"/>
            </w:tcBorders>
            <w:shd w:val="clear" w:color="auto" w:fill="auto"/>
          </w:tcPr>
          <w:p w14:paraId="7207F624" w14:textId="77777777" w:rsidR="003675E0" w:rsidRPr="007F6177" w:rsidRDefault="003675E0" w:rsidP="003675E0">
            <w:pPr>
              <w:keepNext/>
              <w:spacing w:before="240" w:after="240"/>
              <w:outlineLvl w:val="2"/>
            </w:pPr>
          </w:p>
        </w:tc>
      </w:tr>
    </w:tbl>
    <w:p w14:paraId="7207F626" w14:textId="77777777" w:rsidR="0036677F" w:rsidRDefault="0036677F">
      <w:r>
        <w:br w:type="page"/>
      </w:r>
    </w:p>
    <w:tbl>
      <w:tblPr>
        <w:tblW w:w="14941" w:type="dxa"/>
        <w:tblInd w:w="-241" w:type="dxa"/>
        <w:shd w:val="clear" w:color="auto" w:fill="FFFFFF"/>
        <w:tblLayout w:type="fixed"/>
        <w:tblCellMar>
          <w:left w:w="30" w:type="dxa"/>
          <w:right w:w="30" w:type="dxa"/>
        </w:tblCellMar>
        <w:tblLook w:val="0000" w:firstRow="0" w:lastRow="0" w:firstColumn="0" w:lastColumn="0" w:noHBand="0" w:noVBand="0"/>
      </w:tblPr>
      <w:tblGrid>
        <w:gridCol w:w="2521"/>
        <w:gridCol w:w="1620"/>
        <w:gridCol w:w="6928"/>
        <w:gridCol w:w="542"/>
        <w:gridCol w:w="3330"/>
      </w:tblGrid>
      <w:tr w:rsidR="007474DE" w:rsidRPr="007F6177" w14:paraId="7207F628" w14:textId="77777777" w:rsidTr="007F6177">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cPr>
          <w:p w14:paraId="7207F627" w14:textId="77777777" w:rsidR="007474DE" w:rsidRPr="007F6177" w:rsidRDefault="007474DE" w:rsidP="00DE5786">
            <w:pPr>
              <w:keepNext/>
              <w:spacing w:before="240" w:after="240"/>
              <w:outlineLvl w:val="2"/>
              <w:rPr>
                <w:b/>
                <w:snapToGrid w:val="0"/>
              </w:rPr>
            </w:pPr>
            <w:r w:rsidRPr="007F6177">
              <w:rPr>
                <w:b/>
                <w:caps/>
              </w:rPr>
              <w:lastRenderedPageBreak/>
              <w:t>General Policy Provisions</w:t>
            </w:r>
          </w:p>
        </w:tc>
      </w:tr>
      <w:tr w:rsidR="007474DE" w:rsidRPr="001705DD" w14:paraId="7207F6A8"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29" w14:textId="77777777" w:rsidR="007474DE" w:rsidRPr="007F6177" w:rsidRDefault="007474DE" w:rsidP="00DE5786">
            <w:pPr>
              <w:pStyle w:val="NormalWeb"/>
              <w:shd w:val="clear" w:color="auto" w:fill="FFFFFF"/>
            </w:pPr>
            <w:r w:rsidRPr="007F6177">
              <w:rPr>
                <w:bCs/>
              </w:rPr>
              <w:t xml:space="preserve">Classification of Coverage, </w:t>
            </w:r>
            <w:r w:rsidRPr="007F6177">
              <w:t>Disclosure, and Minimum Standards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2A" w14:textId="77777777" w:rsidR="00043DD5" w:rsidRPr="007F6177" w:rsidRDefault="00F8422A" w:rsidP="00DE5786">
            <w:pPr>
              <w:pStyle w:val="NormalWeb"/>
              <w:shd w:val="clear" w:color="auto" w:fill="FFFFFF"/>
              <w:spacing w:after="0" w:afterAutospacing="0"/>
              <w:jc w:val="center"/>
              <w:rPr>
                <w:rStyle w:val="Hyperlink"/>
              </w:rPr>
            </w:pPr>
            <w:hyperlink r:id="rId14" w:history="1">
              <w:r w:rsidR="007474DE" w:rsidRPr="007F6177">
                <w:rPr>
                  <w:rStyle w:val="Hyperlink"/>
                </w:rPr>
                <w:t>24-A M.R.S.A. §2694</w:t>
              </w:r>
            </w:hyperlink>
            <w:r w:rsidR="00043DD5" w:rsidRPr="007F6177">
              <w:rPr>
                <w:rStyle w:val="Hyperlink"/>
              </w:rPr>
              <w:br/>
            </w:r>
          </w:p>
          <w:p w14:paraId="7207F62B" w14:textId="77777777" w:rsidR="00043DD5" w:rsidRPr="007F6177" w:rsidRDefault="00043DD5" w:rsidP="00DE5786">
            <w:pPr>
              <w:pStyle w:val="NormalWeb"/>
              <w:shd w:val="clear" w:color="auto" w:fill="FFFFFF"/>
              <w:spacing w:after="0" w:afterAutospacing="0"/>
              <w:jc w:val="center"/>
              <w:rPr>
                <w:rStyle w:val="Hyperlink"/>
              </w:rPr>
            </w:pPr>
          </w:p>
          <w:p w14:paraId="7207F62C" w14:textId="77777777" w:rsidR="007474DE" w:rsidRPr="007F6177" w:rsidRDefault="00F8422A" w:rsidP="00DE5786">
            <w:pPr>
              <w:pStyle w:val="NormalWeb"/>
              <w:shd w:val="clear" w:color="auto" w:fill="FFFFFF"/>
              <w:spacing w:after="0" w:afterAutospacing="0"/>
              <w:jc w:val="center"/>
            </w:pPr>
            <w:hyperlink r:id="rId15" w:history="1">
              <w:r w:rsidR="007474DE" w:rsidRPr="007F6177">
                <w:rPr>
                  <w:rStyle w:val="Hyperlink"/>
                </w:rPr>
                <w:t>Rule 755</w:t>
              </w:r>
              <w:r w:rsidR="007474DE" w:rsidRPr="007F6177">
                <w:rPr>
                  <w:rStyle w:val="Hyperlink"/>
                </w:rPr>
                <w:br/>
              </w:r>
            </w:hyperlink>
          </w:p>
          <w:p w14:paraId="7207F62D" w14:textId="77777777" w:rsidR="007474DE" w:rsidRPr="007F6177" w:rsidRDefault="007474DE" w:rsidP="00DE5786">
            <w:pPr>
              <w:pStyle w:val="NormalWeb"/>
              <w:shd w:val="clear" w:color="auto" w:fill="FFFFFF"/>
              <w:jc w:val="center"/>
              <w:rPr>
                <w:color w:val="0000FF"/>
              </w:rPr>
            </w:pPr>
          </w:p>
          <w:p w14:paraId="7207F62E" w14:textId="77777777" w:rsidR="007474DE" w:rsidRPr="007F6177" w:rsidRDefault="007474DE" w:rsidP="00DE5786">
            <w:pPr>
              <w:pStyle w:val="NormalWeb"/>
              <w:shd w:val="clear" w:color="auto" w:fill="FFFFFF"/>
              <w:jc w:val="center"/>
              <w:rPr>
                <w:color w:val="0000FF"/>
              </w:rPr>
            </w:pPr>
          </w:p>
          <w:p w14:paraId="7207F62F" w14:textId="77777777" w:rsidR="007474DE" w:rsidRPr="007F6177" w:rsidRDefault="007474DE" w:rsidP="00DE5786">
            <w:pPr>
              <w:pStyle w:val="NormalWeb"/>
              <w:shd w:val="clear" w:color="auto" w:fill="FFFFFF"/>
              <w:jc w:val="center"/>
              <w:rPr>
                <w:color w:val="0000FF"/>
              </w:rPr>
            </w:pPr>
          </w:p>
          <w:p w14:paraId="7207F630" w14:textId="77777777" w:rsidR="007474DE" w:rsidRPr="007F6177" w:rsidRDefault="007474DE" w:rsidP="00DE5786">
            <w:pPr>
              <w:pStyle w:val="NormalWeb"/>
              <w:shd w:val="clear" w:color="auto" w:fill="FFFFFF"/>
              <w:jc w:val="center"/>
              <w:rPr>
                <w:color w:val="0000FF"/>
              </w:rPr>
            </w:pPr>
          </w:p>
          <w:p w14:paraId="7207F631" w14:textId="77777777" w:rsidR="007474DE" w:rsidRPr="007F6177" w:rsidRDefault="007474DE" w:rsidP="00DE5786">
            <w:pPr>
              <w:pStyle w:val="NormalWeb"/>
              <w:shd w:val="clear" w:color="auto" w:fill="FFFFFF"/>
              <w:jc w:val="center"/>
              <w:rPr>
                <w:color w:val="0000FF"/>
              </w:rPr>
            </w:pPr>
          </w:p>
          <w:p w14:paraId="7207F632" w14:textId="77777777" w:rsidR="007474DE" w:rsidRPr="007F6177" w:rsidRDefault="007474DE" w:rsidP="00DE5786">
            <w:pPr>
              <w:pStyle w:val="NormalWeb"/>
              <w:shd w:val="clear" w:color="auto" w:fill="FFFFFF"/>
              <w:jc w:val="center"/>
              <w:rPr>
                <w:color w:val="0000FF"/>
              </w:rPr>
            </w:pPr>
          </w:p>
          <w:p w14:paraId="7207F633" w14:textId="77777777" w:rsidR="007474DE" w:rsidRPr="007F6177" w:rsidRDefault="007474DE" w:rsidP="00DE5786">
            <w:pPr>
              <w:pStyle w:val="NormalWeb"/>
              <w:shd w:val="clear" w:color="auto" w:fill="FFFFFF"/>
              <w:jc w:val="center"/>
              <w:rPr>
                <w:color w:val="0000FF"/>
              </w:rPr>
            </w:pPr>
          </w:p>
          <w:p w14:paraId="7207F634" w14:textId="77777777" w:rsidR="007474DE" w:rsidRPr="007F6177" w:rsidRDefault="007474DE" w:rsidP="00DE5786">
            <w:pPr>
              <w:pStyle w:val="NormalWeb"/>
              <w:shd w:val="clear" w:color="auto" w:fill="FFFFFF"/>
              <w:jc w:val="center"/>
              <w:rPr>
                <w:color w:val="0000FF"/>
              </w:rPr>
            </w:pPr>
          </w:p>
          <w:p w14:paraId="7207F635" w14:textId="77777777" w:rsidR="007474DE" w:rsidRPr="007F6177" w:rsidRDefault="007474DE" w:rsidP="00DE5786">
            <w:pPr>
              <w:pStyle w:val="NormalWeb"/>
              <w:shd w:val="clear" w:color="auto" w:fill="FFFFFF"/>
              <w:jc w:val="center"/>
              <w:rPr>
                <w:color w:val="0000FF"/>
              </w:rPr>
            </w:pPr>
          </w:p>
          <w:p w14:paraId="7207F636" w14:textId="77777777" w:rsidR="007474DE" w:rsidRPr="007F6177" w:rsidRDefault="007474DE" w:rsidP="00DE5786">
            <w:pPr>
              <w:pStyle w:val="NormalWeb"/>
              <w:shd w:val="clear" w:color="auto" w:fill="FFFFFF"/>
              <w:jc w:val="center"/>
              <w:rPr>
                <w:color w:val="0000FF"/>
              </w:rPr>
            </w:pPr>
          </w:p>
          <w:p w14:paraId="7207F637" w14:textId="77777777" w:rsidR="007474DE" w:rsidRPr="007F6177" w:rsidRDefault="007474DE" w:rsidP="00DE5786">
            <w:pPr>
              <w:pStyle w:val="NormalWeb"/>
              <w:shd w:val="clear" w:color="auto" w:fill="FFFFFF"/>
              <w:jc w:val="center"/>
              <w:rPr>
                <w:color w:val="0000FF"/>
              </w:rPr>
            </w:pPr>
          </w:p>
          <w:p w14:paraId="7207F638" w14:textId="77777777" w:rsidR="007474DE" w:rsidRPr="007F6177" w:rsidRDefault="007474DE" w:rsidP="00DE5786">
            <w:pPr>
              <w:pStyle w:val="NormalWeb"/>
              <w:shd w:val="clear" w:color="auto" w:fill="FFFFFF"/>
              <w:jc w:val="center"/>
              <w:rPr>
                <w:color w:val="0000FF"/>
              </w:rPr>
            </w:pPr>
          </w:p>
          <w:p w14:paraId="7207F639" w14:textId="77777777" w:rsidR="007474DE" w:rsidRPr="007F6177" w:rsidRDefault="007474DE" w:rsidP="00DE5786">
            <w:pPr>
              <w:pStyle w:val="NormalWeb"/>
              <w:shd w:val="clear" w:color="auto" w:fill="FFFFFF"/>
              <w:jc w:val="center"/>
              <w:rPr>
                <w:color w:val="0000FF"/>
              </w:rPr>
            </w:pPr>
          </w:p>
          <w:p w14:paraId="7207F63A" w14:textId="77777777" w:rsidR="007474DE" w:rsidRPr="007F6177" w:rsidRDefault="007474DE" w:rsidP="00DE5786">
            <w:pPr>
              <w:pStyle w:val="NormalWeb"/>
              <w:shd w:val="clear" w:color="auto" w:fill="FFFFFF"/>
              <w:jc w:val="center"/>
              <w:rPr>
                <w:color w:val="0000FF"/>
              </w:rPr>
            </w:pPr>
          </w:p>
          <w:p w14:paraId="7207F63B" w14:textId="77777777" w:rsidR="007474DE" w:rsidRPr="007F6177" w:rsidRDefault="007474DE" w:rsidP="00DE5786">
            <w:pPr>
              <w:pStyle w:val="NormalWeb"/>
              <w:shd w:val="clear" w:color="auto" w:fill="FFFFFF"/>
              <w:jc w:val="center"/>
              <w:rPr>
                <w:color w:val="0000FF"/>
                <w:u w:val="single"/>
              </w:rPr>
            </w:pPr>
          </w:p>
          <w:p w14:paraId="7207F63C" w14:textId="77777777" w:rsidR="007474DE" w:rsidRPr="007F6177" w:rsidRDefault="007474DE" w:rsidP="00DE5786">
            <w:pPr>
              <w:pStyle w:val="NormalWeb"/>
              <w:shd w:val="clear" w:color="auto" w:fill="FFFFFF"/>
              <w:jc w:val="center"/>
              <w:rPr>
                <w:color w:val="0000FF"/>
                <w:u w:val="single"/>
              </w:rPr>
            </w:pPr>
          </w:p>
          <w:p w14:paraId="7207F63D" w14:textId="77777777" w:rsidR="007474DE" w:rsidRPr="007F6177" w:rsidRDefault="007474DE" w:rsidP="00DE5786">
            <w:pPr>
              <w:pStyle w:val="NormalWeb"/>
              <w:shd w:val="clear" w:color="auto" w:fill="FFFFFF"/>
              <w:jc w:val="center"/>
              <w:rPr>
                <w:color w:val="0000FF"/>
                <w:u w:val="single"/>
              </w:rPr>
            </w:pPr>
          </w:p>
          <w:p w14:paraId="7207F63E" w14:textId="77777777" w:rsidR="007474DE" w:rsidRPr="007F6177" w:rsidRDefault="007474DE" w:rsidP="00DE5786">
            <w:pPr>
              <w:pStyle w:val="NormalWeb"/>
              <w:shd w:val="clear" w:color="auto" w:fill="FFFFFF"/>
              <w:jc w:val="center"/>
              <w:rPr>
                <w:color w:val="0000FF"/>
                <w:u w:val="single"/>
              </w:rPr>
            </w:pPr>
          </w:p>
          <w:p w14:paraId="7207F63F" w14:textId="77777777" w:rsidR="007474DE" w:rsidRPr="007F6177" w:rsidRDefault="007474DE" w:rsidP="00DE5786">
            <w:pPr>
              <w:pStyle w:val="NormalWeb"/>
              <w:shd w:val="clear" w:color="auto" w:fill="FFFFFF"/>
              <w:jc w:val="center"/>
              <w:rPr>
                <w:color w:val="0000FF"/>
                <w:u w:val="single"/>
              </w:rPr>
            </w:pPr>
          </w:p>
          <w:p w14:paraId="7207F640" w14:textId="77777777" w:rsidR="007474DE" w:rsidRPr="007F6177" w:rsidRDefault="007474DE" w:rsidP="00DE5786">
            <w:pPr>
              <w:jc w:val="center"/>
            </w:pPr>
          </w:p>
          <w:p w14:paraId="7207F641" w14:textId="77777777" w:rsidR="007474DE" w:rsidRPr="007F6177" w:rsidRDefault="007474DE" w:rsidP="00DE5786">
            <w:pPr>
              <w:jc w:val="center"/>
            </w:pPr>
          </w:p>
          <w:p w14:paraId="7207F642" w14:textId="77777777" w:rsidR="007474DE" w:rsidRPr="007F6177" w:rsidRDefault="007474DE" w:rsidP="00DE5786">
            <w:pPr>
              <w:jc w:val="center"/>
            </w:pPr>
          </w:p>
          <w:p w14:paraId="7207F643" w14:textId="77777777" w:rsidR="007474DE" w:rsidRPr="007F6177" w:rsidRDefault="007474DE" w:rsidP="00DE5786">
            <w:pPr>
              <w:jc w:val="center"/>
            </w:pPr>
          </w:p>
          <w:p w14:paraId="7207F644" w14:textId="77777777" w:rsidR="007474DE" w:rsidRPr="007F6177" w:rsidRDefault="007474DE" w:rsidP="00DE5786">
            <w:pPr>
              <w:jc w:val="center"/>
              <w:rPr>
                <w:color w:val="0000FF"/>
                <w:u w:val="single"/>
              </w:rPr>
            </w:pPr>
          </w:p>
          <w:p w14:paraId="7207F645" w14:textId="77777777" w:rsidR="007474DE" w:rsidRPr="007F6177" w:rsidRDefault="007474DE" w:rsidP="00DE5786">
            <w:pPr>
              <w:jc w:val="center"/>
              <w:rPr>
                <w:color w:val="0000FF"/>
                <w:u w:val="single"/>
              </w:rPr>
            </w:pPr>
          </w:p>
          <w:p w14:paraId="7207F646" w14:textId="77777777" w:rsidR="007474DE" w:rsidRPr="007F6177" w:rsidRDefault="007474DE" w:rsidP="00DE5786">
            <w:pPr>
              <w:jc w:val="center"/>
              <w:rPr>
                <w:color w:val="0000FF"/>
                <w:u w:val="single"/>
              </w:rPr>
            </w:pPr>
          </w:p>
          <w:p w14:paraId="7207F647" w14:textId="77777777" w:rsidR="007474DE" w:rsidRPr="007F6177" w:rsidRDefault="007474DE" w:rsidP="00DE5786">
            <w:pPr>
              <w:jc w:val="center"/>
              <w:rPr>
                <w:color w:val="0000FF"/>
                <w:u w:val="single"/>
              </w:rPr>
            </w:pPr>
          </w:p>
          <w:p w14:paraId="7207F648" w14:textId="77777777" w:rsidR="007474DE" w:rsidRPr="007F6177" w:rsidRDefault="007474DE" w:rsidP="00DE5786">
            <w:pPr>
              <w:jc w:val="center"/>
              <w:rPr>
                <w:color w:val="0000FF"/>
                <w:u w:val="single"/>
              </w:rPr>
            </w:pPr>
          </w:p>
          <w:p w14:paraId="7207F649" w14:textId="77777777" w:rsidR="007474DE" w:rsidRPr="007F6177" w:rsidRDefault="007474DE" w:rsidP="00DE5786">
            <w:pPr>
              <w:jc w:val="center"/>
              <w:rPr>
                <w:color w:val="0000FF"/>
                <w:u w:val="single"/>
              </w:rPr>
            </w:pPr>
          </w:p>
          <w:p w14:paraId="7207F64A" w14:textId="77777777" w:rsidR="007474DE" w:rsidRPr="007F6177" w:rsidRDefault="007474DE" w:rsidP="00DE5786">
            <w:pPr>
              <w:jc w:val="center"/>
              <w:rPr>
                <w:color w:val="0000FF"/>
                <w:u w:val="single"/>
              </w:rPr>
            </w:pPr>
          </w:p>
          <w:p w14:paraId="7207F64B" w14:textId="77777777" w:rsidR="007474DE" w:rsidRPr="007F6177" w:rsidRDefault="007474DE" w:rsidP="00DE5786">
            <w:pPr>
              <w:jc w:val="center"/>
              <w:rPr>
                <w:color w:val="0000FF"/>
                <w:u w:val="single"/>
              </w:rPr>
            </w:pPr>
          </w:p>
          <w:p w14:paraId="7207F64C" w14:textId="77777777" w:rsidR="007474DE" w:rsidRPr="007F6177" w:rsidRDefault="007474DE" w:rsidP="00DE5786">
            <w:pPr>
              <w:jc w:val="center"/>
              <w:rPr>
                <w:color w:val="0000FF"/>
                <w:u w:val="single"/>
              </w:rPr>
            </w:pPr>
          </w:p>
          <w:p w14:paraId="7207F64D" w14:textId="77777777" w:rsidR="007474DE" w:rsidRPr="007F6177" w:rsidRDefault="007474DE" w:rsidP="00DE5786">
            <w:pPr>
              <w:jc w:val="center"/>
            </w:pPr>
          </w:p>
          <w:p w14:paraId="7207F64E" w14:textId="77777777" w:rsidR="007474DE" w:rsidRPr="007F6177" w:rsidRDefault="007474DE" w:rsidP="00DE5786">
            <w:pPr>
              <w:jc w:val="center"/>
            </w:pPr>
          </w:p>
          <w:p w14:paraId="7207F64F" w14:textId="77777777" w:rsidR="007474DE" w:rsidRPr="007F6177" w:rsidRDefault="007474DE" w:rsidP="00DE5786">
            <w:pPr>
              <w:jc w:val="center"/>
            </w:pPr>
          </w:p>
          <w:p w14:paraId="7207F650" w14:textId="77777777" w:rsidR="007474DE" w:rsidRPr="007F6177" w:rsidRDefault="007474DE" w:rsidP="00DE5786">
            <w:pPr>
              <w:jc w:val="center"/>
            </w:pPr>
          </w:p>
          <w:p w14:paraId="7207F651" w14:textId="77777777" w:rsidR="007474DE" w:rsidRPr="007F6177" w:rsidRDefault="007474DE" w:rsidP="00DE5786">
            <w:pPr>
              <w:jc w:val="center"/>
            </w:pPr>
          </w:p>
          <w:p w14:paraId="7207F652" w14:textId="77777777" w:rsidR="007474DE" w:rsidRPr="007F6177" w:rsidRDefault="007474DE" w:rsidP="00DE5786">
            <w:pPr>
              <w:jc w:val="center"/>
              <w:rPr>
                <w:color w:val="0000FF"/>
                <w:u w:val="single"/>
              </w:rPr>
            </w:pPr>
          </w:p>
          <w:p w14:paraId="7207F653" w14:textId="77777777" w:rsidR="007474DE" w:rsidRPr="007F6177" w:rsidRDefault="007474DE" w:rsidP="00DE5786">
            <w:pPr>
              <w:jc w:val="center"/>
              <w:rPr>
                <w:color w:val="0000FF"/>
                <w:u w:val="single"/>
              </w:rPr>
            </w:pPr>
          </w:p>
          <w:p w14:paraId="7207F654" w14:textId="77777777" w:rsidR="007474DE" w:rsidRPr="007F6177" w:rsidRDefault="007474DE" w:rsidP="00DE5786">
            <w:pPr>
              <w:jc w:val="center"/>
              <w:rPr>
                <w:color w:val="0000FF"/>
                <w:u w:val="single"/>
              </w:rPr>
            </w:pPr>
          </w:p>
          <w:p w14:paraId="7207F655" w14:textId="77777777" w:rsidR="007474DE" w:rsidRPr="007F6177" w:rsidRDefault="007474DE" w:rsidP="00DE5786">
            <w:pPr>
              <w:jc w:val="center"/>
              <w:rPr>
                <w:color w:val="0000FF"/>
                <w:u w:val="single"/>
              </w:rPr>
            </w:pPr>
          </w:p>
          <w:p w14:paraId="7207F656" w14:textId="77777777" w:rsidR="007474DE" w:rsidRPr="007F6177" w:rsidRDefault="007474DE" w:rsidP="00DE5786">
            <w:pPr>
              <w:jc w:val="center"/>
              <w:rPr>
                <w:color w:val="0000FF"/>
                <w:u w:val="single"/>
              </w:rPr>
            </w:pPr>
          </w:p>
          <w:p w14:paraId="7207F657" w14:textId="77777777" w:rsidR="007474DE" w:rsidRPr="007F6177" w:rsidRDefault="007474DE" w:rsidP="00DE5786">
            <w:pPr>
              <w:jc w:val="center"/>
              <w:rPr>
                <w:color w:val="0000FF"/>
                <w:u w:val="single"/>
              </w:rPr>
            </w:pPr>
          </w:p>
          <w:p w14:paraId="7207F658" w14:textId="77777777" w:rsidR="007474DE" w:rsidRPr="007F6177" w:rsidRDefault="007474DE" w:rsidP="00DE5786">
            <w:pPr>
              <w:jc w:val="center"/>
              <w:rPr>
                <w:color w:val="0000FF"/>
                <w:u w:val="single"/>
              </w:rPr>
            </w:pPr>
          </w:p>
          <w:p w14:paraId="7207F659" w14:textId="77777777" w:rsidR="007474DE" w:rsidRPr="007F6177" w:rsidRDefault="007474DE" w:rsidP="00DE5786">
            <w:pPr>
              <w:jc w:val="center"/>
              <w:rPr>
                <w:color w:val="0000FF"/>
                <w:u w:val="single"/>
              </w:rPr>
            </w:pPr>
          </w:p>
          <w:p w14:paraId="7207F65A" w14:textId="77777777" w:rsidR="007474DE" w:rsidRPr="007F6177" w:rsidRDefault="007474DE" w:rsidP="00DE5786">
            <w:pPr>
              <w:jc w:val="center"/>
              <w:rPr>
                <w:color w:val="0000FF"/>
                <w:u w:val="single"/>
              </w:rP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5B" w14:textId="77777777" w:rsidR="007474DE" w:rsidRPr="007F6177" w:rsidRDefault="007474DE" w:rsidP="00DE5786">
            <w:pPr>
              <w:pStyle w:val="NormalWeb"/>
              <w:shd w:val="clear" w:color="auto" w:fill="FFFFFF"/>
            </w:pPr>
            <w:r w:rsidRPr="007F6177">
              <w:lastRenderedPageBreak/>
              <w:t>Th</w:t>
            </w:r>
            <w:r w:rsidR="00D41F00" w:rsidRPr="007F6177">
              <w:t xml:space="preserve">ese </w:t>
            </w:r>
            <w:r w:rsidRPr="007F6177">
              <w:t>rules establish minimum standards for benefits under individual and group health insurance. These rules clarify the meaning of limited benefits health insurance as referred to in chapters 33, 35 and 56-A. The rules also set minimum standards for benefits for hospital confinement indemnity coverage.</w:t>
            </w:r>
          </w:p>
          <w:p w14:paraId="7207F65C" w14:textId="77777777" w:rsidR="007474DE" w:rsidRPr="007F6177" w:rsidRDefault="007474DE" w:rsidP="00DE5786">
            <w:pPr>
              <w:pStyle w:val="NormalWeb"/>
              <w:shd w:val="clear" w:color="auto" w:fill="FFFFFF"/>
            </w:pPr>
            <w:r w:rsidRPr="007F6177">
              <w:t>The following minimum standards for benefits are prescribed for hospital confinement indemnity coverage noted in the following subsections. An individual health insurance policy or group health insurance policy or certificate hospital confinement indemnity coverage shall not be delivered or issued for delivery in this state unless it meets the required minimum standards for hospital confinement indemnity coverage or the Superintendent finds that the policies or certificates are approvable as supplemental health insurance and the outline of coverage complies with the outline of coverage in Section 7(M) of this rule.</w:t>
            </w:r>
          </w:p>
          <w:p w14:paraId="7207F65D" w14:textId="77777777" w:rsidR="007474DE" w:rsidRPr="007F6177" w:rsidRDefault="007474DE" w:rsidP="00DE5786">
            <w:pPr>
              <w:pStyle w:val="NormalWeb"/>
              <w:shd w:val="clear" w:color="auto" w:fill="FFFFFF"/>
            </w:pPr>
            <w:r w:rsidRPr="007F6177">
              <w:t>The heading of the cover letter of any form filing subject to this rule shall state the category of coverage set forth in 24-A M.R.S.A. § 2694 that the form is intended to be in.</w:t>
            </w:r>
          </w:p>
          <w:p w14:paraId="7207F65E" w14:textId="77777777" w:rsidR="007474DE" w:rsidRPr="007F6177" w:rsidRDefault="007474DE" w:rsidP="00DE5786">
            <w:pPr>
              <w:pStyle w:val="NormalWeb"/>
              <w:shd w:val="clear" w:color="auto" w:fill="FFFFFF"/>
            </w:pPr>
            <w:r w:rsidRPr="007F6177">
              <w:t>This section shall not preclude the issuance of any policy or contract combining two or more categories set forth in 24-A M.R.S.A. § 2694.</w:t>
            </w:r>
          </w:p>
          <w:p w14:paraId="7207F65F" w14:textId="77777777" w:rsidR="007474DE" w:rsidRPr="007F6177" w:rsidRDefault="007474DE" w:rsidP="00DE5786">
            <w:pPr>
              <w:pStyle w:val="NormalWeb"/>
              <w:shd w:val="clear" w:color="auto" w:fill="FFFFFF"/>
            </w:pPr>
            <w:r w:rsidRPr="007F6177">
              <w:t>The requirements set forth in this section are in addition to any other applicable requirements as specified in Section 3(D).</w:t>
            </w:r>
          </w:p>
          <w:p w14:paraId="7207F660" w14:textId="77777777" w:rsidR="007474DE" w:rsidRPr="007F6177" w:rsidRDefault="007474DE" w:rsidP="00DE5786">
            <w:pPr>
              <w:pStyle w:val="NormalWeb"/>
              <w:shd w:val="clear" w:color="auto" w:fill="FFFFFF"/>
            </w:pPr>
            <w:r w:rsidRPr="007F6177">
              <w:t>Must comply with all applicable provisions of Rule 755 for Major Medical coverage including, but not limited to, Sections 4, 5, 6(A), 6(F), and Sections 7(A), 7(B), and 7(G).</w:t>
            </w:r>
          </w:p>
          <w:p w14:paraId="7207F661" w14:textId="77777777" w:rsidR="007474DE" w:rsidRPr="007F6177" w:rsidRDefault="007474DE" w:rsidP="00DE5786">
            <w:pPr>
              <w:pStyle w:val="NormalWeb"/>
              <w:shd w:val="clear" w:color="auto" w:fill="FFFFFF"/>
            </w:pPr>
            <w:r w:rsidRPr="007F6177">
              <w:t>Must comply with all applicable provisions of Rule 755 for hospital confinement indemnity coverage including, but not limited to, Sections 4, 5, 6(A), 6(E), 7(A), 7(B), and 7(B)(F), specifically:</w:t>
            </w:r>
          </w:p>
          <w:p w14:paraId="7207F662" w14:textId="77777777" w:rsidR="007474DE" w:rsidRPr="007F6177" w:rsidRDefault="007474DE" w:rsidP="00DE5786">
            <w:pPr>
              <w:pStyle w:val="NormalWeb"/>
              <w:shd w:val="clear" w:color="auto" w:fill="FFFFFF"/>
            </w:pPr>
            <w:r w:rsidRPr="007F6177">
              <w:rPr>
                <w:b/>
              </w:rPr>
              <w:lastRenderedPageBreak/>
              <w:t>Sec. 4</w:t>
            </w:r>
            <w:r w:rsidRPr="007F6177">
              <w:t>. Policy Definitions.</w:t>
            </w:r>
          </w:p>
          <w:p w14:paraId="7207F663" w14:textId="77777777" w:rsidR="007474DE" w:rsidRDefault="007474DE" w:rsidP="00DE5786">
            <w:pPr>
              <w:pStyle w:val="NormalWeb"/>
              <w:shd w:val="clear" w:color="auto" w:fill="FFFFFF"/>
            </w:pPr>
            <w:r w:rsidRPr="007F6177">
              <w:rPr>
                <w:b/>
              </w:rPr>
              <w:t>Sec. 5</w:t>
            </w:r>
            <w:r w:rsidRPr="007F6177">
              <w:t>. Prohibited Policy Provisions</w:t>
            </w:r>
          </w:p>
          <w:p w14:paraId="7207F664" w14:textId="77777777" w:rsidR="00E45C51" w:rsidRPr="007F6177" w:rsidRDefault="00E45C51" w:rsidP="00DE5786">
            <w:pPr>
              <w:pStyle w:val="NormalWeb"/>
              <w:shd w:val="clear" w:color="auto" w:fill="FFFFFF"/>
            </w:pPr>
            <w:r w:rsidRPr="00E45C51">
              <w:t>A policy may not contain a probationary or waiting period greater than 30 days from the effective date of coverage, except a waiting period of up to 6 months may be imposed for diseases and conditions related to hernia, reproductive organ disorder, varicose veins, adenoids, appendix and tonsils. However, the 6-month exception is not allowed where these conditions are treated on an emergency basis.</w:t>
            </w:r>
          </w:p>
          <w:p w14:paraId="7207F665" w14:textId="77777777" w:rsidR="007474DE" w:rsidRPr="007F6177" w:rsidRDefault="006606FA" w:rsidP="00DE5786">
            <w:pPr>
              <w:pStyle w:val="NormalWeb"/>
              <w:shd w:val="clear" w:color="auto" w:fill="FFFFFF"/>
            </w:pPr>
            <w:r w:rsidRPr="007F6177">
              <w:rPr>
                <w:b/>
              </w:rPr>
              <w:t>Sec. 6(A).</w:t>
            </w:r>
            <w:r w:rsidRPr="007F6177">
              <w:t xml:space="preserve">  General Rules.</w:t>
            </w:r>
          </w:p>
          <w:p w14:paraId="7207F666" w14:textId="77777777" w:rsidR="007474DE" w:rsidRPr="007F6177" w:rsidRDefault="007474DE" w:rsidP="00DE5786">
            <w:pPr>
              <w:pStyle w:val="NormalWeb"/>
              <w:shd w:val="clear" w:color="auto" w:fill="FFFFFF"/>
            </w:pPr>
            <w:r w:rsidRPr="007F6177">
              <w:rPr>
                <w:b/>
              </w:rPr>
              <w:t>Sec. 6 (</w:t>
            </w:r>
            <w:r w:rsidRPr="007F6177">
              <w:rPr>
                <w:b/>
                <w:sz w:val="21"/>
              </w:rPr>
              <w:t>E)</w:t>
            </w:r>
            <w:r w:rsidRPr="007F6177">
              <w:rPr>
                <w:b/>
              </w:rPr>
              <w:t>(1)</w:t>
            </w:r>
            <w:r w:rsidRPr="007F6177">
              <w:t xml:space="preserve">  “Hospital confinement indemnity coverage” is a policy of health insurance that provides daily benefits for hospital confinement on an indemnity basis in an amount not less than $50 per day and not less than 31 days during any one period of confinement for each person insured under the policy.</w:t>
            </w:r>
          </w:p>
          <w:p w14:paraId="7207F667" w14:textId="77777777" w:rsidR="007474DE" w:rsidRPr="007F6177" w:rsidRDefault="007474DE" w:rsidP="00DE5786">
            <w:pPr>
              <w:pStyle w:val="NormalWeb"/>
              <w:shd w:val="clear" w:color="auto" w:fill="FFFFFF"/>
            </w:pPr>
            <w:r w:rsidRPr="007F6177">
              <w:rPr>
                <w:b/>
              </w:rPr>
              <w:t>(2)</w:t>
            </w:r>
            <w:r w:rsidRPr="007F6177">
              <w:t xml:space="preserve"> Coverage shall not be excluded due to a preexisting condition for a period greater than 12 months following the effective date of coverage of an insured person unless the preexisting condition is specifically and expressly excluded.</w:t>
            </w:r>
          </w:p>
          <w:p w14:paraId="7207F668" w14:textId="77777777" w:rsidR="007474DE" w:rsidRPr="007F6177" w:rsidRDefault="007474DE" w:rsidP="00DE5786">
            <w:pPr>
              <w:pStyle w:val="NormalWeb"/>
              <w:shd w:val="clear" w:color="auto" w:fill="FFFFFF"/>
            </w:pPr>
            <w:r w:rsidRPr="007F6177">
              <w:rPr>
                <w:b/>
              </w:rPr>
              <w:t xml:space="preserve">(3) </w:t>
            </w:r>
            <w:r w:rsidRPr="007F6177">
              <w:t>Except as permitted under 24-A M.R.S.A. § 2723, benefits shall be paid regardless of other coverage.</w:t>
            </w:r>
          </w:p>
          <w:p w14:paraId="7207F669" w14:textId="77777777" w:rsidR="007474DE" w:rsidRPr="007F6177" w:rsidRDefault="007474DE" w:rsidP="00DE5786">
            <w:r w:rsidRPr="007F6177">
              <w:rPr>
                <w:b/>
              </w:rPr>
              <w:t>Sec. 7 (A)(1)</w:t>
            </w:r>
            <w:r w:rsidRPr="007F6177">
              <w:t xml:space="preserve">  Application disclosure: All applications for coverages specified in Sections 6B, C, D, E, G, I, J, K and L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7207F66A" w14:textId="77777777" w:rsidR="007474DE" w:rsidRPr="007F6177" w:rsidRDefault="007474DE" w:rsidP="00DE5786">
            <w:pPr>
              <w:rPr>
                <w:sz w:val="21"/>
              </w:rPr>
            </w:pPr>
          </w:p>
          <w:p w14:paraId="7207F66B" w14:textId="77777777" w:rsidR="007474DE" w:rsidRPr="007F6177" w:rsidRDefault="007474DE" w:rsidP="00DE5786">
            <w:pPr>
              <w:rPr>
                <w:b/>
              </w:rPr>
            </w:pPr>
            <w:r w:rsidRPr="007F6177">
              <w:rPr>
                <w:b/>
              </w:rPr>
              <w:t>“The [policy] [certificate] provides limited benefits. Review your [policy][certificate] carefully.”</w:t>
            </w:r>
          </w:p>
          <w:p w14:paraId="7207F66C" w14:textId="77777777" w:rsidR="007474DE" w:rsidRPr="007F6177" w:rsidRDefault="007474DE" w:rsidP="00DE5786"/>
          <w:p w14:paraId="7207F66D" w14:textId="77777777" w:rsidR="007474DE" w:rsidRPr="007F6177" w:rsidRDefault="007474DE" w:rsidP="00DE5786">
            <w:r w:rsidRPr="007F6177">
              <w:rPr>
                <w:b/>
              </w:rPr>
              <w:lastRenderedPageBreak/>
              <w:t>Sec. 7(A)(4)</w:t>
            </w:r>
            <w:r w:rsidRPr="007F6177">
              <w:t xml:space="preserve">  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7207F66E" w14:textId="77777777" w:rsidR="007474DE" w:rsidRPr="007F6177" w:rsidRDefault="007474DE" w:rsidP="00DE5786"/>
          <w:p w14:paraId="7207F66F" w14:textId="77777777" w:rsidR="007474DE" w:rsidRPr="007F6177" w:rsidRDefault="007474DE" w:rsidP="00DE5786">
            <w:r w:rsidRPr="007F6177">
              <w:rPr>
                <w:b/>
              </w:rPr>
              <w:t>Sec. 7(A)(8)</w:t>
            </w:r>
            <w:r w:rsidRPr="007F6177">
              <w:t xml:space="preserve">  If a policy or certificate contains any limitations with respect to preexisting conditions, the limitations shall appear as a separate paragraph of the policy or certificate and be labeled as “Preexisting Condition Limitations.”</w:t>
            </w:r>
          </w:p>
          <w:p w14:paraId="7207F670" w14:textId="77777777" w:rsidR="007474DE" w:rsidRPr="007F6177" w:rsidRDefault="007474DE" w:rsidP="00DE5786"/>
          <w:p w14:paraId="7207F671" w14:textId="77777777" w:rsidR="007474DE" w:rsidRPr="007F6177" w:rsidRDefault="007474DE" w:rsidP="00DE5786">
            <w:r w:rsidRPr="007F6177">
              <w:rPr>
                <w:b/>
              </w:rPr>
              <w:t>Sec. 7(A)(10)</w:t>
            </w:r>
            <w:r w:rsidRPr="007F6177">
              <w:t xml:space="preserve">  All individual policies, except nonrenewable accident policies, shall have a notice prominently printed on the first page of the policy or certificate or attached to it stating in substance that the policyholder or </w:t>
            </w:r>
            <w:proofErr w:type="spellStart"/>
            <w:r w:rsidRPr="007F6177">
              <w:t>certificateholder</w:t>
            </w:r>
            <w:proofErr w:type="spellEnd"/>
            <w:r w:rsidRPr="007F6177">
              <w:t xml:space="preserve"> shall have the right to return the policy or certificate within ten days of its delivery and to have the premium refunded if, after examination of the policy or certificate, the policyholder or </w:t>
            </w:r>
            <w:proofErr w:type="spellStart"/>
            <w:r w:rsidRPr="007F6177">
              <w:t>certificateholder</w:t>
            </w:r>
            <w:proofErr w:type="spellEnd"/>
            <w:r w:rsidRPr="007F6177">
              <w:t xml:space="preserve"> is not satisfied for any reason. Ten days is a minimum; longer periods are permitted.</w:t>
            </w:r>
          </w:p>
          <w:p w14:paraId="7207F672" w14:textId="77777777" w:rsidR="007474DE" w:rsidRPr="007F6177" w:rsidRDefault="007474DE" w:rsidP="00DE5786"/>
          <w:p w14:paraId="7207F673" w14:textId="77777777" w:rsidR="007474DE" w:rsidRPr="007F6177" w:rsidRDefault="007474DE" w:rsidP="00DE5786">
            <w:r w:rsidRPr="007F6177">
              <w:rPr>
                <w:b/>
              </w:rPr>
              <w:t>Sec. 7(A)13(a)</w:t>
            </w:r>
            <w:r w:rsidRPr="007F6177">
              <w:t xml:space="preserve">  Outlines of coverage delivered in connection with policies defined in this rule as hospital confinement indemnity (Section 6E), specified disease (Section 6J), or supplemental health coverages (Section 6L) to persons eligible for Medicare by reason of age shall contain, in addition to the requirements of Subsections F and J, the following language, which shall be printed on or attached to the first page of the outline of coverage:</w:t>
            </w:r>
          </w:p>
          <w:p w14:paraId="7207F674" w14:textId="77777777" w:rsidR="007474DE" w:rsidRPr="007F6177" w:rsidRDefault="007474DE" w:rsidP="00DE5786"/>
          <w:p w14:paraId="7207F675" w14:textId="77777777" w:rsidR="007474DE" w:rsidRPr="007F6177" w:rsidRDefault="007474DE" w:rsidP="00DE5786">
            <w:pPr>
              <w:rPr>
                <w:b/>
              </w:rPr>
            </w:pPr>
            <w:r w:rsidRPr="007F6177">
              <w:rPr>
                <w:b/>
              </w:rPr>
              <w:t>“This IS NOT A MEDICARE SUPPLEMENT policy. If you are eligible for Medicare, review the Guide to Health Insurance for People With Medicare available from the company.”</w:t>
            </w:r>
          </w:p>
          <w:p w14:paraId="7207F676" w14:textId="77777777" w:rsidR="007474DE" w:rsidRPr="007F6177" w:rsidRDefault="007474DE" w:rsidP="00DE5786"/>
          <w:p w14:paraId="7207F677" w14:textId="77777777" w:rsidR="007474DE" w:rsidRPr="007F6177" w:rsidRDefault="007474DE" w:rsidP="00DE5786">
            <w:r w:rsidRPr="007F6177">
              <w:rPr>
                <w:b/>
              </w:rPr>
              <w:t>(b)</w:t>
            </w:r>
            <w:r w:rsidRPr="007F6177">
              <w:t xml:space="preserve">  An insurer shall deliver to persons eligible for Medicare any notice required under Bureau of Insurance Rule Chapter 275(17)(D).</w:t>
            </w:r>
          </w:p>
          <w:p w14:paraId="7207F678" w14:textId="77777777" w:rsidR="007474DE" w:rsidRPr="007F6177" w:rsidRDefault="007474DE" w:rsidP="00DE5786"/>
          <w:p w14:paraId="7207F679" w14:textId="77777777" w:rsidR="007474DE" w:rsidRPr="007F6177" w:rsidRDefault="007474DE" w:rsidP="00DE5786">
            <w:r w:rsidRPr="007F6177">
              <w:rPr>
                <w:b/>
              </w:rPr>
              <w:lastRenderedPageBreak/>
              <w:t>Sec. 7(A)(16)</w:t>
            </w:r>
            <w:r w:rsidRPr="007F6177">
              <w:t xml:space="preserve">  All hospital confinement indemnity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7207F67A" w14:textId="77777777" w:rsidR="007474DE" w:rsidRPr="007F6177" w:rsidRDefault="007474DE" w:rsidP="00DE5786"/>
          <w:p w14:paraId="7207F67B" w14:textId="77777777" w:rsidR="007474DE" w:rsidRPr="007F6177" w:rsidRDefault="007474DE" w:rsidP="00DE5786">
            <w:pPr>
              <w:rPr>
                <w:b/>
              </w:rPr>
            </w:pPr>
            <w:r w:rsidRPr="007F6177">
              <w:rPr>
                <w:b/>
              </w:rPr>
              <w:t>“Notice to Buyer: This is a hospital confinement indemnity [policy][certificate]. This [policy][certificate] provides limited benefits. Benefits provided are supplemental and are not intended to cover all medical expenses.”</w:t>
            </w:r>
          </w:p>
          <w:p w14:paraId="7207F67C" w14:textId="77777777" w:rsidR="007474DE" w:rsidRPr="007F6177" w:rsidRDefault="007474DE" w:rsidP="00DE5786"/>
          <w:p w14:paraId="7207F67D" w14:textId="77777777" w:rsidR="007474DE" w:rsidRPr="007F6177" w:rsidRDefault="007474DE" w:rsidP="00DE5786">
            <w:r w:rsidRPr="007F6177">
              <w:rPr>
                <w:b/>
              </w:rPr>
              <w:t xml:space="preserve">Sec. 7(B)  </w:t>
            </w:r>
            <w:r w:rsidRPr="007F6177">
              <w:t>Outline of Coverage Requirements</w:t>
            </w:r>
          </w:p>
          <w:p w14:paraId="7207F67E" w14:textId="77777777" w:rsidR="007474DE" w:rsidRPr="007F6177" w:rsidRDefault="007474DE" w:rsidP="00DE5786"/>
          <w:p w14:paraId="7207F67F" w14:textId="77777777" w:rsidR="007474DE" w:rsidRPr="007F6177" w:rsidRDefault="007474DE" w:rsidP="00DE5786">
            <w:r w:rsidRPr="007F6177">
              <w:rPr>
                <w:b/>
              </w:rPr>
              <w:t>(1)</w:t>
            </w:r>
            <w:r w:rsidRPr="007F6177">
              <w:t xml:space="preserve">  An insurer shall deliver an outline of coverage to an applicant or enrollee in the sale of individual health insurance, group health insurance, dental plans, and vision plans as required in 24-A M.R.S.A. § 2695. This requirement shall not apply to group major medical policies and certificates issued to employer groups as described in 24-A M.R.S.A. § 2804 and labor union groups as described in 24-A M.R.S.A. § 2805. Except as provided in Section 10, all outlines of coverage used in this state require the approval of the Superintendent.</w:t>
            </w:r>
          </w:p>
          <w:p w14:paraId="7207F680" w14:textId="77777777" w:rsidR="007474DE" w:rsidRPr="007F6177" w:rsidRDefault="007474DE" w:rsidP="00DE5786"/>
          <w:p w14:paraId="7207F681" w14:textId="77777777" w:rsidR="007474DE" w:rsidRPr="007F6177" w:rsidRDefault="007474DE" w:rsidP="00DE5786">
            <w:r w:rsidRPr="007F6177">
              <w:rPr>
                <w:b/>
              </w:rPr>
              <w:t>(2)</w:t>
            </w:r>
            <w:r w:rsidRPr="007F6177">
              <w:t xml:space="preserve">  If an outline of coverage was delivered at the time of application or enrollment and the policy or certificate is issued on a basis that would require revision of the outline, a substitute outline of coverage properly describing the policy or certificate must accompany the policy or certificate when it is delivered and contain the following statement in no less than twelve (12) point type, immediately above the company name:</w:t>
            </w:r>
          </w:p>
          <w:p w14:paraId="7207F682" w14:textId="77777777" w:rsidR="007474DE" w:rsidRPr="007F6177" w:rsidRDefault="007474DE" w:rsidP="00DE5786"/>
          <w:p w14:paraId="7207F683" w14:textId="77777777" w:rsidR="007474DE" w:rsidRPr="007F6177" w:rsidRDefault="007474DE" w:rsidP="00DE5786">
            <w:pPr>
              <w:rPr>
                <w:b/>
              </w:rPr>
            </w:pPr>
            <w:r w:rsidRPr="007F6177">
              <w:rPr>
                <w:b/>
              </w:rPr>
              <w:t>“NOTICE: Read this outline of coverage carefully. It is not identical to the outline of coverage provided upon [application][enrollment], and the coverage originally applied for has not been issued.”</w:t>
            </w:r>
          </w:p>
          <w:p w14:paraId="7207F684" w14:textId="77777777" w:rsidR="007474DE" w:rsidRPr="007F6177" w:rsidRDefault="007474DE" w:rsidP="00DE5786"/>
          <w:p w14:paraId="7207F685" w14:textId="77777777" w:rsidR="007474DE" w:rsidRPr="007F6177" w:rsidRDefault="007474DE" w:rsidP="00DE5786">
            <w:r w:rsidRPr="007F6177">
              <w:rPr>
                <w:b/>
              </w:rPr>
              <w:t>(3)</w:t>
            </w:r>
            <w:r w:rsidRPr="007F6177">
              <w:t xml:space="preserve">  In any case where the prescribed outline of coverage is inappropriate for the coverage provided by the policy or certificate, an </w:t>
            </w:r>
            <w:r w:rsidRPr="007F6177">
              <w:lastRenderedPageBreak/>
              <w:t>alternate outline of coverage shall be submitted to the Superintendent for prior approval.</w:t>
            </w:r>
          </w:p>
          <w:p w14:paraId="7207F686" w14:textId="77777777" w:rsidR="007474DE" w:rsidRPr="007F6177" w:rsidRDefault="007474DE" w:rsidP="00DE5786"/>
          <w:p w14:paraId="7207F687" w14:textId="77777777" w:rsidR="007474DE" w:rsidRPr="007F6177" w:rsidRDefault="007474DE" w:rsidP="00DE5786">
            <w:r w:rsidRPr="007F6177">
              <w:rPr>
                <w:b/>
              </w:rPr>
              <w:t>(4)</w:t>
            </w:r>
            <w:r w:rsidRPr="007F6177">
              <w:t xml:space="preserve">  An outline of coverage may take the form or an advertisement provided that it satisfies the standards specified for outlines of coverage in 24-A M.R.S.A. § 2695(8) as well as this rule.</w:t>
            </w:r>
          </w:p>
          <w:p w14:paraId="7207F688" w14:textId="77777777" w:rsidR="007474DE" w:rsidRPr="007F6177" w:rsidRDefault="007474DE" w:rsidP="00DE5786">
            <w:pPr>
              <w:rPr>
                <w:b/>
              </w:rPr>
            </w:pPr>
          </w:p>
          <w:p w14:paraId="7207F689" w14:textId="77777777" w:rsidR="007474DE" w:rsidRPr="007F6177" w:rsidRDefault="007474DE" w:rsidP="00DE5786">
            <w:r w:rsidRPr="007F6177">
              <w:rPr>
                <w:b/>
                <w:sz w:val="21"/>
              </w:rPr>
              <w:t xml:space="preserve">Sec. 7(B)(F)  </w:t>
            </w:r>
            <w:r w:rsidRPr="007F6177">
              <w:t>Hospital Confinement Indemnity Coverage (Outline of Coverage)</w:t>
            </w:r>
          </w:p>
          <w:p w14:paraId="7207F68A" w14:textId="77777777" w:rsidR="007474DE" w:rsidRPr="007F6177" w:rsidRDefault="007474DE" w:rsidP="00DE5786"/>
          <w:p w14:paraId="7207F68B" w14:textId="77777777" w:rsidR="007474DE" w:rsidRPr="007F6177" w:rsidRDefault="007474DE" w:rsidP="00DE5786">
            <w:r w:rsidRPr="007F6177">
              <w:t>An outline of coverage, in the form prescribed below, shall be issued in connection with policies meeting the standards of Section 6(E) of this rule. The items included in the outline of coverage must appear in the sequence prescribed:</w:t>
            </w:r>
          </w:p>
          <w:p w14:paraId="7207F68C" w14:textId="77777777" w:rsidR="007474DE" w:rsidRPr="007F6177" w:rsidRDefault="007474DE" w:rsidP="00DE5786">
            <w:pPr>
              <w:keepNext/>
              <w:keepLines/>
              <w:jc w:val="center"/>
            </w:pPr>
            <w:r w:rsidRPr="007F6177">
              <w:t>[COMPANY NAME]</w:t>
            </w:r>
          </w:p>
          <w:p w14:paraId="7207F68D" w14:textId="77777777" w:rsidR="007474DE" w:rsidRPr="007F6177" w:rsidRDefault="007474DE" w:rsidP="00DE5786">
            <w:pPr>
              <w:keepNext/>
              <w:keepLines/>
              <w:jc w:val="both"/>
            </w:pPr>
          </w:p>
          <w:p w14:paraId="7207F68E" w14:textId="77777777" w:rsidR="007474DE" w:rsidRPr="007F6177" w:rsidRDefault="007474DE" w:rsidP="00DE5786">
            <w:pPr>
              <w:keepNext/>
              <w:keepLines/>
              <w:jc w:val="center"/>
            </w:pPr>
            <w:r w:rsidRPr="007F6177">
              <w:t>HOSPITAL CONFINEMENT INDEMNITY COVERAGE</w:t>
            </w:r>
          </w:p>
          <w:p w14:paraId="7207F68F" w14:textId="77777777" w:rsidR="007474DE" w:rsidRPr="007F6177" w:rsidRDefault="007474DE" w:rsidP="00DE5786">
            <w:pPr>
              <w:jc w:val="both"/>
            </w:pPr>
          </w:p>
          <w:p w14:paraId="7207F690" w14:textId="77777777" w:rsidR="007474DE" w:rsidRPr="007F6177" w:rsidRDefault="007474DE" w:rsidP="00DE5786">
            <w:pPr>
              <w:jc w:val="center"/>
            </w:pPr>
            <w:r w:rsidRPr="007F6177">
              <w:t>THIS [POLICY][CERTIFICATE] PROVIDES LIMITED BENEFITS</w:t>
            </w:r>
          </w:p>
          <w:p w14:paraId="7207F691" w14:textId="77777777" w:rsidR="007474DE" w:rsidRPr="007F6177" w:rsidRDefault="007474DE" w:rsidP="00DE5786">
            <w:pPr>
              <w:jc w:val="center"/>
            </w:pPr>
          </w:p>
          <w:p w14:paraId="7207F692" w14:textId="77777777" w:rsidR="007474DE" w:rsidRPr="007F6177" w:rsidRDefault="007474DE" w:rsidP="00DE5786">
            <w:pPr>
              <w:ind w:left="720" w:right="720"/>
              <w:jc w:val="center"/>
            </w:pPr>
            <w:r w:rsidRPr="007F6177">
              <w:t>BENEFITS PROVIDED ARE SUPPLEMENTAL AND ARE NOT INTENDED TO COVER ALL MEDICAL EXPENSES</w:t>
            </w:r>
          </w:p>
          <w:p w14:paraId="7207F693" w14:textId="77777777" w:rsidR="007474DE" w:rsidRPr="007F6177" w:rsidRDefault="007474DE" w:rsidP="00DE5786">
            <w:pPr>
              <w:jc w:val="center"/>
            </w:pPr>
          </w:p>
          <w:p w14:paraId="7207F694" w14:textId="77777777" w:rsidR="007474DE" w:rsidRPr="007F6177" w:rsidRDefault="007474DE" w:rsidP="00DE5786">
            <w:pPr>
              <w:jc w:val="center"/>
            </w:pPr>
            <w:r w:rsidRPr="007F6177">
              <w:t>OUTLINE OF COVERAGE</w:t>
            </w:r>
          </w:p>
          <w:p w14:paraId="7207F695" w14:textId="77777777" w:rsidR="007474DE" w:rsidRPr="007F6177" w:rsidRDefault="007474DE" w:rsidP="00DE5786">
            <w:pPr>
              <w:jc w:val="center"/>
            </w:pPr>
          </w:p>
          <w:p w14:paraId="7207F696" w14:textId="77777777" w:rsidR="007474DE" w:rsidRPr="007F6177" w:rsidRDefault="007474DE" w:rsidP="00DE5786">
            <w:r w:rsidRPr="007F6177">
              <w:rPr>
                <w:b/>
              </w:rPr>
              <w:t>(1)</w:t>
            </w:r>
            <w:r w:rsidRPr="007F6177">
              <w:t xml:space="preserve">  Read Your [Policy][Certificate]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7207F697" w14:textId="77777777" w:rsidR="007474DE" w:rsidRPr="007F6177" w:rsidRDefault="007474DE" w:rsidP="00DE5786"/>
          <w:p w14:paraId="7207F698" w14:textId="77777777" w:rsidR="007474DE" w:rsidRPr="007F6177" w:rsidRDefault="007474DE" w:rsidP="00DE5786">
            <w:r w:rsidRPr="007F6177">
              <w:rPr>
                <w:b/>
              </w:rPr>
              <w:t>(2)</w:t>
            </w:r>
            <w:r w:rsidRPr="007F6177">
              <w:t xml:space="preserve">  Hospital confinement indemnity coverage is designed to provide coverage in the form of a fixed daily benefit during periods of hospitalization resulting from a covered accident or sickness, subject to any limitations set forth in the policy. Coverage is not provided for any </w:t>
            </w:r>
            <w:r w:rsidRPr="007F6177">
              <w:lastRenderedPageBreak/>
              <w:t>benefits other than the fixed daily indemnity for hospital confinement and any additional benefit described below.</w:t>
            </w:r>
          </w:p>
          <w:p w14:paraId="7207F699" w14:textId="77777777" w:rsidR="007474DE" w:rsidRPr="007F6177" w:rsidRDefault="007474DE" w:rsidP="00DE5786"/>
          <w:p w14:paraId="7207F69A" w14:textId="77777777" w:rsidR="007474DE" w:rsidRPr="007F6177" w:rsidRDefault="007474DE" w:rsidP="00DE5786">
            <w:r w:rsidRPr="007F6177">
              <w:rPr>
                <w:b/>
              </w:rPr>
              <w:t>(3)</w:t>
            </w:r>
            <w:r w:rsidRPr="007F6177">
              <w:t xml:space="preserve">  [A brief specific description of the benefits in the following order:</w:t>
            </w:r>
          </w:p>
          <w:p w14:paraId="7207F69B" w14:textId="77777777" w:rsidR="007474DE" w:rsidRPr="007F6177" w:rsidRDefault="007474DE" w:rsidP="00DE5786"/>
          <w:p w14:paraId="7207F69C" w14:textId="77777777" w:rsidR="007474DE" w:rsidRPr="007F6177" w:rsidRDefault="007474DE" w:rsidP="00DE5786">
            <w:r w:rsidRPr="007F6177">
              <w:t>(a)  Daily benefit payable during hospital confinement; and</w:t>
            </w:r>
          </w:p>
          <w:p w14:paraId="7207F69D" w14:textId="77777777" w:rsidR="007474DE" w:rsidRPr="007F6177" w:rsidRDefault="007474DE" w:rsidP="00DE5786">
            <w:r w:rsidRPr="007F6177">
              <w:t>(b)  Duration of benefit described in (a).</w:t>
            </w:r>
          </w:p>
          <w:p w14:paraId="7207F69E" w14:textId="77777777" w:rsidR="007474DE" w:rsidRPr="007F6177" w:rsidRDefault="007474DE" w:rsidP="00DE5786"/>
          <w:p w14:paraId="7207F69F" w14:textId="77777777" w:rsidR="007474DE" w:rsidRPr="007F6177" w:rsidRDefault="007474DE" w:rsidP="00DE5786">
            <w:r w:rsidRPr="007F6177">
              <w:t>The description of benefits shall be stated clearly and concisely.]</w:t>
            </w:r>
          </w:p>
          <w:p w14:paraId="7207F6A0" w14:textId="77777777" w:rsidR="007474DE" w:rsidRPr="007F6177" w:rsidRDefault="007474DE" w:rsidP="00DE5786"/>
          <w:p w14:paraId="7207F6A1" w14:textId="77777777" w:rsidR="007474DE" w:rsidRPr="007F6177" w:rsidRDefault="007474DE" w:rsidP="00DE5786">
            <w:r w:rsidRPr="007F6177">
              <w:rPr>
                <w:b/>
              </w:rPr>
              <w:t>(4)</w:t>
            </w:r>
            <w:r w:rsidRPr="007F6177">
              <w:t xml:space="preserve">  [A description of any policy provisions that exclude, eliminate, restrict, reduce, limit, delay, or, in any other manner, operate to qualify payment of the benefit, described in Paragraph (3) above.]</w:t>
            </w:r>
          </w:p>
          <w:p w14:paraId="7207F6A2" w14:textId="77777777" w:rsidR="007474DE" w:rsidRPr="007F6177" w:rsidRDefault="007474DE" w:rsidP="00DE5786"/>
          <w:p w14:paraId="7207F6A3" w14:textId="77777777" w:rsidR="007474DE" w:rsidRPr="007F6177" w:rsidRDefault="007474DE" w:rsidP="00DE5786">
            <w:r w:rsidRPr="007F6177">
              <w:rPr>
                <w:b/>
              </w:rPr>
              <w:t>(5)</w:t>
            </w:r>
            <w:r w:rsidRPr="007F6177">
              <w:t xml:space="preserve">  [A description of policy provisions respecting renewability or continuation of coverage, including age restrictions or any reservation of right to change premiums.]</w:t>
            </w:r>
          </w:p>
          <w:p w14:paraId="7207F6A4" w14:textId="77777777" w:rsidR="007474DE" w:rsidRPr="007F6177" w:rsidRDefault="007474DE" w:rsidP="00DE5786"/>
          <w:p w14:paraId="7207F6A5" w14:textId="77777777" w:rsidR="007474DE" w:rsidRPr="007F6177" w:rsidRDefault="007474DE" w:rsidP="00DE5786">
            <w:pPr>
              <w:rPr>
                <w:b/>
              </w:rPr>
            </w:pPr>
            <w:r w:rsidRPr="007F6177">
              <w:rPr>
                <w:b/>
              </w:rPr>
              <w:t>(6)</w:t>
            </w:r>
            <w:r w:rsidRPr="007F6177">
              <w:t xml:space="preserve">  [Any benefits provided in addition to the daily hospital benefit.]</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A6" w14:textId="77777777" w:rsidR="007474DE" w:rsidRPr="001705DD" w:rsidRDefault="007474DE" w:rsidP="00DE5786">
            <w:pPr>
              <w:shd w:val="clear" w:color="auto" w:fill="FFFFFF"/>
              <w:jc w:val="center"/>
            </w:pPr>
            <w:r w:rsidRPr="007F617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A7" w14:textId="77777777" w:rsidR="007474DE" w:rsidRPr="001705DD" w:rsidRDefault="007474DE" w:rsidP="00DE5786">
            <w:pPr>
              <w:pStyle w:val="NormalWeb"/>
              <w:shd w:val="clear" w:color="auto" w:fill="FFFFFF"/>
            </w:pPr>
          </w:p>
        </w:tc>
      </w:tr>
      <w:tr w:rsidR="001135E1" w:rsidRPr="001705DD" w14:paraId="7207F6AF"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A9" w14:textId="77777777" w:rsidR="001135E1" w:rsidRPr="00A6694D" w:rsidRDefault="001135E1" w:rsidP="001135E1">
            <w:r>
              <w:lastRenderedPageBreak/>
              <w:t>Death with Dignity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AA" w14:textId="77777777" w:rsidR="001135E1" w:rsidRDefault="00F8422A" w:rsidP="001135E1">
            <w:pPr>
              <w:jc w:val="center"/>
              <w:rPr>
                <w:color w:val="1F497D"/>
              </w:rPr>
            </w:pPr>
            <w:hyperlink r:id="rId16" w:history="1">
              <w:r w:rsidR="001135E1" w:rsidRPr="00D77279">
                <w:rPr>
                  <w:rStyle w:val="Hyperlink"/>
                </w:rPr>
                <w:t>22 M.R.S. § 2140(19)</w:t>
              </w:r>
            </w:hyperlink>
          </w:p>
          <w:p w14:paraId="7207F6AB" w14:textId="77777777" w:rsidR="001135E1" w:rsidRPr="00A6694D" w:rsidRDefault="001135E1" w:rsidP="001135E1">
            <w:pPr>
              <w:jc w:val="center"/>
              <w:rPr>
                <w:color w:val="0000FF"/>
                <w:u w:val="single"/>
              </w:rP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AC" w14:textId="77777777" w:rsidR="001135E1" w:rsidRPr="00A6694D" w:rsidRDefault="001135E1" w:rsidP="001135E1">
            <w:pPr>
              <w:autoSpaceDE w:val="0"/>
              <w:autoSpaceDN w:val="0"/>
              <w:adjustRightInd w:val="0"/>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AD" w14:textId="77777777" w:rsidR="001135E1" w:rsidRPr="00A6694D" w:rsidRDefault="001135E1" w:rsidP="001135E1">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AE" w14:textId="77777777" w:rsidR="001135E1" w:rsidRPr="001705DD" w:rsidRDefault="001135E1" w:rsidP="001135E1">
            <w:pPr>
              <w:shd w:val="clear" w:color="auto" w:fill="FFFFFF"/>
            </w:pPr>
          </w:p>
        </w:tc>
      </w:tr>
      <w:tr w:rsidR="00456062" w:rsidRPr="001705DD" w14:paraId="7207F6B7"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B0" w14:textId="77777777" w:rsidR="00456062" w:rsidRPr="001705DD" w:rsidRDefault="00456062" w:rsidP="00DE5786">
            <w:pPr>
              <w:pStyle w:val="NormalWeb"/>
              <w:shd w:val="clear" w:color="auto" w:fill="FFFFFF"/>
            </w:pPr>
            <w:r w:rsidRPr="001705DD">
              <w:t>Explanations for any Exclusion of Coverage for work related sicknesses or injuries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B1" w14:textId="77777777" w:rsidR="00456062" w:rsidRPr="001705DD" w:rsidRDefault="00F8422A" w:rsidP="00DE5786">
            <w:pPr>
              <w:shd w:val="clear" w:color="auto" w:fill="FFFFFF"/>
              <w:jc w:val="center"/>
              <w:rPr>
                <w:color w:val="0000FF"/>
                <w:u w:val="single"/>
              </w:rPr>
            </w:pPr>
            <w:hyperlink r:id="rId17" w:history="1">
              <w:r w:rsidR="00456062" w:rsidRPr="001705DD">
                <w:rPr>
                  <w:rStyle w:val="Hyperlink"/>
                </w:rPr>
                <w:t>24-A M.R.S.A. §2413</w:t>
              </w:r>
            </w:hyperlink>
          </w:p>
          <w:p w14:paraId="7207F6B2" w14:textId="77777777" w:rsidR="00456062" w:rsidRPr="001705DD" w:rsidRDefault="00456062" w:rsidP="00DE5786">
            <w:pPr>
              <w:shd w:val="clear" w:color="auto" w:fill="FFFFFF"/>
              <w:jc w:val="center"/>
              <w:rPr>
                <w:color w:val="0000FF"/>
                <w:u w:val="single"/>
              </w:rPr>
            </w:pPr>
          </w:p>
          <w:p w14:paraId="7207F6B3" w14:textId="77777777" w:rsidR="00456062" w:rsidRPr="001705DD" w:rsidRDefault="00456062" w:rsidP="00DE5786">
            <w:pPr>
              <w:shd w:val="clear" w:color="auto" w:fill="FFFFFF"/>
              <w:jc w:val="cente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B4" w14:textId="77777777" w:rsidR="00456062" w:rsidRPr="001705DD" w:rsidRDefault="00456062" w:rsidP="00DE5786">
            <w:pPr>
              <w:shd w:val="clear" w:color="auto" w:fill="FFFFFF"/>
            </w:pPr>
            <w:r w:rsidRPr="001705DD">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B5"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B6" w14:textId="77777777" w:rsidR="00456062" w:rsidRPr="001705DD" w:rsidRDefault="00456062" w:rsidP="00DE5786">
            <w:pPr>
              <w:shd w:val="clear" w:color="auto" w:fill="FFFFFF"/>
            </w:pPr>
          </w:p>
        </w:tc>
      </w:tr>
      <w:tr w:rsidR="00456062" w:rsidRPr="001705DD" w14:paraId="7207F6BD"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B8" w14:textId="77777777" w:rsidR="00456062" w:rsidRPr="001705DD" w:rsidRDefault="00456062" w:rsidP="00DE5786">
            <w:pPr>
              <w:pStyle w:val="NormalWeb"/>
              <w:shd w:val="clear" w:color="auto" w:fill="FFFFFF"/>
            </w:pPr>
            <w:r w:rsidRPr="001705DD">
              <w:t xml:space="preserve">Free look period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B9" w14:textId="77777777" w:rsidR="00456062" w:rsidRPr="001705DD" w:rsidRDefault="00456062" w:rsidP="00DE5786">
            <w:pPr>
              <w:pStyle w:val="NormalWeb"/>
              <w:shd w:val="clear" w:color="auto" w:fill="FFFFFF"/>
              <w:jc w:val="center"/>
              <w:rPr>
                <w:color w:val="0000FF"/>
              </w:rPr>
            </w:pPr>
            <w:r w:rsidRPr="001705DD">
              <w:rPr>
                <w:color w:val="0000FF"/>
                <w:u w:val="single"/>
              </w:rPr>
              <w:t xml:space="preserve">24-A M.R.S.A. </w:t>
            </w:r>
            <w:hyperlink r:id="rId18" w:history="1">
              <w:r w:rsidRPr="001705DD">
                <w:rPr>
                  <w:rStyle w:val="Hyperlink"/>
                </w:rPr>
                <w:t>§2717</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BA" w14:textId="77777777" w:rsidR="00456062" w:rsidRPr="001705DD" w:rsidRDefault="00456062" w:rsidP="00DE5786">
            <w:pPr>
              <w:pStyle w:val="NormalWeb"/>
              <w:shd w:val="clear" w:color="auto" w:fill="FFFFFF"/>
            </w:pPr>
            <w:r w:rsidRPr="001705DD">
              <w:t>There shall be a provision in the policy or in a separate rider attached thereto when delivered, stating in substance that the person to whom the policy is issued shall be permitted to return the policy within 10 days of its delivery to such person and to have a refund of the premium paid if after examination of the policy the purchaser is not satisfied with it for any reason.</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BB"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BC" w14:textId="77777777" w:rsidR="00456062" w:rsidRPr="001705DD" w:rsidRDefault="00456062" w:rsidP="00DE5786">
            <w:pPr>
              <w:pStyle w:val="NormalWeb"/>
              <w:shd w:val="clear" w:color="auto" w:fill="FFFFFF"/>
            </w:pPr>
          </w:p>
        </w:tc>
      </w:tr>
      <w:tr w:rsidR="00456062" w:rsidRPr="001705DD" w14:paraId="7207F6C3"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BE" w14:textId="77777777" w:rsidR="00456062" w:rsidRPr="001705DD" w:rsidRDefault="00456062" w:rsidP="00DE5786">
            <w:pPr>
              <w:pStyle w:val="NormalWeb"/>
              <w:shd w:val="clear" w:color="auto" w:fill="FFFFFF"/>
            </w:pPr>
            <w:r w:rsidRPr="001705DD">
              <w:t xml:space="preserve">General format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BF" w14:textId="77777777" w:rsidR="00456062" w:rsidRPr="001705DD" w:rsidRDefault="00F8422A" w:rsidP="00DE5786">
            <w:pPr>
              <w:pStyle w:val="NormalWeb"/>
              <w:shd w:val="clear" w:color="auto" w:fill="FFFFFF"/>
              <w:jc w:val="center"/>
              <w:rPr>
                <w:color w:val="0000FF"/>
              </w:rPr>
            </w:pPr>
            <w:hyperlink r:id="rId19" w:history="1">
              <w:r w:rsidR="00456062" w:rsidRPr="001705DD">
                <w:rPr>
                  <w:rStyle w:val="Hyperlink"/>
                </w:rPr>
                <w:t>24-A M.R.S.A. §2703</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C0" w14:textId="77777777" w:rsidR="00456062" w:rsidRPr="001705DD" w:rsidRDefault="00456062" w:rsidP="00DE5786">
            <w:pPr>
              <w:pStyle w:val="NormalWeb"/>
              <w:shd w:val="clear" w:color="auto" w:fill="FFFFFF"/>
            </w:pPr>
            <w:r w:rsidRPr="001705DD">
              <w:t>Readability, term of policy described, cost disclosed, form number in bottom left corner.</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C1"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C2" w14:textId="77777777" w:rsidR="00456062" w:rsidRPr="001705DD" w:rsidRDefault="00456062" w:rsidP="00DE5786">
            <w:pPr>
              <w:pStyle w:val="NormalWeb"/>
              <w:shd w:val="clear" w:color="auto" w:fill="FFFFFF"/>
            </w:pPr>
          </w:p>
        </w:tc>
      </w:tr>
      <w:tr w:rsidR="00180869" w:rsidRPr="001705DD" w14:paraId="7207F6CB"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C4" w14:textId="77777777" w:rsidR="00180869" w:rsidRDefault="00180869" w:rsidP="00180869">
            <w:r>
              <w:lastRenderedPageBreak/>
              <w:t>Genetic Information Protections</w:t>
            </w:r>
          </w:p>
        </w:tc>
        <w:bookmarkStart w:id="0" w:name="_Hlk25247313"/>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C5" w14:textId="77777777" w:rsidR="00180869" w:rsidRDefault="00180869" w:rsidP="00180869">
            <w:pPr>
              <w:jc w:val="center"/>
              <w:rPr>
                <w:color w:val="1F497D"/>
              </w:rPr>
            </w:pPr>
            <w:r>
              <w:rPr>
                <w:color w:val="1F497D"/>
              </w:rPr>
              <w:fldChar w:fldCharType="begin"/>
            </w:r>
            <w:r>
              <w:rPr>
                <w:color w:val="1F497D"/>
              </w:rPr>
              <w:instrText xml:space="preserve"> HYPERLINK "http://www.mainelegislature.org/legis/statutes/24-A/title24-Asec2159-C.html" </w:instrText>
            </w:r>
            <w:r>
              <w:rPr>
                <w:color w:val="1F497D"/>
              </w:rPr>
              <w:fldChar w:fldCharType="separate"/>
            </w:r>
            <w:r w:rsidRPr="001237A5">
              <w:rPr>
                <w:rStyle w:val="Hyperlink"/>
              </w:rPr>
              <w:t xml:space="preserve">24-A M.R.S. </w:t>
            </w:r>
            <w:r>
              <w:rPr>
                <w:rStyle w:val="Hyperlink"/>
              </w:rPr>
              <w:br/>
            </w:r>
            <w:r w:rsidRPr="001237A5">
              <w:rPr>
                <w:rStyle w:val="Hyperlink"/>
              </w:rPr>
              <w:t>§ 2159-C(</w:t>
            </w:r>
            <w:r>
              <w:rPr>
                <w:rStyle w:val="Hyperlink"/>
              </w:rPr>
              <w:t>3</w:t>
            </w:r>
            <w:r w:rsidRPr="001237A5">
              <w:rPr>
                <w:rStyle w:val="Hyperlink"/>
              </w:rPr>
              <w:t>)</w:t>
            </w:r>
            <w:r>
              <w:rPr>
                <w:color w:val="1F497D"/>
              </w:rPr>
              <w:fldChar w:fldCharType="end"/>
            </w:r>
            <w:r>
              <w:rPr>
                <w:color w:val="1F497D"/>
              </w:rPr>
              <w:br/>
            </w:r>
          </w:p>
          <w:p w14:paraId="7207F6C6" w14:textId="77777777" w:rsidR="00180869" w:rsidRPr="00365D92" w:rsidRDefault="00180869" w:rsidP="00180869">
            <w:pPr>
              <w:jc w:val="center"/>
              <w:rPr>
                <w:rStyle w:val="Hyperlink"/>
                <w:highlight w:val="yellow"/>
              </w:rPr>
            </w:pPr>
            <w:r>
              <w:rPr>
                <w:color w:val="1F497D"/>
              </w:rPr>
              <w:br/>
            </w:r>
            <w:hyperlink r:id="rId20" w:history="1">
              <w:r w:rsidRPr="001237A5">
                <w:rPr>
                  <w:rStyle w:val="Hyperlink"/>
                </w:rPr>
                <w:t>24-A M.R.S.</w:t>
              </w:r>
              <w:r>
                <w:rPr>
                  <w:rStyle w:val="Hyperlink"/>
                </w:rPr>
                <w:br/>
              </w:r>
              <w:r w:rsidRPr="001237A5">
                <w:rPr>
                  <w:rStyle w:val="Hyperlink"/>
                </w:rPr>
                <w:t>§ 2159-C(4)</w:t>
              </w:r>
              <w:bookmarkEnd w:id="0"/>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C7" w14:textId="77777777" w:rsidR="00180869" w:rsidRDefault="00180869" w:rsidP="00180869">
            <w:pPr>
              <w:autoSpaceDE w:val="0"/>
              <w:autoSpaceDN w:val="0"/>
              <w:adjustRightInd w:val="0"/>
              <w:rPr>
                <w:rFonts w:ascii="TimesNewRomanPSMT" w:hAnsi="TimesNewRomanPSMT" w:cs="TimesNewRomanPSMT"/>
              </w:rPr>
            </w:pPr>
            <w:r w:rsidRPr="001822B1">
              <w:rPr>
                <w:rFonts w:ascii="TimesNewRomanPSMT" w:hAnsi="TimesNewRomanPSMT" w:cs="TimesNewRomanPSMT"/>
              </w:rPr>
              <w:t>An insurer may not make or permit any unfair discrimination against an individual in the application of genetic information or the results of a genetic test in the issuance, withholding, extension or renewal of an insurance policy</w:t>
            </w:r>
            <w:r>
              <w:rPr>
                <w:rFonts w:ascii="TimesNewRomanPSMT" w:hAnsi="TimesNewRomanPSMT" w:cs="TimesNewRomanPSMT"/>
              </w:rPr>
              <w:t>.</w:t>
            </w:r>
          </w:p>
          <w:p w14:paraId="7207F6C8" w14:textId="77777777" w:rsidR="00180869" w:rsidRDefault="00180869" w:rsidP="00180869">
            <w:pPr>
              <w:autoSpaceDE w:val="0"/>
              <w:autoSpaceDN w:val="0"/>
              <w:adjustRightInd w:val="0"/>
            </w:pPr>
            <w:r>
              <w:rPr>
                <w:rFonts w:ascii="TimesNewRomanPSMT" w:hAnsi="TimesNewRomanPSMT" w:cs="TimesNewRomanPSMT"/>
              </w:rPr>
              <w:t>An insurer may not request, require, purchase or use information obtained from an entity providing direct-to-consumer genetic testing without the informed written consent of the individual who has been tested.</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C9" w14:textId="77777777" w:rsidR="00180869" w:rsidRPr="001705DD" w:rsidRDefault="00B46402" w:rsidP="00180869">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CA" w14:textId="77777777" w:rsidR="00180869" w:rsidRPr="001705DD" w:rsidRDefault="00180869" w:rsidP="00180869">
            <w:pPr>
              <w:pStyle w:val="NormalWeb"/>
              <w:shd w:val="clear" w:color="auto" w:fill="FFFFFF"/>
            </w:pPr>
          </w:p>
        </w:tc>
      </w:tr>
      <w:tr w:rsidR="00456062" w:rsidRPr="001705DD" w14:paraId="7207F6D1"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CC" w14:textId="77777777" w:rsidR="00456062" w:rsidRPr="001705DD" w:rsidRDefault="00456062" w:rsidP="00DE5786">
            <w:pPr>
              <w:pStyle w:val="NormalWeb"/>
              <w:shd w:val="clear" w:color="auto" w:fill="FFFFFF"/>
            </w:pPr>
            <w:r w:rsidRPr="001705DD">
              <w:t xml:space="preserve">Grace Period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CD" w14:textId="77777777" w:rsidR="00456062" w:rsidRPr="001705DD" w:rsidRDefault="00456062" w:rsidP="00DE5786">
            <w:pPr>
              <w:pStyle w:val="NormalWeb"/>
              <w:shd w:val="clear" w:color="auto" w:fill="FFFFFF"/>
              <w:jc w:val="center"/>
              <w:rPr>
                <w:color w:val="0000FF"/>
              </w:rPr>
            </w:pPr>
            <w:r w:rsidRPr="001705DD">
              <w:rPr>
                <w:color w:val="0000FF"/>
                <w:u w:val="single"/>
              </w:rPr>
              <w:t xml:space="preserve">24-A M.R.S.A. </w:t>
            </w:r>
            <w:hyperlink r:id="rId21" w:history="1">
              <w:r w:rsidRPr="001705DD">
                <w:rPr>
                  <w:rStyle w:val="Hyperlink"/>
                </w:rPr>
                <w:t>§2707</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CE" w14:textId="77777777" w:rsidR="00456062" w:rsidRPr="001705DD" w:rsidRDefault="00456062" w:rsidP="00DE5786">
            <w:pPr>
              <w:pStyle w:val="NormalWeb"/>
              <w:shd w:val="clear" w:color="auto" w:fill="FFFFFF"/>
            </w:pPr>
            <w:r w:rsidRPr="001705DD">
              <w:t>There shall be a provision that a grace period of 31 days will be granted for the payment of each premium falling due after the first premium, during which grace period the policy shall continue in force.</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CF"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D0" w14:textId="77777777" w:rsidR="00456062" w:rsidRPr="001705DD" w:rsidRDefault="00456062" w:rsidP="00DE5786">
            <w:pPr>
              <w:pStyle w:val="NormalWeb"/>
              <w:shd w:val="clear" w:color="auto" w:fill="FFFFFF"/>
            </w:pPr>
          </w:p>
        </w:tc>
      </w:tr>
      <w:tr w:rsidR="00456062" w:rsidRPr="001705DD" w14:paraId="7207F6D7"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D2" w14:textId="77777777" w:rsidR="00456062" w:rsidRPr="001705DD" w:rsidRDefault="00456062" w:rsidP="00DE5786">
            <w:pPr>
              <w:pStyle w:val="NormalWeb"/>
              <w:shd w:val="clear" w:color="auto" w:fill="FFFFFF"/>
            </w:pPr>
            <w:r w:rsidRPr="001705DD">
              <w:t>Legal actions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D3" w14:textId="77777777" w:rsidR="00456062" w:rsidRPr="001705DD" w:rsidRDefault="00F8422A" w:rsidP="00DE5786">
            <w:pPr>
              <w:pStyle w:val="NormalWeb"/>
              <w:shd w:val="clear" w:color="auto" w:fill="FFFFFF"/>
              <w:jc w:val="center"/>
              <w:rPr>
                <w:color w:val="0000FF"/>
              </w:rPr>
            </w:pPr>
            <w:hyperlink r:id="rId22" w:history="1">
              <w:r w:rsidR="00456062" w:rsidRPr="001705DD">
                <w:rPr>
                  <w:rStyle w:val="Hyperlink"/>
                </w:rPr>
                <w:t>24-A M.R.S.A. §2715</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D4" w14:textId="77777777" w:rsidR="00456062" w:rsidRPr="001705DD" w:rsidRDefault="00456062" w:rsidP="00DE5786">
            <w:pPr>
              <w:pStyle w:val="NormalWeb"/>
              <w:shd w:val="clear" w:color="auto" w:fill="FFFFFF"/>
            </w:pPr>
            <w:r w:rsidRPr="001705DD">
              <w:t>No action at law or in equity shall be brought to recover on this policy prior to the expiration of 60 days after written proof of loss has been furnished in accordance with the requirements of this policy. No such action shall be brought after the expiration of</w:t>
            </w:r>
            <w:r w:rsidR="00010690">
              <w:t xml:space="preserve"> 3 </w:t>
            </w:r>
            <w:r w:rsidRPr="001705DD">
              <w:t>years after the time written proof of loss is required to be furnished.</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D5" w14:textId="77777777" w:rsidR="00456062" w:rsidRPr="001705DD" w:rsidRDefault="00456062" w:rsidP="00DE5786">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D6" w14:textId="77777777" w:rsidR="00456062" w:rsidRPr="001705DD" w:rsidRDefault="00456062" w:rsidP="00DE5786">
            <w:pPr>
              <w:pStyle w:val="NormalWeb"/>
              <w:shd w:val="clear" w:color="auto" w:fill="FFFFFF"/>
            </w:pPr>
          </w:p>
        </w:tc>
      </w:tr>
      <w:tr w:rsidR="006E2F9A" w:rsidRPr="001705DD" w14:paraId="7207F6EB"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D8" w14:textId="77777777" w:rsidR="006E2F9A" w:rsidRPr="00FB5DF7" w:rsidRDefault="006E2F9A" w:rsidP="006E2F9A">
            <w:pPr>
              <w:pStyle w:val="NormalWeb"/>
              <w:spacing w:line="150" w:lineRule="atLeast"/>
            </w:pPr>
            <w:r w:rsidRPr="00FB5DF7">
              <w:t xml:space="preserve">Notice Regarding Policies or Certificates Which are Not Medicare Supplement Policies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D9" w14:textId="77777777" w:rsidR="00784E9B" w:rsidRDefault="00F8422A" w:rsidP="00784E9B">
            <w:pPr>
              <w:pStyle w:val="NormalWeb"/>
              <w:spacing w:line="150" w:lineRule="atLeast"/>
              <w:jc w:val="center"/>
              <w:rPr>
                <w:color w:val="0000FF"/>
              </w:rPr>
            </w:pPr>
            <w:hyperlink r:id="rId23" w:history="1">
              <w:r w:rsidR="00784E9B" w:rsidRPr="002E7ABB">
                <w:rPr>
                  <w:rStyle w:val="Hyperlink"/>
                </w:rPr>
                <w:t>24-A M.R.S.A. §5013</w:t>
              </w:r>
            </w:hyperlink>
          </w:p>
          <w:p w14:paraId="7207F6DA" w14:textId="77777777" w:rsidR="006E2F9A" w:rsidRDefault="00F8422A" w:rsidP="006E2F9A">
            <w:pPr>
              <w:pStyle w:val="NormalWeb"/>
              <w:spacing w:line="150" w:lineRule="atLeast"/>
              <w:jc w:val="center"/>
              <w:rPr>
                <w:rStyle w:val="Hyperlink"/>
              </w:rPr>
            </w:pPr>
            <w:hyperlink r:id="rId24" w:history="1">
              <w:r w:rsidR="006E2F9A" w:rsidRPr="00FB5DF7">
                <w:rPr>
                  <w:rStyle w:val="Hyperlink"/>
                </w:rPr>
                <w:t>Rule 275, Sec. 17(</w:t>
              </w:r>
              <w:r w:rsidR="006E2F9A">
                <w:rPr>
                  <w:rStyle w:val="Hyperlink"/>
                </w:rPr>
                <w:t>E</w:t>
              </w:r>
              <w:r w:rsidR="006E2F9A" w:rsidRPr="00FB5DF7">
                <w:rPr>
                  <w:rStyle w:val="Hyperlink"/>
                </w:rPr>
                <w:t>)</w:t>
              </w:r>
            </w:hyperlink>
          </w:p>
          <w:p w14:paraId="7207F6DB" w14:textId="77777777" w:rsidR="006E2F9A" w:rsidRPr="00FB5DF7" w:rsidRDefault="006E2F9A" w:rsidP="006E2F9A">
            <w:pPr>
              <w:pStyle w:val="NormalWeb"/>
              <w:spacing w:line="150" w:lineRule="atLeast"/>
              <w:jc w:val="center"/>
              <w:rPr>
                <w:color w:val="0000FF"/>
              </w:rP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DC" w14:textId="77777777" w:rsidR="006E2F9A" w:rsidRDefault="006E2F9A" w:rsidP="006E2F9A">
            <w:pPr>
              <w:tabs>
                <w:tab w:val="left" w:pos="0"/>
                <w:tab w:val="left" w:pos="720"/>
                <w:tab w:val="left" w:pos="1440"/>
              </w:tabs>
              <w:ind w:left="2160" w:hanging="2160"/>
            </w:pPr>
            <w:r w:rsidRPr="00987AAB">
              <w:t>The notice shall either be printed or attached to the</w:t>
            </w:r>
            <w:r>
              <w:t xml:space="preserve"> </w:t>
            </w:r>
            <w:r w:rsidRPr="00987AAB">
              <w:t>first page of the</w:t>
            </w:r>
          </w:p>
          <w:p w14:paraId="7207F6DD" w14:textId="77777777" w:rsidR="006E2F9A" w:rsidRDefault="006E2F9A" w:rsidP="006E2F9A">
            <w:pPr>
              <w:tabs>
                <w:tab w:val="left" w:pos="0"/>
                <w:tab w:val="left" w:pos="720"/>
                <w:tab w:val="left" w:pos="1440"/>
              </w:tabs>
              <w:ind w:left="2160" w:hanging="2160"/>
            </w:pPr>
            <w:r w:rsidRPr="00987AAB">
              <w:t>outline of coverage delivered to</w:t>
            </w:r>
            <w:r>
              <w:t xml:space="preserve"> </w:t>
            </w:r>
            <w:r w:rsidRPr="00987AAB">
              <w:t xml:space="preserve">insureds under the policy, or if no </w:t>
            </w:r>
          </w:p>
          <w:p w14:paraId="7207F6DE" w14:textId="77777777" w:rsidR="006E2F9A" w:rsidRDefault="006E2F9A" w:rsidP="006E2F9A">
            <w:pPr>
              <w:tabs>
                <w:tab w:val="left" w:pos="0"/>
                <w:tab w:val="left" w:pos="720"/>
                <w:tab w:val="left" w:pos="1440"/>
              </w:tabs>
              <w:ind w:left="2160" w:hanging="2160"/>
            </w:pPr>
            <w:r w:rsidRPr="00987AAB">
              <w:t>outline of</w:t>
            </w:r>
            <w:r>
              <w:t xml:space="preserve"> </w:t>
            </w:r>
            <w:r w:rsidRPr="00987AAB">
              <w:t>coverage is delivered, to the first page of the</w:t>
            </w:r>
            <w:r>
              <w:t xml:space="preserve"> </w:t>
            </w:r>
            <w:r w:rsidRPr="00987AAB">
              <w:t xml:space="preserve">policy or </w:t>
            </w:r>
          </w:p>
          <w:p w14:paraId="7207F6DF" w14:textId="77777777" w:rsidR="006E2F9A" w:rsidRDefault="006E2F9A" w:rsidP="006E2F9A">
            <w:pPr>
              <w:tabs>
                <w:tab w:val="left" w:pos="0"/>
                <w:tab w:val="left" w:pos="720"/>
                <w:tab w:val="left" w:pos="1440"/>
              </w:tabs>
              <w:ind w:left="2160" w:hanging="2160"/>
            </w:pPr>
            <w:r w:rsidRPr="00987AAB">
              <w:t>certificate delivered to insureds.  The</w:t>
            </w:r>
            <w:r>
              <w:t xml:space="preserve"> </w:t>
            </w:r>
            <w:r w:rsidRPr="00987AAB">
              <w:t>notice shall be in no less than</w:t>
            </w:r>
          </w:p>
          <w:p w14:paraId="7207F6E0" w14:textId="77777777" w:rsidR="006E2F9A" w:rsidRPr="00987AAB" w:rsidRDefault="006E2F9A" w:rsidP="006E2F9A">
            <w:pPr>
              <w:tabs>
                <w:tab w:val="left" w:pos="0"/>
                <w:tab w:val="left" w:pos="720"/>
                <w:tab w:val="left" w:pos="1440"/>
              </w:tabs>
              <w:ind w:left="2160" w:hanging="2160"/>
            </w:pPr>
            <w:r w:rsidRPr="00987AAB">
              <w:t>twelve (12) point</w:t>
            </w:r>
            <w:r>
              <w:t xml:space="preserve"> </w:t>
            </w:r>
            <w:r w:rsidRPr="00987AAB">
              <w:t>type and shall contain the following language:</w:t>
            </w:r>
          </w:p>
          <w:p w14:paraId="7207F6E1" w14:textId="77777777" w:rsidR="006E2F9A" w:rsidRPr="00987AAB" w:rsidRDefault="006E2F9A" w:rsidP="006E2F9A">
            <w:pPr>
              <w:tabs>
                <w:tab w:val="left" w:pos="0"/>
              </w:tabs>
            </w:pPr>
          </w:p>
          <w:p w14:paraId="7207F6E2" w14:textId="77777777" w:rsidR="006E2F9A" w:rsidRPr="00B22C50" w:rsidRDefault="006E2F9A" w:rsidP="006E2F9A">
            <w:pPr>
              <w:tabs>
                <w:tab w:val="left" w:pos="0"/>
                <w:tab w:val="left" w:pos="720"/>
              </w:tabs>
              <w:ind w:left="1440" w:hanging="1440"/>
              <w:jc w:val="both"/>
              <w:rPr>
                <w:b/>
                <w:bCs/>
              </w:rPr>
            </w:pPr>
            <w:r w:rsidRPr="00B22C50">
              <w:rPr>
                <w:b/>
                <w:bCs/>
              </w:rPr>
              <w:t xml:space="preserve">“THIS [POLICY OR CERTIFICATE] IS NOT A MEDICARE </w:t>
            </w:r>
          </w:p>
          <w:p w14:paraId="7207F6E3" w14:textId="77777777" w:rsidR="006E2F9A" w:rsidRPr="00B22C50" w:rsidRDefault="006E2F9A" w:rsidP="006E2F9A">
            <w:pPr>
              <w:tabs>
                <w:tab w:val="left" w:pos="0"/>
                <w:tab w:val="left" w:pos="720"/>
              </w:tabs>
              <w:ind w:left="1440" w:hanging="1440"/>
              <w:jc w:val="both"/>
              <w:rPr>
                <w:b/>
                <w:bCs/>
              </w:rPr>
            </w:pPr>
            <w:r w:rsidRPr="00B22C50">
              <w:rPr>
                <w:b/>
                <w:bCs/>
              </w:rPr>
              <w:t>SUPPLEMENT [POLICY OR CONTRACT].  If you are eligible for</w:t>
            </w:r>
          </w:p>
          <w:p w14:paraId="7207F6E4" w14:textId="77777777" w:rsidR="006E2F9A" w:rsidRPr="00B22C50" w:rsidRDefault="006E2F9A" w:rsidP="006E2F9A">
            <w:pPr>
              <w:tabs>
                <w:tab w:val="left" w:pos="0"/>
                <w:tab w:val="left" w:pos="720"/>
              </w:tabs>
              <w:ind w:left="1440" w:hanging="1440"/>
              <w:jc w:val="both"/>
              <w:rPr>
                <w:b/>
                <w:bCs/>
              </w:rPr>
            </w:pPr>
            <w:r w:rsidRPr="00B22C50">
              <w:rPr>
                <w:b/>
                <w:bCs/>
              </w:rPr>
              <w:t>Medicare, review the Medicare Supplement Buyer's Guide</w:t>
            </w:r>
          </w:p>
          <w:p w14:paraId="7207F6E5" w14:textId="77777777" w:rsidR="006E2F9A" w:rsidRPr="00B22C50" w:rsidRDefault="006E2F9A" w:rsidP="006E2F9A">
            <w:pPr>
              <w:tabs>
                <w:tab w:val="left" w:pos="0"/>
                <w:tab w:val="left" w:pos="720"/>
              </w:tabs>
              <w:ind w:left="1440" w:hanging="1440"/>
              <w:jc w:val="both"/>
              <w:rPr>
                <w:b/>
                <w:bCs/>
              </w:rPr>
            </w:pPr>
            <w:r w:rsidRPr="00B22C50">
              <w:rPr>
                <w:b/>
                <w:bCs/>
              </w:rPr>
              <w:t xml:space="preserve">available from the company.  If you have a Medicare supplement </w:t>
            </w:r>
          </w:p>
          <w:p w14:paraId="7207F6E6" w14:textId="77777777" w:rsidR="006E2F9A" w:rsidRPr="00B22C50" w:rsidRDefault="006E2F9A" w:rsidP="006E2F9A">
            <w:pPr>
              <w:tabs>
                <w:tab w:val="left" w:pos="0"/>
                <w:tab w:val="left" w:pos="720"/>
              </w:tabs>
              <w:ind w:left="1440" w:hanging="1440"/>
              <w:jc w:val="both"/>
              <w:rPr>
                <w:b/>
                <w:bCs/>
              </w:rPr>
            </w:pPr>
            <w:r w:rsidRPr="00B22C50">
              <w:rPr>
                <w:b/>
                <w:bCs/>
              </w:rPr>
              <w:t xml:space="preserve">policy or major medical policy, this coverage may be more than you </w:t>
            </w:r>
          </w:p>
          <w:p w14:paraId="7207F6E7" w14:textId="77777777" w:rsidR="006E2F9A" w:rsidRPr="00B22C50" w:rsidRDefault="006E2F9A" w:rsidP="006E2F9A">
            <w:pPr>
              <w:tabs>
                <w:tab w:val="left" w:pos="0"/>
                <w:tab w:val="left" w:pos="720"/>
              </w:tabs>
              <w:ind w:left="1440" w:hanging="1440"/>
              <w:jc w:val="both"/>
              <w:rPr>
                <w:b/>
                <w:bCs/>
              </w:rPr>
            </w:pPr>
            <w:r w:rsidRPr="00B22C50">
              <w:rPr>
                <w:b/>
                <w:bCs/>
              </w:rPr>
              <w:t>need. For information call the Bureau of Insurance at 1</w:t>
            </w:r>
          </w:p>
          <w:p w14:paraId="7207F6E8" w14:textId="77777777" w:rsidR="006E2F9A" w:rsidRPr="00FB5DF7" w:rsidRDefault="006E2F9A" w:rsidP="006E2F9A">
            <w:pPr>
              <w:tabs>
                <w:tab w:val="left" w:pos="0"/>
                <w:tab w:val="left" w:pos="720"/>
              </w:tabs>
              <w:ind w:left="1440" w:hanging="1440"/>
              <w:jc w:val="both"/>
            </w:pPr>
            <w:r w:rsidRPr="00B22C50">
              <w:rPr>
                <w:b/>
                <w:bCs/>
              </w:rPr>
              <w:t>800-300-5000.”</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E9" w14:textId="77777777" w:rsidR="006E2F9A" w:rsidRPr="001705DD" w:rsidRDefault="006E2F9A" w:rsidP="006E2F9A">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EA" w14:textId="77777777" w:rsidR="006E2F9A" w:rsidRPr="001705DD" w:rsidRDefault="006E2F9A" w:rsidP="006E2F9A">
            <w:pPr>
              <w:shd w:val="clear" w:color="auto" w:fill="FFFFFF"/>
            </w:pPr>
          </w:p>
        </w:tc>
      </w:tr>
      <w:tr w:rsidR="00456062" w:rsidRPr="001705DD" w14:paraId="7207F6F1"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EC" w14:textId="77777777" w:rsidR="00456062" w:rsidRPr="001705DD" w:rsidRDefault="00456062" w:rsidP="00DE5786">
            <w:pPr>
              <w:shd w:val="clear" w:color="auto" w:fill="FFFFFF"/>
            </w:pPr>
            <w:r>
              <w:t>Preexisting Conditions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ED" w14:textId="77777777" w:rsidR="00456062" w:rsidRPr="001705DD" w:rsidRDefault="00F8422A" w:rsidP="00DE5786">
            <w:pPr>
              <w:shd w:val="clear" w:color="auto" w:fill="FFFFFF"/>
              <w:jc w:val="center"/>
            </w:pPr>
            <w:hyperlink r:id="rId25" w:history="1">
              <w:r w:rsidR="00456062" w:rsidRPr="00C444EB">
                <w:rPr>
                  <w:rStyle w:val="Hyperlink"/>
                </w:rPr>
                <w:t>Rule 755(8)</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EE" w14:textId="77777777" w:rsidR="00456062" w:rsidRPr="001705DD" w:rsidRDefault="00456062" w:rsidP="00DE5786">
            <w:pPr>
              <w:shd w:val="clear" w:color="auto" w:fill="FFFFFF"/>
            </w:pPr>
            <w:r>
              <w:t>If a policy or certificate contains any limitations with respect to preexisting conditions, the limitation shall appear as a separate paragraph of the policy or certificate and be labeled as “</w:t>
            </w:r>
            <w:r w:rsidRPr="008B53A2">
              <w:rPr>
                <w:b/>
              </w:rPr>
              <w:t>PREEXISTING CONDITION LIMITATION.</w:t>
            </w:r>
            <w:r>
              <w:t>”</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EF"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F0" w14:textId="77777777" w:rsidR="00456062" w:rsidRPr="001705DD" w:rsidRDefault="00456062" w:rsidP="00DE5786">
            <w:pPr>
              <w:pStyle w:val="NormalWeb"/>
              <w:shd w:val="clear" w:color="auto" w:fill="FFFFFF"/>
            </w:pPr>
          </w:p>
        </w:tc>
      </w:tr>
      <w:tr w:rsidR="00E45C51" w:rsidRPr="001705DD" w14:paraId="7207F6F7"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F2" w14:textId="77777777" w:rsidR="00E45C51" w:rsidRDefault="00E45C51" w:rsidP="00E45C51">
            <w:pPr>
              <w:shd w:val="clear" w:color="auto" w:fill="FFFFFF"/>
            </w:pPr>
            <w:r>
              <w:t>P</w:t>
            </w:r>
            <w:r w:rsidRPr="002A561C">
              <w:t>robationary or waiting period</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F3" w14:textId="77777777" w:rsidR="00E45C51" w:rsidRDefault="00F8422A" w:rsidP="00E45C51">
            <w:pPr>
              <w:shd w:val="clear" w:color="auto" w:fill="FFFFFF"/>
              <w:jc w:val="center"/>
            </w:pPr>
            <w:hyperlink r:id="rId26" w:history="1">
              <w:r w:rsidR="00E45C51" w:rsidRPr="00C444EB">
                <w:rPr>
                  <w:rStyle w:val="Hyperlink"/>
                </w:rPr>
                <w:t>Rule 755(</w:t>
              </w:r>
              <w:r w:rsidR="00E45C51">
                <w:rPr>
                  <w:rStyle w:val="Hyperlink"/>
                </w:rPr>
                <w:t>5</w:t>
              </w:r>
              <w:r w:rsidR="00E45C51" w:rsidRPr="00C444EB">
                <w:rPr>
                  <w:rStyle w:val="Hyperlink"/>
                </w:rPr>
                <w:t>)</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F4" w14:textId="77777777" w:rsidR="00E45C51" w:rsidRDefault="00E45C51" w:rsidP="00E45C51">
            <w:pPr>
              <w:shd w:val="clear" w:color="auto" w:fill="FFFFFF"/>
            </w:pPr>
            <w:r w:rsidRPr="00653B36">
              <w:t xml:space="preserve">A policy may not contain a probationary or waiting period greater than 30 days from the effective date of coverage, except a waiting period of up to 6 months may be imposed for diseases and conditions related to hernia, reproductive organ disorder, varicose veins, adenoids, appendix </w:t>
            </w:r>
            <w:r w:rsidRPr="00653B36">
              <w:lastRenderedPageBreak/>
              <w:t>and tonsils. However, the 6-month exception is not allowed where these conditions are treated on an emergency basis.</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F5" w14:textId="77777777" w:rsidR="00E45C51" w:rsidRPr="001705DD" w:rsidRDefault="00E45C51" w:rsidP="00E45C51">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F6" w14:textId="77777777" w:rsidR="00E45C51" w:rsidRPr="001705DD" w:rsidRDefault="00E45C51" w:rsidP="00E45C51">
            <w:pPr>
              <w:pStyle w:val="NormalWeb"/>
              <w:shd w:val="clear" w:color="auto" w:fill="FFFFFF"/>
            </w:pPr>
          </w:p>
        </w:tc>
      </w:tr>
      <w:tr w:rsidR="00456062" w:rsidRPr="001705DD" w14:paraId="7207F6FF"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6F8" w14:textId="77777777" w:rsidR="00456062" w:rsidRPr="001705DD" w:rsidRDefault="00456062" w:rsidP="00DE5786">
            <w:pPr>
              <w:shd w:val="clear" w:color="auto" w:fill="FFFFFF"/>
            </w:pPr>
            <w:r>
              <w:t>Rate Filing</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6F9" w14:textId="77777777" w:rsidR="00456062" w:rsidRPr="001705DD" w:rsidRDefault="00F8422A" w:rsidP="00DE5786">
            <w:pPr>
              <w:shd w:val="clear" w:color="auto" w:fill="FFFFFF"/>
              <w:jc w:val="center"/>
              <w:rPr>
                <w:color w:val="0000FF"/>
                <w:u w:val="single"/>
              </w:rPr>
            </w:pPr>
            <w:hyperlink r:id="rId27" w:history="1">
              <w:r w:rsidR="00456062">
                <w:rPr>
                  <w:rStyle w:val="Hyperlink"/>
                </w:rPr>
                <w:t>24-A M.R.S.A. §27</w:t>
              </w:r>
              <w:r w:rsidR="00456062" w:rsidRPr="008B53A2">
                <w:rPr>
                  <w:rStyle w:val="Hyperlink"/>
                </w:rPr>
                <w:t>36</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6FA" w14:textId="77777777" w:rsidR="00456062" w:rsidRDefault="00456062" w:rsidP="00DE5786">
            <w:pPr>
              <w:shd w:val="clear" w:color="auto" w:fill="FFFFFF"/>
            </w:pPr>
            <w:r w:rsidRPr="008B53A2">
              <w:t>1. Filing of rate information.  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w:t>
            </w:r>
          </w:p>
          <w:p w14:paraId="7207F6FB" w14:textId="77777777" w:rsidR="00456062" w:rsidRDefault="00456062" w:rsidP="00DE5786">
            <w:pPr>
              <w:shd w:val="clear" w:color="auto" w:fill="FFFFFF"/>
            </w:pPr>
          </w:p>
          <w:p w14:paraId="7207F6FC" w14:textId="77777777" w:rsidR="00456062" w:rsidRPr="001705DD" w:rsidRDefault="00456062" w:rsidP="00DE5786">
            <w:pPr>
              <w:shd w:val="clear" w:color="auto" w:fill="FFFFFF"/>
            </w:pPr>
            <w:r w:rsidRPr="008B53A2">
              <w:rPr>
                <w:rStyle w:val="headnote1"/>
                <w:b w:val="0"/>
              </w:rPr>
              <w:t>2.</w:t>
            </w:r>
            <w:r>
              <w:rPr>
                <w:rStyle w:val="headnote1"/>
              </w:rPr>
              <w:t xml:space="preserve"> </w:t>
            </w:r>
            <w:r w:rsidRPr="008B53A2">
              <w:rPr>
                <w:rStyle w:val="headnote1"/>
                <w:b w:val="0"/>
              </w:rPr>
              <w:t>Filing; information.</w:t>
            </w:r>
            <w:r>
              <w:t>  When a filing is not accompanied by the information upon which the insurer supports such filing, or the superintendent does not have sufficient information to determine whether such filing meets the requirements that rates not be excessive, inadequate or unfairly discriminatory, the superintendent shall require the insurer to furnish the information upon which it supports the filing.</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6FD" w14:textId="77777777" w:rsidR="00456062" w:rsidRPr="001705DD" w:rsidRDefault="00456062" w:rsidP="00DE5786">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6FE" w14:textId="77777777" w:rsidR="00456062" w:rsidRPr="001705DD" w:rsidRDefault="00456062" w:rsidP="00DE5786">
            <w:pPr>
              <w:shd w:val="clear" w:color="auto" w:fill="FFFFFF"/>
            </w:pPr>
          </w:p>
        </w:tc>
      </w:tr>
      <w:tr w:rsidR="00F353BF" w:rsidRPr="001705DD" w14:paraId="7207F70E"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00" w14:textId="77777777" w:rsidR="00F353BF" w:rsidRPr="001A33E1" w:rsidRDefault="00F353BF" w:rsidP="00F353BF">
            <w:pPr>
              <w:spacing w:line="150" w:lineRule="atLeast"/>
            </w:pPr>
            <w:r w:rsidRPr="001A33E1">
              <w:t>Rebates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01" w14:textId="77777777" w:rsidR="00F353BF" w:rsidRPr="001A33E1" w:rsidRDefault="00F8422A" w:rsidP="00F353BF">
            <w:pPr>
              <w:spacing w:line="150" w:lineRule="atLeast"/>
              <w:jc w:val="center"/>
            </w:pPr>
            <w:hyperlink r:id="rId28" w:history="1">
              <w:r w:rsidR="00F353BF" w:rsidRPr="008216DA">
                <w:rPr>
                  <w:rStyle w:val="Hyperlink"/>
                </w:rPr>
                <w:t>§2160</w:t>
              </w:r>
            </w:hyperlink>
          </w:p>
          <w:p w14:paraId="7207F702" w14:textId="77777777" w:rsidR="00F353BF" w:rsidRPr="001A33E1" w:rsidRDefault="00F353BF" w:rsidP="00F353BF">
            <w:pPr>
              <w:spacing w:line="150" w:lineRule="atLeast"/>
              <w:jc w:val="center"/>
            </w:pPr>
          </w:p>
          <w:p w14:paraId="7207F703" w14:textId="77777777" w:rsidR="00F353BF" w:rsidRPr="001A33E1" w:rsidRDefault="00F8422A" w:rsidP="00F353BF">
            <w:pPr>
              <w:spacing w:line="150" w:lineRule="atLeast"/>
              <w:jc w:val="center"/>
            </w:pPr>
            <w:hyperlink r:id="rId29" w:history="1">
              <w:r w:rsidR="00F353BF" w:rsidRPr="008216DA">
                <w:rPr>
                  <w:rStyle w:val="Hyperlink"/>
                </w:rPr>
                <w:t>§2163-A</w:t>
              </w:r>
            </w:hyperlink>
          </w:p>
          <w:p w14:paraId="7207F704" w14:textId="77777777" w:rsidR="00F353BF" w:rsidRPr="001A33E1" w:rsidRDefault="00F353BF" w:rsidP="00F353BF">
            <w:pPr>
              <w:spacing w:line="150" w:lineRule="atLeast"/>
              <w:jc w:val="center"/>
            </w:pPr>
          </w:p>
          <w:p w14:paraId="7207F705" w14:textId="01B45F54" w:rsidR="00F353BF" w:rsidRPr="001A33E1" w:rsidRDefault="00F8422A" w:rsidP="00F353BF">
            <w:pPr>
              <w:spacing w:line="150" w:lineRule="atLeast"/>
              <w:jc w:val="center"/>
            </w:pPr>
            <w:hyperlink r:id="rId30" w:history="1">
              <w:r w:rsidR="00F353BF" w:rsidRPr="008216DA">
                <w:rPr>
                  <w:rStyle w:val="Hyperlink"/>
                </w:rPr>
                <w:t>Bulletin 382</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06" w14:textId="77777777" w:rsidR="00F353BF" w:rsidRPr="001A33E1" w:rsidRDefault="00F353BF" w:rsidP="00F353BF">
            <w:pPr>
              <w:rPr>
                <w:snapToGrid w:val="0"/>
                <w:color w:val="000000"/>
              </w:rPr>
            </w:pPr>
            <w:r w:rsidRPr="001A33E1">
              <w:rPr>
                <w:snapToGrid w:val="0"/>
                <w:color w:val="000000"/>
              </w:rPr>
              <w:t>Are there any provisions that give the insured a benefit not associated with indemnification or loss?”</w:t>
            </w:r>
          </w:p>
          <w:p w14:paraId="7207F707" w14:textId="77777777" w:rsidR="00F353BF" w:rsidRPr="001A33E1" w:rsidRDefault="00F353BF" w:rsidP="00F353BF">
            <w:pPr>
              <w:rPr>
                <w:snapToGrid w:val="0"/>
                <w:color w:val="000000"/>
              </w:rPr>
            </w:pPr>
          </w:p>
          <w:p w14:paraId="7207F708" w14:textId="77777777" w:rsidR="00F353BF" w:rsidRPr="001A33E1" w:rsidRDefault="00F353BF" w:rsidP="00F353BF">
            <w:pPr>
              <w:rPr>
                <w:snapToGrid w:val="0"/>
                <w:color w:val="000000"/>
              </w:rPr>
            </w:pPr>
            <w:r w:rsidRPr="001A33E1">
              <w:rPr>
                <w:snapToGrid w:val="0"/>
                <w:color w:val="000000"/>
              </w:rPr>
              <w:t>Yes ___</w:t>
            </w:r>
          </w:p>
          <w:p w14:paraId="7207F709" w14:textId="77777777" w:rsidR="00F353BF" w:rsidRPr="001A33E1" w:rsidRDefault="00F353BF" w:rsidP="00F353BF">
            <w:pPr>
              <w:rPr>
                <w:snapToGrid w:val="0"/>
                <w:color w:val="000000"/>
              </w:rPr>
            </w:pPr>
          </w:p>
          <w:p w14:paraId="7207F70A" w14:textId="77777777" w:rsidR="00F353BF" w:rsidRPr="001A33E1" w:rsidRDefault="00F353BF" w:rsidP="00F353BF">
            <w:pPr>
              <w:rPr>
                <w:snapToGrid w:val="0"/>
                <w:color w:val="000000"/>
              </w:rPr>
            </w:pPr>
            <w:r w:rsidRPr="001A33E1">
              <w:rPr>
                <w:snapToGrid w:val="0"/>
                <w:color w:val="000000"/>
              </w:rPr>
              <w:t>No ___</w:t>
            </w:r>
          </w:p>
          <w:p w14:paraId="7207F70B" w14:textId="77777777" w:rsidR="00F353BF" w:rsidRPr="001A33E1" w:rsidRDefault="00F353BF" w:rsidP="00F353BF">
            <w:pPr>
              <w:spacing w:line="150" w:lineRule="atLeast"/>
            </w:pP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0C" w14:textId="77777777" w:rsidR="00F353BF" w:rsidRPr="001705DD" w:rsidRDefault="003675E0" w:rsidP="00F353BF">
            <w:pPr>
              <w:shd w:val="clear" w:color="auto" w:fill="FFFFFF"/>
              <w:jc w:val="center"/>
              <w:rPr>
                <w:rFonts w:ascii="Arial Unicode MS" w:eastAsia="MS Mincho" w:hAnsi="Arial Unicode MS" w:cs="Arial Unicode MS"/>
              </w:rPr>
            </w:pPr>
            <w:r w:rsidRPr="00974C45">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0D" w14:textId="77777777" w:rsidR="00F353BF" w:rsidRPr="001705DD" w:rsidRDefault="00F353BF" w:rsidP="00F353BF">
            <w:pPr>
              <w:pStyle w:val="NormalWeb"/>
              <w:shd w:val="clear" w:color="auto" w:fill="FFFFFF"/>
            </w:pPr>
          </w:p>
        </w:tc>
      </w:tr>
      <w:tr w:rsidR="00456062" w:rsidRPr="001705DD" w14:paraId="7207F714"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0F" w14:textId="77777777" w:rsidR="00456062" w:rsidRPr="001705DD" w:rsidRDefault="00456062" w:rsidP="00DE5786">
            <w:pPr>
              <w:pStyle w:val="NormalWeb"/>
              <w:shd w:val="clear" w:color="auto" w:fill="FFFFFF"/>
            </w:pPr>
            <w:r w:rsidRPr="009A040E">
              <w:t>Reinstatement</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10" w14:textId="77777777" w:rsidR="00456062" w:rsidRPr="001705DD" w:rsidRDefault="00F8422A" w:rsidP="00DE5786">
            <w:pPr>
              <w:pStyle w:val="NormalWeb"/>
              <w:shd w:val="clear" w:color="auto" w:fill="FFFFFF"/>
              <w:jc w:val="center"/>
              <w:rPr>
                <w:color w:val="0000FF"/>
                <w:u w:val="single"/>
              </w:rPr>
            </w:pPr>
            <w:hyperlink r:id="rId31" w:history="1">
              <w:r w:rsidR="00456062" w:rsidRPr="001705DD">
                <w:rPr>
                  <w:rStyle w:val="Hyperlink"/>
                </w:rPr>
                <w:t>24-A M.R.S.A. §2708</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11" w14:textId="77777777" w:rsidR="00456062" w:rsidRPr="001705DD" w:rsidRDefault="00456062" w:rsidP="00DE5786">
            <w:pPr>
              <w:pStyle w:val="NormalWeb"/>
              <w:shd w:val="clear" w:color="auto" w:fill="FFFFFF"/>
            </w:pPr>
            <w:r w:rsidRPr="001705DD">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12"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13" w14:textId="77777777" w:rsidR="00456062" w:rsidRPr="001705DD" w:rsidRDefault="00456062" w:rsidP="00DE5786">
            <w:pPr>
              <w:pStyle w:val="NormalWeb"/>
              <w:shd w:val="clear" w:color="auto" w:fill="FFFFFF"/>
            </w:pPr>
          </w:p>
        </w:tc>
      </w:tr>
      <w:tr w:rsidR="00456062" w:rsidRPr="001705DD" w14:paraId="7207F71A"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15" w14:textId="77777777" w:rsidR="00456062" w:rsidRPr="001705DD" w:rsidRDefault="00456062" w:rsidP="00DE5786">
            <w:pPr>
              <w:pStyle w:val="NormalWeb"/>
              <w:shd w:val="clear" w:color="auto" w:fill="FFFFFF"/>
            </w:pPr>
            <w:r w:rsidRPr="001705DD">
              <w:t xml:space="preserve">Renewal provision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16" w14:textId="77777777" w:rsidR="00456062" w:rsidRPr="001705DD" w:rsidRDefault="00456062" w:rsidP="00DE5786">
            <w:pPr>
              <w:pStyle w:val="NormalWeb"/>
              <w:shd w:val="clear" w:color="auto" w:fill="FFFFFF"/>
              <w:jc w:val="center"/>
              <w:rPr>
                <w:color w:val="0000FF"/>
              </w:rPr>
            </w:pPr>
            <w:r w:rsidRPr="001705DD">
              <w:rPr>
                <w:color w:val="0000FF"/>
                <w:u w:val="single"/>
              </w:rPr>
              <w:t xml:space="preserve">24-A M.R.S.A. </w:t>
            </w:r>
            <w:hyperlink r:id="rId32" w:history="1">
              <w:r w:rsidRPr="001705DD">
                <w:rPr>
                  <w:rStyle w:val="Hyperlink"/>
                </w:rPr>
                <w:t>§2738</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17" w14:textId="77777777" w:rsidR="00456062" w:rsidRPr="001705DD" w:rsidRDefault="00456062" w:rsidP="00DE5786">
            <w:pPr>
              <w:pStyle w:val="NormalWeb"/>
              <w:shd w:val="clear" w:color="auto" w:fill="FFFFFF"/>
            </w:pPr>
            <w:r w:rsidRPr="001705DD">
              <w:t xml:space="preserve">Policy must contain the terms under which the policy can or cannot be renewed </w:t>
            </w:r>
            <w:r>
              <w:t>prominently on first page of policy or certificate.</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18"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19" w14:textId="77777777" w:rsidR="00456062" w:rsidRPr="001705DD" w:rsidRDefault="00456062" w:rsidP="00DE5786">
            <w:pPr>
              <w:pStyle w:val="NormalWeb"/>
              <w:shd w:val="clear" w:color="auto" w:fill="FFFFFF"/>
            </w:pPr>
          </w:p>
        </w:tc>
      </w:tr>
      <w:tr w:rsidR="00456062" w:rsidRPr="001705DD" w14:paraId="7207F720"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1B" w14:textId="77777777" w:rsidR="00456062" w:rsidRPr="00A06B33" w:rsidRDefault="00456062" w:rsidP="009F15FA">
            <w:pPr>
              <w:rPr>
                <w:snapToGrid w:val="0"/>
                <w:color w:val="000000"/>
              </w:rPr>
            </w:pPr>
            <w:r w:rsidRPr="00A06B33">
              <w:rPr>
                <w:snapToGrid w:val="0"/>
                <w:color w:val="000000"/>
              </w:rPr>
              <w:t>Representations on Applications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1C" w14:textId="77777777" w:rsidR="00456062" w:rsidRPr="00A06B33" w:rsidRDefault="00F8422A" w:rsidP="009F15FA">
            <w:pPr>
              <w:jc w:val="center"/>
              <w:rPr>
                <w:snapToGrid w:val="0"/>
                <w:color w:val="0000FF"/>
              </w:rPr>
            </w:pPr>
            <w:hyperlink r:id="rId33" w:history="1">
              <w:r w:rsidR="00456062" w:rsidRPr="00875233">
                <w:rPr>
                  <w:rStyle w:val="Hyperlink"/>
                  <w:snapToGrid w:val="0"/>
                </w:rPr>
                <w:t>24-A M.R.S.A. §2411</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1D" w14:textId="77777777" w:rsidR="00456062" w:rsidRPr="00A06B33" w:rsidRDefault="00456062" w:rsidP="009F15FA">
            <w:pPr>
              <w:rPr>
                <w:b/>
                <w:snapToGrid w:val="0"/>
                <w:color w:val="000000"/>
              </w:rPr>
            </w:pPr>
            <w:r w:rsidRPr="00A06B33">
              <w:t>There shall be a provision that all statements contained in any such application for insurance shall be deemed representations and not warranties.</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1E" w14:textId="77777777" w:rsidR="00456062" w:rsidRPr="001705DD" w:rsidRDefault="00456062" w:rsidP="00DE5786">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1F" w14:textId="77777777" w:rsidR="00456062" w:rsidRPr="001705DD" w:rsidRDefault="00456062" w:rsidP="00DE5786">
            <w:pPr>
              <w:pStyle w:val="NormalWeb"/>
              <w:shd w:val="clear" w:color="auto" w:fill="FFFFFF"/>
            </w:pPr>
          </w:p>
        </w:tc>
      </w:tr>
      <w:tr w:rsidR="00456062" w:rsidRPr="001705DD" w14:paraId="7207F732"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21" w14:textId="77777777" w:rsidR="008E44E6" w:rsidRDefault="008E44E6" w:rsidP="008E44E6">
            <w:pPr>
              <w:rPr>
                <w:rFonts w:cs="Arial"/>
                <w:color w:val="333333"/>
              </w:rPr>
            </w:pPr>
            <w:r>
              <w:rPr>
                <w:rFonts w:cs="Arial"/>
                <w:color w:val="333333"/>
              </w:rPr>
              <w:t xml:space="preserve">Third Party 10 Day Notification prior to cancellation; restrictions on cancellation, termination or lapse due </w:t>
            </w:r>
            <w:r>
              <w:rPr>
                <w:rFonts w:cs="Arial"/>
                <w:color w:val="333333"/>
              </w:rPr>
              <w:lastRenderedPageBreak/>
              <w:t>to cognitive impairment or functional incapacity</w:t>
            </w:r>
          </w:p>
          <w:p w14:paraId="7207F722" w14:textId="77777777" w:rsidR="00456062" w:rsidRPr="001705DD" w:rsidRDefault="00456062" w:rsidP="00DE5786">
            <w:pPr>
              <w:pStyle w:val="NormalWeb"/>
              <w:shd w:val="clear" w:color="auto" w:fill="FFFFFF"/>
            </w:pP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23" w14:textId="77777777" w:rsidR="00456062" w:rsidRPr="001705DD" w:rsidRDefault="00456062" w:rsidP="00DE5786">
            <w:pPr>
              <w:pStyle w:val="NormalWeb"/>
              <w:shd w:val="clear" w:color="auto" w:fill="FFFFFF"/>
              <w:jc w:val="center"/>
              <w:rPr>
                <w:color w:val="0000FF"/>
              </w:rPr>
            </w:pPr>
            <w:r w:rsidRPr="001705DD">
              <w:rPr>
                <w:color w:val="0000FF"/>
                <w:u w:val="single"/>
              </w:rPr>
              <w:lastRenderedPageBreak/>
              <w:t xml:space="preserve">24-A M.R.S.A. </w:t>
            </w:r>
            <w:hyperlink r:id="rId34" w:history="1">
              <w:r w:rsidRPr="001705DD">
                <w:rPr>
                  <w:rStyle w:val="Hyperlink"/>
                </w:rPr>
                <w:t>§2707-A</w:t>
              </w:r>
            </w:hyperlink>
            <w:r w:rsidRPr="001705DD">
              <w:rPr>
                <w:color w:val="0000FF"/>
              </w:rPr>
              <w:t>,</w:t>
            </w:r>
          </w:p>
          <w:p w14:paraId="7207F724" w14:textId="77777777" w:rsidR="00456062" w:rsidRPr="001705DD" w:rsidRDefault="00F8422A" w:rsidP="00DE5786">
            <w:pPr>
              <w:pStyle w:val="NormalWeb"/>
              <w:shd w:val="clear" w:color="auto" w:fill="FFFFFF"/>
              <w:jc w:val="center"/>
              <w:rPr>
                <w:color w:val="0000FF"/>
              </w:rPr>
            </w:pPr>
            <w:hyperlink r:id="rId35" w:history="1">
              <w:r w:rsidR="00456062" w:rsidRPr="001705DD">
                <w:rPr>
                  <w:rStyle w:val="Hyperlink"/>
                </w:rPr>
                <w:t>Rule 580</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25" w14:textId="77777777" w:rsidR="008E44E6" w:rsidRDefault="008E44E6" w:rsidP="008E44E6">
            <w:r>
              <w:rPr>
                <w:color w:val="333333"/>
              </w:rPr>
              <w:t>An insurer shall provide for notification of the insured person and another person, if designated by the insured, prior to cancellation of a health insurance policy for nonpayment of premium.</w:t>
            </w:r>
          </w:p>
          <w:p w14:paraId="7207F726" w14:textId="77777777" w:rsidR="008E44E6" w:rsidRDefault="008E44E6" w:rsidP="008E44E6">
            <w:pPr>
              <w:rPr>
                <w:rStyle w:val="readonlydata9"/>
                <w:rFonts w:ascii="Verdana" w:hAnsi="Verdana"/>
                <w:color w:val="000000"/>
                <w:sz w:val="17"/>
                <w:szCs w:val="17"/>
              </w:rPr>
            </w:pPr>
          </w:p>
          <w:p w14:paraId="7207F727" w14:textId="77777777" w:rsidR="008E44E6" w:rsidRDefault="008E44E6" w:rsidP="008E44E6">
            <w:pPr>
              <w:rPr>
                <w:rStyle w:val="readonlydata9"/>
                <w:rFonts w:ascii="Verdana" w:hAnsi="Verdana"/>
                <w:color w:val="000000"/>
                <w:sz w:val="17"/>
                <w:szCs w:val="17"/>
              </w:rPr>
            </w:pPr>
            <w:r>
              <w:rPr>
                <w:color w:val="333333"/>
              </w:rPr>
              <w:t>Insurers must provide the following disclosure, notice and reinstatement rights:</w:t>
            </w:r>
          </w:p>
          <w:p w14:paraId="7207F728" w14:textId="77777777" w:rsidR="008E44E6" w:rsidRDefault="008E44E6" w:rsidP="008E44E6">
            <w:pPr>
              <w:rPr>
                <w:rStyle w:val="readonlydata9"/>
                <w:rFonts w:ascii="Verdana" w:hAnsi="Verdana"/>
                <w:color w:val="000000"/>
                <w:sz w:val="17"/>
                <w:szCs w:val="17"/>
              </w:rPr>
            </w:pPr>
          </w:p>
          <w:p w14:paraId="7207F729" w14:textId="77777777" w:rsidR="008E44E6" w:rsidRDefault="008E44E6" w:rsidP="008E44E6">
            <w:pPr>
              <w:rPr>
                <w:rStyle w:val="readonlydata9"/>
                <w:color w:val="000000"/>
              </w:rPr>
            </w:pPr>
            <w:r>
              <w:rPr>
                <w:rStyle w:val="readonlydata9"/>
                <w:color w:val="000000"/>
              </w:rPr>
              <w:lastRenderedPageBreak/>
              <w:t>1.  I</w:t>
            </w:r>
            <w:r w:rsidRPr="005B531E">
              <w:rPr>
                <w:rStyle w:val="readonlydata9"/>
                <w:color w:val="000000"/>
              </w:rPr>
              <w:t>nsured has the right to elect a third party to receive notice and that the insurer will send them a third party notice request form to make that selection.</w:t>
            </w:r>
          </w:p>
          <w:p w14:paraId="7207F72A" w14:textId="77777777" w:rsidR="008E44E6" w:rsidRPr="005B531E" w:rsidRDefault="008E44E6" w:rsidP="008E44E6">
            <w:pPr>
              <w:rPr>
                <w:rStyle w:val="readonlydata9"/>
                <w:color w:val="000000"/>
              </w:rPr>
            </w:pPr>
          </w:p>
          <w:p w14:paraId="7207F72B" w14:textId="77777777" w:rsidR="008E44E6" w:rsidRDefault="008E44E6" w:rsidP="008E44E6">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nsured and designated individual will receive a 10 day notice of cancellation.</w:t>
            </w:r>
          </w:p>
          <w:p w14:paraId="7207F72C" w14:textId="77777777" w:rsidR="008E44E6" w:rsidRPr="005B531E" w:rsidRDefault="008E44E6" w:rsidP="008E44E6">
            <w:pPr>
              <w:rPr>
                <w:rStyle w:val="readonlydata9"/>
                <w:color w:val="000000"/>
              </w:rPr>
            </w:pPr>
          </w:p>
          <w:p w14:paraId="7207F72D" w14:textId="77777777" w:rsidR="008E44E6" w:rsidRDefault="008E44E6" w:rsidP="008E44E6">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reinstatement of the contract if the insured suffers from cognitive impairment or functional incapacity and the ground for cancellation was the insured’s nonpayment of premium or other lapse or default on the part of the insured.</w:t>
            </w:r>
          </w:p>
          <w:p w14:paraId="7207F72E" w14:textId="77777777" w:rsidR="008E44E6" w:rsidRDefault="008E44E6" w:rsidP="008E44E6"/>
          <w:p w14:paraId="7207F72F" w14:textId="77777777" w:rsidR="00456062" w:rsidRPr="001705DD" w:rsidRDefault="008E44E6" w:rsidP="008E44E6">
            <w:r w:rsidRPr="005B531E">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30" w14:textId="77777777" w:rsidR="00456062" w:rsidRPr="001705DD" w:rsidRDefault="00456062" w:rsidP="00DE5786">
            <w:pPr>
              <w:shd w:val="clear" w:color="auto" w:fill="FFFFFF"/>
              <w:jc w:val="center"/>
            </w:pPr>
            <w:r w:rsidRPr="001705D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31" w14:textId="77777777" w:rsidR="00456062" w:rsidRPr="001705DD" w:rsidRDefault="00456062" w:rsidP="00DE5786">
            <w:pPr>
              <w:pStyle w:val="NormalWeb"/>
              <w:shd w:val="clear" w:color="auto" w:fill="FFFFFF"/>
            </w:pPr>
          </w:p>
        </w:tc>
      </w:tr>
      <w:tr w:rsidR="00456062" w:rsidRPr="001705DD" w14:paraId="7207F738"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33" w14:textId="77777777" w:rsidR="00456062" w:rsidRPr="00D27BDB" w:rsidRDefault="00456062" w:rsidP="00DE5786">
            <w:pPr>
              <w:pStyle w:val="NormalWeb"/>
              <w:shd w:val="clear" w:color="auto" w:fill="FFFFFF"/>
              <w:rPr>
                <w:color w:val="000000"/>
              </w:rPr>
            </w:pPr>
            <w:r w:rsidRPr="00D27BDB">
              <w:rPr>
                <w:color w:val="000000"/>
              </w:rPr>
              <w:t>Time limit on certain defenses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34" w14:textId="77777777" w:rsidR="00456062" w:rsidRPr="00D27BDB" w:rsidRDefault="00F8422A" w:rsidP="00DE5786">
            <w:pPr>
              <w:pStyle w:val="NormalWeb"/>
              <w:shd w:val="clear" w:color="auto" w:fill="FFFFFF"/>
              <w:jc w:val="center"/>
              <w:rPr>
                <w:color w:val="0000FF"/>
              </w:rPr>
            </w:pPr>
            <w:hyperlink r:id="rId36" w:history="1">
              <w:r w:rsidR="00456062" w:rsidRPr="00D27BDB">
                <w:rPr>
                  <w:rStyle w:val="Hyperlink"/>
                </w:rPr>
                <w:t>24-A M.R.S.A. §2706</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35" w14:textId="77777777" w:rsidR="00456062" w:rsidRPr="001705DD" w:rsidRDefault="00456062" w:rsidP="00DE5786">
            <w:pPr>
              <w:pStyle w:val="NormalWeb"/>
              <w:shd w:val="clear" w:color="auto" w:fill="FFFFFF"/>
              <w:rPr>
                <w:color w:val="000000"/>
              </w:rPr>
            </w:pPr>
            <w:r w:rsidRPr="001705DD">
              <w:rPr>
                <w:color w:val="000000"/>
              </w:rPr>
              <w:t>There shall be a provision that from the date of issue of a policy no misstatements, except fraudulent misstatements, made by the applicant in the application for such policy shall be used to void the policy or to deny a claim for loss incurred or disability, as defined in the policy, commencing after the expiration of such 3-year period.</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36" w14:textId="77777777" w:rsidR="00456062" w:rsidRPr="001705DD" w:rsidRDefault="00456062"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37" w14:textId="77777777" w:rsidR="00456062" w:rsidRPr="001705DD" w:rsidRDefault="00456062" w:rsidP="00DE5786">
            <w:pPr>
              <w:pStyle w:val="NormalWeb"/>
              <w:shd w:val="clear" w:color="auto" w:fill="FFFFFF"/>
              <w:rPr>
                <w:color w:val="000000"/>
              </w:rPr>
            </w:pPr>
          </w:p>
        </w:tc>
      </w:tr>
      <w:tr w:rsidR="007474DE" w:rsidRPr="001705DD" w14:paraId="7207F73A" w14:textId="77777777" w:rsidTr="007F6177">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cPr>
          <w:p w14:paraId="7207F739" w14:textId="77777777" w:rsidR="007474DE" w:rsidRPr="00AD564B" w:rsidRDefault="007474DE" w:rsidP="00DE5786">
            <w:pPr>
              <w:spacing w:before="240" w:after="240"/>
              <w:rPr>
                <w:b/>
                <w:snapToGrid w:val="0"/>
                <w:color w:val="000000"/>
              </w:rPr>
            </w:pPr>
            <w:r w:rsidRPr="00AD564B">
              <w:rPr>
                <w:b/>
                <w:caps/>
              </w:rPr>
              <w:t>Eligibility/Enrollment</w:t>
            </w:r>
          </w:p>
        </w:tc>
      </w:tr>
      <w:tr w:rsidR="007474DE" w:rsidRPr="001705DD" w14:paraId="7207F742"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3B" w14:textId="77777777" w:rsidR="007474DE" w:rsidRDefault="007474DE" w:rsidP="00DE5786">
            <w:pPr>
              <w:pStyle w:val="NormalWeb"/>
              <w:spacing w:line="150" w:lineRule="atLeast"/>
            </w:pPr>
            <w:r>
              <w:t xml:space="preserve">Definition of Dependent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3C" w14:textId="77777777" w:rsidR="007474DE" w:rsidRPr="003541CD" w:rsidRDefault="007474DE" w:rsidP="00DE5786">
            <w:pPr>
              <w:jc w:val="center"/>
              <w:rPr>
                <w:rStyle w:val="Hyperlink"/>
              </w:rPr>
            </w:pPr>
            <w:r>
              <w:rPr>
                <w:color w:val="000000"/>
              </w:rPr>
              <w:fldChar w:fldCharType="begin"/>
            </w:r>
            <w:r>
              <w:rPr>
                <w:color w:val="000000"/>
              </w:rPr>
              <w:instrText>HYPERLINK "http://legislature.maine.gov/statutes/24-A/title24-Asec2742.html"</w:instrText>
            </w:r>
            <w:r>
              <w:rPr>
                <w:color w:val="000000"/>
              </w:rPr>
              <w:fldChar w:fldCharType="separate"/>
            </w:r>
            <w:r w:rsidRPr="003541CD">
              <w:rPr>
                <w:rStyle w:val="Hyperlink"/>
              </w:rPr>
              <w:t>24-A M.</w:t>
            </w:r>
            <w:r>
              <w:rPr>
                <w:rStyle w:val="Hyperlink"/>
              </w:rPr>
              <w:t>R</w:t>
            </w:r>
            <w:r w:rsidRPr="003541CD">
              <w:rPr>
                <w:rStyle w:val="Hyperlink"/>
              </w:rPr>
              <w:t>.S.A.</w:t>
            </w:r>
          </w:p>
          <w:p w14:paraId="7207F73D" w14:textId="77777777" w:rsidR="007474DE" w:rsidRDefault="007474DE" w:rsidP="00DE5786">
            <w:pPr>
              <w:jc w:val="center"/>
              <w:rPr>
                <w:color w:val="000000"/>
              </w:rPr>
            </w:pPr>
            <w:r w:rsidRPr="003541CD">
              <w:rPr>
                <w:rStyle w:val="Hyperlink"/>
              </w:rPr>
              <w:t>§2</w:t>
            </w:r>
            <w:r>
              <w:rPr>
                <w:rStyle w:val="Hyperlink"/>
              </w:rPr>
              <w:t>742</w:t>
            </w:r>
            <w:r>
              <w:rPr>
                <w:color w:val="000000"/>
              </w:rPr>
              <w:fldChar w:fldCharType="end"/>
            </w:r>
          </w:p>
          <w:p w14:paraId="7207F73E" w14:textId="77777777" w:rsidR="007474DE" w:rsidRPr="00EF55C2" w:rsidRDefault="007474DE" w:rsidP="00DE5786">
            <w:pPr>
              <w:jc w:val="center"/>
              <w:rPr>
                <w:color w:val="0000FF"/>
              </w:rPr>
            </w:pPr>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3F" w14:textId="77777777" w:rsidR="007474DE" w:rsidRDefault="007474DE" w:rsidP="00DE5786">
            <w:pPr>
              <w:pStyle w:val="NormalWeb"/>
              <w:spacing w:line="150" w:lineRule="atLeast"/>
            </w:pPr>
            <w:r>
              <w:t>Children (including stepchildren, adopted children or children placed for adoption) under the age of 19.  Cannot use financial dependency as a requirement for eligibility. Adopted, or placed for adoption children are to be provided the same benefits as natural dependent children and stepchildren.</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40" w14:textId="77777777" w:rsidR="007474DE" w:rsidRPr="001705DD" w:rsidRDefault="007474DE" w:rsidP="00DE5786">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41" w14:textId="77777777" w:rsidR="007474DE" w:rsidRPr="001705DD" w:rsidRDefault="007474DE" w:rsidP="00DE5786">
            <w:pPr>
              <w:shd w:val="clear" w:color="auto" w:fill="FFFFFF"/>
            </w:pPr>
          </w:p>
        </w:tc>
      </w:tr>
      <w:tr w:rsidR="007474DE" w:rsidRPr="001705DD" w14:paraId="7207F744" w14:textId="77777777" w:rsidTr="007F6177">
        <w:trPr>
          <w:trHeight w:val="194"/>
        </w:trPr>
        <w:tc>
          <w:tcPr>
            <w:tcW w:w="14941" w:type="dxa"/>
            <w:gridSpan w:val="5"/>
            <w:tcBorders>
              <w:top w:val="single" w:sz="6" w:space="0" w:color="auto"/>
              <w:left w:val="single" w:sz="6" w:space="0" w:color="auto"/>
              <w:bottom w:val="single" w:sz="6" w:space="0" w:color="auto"/>
              <w:right w:val="single" w:sz="2" w:space="0" w:color="000000"/>
            </w:tcBorders>
            <w:shd w:val="clear" w:color="auto" w:fill="BFBFBF"/>
          </w:tcPr>
          <w:p w14:paraId="7207F743" w14:textId="77777777" w:rsidR="007474DE" w:rsidRPr="00AD564B" w:rsidRDefault="007474DE" w:rsidP="00DE5786">
            <w:pPr>
              <w:spacing w:before="240" w:after="240"/>
              <w:rPr>
                <w:b/>
                <w:snapToGrid w:val="0"/>
                <w:color w:val="000000"/>
              </w:rPr>
            </w:pPr>
            <w:r w:rsidRPr="00AD564B">
              <w:rPr>
                <w:b/>
                <w:caps/>
              </w:rPr>
              <w:t>Claims &amp; Utilization Review</w:t>
            </w:r>
          </w:p>
        </w:tc>
      </w:tr>
      <w:tr w:rsidR="007474DE" w:rsidRPr="001705DD" w14:paraId="7207F74A"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45" w14:textId="77777777" w:rsidR="007474DE" w:rsidRPr="001705DD" w:rsidRDefault="007474DE" w:rsidP="00DE5786">
            <w:pPr>
              <w:pStyle w:val="NormalWeb"/>
              <w:shd w:val="clear" w:color="auto" w:fill="FFFFFF"/>
            </w:pPr>
            <w:r w:rsidRPr="001705DD">
              <w:t>Claim forms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46" w14:textId="77777777" w:rsidR="007474DE" w:rsidRPr="001705DD" w:rsidRDefault="00F8422A" w:rsidP="00DE5786">
            <w:pPr>
              <w:pStyle w:val="NormalWeb"/>
              <w:shd w:val="clear" w:color="auto" w:fill="FFFFFF"/>
              <w:jc w:val="center"/>
              <w:rPr>
                <w:color w:val="0000FF"/>
                <w:u w:val="single"/>
              </w:rPr>
            </w:pPr>
            <w:hyperlink r:id="rId37" w:history="1">
              <w:r w:rsidR="007474DE" w:rsidRPr="001705DD">
                <w:rPr>
                  <w:rStyle w:val="Hyperlink"/>
                </w:rPr>
                <w:t>24-A M.R.S.A. §2710</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47" w14:textId="77777777" w:rsidR="007474DE" w:rsidRPr="001705DD" w:rsidRDefault="007474DE" w:rsidP="00DE5786">
            <w:pPr>
              <w:pStyle w:val="NormalWeb"/>
              <w:shd w:val="clear" w:color="auto" w:fill="FFFFFF"/>
            </w:pPr>
            <w:r w:rsidRPr="001705DD">
              <w:t xml:space="preserve">There shall be a provision that the insurer, upon receipt of a notice of claim, will furnish to the claimant such forms as are usually furnished by it for filing proofs of loss. If such forms are not furnished within 15 days after the giving of such notice the claimant shall be deemed to </w:t>
            </w:r>
            <w:r w:rsidRPr="001705DD">
              <w:lastRenderedPageBreak/>
              <w:t>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48" w14:textId="77777777" w:rsidR="007474DE" w:rsidRPr="001705DD" w:rsidRDefault="0043175D" w:rsidP="00DE5786">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49" w14:textId="77777777" w:rsidR="007474DE" w:rsidRPr="001705DD" w:rsidRDefault="007474DE" w:rsidP="00DE5786">
            <w:pPr>
              <w:pStyle w:val="NormalWeb"/>
              <w:shd w:val="clear" w:color="auto" w:fill="FFFFFF"/>
            </w:pPr>
          </w:p>
        </w:tc>
      </w:tr>
      <w:tr w:rsidR="007474DE" w:rsidRPr="001705DD" w14:paraId="7207F750"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4B" w14:textId="77777777" w:rsidR="007474DE" w:rsidRPr="001705DD" w:rsidRDefault="007474DE" w:rsidP="00DE5786">
            <w:pPr>
              <w:pStyle w:val="NormalWeb"/>
              <w:shd w:val="clear" w:color="auto" w:fill="FFFFFF"/>
            </w:pPr>
            <w:r w:rsidRPr="001705DD">
              <w:t>Examination, autopsy</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4C" w14:textId="77777777" w:rsidR="007474DE" w:rsidRPr="001705DD" w:rsidRDefault="00F8422A" w:rsidP="00DE5786">
            <w:pPr>
              <w:shd w:val="clear" w:color="auto" w:fill="FFFFFF"/>
              <w:jc w:val="center"/>
              <w:rPr>
                <w:color w:val="0000FF"/>
                <w:u w:val="single"/>
              </w:rPr>
            </w:pPr>
            <w:hyperlink r:id="rId38" w:history="1">
              <w:r w:rsidR="007474DE" w:rsidRPr="001705DD">
                <w:rPr>
                  <w:rStyle w:val="Hyperlink"/>
                </w:rPr>
                <w:t>24-A M.R.S.A. §2714</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4D" w14:textId="77777777" w:rsidR="007474DE" w:rsidRPr="001705DD" w:rsidRDefault="007474DE" w:rsidP="00DE5786">
            <w:pPr>
              <w:shd w:val="clear" w:color="auto" w:fill="FFFFFF"/>
            </w:pPr>
            <w:r w:rsidRPr="001705DD">
              <w:t>There shall be a provision that the insurer at its own expense shall have the right and opportunity to examine the person of the insured when and as often as it may reasonably require during the pendency of a claim hereunder and to make an autopsy in case of death where it is not prohibited by law.</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4E" w14:textId="77777777" w:rsidR="007474DE" w:rsidRPr="001705DD" w:rsidRDefault="0043175D" w:rsidP="00DE5786">
            <w:pPr>
              <w:shd w:val="clear" w:color="auto" w:fill="FFFFFF"/>
              <w:jc w:val="center"/>
              <w:rPr>
                <w:rFonts w:ascii="Arial Unicode MS" w:eastAsia="MS Mincho" w:hAnsi="Arial Unicode MS" w:cs="Arial Unicode MS"/>
              </w:rP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4F" w14:textId="77777777" w:rsidR="007474DE" w:rsidRPr="001705DD" w:rsidRDefault="007474DE" w:rsidP="00DE5786">
            <w:pPr>
              <w:shd w:val="clear" w:color="auto" w:fill="FFFFFF"/>
            </w:pPr>
          </w:p>
        </w:tc>
      </w:tr>
      <w:tr w:rsidR="007474DE" w:rsidRPr="001705DD" w14:paraId="7207F759"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51" w14:textId="77777777" w:rsidR="007474DE" w:rsidRPr="001705DD" w:rsidRDefault="007474DE" w:rsidP="00DE5786">
            <w:pPr>
              <w:pStyle w:val="NormalWeb"/>
              <w:shd w:val="clear" w:color="auto" w:fill="FFFFFF"/>
              <w:rPr>
                <w:color w:val="000000"/>
              </w:rPr>
            </w:pPr>
            <w:r w:rsidRPr="001705DD">
              <w:rPr>
                <w:color w:val="000000"/>
              </w:rPr>
              <w:t>Limits o</w:t>
            </w:r>
            <w:r>
              <w:rPr>
                <w:color w:val="000000"/>
              </w:rPr>
              <w:t>n priority liens/subrogation</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52" w14:textId="77777777" w:rsidR="007474DE" w:rsidRPr="001705DD" w:rsidRDefault="007474DE" w:rsidP="00DE5786">
            <w:pPr>
              <w:pStyle w:val="NormalWeb"/>
              <w:shd w:val="clear" w:color="auto" w:fill="FFFFFF"/>
              <w:jc w:val="center"/>
              <w:rPr>
                <w:color w:val="0000FF"/>
              </w:rPr>
            </w:pPr>
            <w:r w:rsidRPr="001705DD">
              <w:rPr>
                <w:color w:val="0000FF"/>
                <w:u w:val="single"/>
              </w:rPr>
              <w:t xml:space="preserve">24-A M.R.S.A. </w:t>
            </w:r>
            <w:hyperlink r:id="rId39" w:history="1">
              <w:r w:rsidRPr="001705DD">
                <w:rPr>
                  <w:rStyle w:val="Hyperlink"/>
                </w:rPr>
                <w:t>§2729-A</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53" w14:textId="77777777" w:rsidR="007474DE" w:rsidRPr="00EF0C1E" w:rsidRDefault="007474DE" w:rsidP="00DE5786">
            <w:pPr>
              <w:pStyle w:val="NormalWeb"/>
            </w:pPr>
            <w:r w:rsidRPr="00EF0C1E">
              <w:t>Does this poli</w:t>
            </w:r>
            <w:r>
              <w:t xml:space="preserve">cy have subrogation provisions?  </w:t>
            </w:r>
            <w:r w:rsidRPr="00EF0C1E">
              <w:t>If yes</w:t>
            </w:r>
            <w:r>
              <w:t>,</w:t>
            </w:r>
            <w:r w:rsidRPr="00EF0C1E">
              <w:t xml:space="preserve"> see provisions below:</w:t>
            </w:r>
          </w:p>
          <w:p w14:paraId="7207F754" w14:textId="77777777" w:rsidR="007474DE" w:rsidRPr="001705DD" w:rsidRDefault="007474DE" w:rsidP="00DE5786">
            <w:pPr>
              <w:pStyle w:val="NormalWeb"/>
              <w:shd w:val="clear" w:color="auto" w:fill="FFFFFF"/>
              <w:rPr>
                <w:color w:val="000000"/>
              </w:rPr>
            </w:pPr>
            <w:r w:rsidRPr="00EF0C1E">
              <w:t>Subrogation requires prior written approval of the insured and allows such payments only on a just and equitable basis and not on the basis of a priority lien.</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55" w14:textId="77777777" w:rsidR="007474DE" w:rsidRPr="001705DD" w:rsidRDefault="007474DE"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56" w14:textId="77777777" w:rsidR="007474DE" w:rsidRDefault="007474DE" w:rsidP="00DE5786">
            <w:pPr>
              <w:rPr>
                <w:b/>
                <w:snapToGrid w:val="0"/>
                <w:color w:val="000000"/>
                <w:sz w:val="18"/>
              </w:rPr>
            </w:pPr>
            <w:r>
              <w:rPr>
                <w:b/>
                <w:snapToGrid w:val="0"/>
                <w:color w:val="000000"/>
                <w:sz w:val="18"/>
              </w:rPr>
              <w:t xml:space="preserve">Yes  </w:t>
            </w:r>
            <w:r w:rsidRPr="009A293D">
              <w:rPr>
                <w:rFonts w:cs="Arial"/>
                <w:sz w:val="16"/>
                <w:szCs w:val="16"/>
              </w:rPr>
              <w:fldChar w:fldCharType="begin">
                <w:ffData>
                  <w:name w:val="Check1"/>
                  <w:enabled/>
                  <w:calcOnExit w:val="0"/>
                  <w:checkBox>
                    <w:size w:val="24"/>
                    <w:default w:val="0"/>
                  </w:checkBox>
                </w:ffData>
              </w:fldChar>
            </w:r>
            <w:r w:rsidRPr="009A293D">
              <w:rPr>
                <w:rFonts w:cs="Arial"/>
                <w:sz w:val="16"/>
                <w:szCs w:val="16"/>
              </w:rPr>
              <w:instrText xml:space="preserve"> FORMCHECKBOX </w:instrText>
            </w:r>
            <w:r w:rsidR="00F8422A">
              <w:rPr>
                <w:rFonts w:cs="Arial"/>
                <w:sz w:val="16"/>
                <w:szCs w:val="16"/>
              </w:rPr>
            </w:r>
            <w:r w:rsidR="00F8422A">
              <w:rPr>
                <w:rFonts w:cs="Arial"/>
                <w:sz w:val="16"/>
                <w:szCs w:val="16"/>
              </w:rPr>
              <w:fldChar w:fldCharType="separate"/>
            </w:r>
            <w:r w:rsidRPr="009A293D">
              <w:rPr>
                <w:rFonts w:cs="Arial"/>
                <w:sz w:val="16"/>
                <w:szCs w:val="16"/>
              </w:rPr>
              <w:fldChar w:fldCharType="end"/>
            </w:r>
            <w:r>
              <w:rPr>
                <w:b/>
                <w:snapToGrid w:val="0"/>
                <w:color w:val="000000"/>
                <w:sz w:val="18"/>
              </w:rPr>
              <w:t xml:space="preserve"> Please provide citation for section in policy ________________________</w:t>
            </w:r>
          </w:p>
          <w:p w14:paraId="7207F757" w14:textId="77777777" w:rsidR="007474DE" w:rsidRDefault="007474DE" w:rsidP="00DE5786">
            <w:pPr>
              <w:rPr>
                <w:b/>
                <w:snapToGrid w:val="0"/>
                <w:color w:val="000000"/>
                <w:sz w:val="18"/>
              </w:rPr>
            </w:pPr>
          </w:p>
          <w:p w14:paraId="7207F758" w14:textId="77777777" w:rsidR="007474DE" w:rsidRPr="001705DD" w:rsidRDefault="007474DE" w:rsidP="00DE5786">
            <w:pPr>
              <w:pStyle w:val="NormalWeb"/>
              <w:shd w:val="clear" w:color="auto" w:fill="FFFFFF"/>
              <w:rPr>
                <w:color w:val="000000"/>
              </w:rPr>
            </w:pPr>
            <w:r>
              <w:rPr>
                <w:b/>
                <w:snapToGrid w:val="0"/>
                <w:color w:val="000000"/>
                <w:sz w:val="18"/>
              </w:rPr>
              <w:t xml:space="preserve">No   </w:t>
            </w:r>
            <w:r w:rsidRPr="009A293D">
              <w:rPr>
                <w:rFonts w:cs="Arial"/>
                <w:sz w:val="16"/>
                <w:szCs w:val="16"/>
              </w:rPr>
              <w:fldChar w:fldCharType="begin">
                <w:ffData>
                  <w:name w:val="Check1"/>
                  <w:enabled/>
                  <w:calcOnExit w:val="0"/>
                  <w:checkBox>
                    <w:size w:val="24"/>
                    <w:default w:val="0"/>
                  </w:checkBox>
                </w:ffData>
              </w:fldChar>
            </w:r>
            <w:r w:rsidRPr="009A293D">
              <w:rPr>
                <w:rFonts w:cs="Arial"/>
                <w:sz w:val="16"/>
                <w:szCs w:val="16"/>
              </w:rPr>
              <w:instrText xml:space="preserve"> FORMCHECKBOX </w:instrText>
            </w:r>
            <w:r w:rsidR="00F8422A">
              <w:rPr>
                <w:rFonts w:cs="Arial"/>
                <w:sz w:val="16"/>
                <w:szCs w:val="16"/>
              </w:rPr>
            </w:r>
            <w:r w:rsidR="00F8422A">
              <w:rPr>
                <w:rFonts w:cs="Arial"/>
                <w:sz w:val="16"/>
                <w:szCs w:val="16"/>
              </w:rPr>
              <w:fldChar w:fldCharType="separate"/>
            </w:r>
            <w:r w:rsidRPr="009A293D">
              <w:rPr>
                <w:rFonts w:cs="Arial"/>
                <w:sz w:val="16"/>
                <w:szCs w:val="16"/>
              </w:rPr>
              <w:fldChar w:fldCharType="end"/>
            </w:r>
          </w:p>
        </w:tc>
      </w:tr>
      <w:tr w:rsidR="007474DE" w:rsidRPr="001705DD" w14:paraId="7207F75F"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5A" w14:textId="77777777" w:rsidR="007474DE" w:rsidRPr="001705DD" w:rsidRDefault="007474DE" w:rsidP="00DE5786">
            <w:pPr>
              <w:shd w:val="clear" w:color="auto" w:fill="FFFFFF"/>
            </w:pPr>
            <w:r w:rsidRPr="00D27BDB">
              <w:t>Notice of Claim</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5B" w14:textId="77777777" w:rsidR="007474DE" w:rsidRPr="001705DD" w:rsidRDefault="00F8422A" w:rsidP="00DE5786">
            <w:pPr>
              <w:shd w:val="clear" w:color="auto" w:fill="FFFFFF"/>
              <w:jc w:val="center"/>
              <w:rPr>
                <w:color w:val="0000FF"/>
                <w:u w:val="single"/>
              </w:rPr>
            </w:pPr>
            <w:hyperlink r:id="rId40" w:history="1">
              <w:r w:rsidR="007474DE" w:rsidRPr="001705DD">
                <w:rPr>
                  <w:rStyle w:val="Hyperlink"/>
                </w:rPr>
                <w:t>24-A M.R.S.A. §2709</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5C" w14:textId="77777777" w:rsidR="007474DE" w:rsidRPr="001705DD" w:rsidRDefault="007474DE" w:rsidP="00DE5786">
            <w:pPr>
              <w:shd w:val="clear" w:color="auto" w:fill="FFFFFF"/>
            </w:pPr>
            <w:r w:rsidRPr="001705DD">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or to any authorized agent of the insurer, with information sufficient to identify the insured, shall be deemed notice to the insurer.</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5D" w14:textId="77777777" w:rsidR="007474DE" w:rsidRPr="001705DD" w:rsidRDefault="007474DE" w:rsidP="00DE5786">
            <w:pPr>
              <w:shd w:val="clear" w:color="auto" w:fill="FFFFFF"/>
              <w:jc w:val="center"/>
            </w:pPr>
            <w:r w:rsidRPr="001705DD">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5E" w14:textId="77777777" w:rsidR="007474DE" w:rsidRPr="001705DD" w:rsidRDefault="007474DE" w:rsidP="00DE5786">
            <w:pPr>
              <w:shd w:val="clear" w:color="auto" w:fill="FFFFFF"/>
            </w:pPr>
          </w:p>
        </w:tc>
      </w:tr>
      <w:tr w:rsidR="007474DE" w:rsidRPr="001705DD" w14:paraId="7207F765"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60" w14:textId="77777777" w:rsidR="007474DE" w:rsidRPr="00EF0C1E" w:rsidRDefault="007474DE" w:rsidP="00DE5786">
            <w:pPr>
              <w:pStyle w:val="NormalWeb"/>
            </w:pPr>
            <w:r w:rsidRPr="00EF0C1E">
              <w:t>Payment of Claims</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61" w14:textId="77777777" w:rsidR="007474DE" w:rsidRPr="00EF0C1E" w:rsidRDefault="00F8422A" w:rsidP="00DE5786">
            <w:pPr>
              <w:pStyle w:val="NormalWeb"/>
              <w:jc w:val="center"/>
              <w:rPr>
                <w:color w:val="0000FF"/>
                <w:u w:val="single"/>
              </w:rPr>
            </w:pPr>
            <w:hyperlink r:id="rId41" w:history="1">
              <w:r w:rsidR="007474DE" w:rsidRPr="00EF0C1E">
                <w:rPr>
                  <w:rStyle w:val="Hyperlink"/>
                </w:rPr>
                <w:t>24-A M.R.S.A. §2436</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62" w14:textId="77777777" w:rsidR="007474DE" w:rsidRPr="00EF0C1E" w:rsidRDefault="007474DE" w:rsidP="00DE5786">
            <w:pPr>
              <w:pStyle w:val="NormalWeb"/>
            </w:pPr>
            <w:r w:rsidRPr="00EF0C1E">
              <w:t>A claim for payment of benefits under a policy or certificate of insurance delivered or issued for delivery in this State is payable within 30 days after proof of loss is received by the insurer.</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63" w14:textId="77777777" w:rsidR="007474DE" w:rsidRPr="00EF0C1E" w:rsidRDefault="007474DE" w:rsidP="00DE5786">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64" w14:textId="77777777" w:rsidR="007474DE" w:rsidRPr="00EF0C1E" w:rsidRDefault="007474DE" w:rsidP="00DE5786">
            <w:pPr>
              <w:rPr>
                <w:snapToGrid w:val="0"/>
                <w:color w:val="000000"/>
                <w:sz w:val="18"/>
              </w:rPr>
            </w:pPr>
          </w:p>
        </w:tc>
      </w:tr>
      <w:tr w:rsidR="00BB6EA3" w:rsidRPr="001705DD" w14:paraId="7207F76B" w14:textId="77777777" w:rsidTr="0036677F">
        <w:trPr>
          <w:trHeight w:val="194"/>
        </w:trPr>
        <w:tc>
          <w:tcPr>
            <w:tcW w:w="2521" w:type="dxa"/>
            <w:tcBorders>
              <w:top w:val="single" w:sz="6" w:space="0" w:color="auto"/>
              <w:left w:val="single" w:sz="6" w:space="0" w:color="auto"/>
              <w:bottom w:val="single" w:sz="6" w:space="0" w:color="auto"/>
              <w:right w:val="single" w:sz="2" w:space="0" w:color="000000"/>
            </w:tcBorders>
            <w:shd w:val="clear" w:color="auto" w:fill="FFFFFF"/>
          </w:tcPr>
          <w:p w14:paraId="7207F766" w14:textId="77777777" w:rsidR="00BB6EA3" w:rsidRPr="00A06B33" w:rsidRDefault="00BB6EA3" w:rsidP="009F15FA">
            <w:pPr>
              <w:pStyle w:val="NormalWeb"/>
              <w:spacing w:line="150" w:lineRule="atLeast"/>
            </w:pPr>
            <w:r w:rsidRPr="00A06B33">
              <w:t xml:space="preserve">Penalty for failure to notify of hospitalization </w:t>
            </w:r>
          </w:p>
        </w:tc>
        <w:tc>
          <w:tcPr>
            <w:tcW w:w="1620" w:type="dxa"/>
            <w:tcBorders>
              <w:top w:val="single" w:sz="6" w:space="0" w:color="auto"/>
              <w:left w:val="single" w:sz="2" w:space="0" w:color="000000"/>
              <w:bottom w:val="single" w:sz="6" w:space="0" w:color="auto"/>
              <w:right w:val="single" w:sz="2" w:space="0" w:color="000000"/>
            </w:tcBorders>
            <w:shd w:val="clear" w:color="auto" w:fill="FFFFFF"/>
          </w:tcPr>
          <w:p w14:paraId="7207F767" w14:textId="77777777" w:rsidR="00F801BA" w:rsidRPr="00A06B33" w:rsidRDefault="00F8422A" w:rsidP="009F15FA">
            <w:pPr>
              <w:pStyle w:val="NormalWeb"/>
              <w:spacing w:line="150" w:lineRule="atLeast"/>
              <w:jc w:val="center"/>
              <w:rPr>
                <w:color w:val="0000FF"/>
              </w:rPr>
            </w:pPr>
            <w:hyperlink r:id="rId42" w:history="1">
              <w:r w:rsidR="00F801BA" w:rsidRPr="001A4371">
                <w:rPr>
                  <w:rStyle w:val="Hyperlink"/>
                </w:rPr>
                <w:t>24-A M.R.S.A. §2749-A</w:t>
              </w:r>
            </w:hyperlink>
          </w:p>
        </w:tc>
        <w:tc>
          <w:tcPr>
            <w:tcW w:w="6928" w:type="dxa"/>
            <w:tcBorders>
              <w:top w:val="single" w:sz="6" w:space="0" w:color="auto"/>
              <w:left w:val="single" w:sz="2" w:space="0" w:color="000000"/>
              <w:bottom w:val="single" w:sz="6" w:space="0" w:color="auto"/>
              <w:right w:val="single" w:sz="2" w:space="0" w:color="000000"/>
            </w:tcBorders>
            <w:shd w:val="clear" w:color="auto" w:fill="FFFFFF"/>
          </w:tcPr>
          <w:p w14:paraId="7207F768" w14:textId="77777777" w:rsidR="00BB6EA3" w:rsidRPr="00A06B33" w:rsidRDefault="00BB6EA3" w:rsidP="009F15FA">
            <w:pPr>
              <w:pStyle w:val="NormalWeb"/>
              <w:spacing w:line="150" w:lineRule="atLeast"/>
            </w:pPr>
            <w:r w:rsidRPr="00A06B33">
              <w:t>No penalty for hospitalization for emergency treatment</w:t>
            </w:r>
            <w:r>
              <w:t>.</w:t>
            </w:r>
          </w:p>
        </w:tc>
        <w:tc>
          <w:tcPr>
            <w:tcW w:w="542" w:type="dxa"/>
            <w:tcBorders>
              <w:top w:val="single" w:sz="6" w:space="0" w:color="auto"/>
              <w:left w:val="single" w:sz="2" w:space="0" w:color="000000"/>
              <w:bottom w:val="single" w:sz="6" w:space="0" w:color="auto"/>
              <w:right w:val="single" w:sz="2" w:space="0" w:color="000000"/>
            </w:tcBorders>
            <w:shd w:val="clear" w:color="auto" w:fill="FFFFFF"/>
          </w:tcPr>
          <w:p w14:paraId="7207F769" w14:textId="77777777" w:rsidR="00BB6EA3" w:rsidRPr="00EF0C1E" w:rsidRDefault="00BB6EA3" w:rsidP="00DE5786">
            <w:pPr>
              <w:shd w:val="clear" w:color="auto" w:fill="FFFFFF"/>
              <w:jc w:val="center"/>
              <w:rPr>
                <w:rFonts w:ascii="Arial Unicode MS" w:eastAsia="MS Mincho" w:hAnsi="Arial Unicode MS" w:cs="Arial Unicode MS"/>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cPr>
          <w:p w14:paraId="7207F76A" w14:textId="77777777" w:rsidR="00BB6EA3" w:rsidRPr="00EF0C1E" w:rsidRDefault="00BB6EA3" w:rsidP="00DE5786">
            <w:pPr>
              <w:rPr>
                <w:snapToGrid w:val="0"/>
                <w:color w:val="000000"/>
                <w:sz w:val="18"/>
              </w:rPr>
            </w:pPr>
          </w:p>
        </w:tc>
      </w:tr>
    </w:tbl>
    <w:p w14:paraId="7207F76C" w14:textId="77777777" w:rsidR="007474DE" w:rsidRPr="001705DD" w:rsidRDefault="007474DE" w:rsidP="007474DE">
      <w:pPr>
        <w:shd w:val="clear" w:color="auto" w:fill="FFFFFF"/>
      </w:pPr>
    </w:p>
    <w:p w14:paraId="7207F76D" w14:textId="77777777" w:rsidR="007474DE" w:rsidRPr="001705DD" w:rsidRDefault="007474DE" w:rsidP="007474DE">
      <w:pPr>
        <w:shd w:val="clear" w:color="auto" w:fill="FFFFFF"/>
      </w:pPr>
    </w:p>
    <w:p w14:paraId="7207F76E" w14:textId="77777777" w:rsidR="00CF1B7A" w:rsidRDefault="00CF1B7A"/>
    <w:sectPr w:rsidR="00CF1B7A" w:rsidSect="003675E0">
      <w:headerReference w:type="even" r:id="rId43"/>
      <w:headerReference w:type="default" r:id="rId44"/>
      <w:footerReference w:type="even" r:id="rId45"/>
      <w:footerReference w:type="default" r:id="rId46"/>
      <w:headerReference w:type="first" r:id="rId47"/>
      <w:footerReference w:type="first" r:id="rId48"/>
      <w:pgSz w:w="15840" w:h="12240" w:orient="landscape" w:code="1"/>
      <w:pgMar w:top="720" w:right="720" w:bottom="720" w:left="720" w:header="432" w:footer="432" w:gutter="0"/>
      <w:paperSrc w:first="1258" w:other="12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F771" w14:textId="77777777" w:rsidR="00C23954" w:rsidRDefault="00C23954" w:rsidP="00C23954">
      <w:r>
        <w:separator/>
      </w:r>
    </w:p>
  </w:endnote>
  <w:endnote w:type="continuationSeparator" w:id="0">
    <w:p w14:paraId="7207F772" w14:textId="77777777" w:rsidR="00C23954" w:rsidRDefault="00C23954" w:rsidP="00C2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F775" w14:textId="77777777" w:rsidR="00C23954" w:rsidRDefault="00C23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128565"/>
      <w:docPartObj>
        <w:docPartGallery w:val="Page Numbers (Bottom of Page)"/>
        <w:docPartUnique/>
      </w:docPartObj>
    </w:sdtPr>
    <w:sdtEndPr/>
    <w:sdtContent>
      <w:sdt>
        <w:sdtPr>
          <w:id w:val="860082579"/>
          <w:docPartObj>
            <w:docPartGallery w:val="Page Numbers (Top of Page)"/>
            <w:docPartUnique/>
          </w:docPartObj>
        </w:sdtPr>
        <w:sdtEndPr/>
        <w:sdtContent>
          <w:p w14:paraId="7207F776" w14:textId="77777777" w:rsidR="00C23954" w:rsidRDefault="00C23954">
            <w:pPr>
              <w:pStyle w:val="Footer"/>
              <w:jc w:val="right"/>
            </w:pPr>
            <w:r>
              <w:t xml:space="preserve">Page </w:t>
            </w:r>
            <w:r>
              <w:rPr>
                <w:b/>
                <w:bCs/>
              </w:rPr>
              <w:fldChar w:fldCharType="begin"/>
            </w:r>
            <w:r>
              <w:rPr>
                <w:b/>
                <w:bCs/>
              </w:rPr>
              <w:instrText xml:space="preserve"> PAGE </w:instrText>
            </w:r>
            <w:r>
              <w:rPr>
                <w:b/>
                <w:bCs/>
              </w:rPr>
              <w:fldChar w:fldCharType="separate"/>
            </w:r>
            <w:r w:rsidR="003675E0">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675E0">
              <w:rPr>
                <w:b/>
                <w:bCs/>
                <w:noProof/>
              </w:rPr>
              <w:t>14</w:t>
            </w:r>
            <w:r>
              <w:rPr>
                <w:b/>
                <w:bCs/>
              </w:rPr>
              <w:fldChar w:fldCharType="end"/>
            </w:r>
          </w:p>
        </w:sdtContent>
      </w:sdt>
    </w:sdtContent>
  </w:sdt>
  <w:p w14:paraId="7207F777" w14:textId="77777777" w:rsidR="00C23954" w:rsidRDefault="00C23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F779" w14:textId="77777777" w:rsidR="00C23954" w:rsidRDefault="00C2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7F76F" w14:textId="77777777" w:rsidR="00C23954" w:rsidRDefault="00C23954" w:rsidP="00C23954">
      <w:r>
        <w:separator/>
      </w:r>
    </w:p>
  </w:footnote>
  <w:footnote w:type="continuationSeparator" w:id="0">
    <w:p w14:paraId="7207F770" w14:textId="77777777" w:rsidR="00C23954" w:rsidRDefault="00C23954" w:rsidP="00C2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F773" w14:textId="77777777" w:rsidR="00C23954" w:rsidRDefault="00C23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F774" w14:textId="77777777" w:rsidR="00C23954" w:rsidRDefault="00C23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F778" w14:textId="77777777" w:rsidR="00C23954" w:rsidRDefault="00C23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C8"/>
    <w:rsid w:val="00010690"/>
    <w:rsid w:val="00043DD5"/>
    <w:rsid w:val="00096367"/>
    <w:rsid w:val="00110625"/>
    <w:rsid w:val="00110D54"/>
    <w:rsid w:val="001135E1"/>
    <w:rsid w:val="00121B9E"/>
    <w:rsid w:val="00180869"/>
    <w:rsid w:val="001F4A70"/>
    <w:rsid w:val="00203987"/>
    <w:rsid w:val="0028653D"/>
    <w:rsid w:val="002F432C"/>
    <w:rsid w:val="0036677F"/>
    <w:rsid w:val="003675E0"/>
    <w:rsid w:val="00392BC3"/>
    <w:rsid w:val="003E0055"/>
    <w:rsid w:val="0043175D"/>
    <w:rsid w:val="00456062"/>
    <w:rsid w:val="00480902"/>
    <w:rsid w:val="00487432"/>
    <w:rsid w:val="005264AA"/>
    <w:rsid w:val="00551A62"/>
    <w:rsid w:val="005973D1"/>
    <w:rsid w:val="005A07DE"/>
    <w:rsid w:val="00627063"/>
    <w:rsid w:val="00634FAA"/>
    <w:rsid w:val="00652639"/>
    <w:rsid w:val="006535DE"/>
    <w:rsid w:val="006606FA"/>
    <w:rsid w:val="00663620"/>
    <w:rsid w:val="006E2F9A"/>
    <w:rsid w:val="007457E2"/>
    <w:rsid w:val="007474DE"/>
    <w:rsid w:val="00784E9B"/>
    <w:rsid w:val="007A4E13"/>
    <w:rsid w:val="007F19CB"/>
    <w:rsid w:val="007F6177"/>
    <w:rsid w:val="00817215"/>
    <w:rsid w:val="008709D1"/>
    <w:rsid w:val="00875233"/>
    <w:rsid w:val="00877CAF"/>
    <w:rsid w:val="00880019"/>
    <w:rsid w:val="008E44E6"/>
    <w:rsid w:val="008F337F"/>
    <w:rsid w:val="008F7052"/>
    <w:rsid w:val="00982E4C"/>
    <w:rsid w:val="009A5E70"/>
    <w:rsid w:val="00A043C7"/>
    <w:rsid w:val="00A44411"/>
    <w:rsid w:val="00AD33F4"/>
    <w:rsid w:val="00B01AC8"/>
    <w:rsid w:val="00B46402"/>
    <w:rsid w:val="00BB6EA3"/>
    <w:rsid w:val="00BC26AC"/>
    <w:rsid w:val="00C23954"/>
    <w:rsid w:val="00C62598"/>
    <w:rsid w:val="00C67FE0"/>
    <w:rsid w:val="00CF1B7A"/>
    <w:rsid w:val="00D41F00"/>
    <w:rsid w:val="00D92319"/>
    <w:rsid w:val="00DB7F16"/>
    <w:rsid w:val="00DD14EB"/>
    <w:rsid w:val="00E45C51"/>
    <w:rsid w:val="00F3010C"/>
    <w:rsid w:val="00F353BF"/>
    <w:rsid w:val="00F548DB"/>
    <w:rsid w:val="00F801BA"/>
    <w:rsid w:val="00F8422A"/>
    <w:rsid w:val="00FC380A"/>
    <w:rsid w:val="00F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F5C3"/>
  <w15:docId w15:val="{B503F4DA-2B38-41F3-BB00-D423DFB3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AC8"/>
    <w:pPr>
      <w:spacing w:after="0" w:line="240" w:lineRule="auto"/>
    </w:pPr>
    <w:rPr>
      <w:rFonts w:eastAsia="Times New Roman" w:cs="Times New Roman"/>
      <w:szCs w:val="24"/>
    </w:rPr>
  </w:style>
  <w:style w:type="paragraph" w:styleId="Heading3">
    <w:name w:val="heading 3"/>
    <w:basedOn w:val="Normal"/>
    <w:next w:val="Normal"/>
    <w:link w:val="Heading3Char"/>
    <w:qFormat/>
    <w:rsid w:val="00663620"/>
    <w:pPr>
      <w:keepNext/>
      <w:jc w:val="center"/>
      <w:outlineLvl w:val="2"/>
    </w:pPr>
    <w:rPr>
      <w:rFonts w:ascii="Arial" w:hAnsi="Arial"/>
      <w:b/>
      <w:snapToGrid w:val="0"/>
      <w:color w:val="000000"/>
      <w:sz w:val="18"/>
    </w:rPr>
  </w:style>
  <w:style w:type="paragraph" w:styleId="Heading8">
    <w:name w:val="heading 8"/>
    <w:basedOn w:val="Normal"/>
    <w:next w:val="Normal"/>
    <w:link w:val="Heading8Char"/>
    <w:uiPriority w:val="9"/>
    <w:semiHidden/>
    <w:unhideWhenUsed/>
    <w:qFormat/>
    <w:rsid w:val="00E45C5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AC8"/>
    <w:rPr>
      <w:color w:val="0000FF"/>
      <w:u w:val="single"/>
    </w:rPr>
  </w:style>
  <w:style w:type="paragraph" w:customStyle="1" w:styleId="Default">
    <w:name w:val="Default"/>
    <w:rsid w:val="00B01AC8"/>
    <w:pPr>
      <w:autoSpaceDE w:val="0"/>
      <w:autoSpaceDN w:val="0"/>
      <w:adjustRightInd w:val="0"/>
      <w:spacing w:after="0" w:line="240" w:lineRule="auto"/>
    </w:pPr>
    <w:rPr>
      <w:rFonts w:eastAsia="Times New Roman" w:cs="Times New Roman"/>
      <w:color w:val="000000"/>
      <w:szCs w:val="24"/>
    </w:rPr>
  </w:style>
  <w:style w:type="paragraph" w:customStyle="1" w:styleId="CM11">
    <w:name w:val="CM11"/>
    <w:basedOn w:val="Default"/>
    <w:next w:val="Default"/>
    <w:uiPriority w:val="99"/>
    <w:rsid w:val="00B01AC8"/>
    <w:rPr>
      <w:color w:val="auto"/>
    </w:rPr>
  </w:style>
  <w:style w:type="paragraph" w:customStyle="1" w:styleId="CM8">
    <w:name w:val="CM8"/>
    <w:basedOn w:val="Default"/>
    <w:next w:val="Default"/>
    <w:uiPriority w:val="99"/>
    <w:rsid w:val="00B01AC8"/>
    <w:pPr>
      <w:spacing w:line="276" w:lineRule="atLeast"/>
    </w:pPr>
    <w:rPr>
      <w:color w:val="auto"/>
    </w:rPr>
  </w:style>
  <w:style w:type="paragraph" w:styleId="BalloonText">
    <w:name w:val="Balloon Text"/>
    <w:basedOn w:val="Normal"/>
    <w:link w:val="BalloonTextChar"/>
    <w:uiPriority w:val="99"/>
    <w:semiHidden/>
    <w:unhideWhenUsed/>
    <w:rsid w:val="00A44411"/>
    <w:rPr>
      <w:rFonts w:ascii="Tahoma" w:hAnsi="Tahoma" w:cs="Tahoma"/>
      <w:sz w:val="16"/>
      <w:szCs w:val="16"/>
    </w:rPr>
  </w:style>
  <w:style w:type="character" w:customStyle="1" w:styleId="BalloonTextChar">
    <w:name w:val="Balloon Text Char"/>
    <w:basedOn w:val="DefaultParagraphFont"/>
    <w:link w:val="BalloonText"/>
    <w:uiPriority w:val="99"/>
    <w:semiHidden/>
    <w:rsid w:val="00A44411"/>
    <w:rPr>
      <w:rFonts w:ascii="Tahoma" w:eastAsia="Times New Roman" w:hAnsi="Tahoma" w:cs="Tahoma"/>
      <w:sz w:val="16"/>
      <w:szCs w:val="16"/>
    </w:rPr>
  </w:style>
  <w:style w:type="character" w:customStyle="1" w:styleId="Heading3Char">
    <w:name w:val="Heading 3 Char"/>
    <w:basedOn w:val="DefaultParagraphFont"/>
    <w:link w:val="Heading3"/>
    <w:rsid w:val="00663620"/>
    <w:rPr>
      <w:rFonts w:ascii="Arial" w:eastAsia="Times New Roman" w:hAnsi="Arial" w:cs="Times New Roman"/>
      <w:b/>
      <w:snapToGrid w:val="0"/>
      <w:color w:val="000000"/>
      <w:sz w:val="18"/>
      <w:szCs w:val="24"/>
    </w:rPr>
  </w:style>
  <w:style w:type="paragraph" w:styleId="NormalWeb">
    <w:name w:val="Normal (Web)"/>
    <w:basedOn w:val="Normal"/>
    <w:rsid w:val="00663620"/>
    <w:pPr>
      <w:spacing w:before="100" w:beforeAutospacing="1" w:after="100" w:afterAutospacing="1"/>
    </w:pPr>
  </w:style>
  <w:style w:type="character" w:customStyle="1" w:styleId="headnote1">
    <w:name w:val="headnote1"/>
    <w:rsid w:val="007474DE"/>
    <w:rPr>
      <w:b/>
      <w:bCs/>
    </w:rPr>
  </w:style>
  <w:style w:type="character" w:styleId="FollowedHyperlink">
    <w:name w:val="FollowedHyperlink"/>
    <w:basedOn w:val="DefaultParagraphFont"/>
    <w:uiPriority w:val="99"/>
    <w:semiHidden/>
    <w:unhideWhenUsed/>
    <w:rsid w:val="00480902"/>
    <w:rPr>
      <w:color w:val="800080" w:themeColor="followedHyperlink"/>
      <w:u w:val="single"/>
    </w:rPr>
  </w:style>
  <w:style w:type="paragraph" w:styleId="Header">
    <w:name w:val="header"/>
    <w:basedOn w:val="Normal"/>
    <w:link w:val="HeaderChar"/>
    <w:uiPriority w:val="99"/>
    <w:unhideWhenUsed/>
    <w:rsid w:val="00C23954"/>
    <w:pPr>
      <w:tabs>
        <w:tab w:val="center" w:pos="4680"/>
        <w:tab w:val="right" w:pos="9360"/>
      </w:tabs>
    </w:pPr>
  </w:style>
  <w:style w:type="character" w:customStyle="1" w:styleId="HeaderChar">
    <w:name w:val="Header Char"/>
    <w:basedOn w:val="DefaultParagraphFont"/>
    <w:link w:val="Header"/>
    <w:uiPriority w:val="99"/>
    <w:rsid w:val="00C23954"/>
    <w:rPr>
      <w:rFonts w:eastAsia="Times New Roman" w:cs="Times New Roman"/>
      <w:szCs w:val="24"/>
    </w:rPr>
  </w:style>
  <w:style w:type="paragraph" w:styleId="Footer">
    <w:name w:val="footer"/>
    <w:basedOn w:val="Normal"/>
    <w:link w:val="FooterChar"/>
    <w:uiPriority w:val="99"/>
    <w:unhideWhenUsed/>
    <w:rsid w:val="00C23954"/>
    <w:pPr>
      <w:tabs>
        <w:tab w:val="center" w:pos="4680"/>
        <w:tab w:val="right" w:pos="9360"/>
      </w:tabs>
    </w:pPr>
  </w:style>
  <w:style w:type="character" w:customStyle="1" w:styleId="FooterChar">
    <w:name w:val="Footer Char"/>
    <w:basedOn w:val="DefaultParagraphFont"/>
    <w:link w:val="Footer"/>
    <w:uiPriority w:val="99"/>
    <w:rsid w:val="00C23954"/>
    <w:rPr>
      <w:rFonts w:eastAsia="Times New Roman" w:cs="Times New Roman"/>
      <w:szCs w:val="24"/>
    </w:rPr>
  </w:style>
  <w:style w:type="character" w:styleId="Strong">
    <w:name w:val="Strong"/>
    <w:basedOn w:val="DefaultParagraphFont"/>
    <w:uiPriority w:val="22"/>
    <w:qFormat/>
    <w:rsid w:val="007F6177"/>
    <w:rPr>
      <w:b/>
      <w:bCs/>
    </w:rPr>
  </w:style>
  <w:style w:type="character" w:customStyle="1" w:styleId="readonlydata9">
    <w:name w:val="readonlydata9"/>
    <w:rsid w:val="008E44E6"/>
  </w:style>
  <w:style w:type="character" w:customStyle="1" w:styleId="Heading8Char">
    <w:name w:val="Heading 8 Char"/>
    <w:basedOn w:val="DefaultParagraphFont"/>
    <w:link w:val="Heading8"/>
    <w:uiPriority w:val="9"/>
    <w:semiHidden/>
    <w:rsid w:val="00E45C5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islature.maine.gov/statutes/24-A/title24-Asec2413.html" TargetMode="External"/><Relationship Id="rId18" Type="http://schemas.openxmlformats.org/officeDocument/2006/relationships/hyperlink" Target="http://legislature.maine.gov/statutes/24-A/title24-Asec2717.html" TargetMode="External"/><Relationship Id="rId26" Type="http://schemas.openxmlformats.org/officeDocument/2006/relationships/hyperlink" Target="http://www.maine.gov/sos/cec/rules/02/031/031c755.doc" TargetMode="External"/><Relationship Id="rId39" Type="http://schemas.openxmlformats.org/officeDocument/2006/relationships/hyperlink" Target="http://legislature.maine.gov/statutes/24-A/title24-Asec2729-A.html" TargetMode="External"/><Relationship Id="rId3" Type="http://schemas.openxmlformats.org/officeDocument/2006/relationships/webSettings" Target="webSettings.xml"/><Relationship Id="rId21" Type="http://schemas.openxmlformats.org/officeDocument/2006/relationships/hyperlink" Target="http://legislature.maine.gov/statutes/24-A/title24-Asec2707.html" TargetMode="External"/><Relationship Id="rId34" Type="http://schemas.openxmlformats.org/officeDocument/2006/relationships/hyperlink" Target="http://legislature.maine.gov/statutes/24-A/title24-Asec2707-A.html" TargetMode="External"/><Relationship Id="rId42" Type="http://schemas.openxmlformats.org/officeDocument/2006/relationships/hyperlink" Target="http://www.mainelegislature.org/legis/statutes/24-A/title24-Asec2749-A.htm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maine.gov/pfr/insurance/sites/maine.gov.pfr.insurance/files/inline-files/360_0.pdf" TargetMode="External"/><Relationship Id="rId12" Type="http://schemas.openxmlformats.org/officeDocument/2006/relationships/hyperlink" Target="http://legislature.maine.gov/statutes/24-A/title24-Asec2412.html" TargetMode="External"/><Relationship Id="rId17" Type="http://schemas.openxmlformats.org/officeDocument/2006/relationships/hyperlink" Target="http://www.mainelegislature.org/legis/statutes/24-A/title24-Asec2413.html" TargetMode="External"/><Relationship Id="rId25" Type="http://schemas.openxmlformats.org/officeDocument/2006/relationships/hyperlink" Target="http://www.maine.gov/sos/cec/rules/02/031/031c755.doc" TargetMode="External"/><Relationship Id="rId33" Type="http://schemas.openxmlformats.org/officeDocument/2006/relationships/hyperlink" Target="http://www.mainelegislature.org/legis/statutes/24-A/title24-Asec2411.html" TargetMode="External"/><Relationship Id="rId38" Type="http://schemas.openxmlformats.org/officeDocument/2006/relationships/hyperlink" Target="http://www.mainelegislature.org/legis/statutes/24-A/title24-Asec2714.html"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mainelegislature.org/legis/statutes/22/title22sec2140.html" TargetMode="External"/><Relationship Id="rId20" Type="http://schemas.openxmlformats.org/officeDocument/2006/relationships/hyperlink" Target="http://www.mainelegislature.org/legis/statutes/24-A/title24-Asec2159-C.html" TargetMode="External"/><Relationship Id="rId29" Type="http://schemas.openxmlformats.org/officeDocument/2006/relationships/hyperlink" Target="http://www.mainelegislature.org/legis/statutes/24-A/title24-Asec2163-A.html" TargetMode="External"/><Relationship Id="rId41" Type="http://schemas.openxmlformats.org/officeDocument/2006/relationships/hyperlink" Target="http://www.mainelegislature.org/legis/statutes/24-A/title24-Asec2436.html" TargetMode="External"/><Relationship Id="rId1" Type="http://schemas.openxmlformats.org/officeDocument/2006/relationships/styles" Target="styles.xml"/><Relationship Id="rId6" Type="http://schemas.openxmlformats.org/officeDocument/2006/relationships/hyperlink" Target="http://www.mainelegislature.org/legis/statutes/24-A/title24-Asec2412.html" TargetMode="External"/><Relationship Id="rId11" Type="http://schemas.openxmlformats.org/officeDocument/2006/relationships/hyperlink" Target="http://legislature.maine.gov/statutes/24-A/title24-Asec2441.html" TargetMode="External"/><Relationship Id="rId24" Type="http://schemas.openxmlformats.org/officeDocument/2006/relationships/hyperlink" Target="http://www.maine.gov/sos/cec/rules/02/031/031c275.doc" TargetMode="External"/><Relationship Id="rId32" Type="http://schemas.openxmlformats.org/officeDocument/2006/relationships/hyperlink" Target="http://legislature.maine.gov/statutes/24-A/title24-Asec2738.html" TargetMode="External"/><Relationship Id="rId37" Type="http://schemas.openxmlformats.org/officeDocument/2006/relationships/hyperlink" Target="http://www.mainelegislature.org/legis/statutes/24-A/title24-Asec2710.html" TargetMode="External"/><Relationship Id="rId40" Type="http://schemas.openxmlformats.org/officeDocument/2006/relationships/hyperlink" Target="http://www.mainelegislature.org/legis/statutes/24-A/title24-Asec2709.html"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maine.gov/sos/cec/rules/02/031/031c755.doc" TargetMode="External"/><Relationship Id="rId23" Type="http://schemas.openxmlformats.org/officeDocument/2006/relationships/hyperlink" Target="http://www.mainelegislature.org/legis/statutes/24-A/title24-Asec5013.html" TargetMode="External"/><Relationship Id="rId28" Type="http://schemas.openxmlformats.org/officeDocument/2006/relationships/hyperlink" Target="http://www.mainelegislature.org/legis/statutes/24-A/title24-Asec2160.html" TargetMode="External"/><Relationship Id="rId36" Type="http://schemas.openxmlformats.org/officeDocument/2006/relationships/hyperlink" Target="http://www.mainelegislature.org/legis/statutes/24-A/title24-Asec2706.html" TargetMode="External"/><Relationship Id="rId49" Type="http://schemas.openxmlformats.org/officeDocument/2006/relationships/fontTable" Target="fontTable.xml"/><Relationship Id="rId10" Type="http://schemas.openxmlformats.org/officeDocument/2006/relationships/hyperlink" Target="http://legislature.maine.gov/statutes/24-A/title24-Asec2413.html" TargetMode="External"/><Relationship Id="rId19" Type="http://schemas.openxmlformats.org/officeDocument/2006/relationships/hyperlink" Target="http://legislature.maine.gov/statutes/24-A/title24-Asec2703.html" TargetMode="External"/><Relationship Id="rId31" Type="http://schemas.openxmlformats.org/officeDocument/2006/relationships/hyperlink" Target="http://www.mainelegislature.org/legis/statutes/24-A/title24-Asec2708.html"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legislature.maine.gov/statutes/24-A/title24-Asec601.html" TargetMode="External"/><Relationship Id="rId14" Type="http://schemas.openxmlformats.org/officeDocument/2006/relationships/hyperlink" Target="http://www.mainelegislature.org/legis/statutes/24-A/title24-Asec2694.html" TargetMode="External"/><Relationship Id="rId22" Type="http://schemas.openxmlformats.org/officeDocument/2006/relationships/hyperlink" Target="http://www.mainelegislature.org/legis/statutes/24-A/title24-Asec2715.html" TargetMode="External"/><Relationship Id="rId27" Type="http://schemas.openxmlformats.org/officeDocument/2006/relationships/hyperlink" Target="http://www.mainelegislature.org/legis/statutes/24-A/title24-Asec2736.html" TargetMode="External"/><Relationship Id="rId30" Type="http://schemas.openxmlformats.org/officeDocument/2006/relationships/hyperlink" Target="https://www.maine.gov/pfr/insurance/themes/insurance/pdf/382.pdf" TargetMode="External"/><Relationship Id="rId35" Type="http://schemas.openxmlformats.org/officeDocument/2006/relationships/hyperlink" Target="http://www.maine.gov/sos/cec/rules/02/031/031c580.doc"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ser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Lisa A</dc:creator>
  <cp:lastModifiedBy>Maley-Alley, Amanda</cp:lastModifiedBy>
  <cp:revision>4</cp:revision>
  <cp:lastPrinted>2015-01-07T16:15:00Z</cp:lastPrinted>
  <dcterms:created xsi:type="dcterms:W3CDTF">2021-03-24T13:23:00Z</dcterms:created>
  <dcterms:modified xsi:type="dcterms:W3CDTF">2022-01-25T20:35:00Z</dcterms:modified>
</cp:coreProperties>
</file>