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CA1E47" w:rsidRPr="00CA1E47" w14:paraId="4573C8E6" w14:textId="77777777" w:rsidTr="00CA1E47">
        <w:tblPrEx>
          <w:tblCellMar>
            <w:top w:w="0" w:type="dxa"/>
            <w:bottom w:w="0" w:type="dxa"/>
          </w:tblCellMar>
        </w:tblPrEx>
        <w:trPr>
          <w:cantSplit/>
        </w:trPr>
        <w:tc>
          <w:tcPr>
            <w:tcW w:w="13000" w:type="dxa"/>
            <w:tcBorders>
              <w:top w:val="single" w:sz="4" w:space="0" w:color="auto"/>
              <w:bottom w:val="nil"/>
            </w:tcBorders>
            <w:shd w:val="clear" w:color="auto" w:fill="D9D9D9"/>
          </w:tcPr>
          <w:p w14:paraId="66E6F5E2" w14:textId="20C293B5" w:rsidR="00CA1E47" w:rsidRPr="00CA1E47" w:rsidRDefault="00CA1E47" w:rsidP="00CA1E47">
            <w:pPr>
              <w:spacing w:after="0" w:line="240" w:lineRule="auto"/>
              <w:rPr>
                <w:b/>
                <w:sz w:val="28"/>
              </w:rPr>
            </w:pPr>
            <w:r w:rsidRPr="00CA1E47">
              <w:rPr>
                <w:b/>
                <w:sz w:val="28"/>
              </w:rPr>
              <w:t>Maine Bureau of Insurance</w:t>
            </w:r>
          </w:p>
        </w:tc>
      </w:tr>
      <w:tr w:rsidR="00CA1E47" w14:paraId="3E9FC9CF" w14:textId="77777777" w:rsidTr="00CA1E47">
        <w:tblPrEx>
          <w:tblCellMar>
            <w:top w:w="0" w:type="dxa"/>
            <w:bottom w:w="0" w:type="dxa"/>
          </w:tblCellMar>
        </w:tblPrEx>
        <w:trPr>
          <w:cantSplit/>
        </w:trPr>
        <w:tc>
          <w:tcPr>
            <w:tcW w:w="13000" w:type="dxa"/>
            <w:tcBorders>
              <w:top w:val="nil"/>
            </w:tcBorders>
            <w:shd w:val="clear" w:color="auto" w:fill="auto"/>
          </w:tcPr>
          <w:p w14:paraId="05EF0BAE" w14:textId="63A9398E" w:rsidR="00CA1E47" w:rsidRDefault="00CA1E47" w:rsidP="00CA1E47">
            <w:pPr>
              <w:spacing w:after="0" w:line="240" w:lineRule="auto"/>
            </w:pPr>
            <w:r>
              <w:t>Form Filing Review Requirements Checklist</w:t>
            </w:r>
          </w:p>
        </w:tc>
      </w:tr>
      <w:tr w:rsidR="00CA1E47" w14:paraId="15AA740D" w14:textId="77777777" w:rsidTr="00CA1E47">
        <w:tblPrEx>
          <w:tblCellMar>
            <w:top w:w="0" w:type="dxa"/>
            <w:bottom w:w="0" w:type="dxa"/>
          </w:tblCellMar>
        </w:tblPrEx>
        <w:trPr>
          <w:cantSplit/>
        </w:trPr>
        <w:tc>
          <w:tcPr>
            <w:tcW w:w="13000" w:type="dxa"/>
            <w:shd w:val="clear" w:color="auto" w:fill="auto"/>
          </w:tcPr>
          <w:p w14:paraId="130DDB80" w14:textId="6E11DC44" w:rsidR="00CA1E47" w:rsidRDefault="00CA1E47" w:rsidP="00CA1E47">
            <w:pPr>
              <w:spacing w:after="0" w:line="240" w:lineRule="auto"/>
            </w:pPr>
            <w:r>
              <w:t>TOI - H11G</w:t>
            </w:r>
          </w:p>
        </w:tc>
      </w:tr>
      <w:tr w:rsidR="00CA1E47" w14:paraId="03DCC8AF" w14:textId="77777777" w:rsidTr="00CA1E47">
        <w:tblPrEx>
          <w:tblCellMar>
            <w:top w:w="0" w:type="dxa"/>
            <w:bottom w:w="0" w:type="dxa"/>
          </w:tblCellMar>
        </w:tblPrEx>
        <w:trPr>
          <w:cantSplit/>
        </w:trPr>
        <w:tc>
          <w:tcPr>
            <w:tcW w:w="13000" w:type="dxa"/>
            <w:shd w:val="clear" w:color="auto" w:fill="auto"/>
          </w:tcPr>
          <w:p w14:paraId="4732D331" w14:textId="3E3C1B2F" w:rsidR="00CA1E47" w:rsidRDefault="00CA1E47" w:rsidP="00CA1E47">
            <w:pPr>
              <w:spacing w:after="0" w:line="240" w:lineRule="auto"/>
            </w:pPr>
            <w:r>
              <w:t>Group Disability Income</w:t>
            </w:r>
          </w:p>
        </w:tc>
      </w:tr>
      <w:tr w:rsidR="00CA1E47" w14:paraId="7FF19EED" w14:textId="77777777" w:rsidTr="00CA1E47">
        <w:tblPrEx>
          <w:tblCellMar>
            <w:top w:w="0" w:type="dxa"/>
            <w:bottom w:w="0" w:type="dxa"/>
          </w:tblCellMar>
        </w:tblPrEx>
        <w:trPr>
          <w:cantSplit/>
        </w:trPr>
        <w:tc>
          <w:tcPr>
            <w:tcW w:w="13000" w:type="dxa"/>
            <w:shd w:val="clear" w:color="auto" w:fill="auto"/>
          </w:tcPr>
          <w:p w14:paraId="480B98CC" w14:textId="22EBA4EE" w:rsidR="00CA1E47" w:rsidRDefault="00CA1E47" w:rsidP="00CA1E47">
            <w:pPr>
              <w:spacing w:after="0" w:line="240" w:lineRule="auto"/>
            </w:pPr>
            <w:r>
              <w:t>Revised – 11/2/2020</w:t>
            </w:r>
          </w:p>
        </w:tc>
      </w:tr>
      <w:tr w:rsidR="00CA1E47" w14:paraId="6577F711" w14:textId="77777777" w:rsidTr="00CA1E47">
        <w:tblPrEx>
          <w:tblCellMar>
            <w:top w:w="0" w:type="dxa"/>
            <w:bottom w:w="0" w:type="dxa"/>
          </w:tblCellMar>
        </w:tblPrEx>
        <w:trPr>
          <w:cantSplit/>
        </w:trPr>
        <w:tc>
          <w:tcPr>
            <w:tcW w:w="13000" w:type="dxa"/>
            <w:shd w:val="clear" w:color="auto" w:fill="auto"/>
          </w:tcPr>
          <w:p w14:paraId="736ADB9C" w14:textId="4523038B" w:rsidR="00CA1E47" w:rsidRDefault="00CA1E47" w:rsidP="00CA1E47">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CA1E47" w14:paraId="3FA2D920" w14:textId="77777777" w:rsidTr="00CA1E47">
        <w:tblPrEx>
          <w:tblCellMar>
            <w:top w:w="0" w:type="dxa"/>
            <w:bottom w:w="0" w:type="dxa"/>
          </w:tblCellMar>
        </w:tblPrEx>
        <w:trPr>
          <w:cantSplit/>
        </w:trPr>
        <w:tc>
          <w:tcPr>
            <w:tcW w:w="13000" w:type="dxa"/>
            <w:shd w:val="clear" w:color="auto" w:fill="auto"/>
          </w:tcPr>
          <w:p w14:paraId="464E29B5" w14:textId="6B4BD777" w:rsidR="00CA1E47" w:rsidRDefault="00CA1E47" w:rsidP="00CA1E47">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7751C15"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CA1E47" w:rsidRPr="00CA1E47" w14:paraId="0F17567B" w14:textId="77777777" w:rsidTr="00CA1E47">
        <w:tblPrEx>
          <w:tblCellMar>
            <w:top w:w="0" w:type="dxa"/>
            <w:bottom w:w="0" w:type="dxa"/>
          </w:tblCellMar>
        </w:tblPrEx>
        <w:trPr>
          <w:cantSplit/>
        </w:trPr>
        <w:tc>
          <w:tcPr>
            <w:tcW w:w="2000" w:type="dxa"/>
            <w:tcBorders>
              <w:bottom w:val="single" w:sz="4" w:space="0" w:color="auto"/>
            </w:tcBorders>
            <w:shd w:val="clear" w:color="auto" w:fill="D9D9D9"/>
          </w:tcPr>
          <w:p w14:paraId="4FEA0B85" w14:textId="247364F6" w:rsidR="00CA1E47" w:rsidRPr="00CA1E47" w:rsidRDefault="00CA1E47" w:rsidP="00CA1E47">
            <w:pPr>
              <w:spacing w:after="0" w:line="240" w:lineRule="auto"/>
              <w:jc w:val="center"/>
              <w:rPr>
                <w:b/>
                <w:sz w:val="24"/>
              </w:rPr>
            </w:pPr>
            <w:r w:rsidRPr="00CA1E47">
              <w:rPr>
                <w:b/>
                <w:sz w:val="24"/>
              </w:rPr>
              <w:t>REVIEW REQUIREMENTS</w:t>
            </w:r>
          </w:p>
        </w:tc>
        <w:tc>
          <w:tcPr>
            <w:tcW w:w="2000" w:type="dxa"/>
            <w:tcBorders>
              <w:bottom w:val="single" w:sz="4" w:space="0" w:color="auto"/>
            </w:tcBorders>
            <w:shd w:val="clear" w:color="auto" w:fill="D9D9D9"/>
          </w:tcPr>
          <w:p w14:paraId="60C8C9C7" w14:textId="79F4F686" w:rsidR="00CA1E47" w:rsidRPr="00CA1E47" w:rsidRDefault="00CA1E47" w:rsidP="00CA1E47">
            <w:pPr>
              <w:spacing w:after="0" w:line="240" w:lineRule="auto"/>
              <w:jc w:val="center"/>
              <w:rPr>
                <w:b/>
                <w:sz w:val="24"/>
              </w:rPr>
            </w:pPr>
            <w:r w:rsidRPr="00CA1E47">
              <w:rPr>
                <w:b/>
                <w:sz w:val="24"/>
              </w:rPr>
              <w:t>REFERENCES</w:t>
            </w:r>
          </w:p>
        </w:tc>
        <w:tc>
          <w:tcPr>
            <w:tcW w:w="9000" w:type="dxa"/>
            <w:tcBorders>
              <w:bottom w:val="single" w:sz="4" w:space="0" w:color="auto"/>
            </w:tcBorders>
            <w:shd w:val="clear" w:color="auto" w:fill="D9D9D9"/>
          </w:tcPr>
          <w:p w14:paraId="11F1B6AE" w14:textId="77777777" w:rsidR="00CA1E47" w:rsidRPr="00CA1E47" w:rsidRDefault="00CA1E47" w:rsidP="00CA1E47">
            <w:pPr>
              <w:spacing w:after="0" w:line="240" w:lineRule="auto"/>
              <w:jc w:val="center"/>
              <w:rPr>
                <w:b/>
                <w:sz w:val="24"/>
              </w:rPr>
            </w:pPr>
          </w:p>
        </w:tc>
        <w:tc>
          <w:tcPr>
            <w:tcW w:w="2000" w:type="dxa"/>
            <w:tcBorders>
              <w:bottom w:val="single" w:sz="4" w:space="0" w:color="auto"/>
            </w:tcBorders>
            <w:shd w:val="clear" w:color="auto" w:fill="D9D9D9"/>
          </w:tcPr>
          <w:p w14:paraId="00F9ED75" w14:textId="45A2659F" w:rsidR="00CA1E47" w:rsidRPr="00CA1E47" w:rsidRDefault="00CA1E47" w:rsidP="00CA1E47">
            <w:pPr>
              <w:spacing w:after="0" w:line="240" w:lineRule="auto"/>
              <w:jc w:val="center"/>
              <w:rPr>
                <w:b/>
                <w:sz w:val="24"/>
              </w:rPr>
            </w:pPr>
            <w:r w:rsidRPr="00CA1E47">
              <w:rPr>
                <w:b/>
                <w:sz w:val="24"/>
              </w:rPr>
              <w:t>COMPLIANCE</w:t>
            </w:r>
          </w:p>
        </w:tc>
      </w:tr>
      <w:tr w:rsidR="00CA1E47" w:rsidRPr="00CA1E47" w14:paraId="5835D6B1" w14:textId="77777777" w:rsidTr="00CA1E47">
        <w:tblPrEx>
          <w:tblCellMar>
            <w:top w:w="0" w:type="dxa"/>
            <w:bottom w:w="0" w:type="dxa"/>
          </w:tblCellMar>
        </w:tblPrEx>
        <w:trPr>
          <w:cantSplit/>
        </w:trPr>
        <w:tc>
          <w:tcPr>
            <w:tcW w:w="2000" w:type="dxa"/>
            <w:shd w:val="clear" w:color="auto" w:fill="D9D9D9"/>
          </w:tcPr>
          <w:p w14:paraId="0D5D7046" w14:textId="792969E8" w:rsidR="00CA1E47" w:rsidRPr="00CA1E47" w:rsidRDefault="00CA1E47" w:rsidP="00CA1E47">
            <w:pPr>
              <w:spacing w:after="0" w:line="240" w:lineRule="auto"/>
              <w:jc w:val="center"/>
              <w:rPr>
                <w:b/>
                <w:sz w:val="24"/>
              </w:rPr>
            </w:pPr>
            <w:r w:rsidRPr="00CA1E47">
              <w:rPr>
                <w:b/>
                <w:sz w:val="24"/>
              </w:rPr>
              <w:t>GENERAL SUBMISSION REQUIREMENTS</w:t>
            </w:r>
          </w:p>
        </w:tc>
        <w:tc>
          <w:tcPr>
            <w:tcW w:w="2000" w:type="dxa"/>
            <w:shd w:val="clear" w:color="auto" w:fill="D9D9D9"/>
          </w:tcPr>
          <w:p w14:paraId="54A8E643" w14:textId="77777777" w:rsidR="00CA1E47" w:rsidRPr="00CA1E47" w:rsidRDefault="00CA1E47" w:rsidP="00CA1E47">
            <w:pPr>
              <w:spacing w:after="0" w:line="240" w:lineRule="auto"/>
              <w:jc w:val="center"/>
              <w:rPr>
                <w:b/>
                <w:sz w:val="24"/>
              </w:rPr>
            </w:pPr>
          </w:p>
        </w:tc>
        <w:tc>
          <w:tcPr>
            <w:tcW w:w="9000" w:type="dxa"/>
            <w:shd w:val="clear" w:color="auto" w:fill="D9D9D9"/>
          </w:tcPr>
          <w:p w14:paraId="6E967CB4" w14:textId="77777777" w:rsidR="00CA1E47" w:rsidRPr="00CA1E47" w:rsidRDefault="00CA1E47" w:rsidP="00CA1E47">
            <w:pPr>
              <w:spacing w:after="0" w:line="240" w:lineRule="auto"/>
              <w:jc w:val="center"/>
              <w:rPr>
                <w:b/>
                <w:sz w:val="24"/>
              </w:rPr>
            </w:pPr>
          </w:p>
        </w:tc>
        <w:tc>
          <w:tcPr>
            <w:tcW w:w="2000" w:type="dxa"/>
            <w:shd w:val="clear" w:color="auto" w:fill="D9D9D9"/>
          </w:tcPr>
          <w:p w14:paraId="1E3AFE2D" w14:textId="77777777" w:rsidR="00CA1E47" w:rsidRPr="00CA1E47" w:rsidRDefault="00CA1E47" w:rsidP="00CA1E47">
            <w:pPr>
              <w:spacing w:after="0" w:line="240" w:lineRule="auto"/>
              <w:jc w:val="center"/>
              <w:rPr>
                <w:b/>
                <w:sz w:val="24"/>
              </w:rPr>
            </w:pPr>
          </w:p>
        </w:tc>
      </w:tr>
      <w:tr w:rsidR="00CA1E47" w:rsidRPr="00CA1E47" w14:paraId="0313C4CD" w14:textId="77777777" w:rsidTr="00CA1E47">
        <w:tblPrEx>
          <w:tblCellMar>
            <w:top w:w="0" w:type="dxa"/>
            <w:bottom w:w="0" w:type="dxa"/>
          </w:tblCellMar>
        </w:tblPrEx>
        <w:trPr>
          <w:cantSplit/>
        </w:trPr>
        <w:tc>
          <w:tcPr>
            <w:tcW w:w="2000" w:type="dxa"/>
            <w:shd w:val="clear" w:color="auto" w:fill="auto"/>
          </w:tcPr>
          <w:p w14:paraId="247A360B" w14:textId="73596717" w:rsidR="00CA1E47" w:rsidRPr="00CA1E47" w:rsidRDefault="00CA1E47" w:rsidP="00CA1E47">
            <w:pPr>
              <w:spacing w:after="0" w:line="240" w:lineRule="auto"/>
              <w:rPr>
                <w:sz w:val="20"/>
              </w:rPr>
            </w:pPr>
            <w:r>
              <w:rPr>
                <w:sz w:val="20"/>
              </w:rPr>
              <w:t>Electronic (SERFF) Filing Requirements:</w:t>
            </w:r>
          </w:p>
        </w:tc>
        <w:tc>
          <w:tcPr>
            <w:tcW w:w="2000" w:type="dxa"/>
            <w:shd w:val="clear" w:color="auto" w:fill="auto"/>
          </w:tcPr>
          <w:p w14:paraId="7F78137E" w14:textId="02BD7ACF" w:rsidR="00CA1E47" w:rsidRPr="00CA1E47" w:rsidRDefault="00CA1E47" w:rsidP="00CA1E47">
            <w:pPr>
              <w:spacing w:after="0" w:line="240" w:lineRule="auto"/>
              <w:rPr>
                <w:sz w:val="20"/>
              </w:rPr>
            </w:pPr>
            <w:hyperlink r:id="rId6" w:history="1">
              <w:r w:rsidRPr="00CA1E47">
                <w:rPr>
                  <w:rStyle w:val="Hyperlink"/>
                  <w:sz w:val="20"/>
                </w:rPr>
                <w:t>Title 24-A § 2412</w:t>
              </w:r>
            </w:hyperlink>
            <w:r>
              <w:rPr>
                <w:sz w:val="20"/>
              </w:rPr>
              <w:t xml:space="preserve">(2) </w:t>
            </w:r>
            <w:hyperlink r:id="rId7" w:history="1">
              <w:r w:rsidRPr="00CA1E47">
                <w:rPr>
                  <w:rStyle w:val="Hyperlink"/>
                  <w:sz w:val="20"/>
                </w:rPr>
                <w:t>Bulletin 360</w:t>
              </w:r>
            </w:hyperlink>
          </w:p>
        </w:tc>
        <w:tc>
          <w:tcPr>
            <w:tcW w:w="9000" w:type="dxa"/>
            <w:shd w:val="clear" w:color="auto" w:fill="auto"/>
          </w:tcPr>
          <w:p w14:paraId="3C90BE43" w14:textId="4CC8C2BF" w:rsidR="00CA1E47" w:rsidRPr="00CA1E47" w:rsidRDefault="00CA1E47" w:rsidP="00CA1E47">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7DFE2FD" w14:textId="77777777" w:rsidR="00CA1E47" w:rsidRPr="00CA1E47" w:rsidRDefault="00CA1E47" w:rsidP="00CA1E47">
            <w:pPr>
              <w:spacing w:after="0" w:line="240" w:lineRule="auto"/>
              <w:rPr>
                <w:sz w:val="20"/>
              </w:rPr>
            </w:pPr>
          </w:p>
        </w:tc>
      </w:tr>
      <w:tr w:rsidR="00CA1E47" w:rsidRPr="00CA1E47" w14:paraId="57853458" w14:textId="77777777" w:rsidTr="00CA1E47">
        <w:tblPrEx>
          <w:tblCellMar>
            <w:top w:w="0" w:type="dxa"/>
            <w:bottom w:w="0" w:type="dxa"/>
          </w:tblCellMar>
        </w:tblPrEx>
        <w:trPr>
          <w:cantSplit/>
        </w:trPr>
        <w:tc>
          <w:tcPr>
            <w:tcW w:w="2000" w:type="dxa"/>
            <w:shd w:val="clear" w:color="auto" w:fill="auto"/>
          </w:tcPr>
          <w:p w14:paraId="2871AB7D" w14:textId="4CE3FBFE" w:rsidR="00CA1E47" w:rsidRPr="00CA1E47" w:rsidRDefault="00CA1E47" w:rsidP="00CA1E47">
            <w:pPr>
              <w:spacing w:after="0" w:line="240" w:lineRule="auto"/>
              <w:rPr>
                <w:sz w:val="20"/>
              </w:rPr>
            </w:pPr>
            <w:r>
              <w:rPr>
                <w:sz w:val="20"/>
              </w:rPr>
              <w:t>FILING FEES</w:t>
            </w:r>
          </w:p>
        </w:tc>
        <w:tc>
          <w:tcPr>
            <w:tcW w:w="2000" w:type="dxa"/>
            <w:shd w:val="clear" w:color="auto" w:fill="auto"/>
          </w:tcPr>
          <w:p w14:paraId="2BCCAB09" w14:textId="31AE8BAA" w:rsidR="00CA1E47" w:rsidRPr="00CA1E47" w:rsidRDefault="00CA1E47" w:rsidP="00CA1E47">
            <w:pPr>
              <w:spacing w:after="0" w:line="240" w:lineRule="auto"/>
              <w:rPr>
                <w:sz w:val="20"/>
              </w:rPr>
            </w:pPr>
            <w:hyperlink r:id="rId8" w:history="1">
              <w:r w:rsidRPr="00CA1E47">
                <w:rPr>
                  <w:rStyle w:val="Hyperlink"/>
                  <w:sz w:val="20"/>
                </w:rPr>
                <w:t>Title 24-A § 601</w:t>
              </w:r>
            </w:hyperlink>
            <w:r>
              <w:rPr>
                <w:sz w:val="20"/>
              </w:rPr>
              <w:t xml:space="preserve"> (17)</w:t>
            </w:r>
          </w:p>
        </w:tc>
        <w:tc>
          <w:tcPr>
            <w:tcW w:w="9000" w:type="dxa"/>
            <w:shd w:val="clear" w:color="auto" w:fill="auto"/>
          </w:tcPr>
          <w:p w14:paraId="65CA53D4" w14:textId="1F54F375" w:rsidR="00CA1E47" w:rsidRPr="00CA1E47" w:rsidRDefault="00CA1E47" w:rsidP="00CA1E47">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DFEEADF" w14:textId="77777777" w:rsidR="00CA1E47" w:rsidRPr="00CA1E47" w:rsidRDefault="00CA1E47" w:rsidP="00CA1E47">
            <w:pPr>
              <w:spacing w:after="0" w:line="240" w:lineRule="auto"/>
              <w:rPr>
                <w:sz w:val="20"/>
              </w:rPr>
            </w:pPr>
          </w:p>
        </w:tc>
      </w:tr>
      <w:tr w:rsidR="00CA1E47" w:rsidRPr="00CA1E47" w14:paraId="6B4816EF" w14:textId="77777777" w:rsidTr="00CA1E47">
        <w:tblPrEx>
          <w:tblCellMar>
            <w:top w:w="0" w:type="dxa"/>
            <w:bottom w:w="0" w:type="dxa"/>
          </w:tblCellMar>
        </w:tblPrEx>
        <w:trPr>
          <w:cantSplit/>
        </w:trPr>
        <w:tc>
          <w:tcPr>
            <w:tcW w:w="2000" w:type="dxa"/>
            <w:shd w:val="clear" w:color="auto" w:fill="auto"/>
          </w:tcPr>
          <w:p w14:paraId="2C35EAD0" w14:textId="190CA54D" w:rsidR="00CA1E47" w:rsidRPr="00CA1E47" w:rsidRDefault="00CA1E47" w:rsidP="00CA1E47">
            <w:pPr>
              <w:spacing w:after="0" w:line="240" w:lineRule="auto"/>
              <w:rPr>
                <w:sz w:val="20"/>
              </w:rPr>
            </w:pPr>
            <w:r>
              <w:rPr>
                <w:sz w:val="20"/>
              </w:rPr>
              <w:t>Grounds for disapproval</w:t>
            </w:r>
          </w:p>
        </w:tc>
        <w:tc>
          <w:tcPr>
            <w:tcW w:w="2000" w:type="dxa"/>
            <w:shd w:val="clear" w:color="auto" w:fill="auto"/>
          </w:tcPr>
          <w:p w14:paraId="2B7DF50C" w14:textId="202A587A" w:rsidR="00CA1E47" w:rsidRPr="00CA1E47" w:rsidRDefault="00CA1E47" w:rsidP="00CA1E47">
            <w:pPr>
              <w:spacing w:after="0" w:line="240" w:lineRule="auto"/>
              <w:rPr>
                <w:sz w:val="20"/>
              </w:rPr>
            </w:pPr>
            <w:hyperlink r:id="rId9" w:history="1">
              <w:r w:rsidRPr="00CA1E47">
                <w:rPr>
                  <w:rStyle w:val="Hyperlink"/>
                  <w:sz w:val="20"/>
                </w:rPr>
                <w:t>Title 24-A § 2413</w:t>
              </w:r>
            </w:hyperlink>
          </w:p>
        </w:tc>
        <w:tc>
          <w:tcPr>
            <w:tcW w:w="9000" w:type="dxa"/>
            <w:shd w:val="clear" w:color="auto" w:fill="auto"/>
          </w:tcPr>
          <w:p w14:paraId="1A2E8BC7" w14:textId="279924E0" w:rsidR="00CA1E47" w:rsidRPr="00CA1E47" w:rsidRDefault="00CA1E47" w:rsidP="00CA1E47">
            <w:pPr>
              <w:spacing w:after="0" w:line="240" w:lineRule="auto"/>
              <w:rPr>
                <w:sz w:val="20"/>
              </w:rPr>
            </w:pPr>
            <w:r>
              <w:rPr>
                <w:sz w:val="20"/>
              </w:rPr>
              <w:t>Seven categories of the grounds for disapproving a filing.</w:t>
            </w:r>
          </w:p>
        </w:tc>
        <w:tc>
          <w:tcPr>
            <w:tcW w:w="2000" w:type="dxa"/>
            <w:shd w:val="clear" w:color="auto" w:fill="auto"/>
          </w:tcPr>
          <w:p w14:paraId="06B51089" w14:textId="77777777" w:rsidR="00CA1E47" w:rsidRPr="00CA1E47" w:rsidRDefault="00CA1E47" w:rsidP="00CA1E47">
            <w:pPr>
              <w:spacing w:after="0" w:line="240" w:lineRule="auto"/>
              <w:rPr>
                <w:sz w:val="20"/>
              </w:rPr>
            </w:pPr>
          </w:p>
        </w:tc>
      </w:tr>
      <w:tr w:rsidR="00CA1E47" w:rsidRPr="00CA1E47" w14:paraId="600C0836" w14:textId="77777777" w:rsidTr="00CA1E47">
        <w:tblPrEx>
          <w:tblCellMar>
            <w:top w:w="0" w:type="dxa"/>
            <w:bottom w:w="0" w:type="dxa"/>
          </w:tblCellMar>
        </w:tblPrEx>
        <w:trPr>
          <w:cantSplit/>
        </w:trPr>
        <w:tc>
          <w:tcPr>
            <w:tcW w:w="2000" w:type="dxa"/>
            <w:shd w:val="clear" w:color="auto" w:fill="auto"/>
          </w:tcPr>
          <w:p w14:paraId="47A4AD62" w14:textId="39285F5F" w:rsidR="00CA1E47" w:rsidRPr="00CA1E47" w:rsidRDefault="00CA1E47" w:rsidP="00CA1E47">
            <w:pPr>
              <w:spacing w:after="0" w:line="240" w:lineRule="auto"/>
              <w:rPr>
                <w:sz w:val="20"/>
              </w:rPr>
            </w:pPr>
            <w:r>
              <w:rPr>
                <w:sz w:val="20"/>
              </w:rPr>
              <w:t>Readability</w:t>
            </w:r>
          </w:p>
        </w:tc>
        <w:tc>
          <w:tcPr>
            <w:tcW w:w="2000" w:type="dxa"/>
            <w:shd w:val="clear" w:color="auto" w:fill="auto"/>
          </w:tcPr>
          <w:p w14:paraId="139C6B6F" w14:textId="78086B80" w:rsidR="00CA1E47" w:rsidRPr="00CA1E47" w:rsidRDefault="00CA1E47" w:rsidP="00CA1E47">
            <w:pPr>
              <w:spacing w:after="0" w:line="240" w:lineRule="auto"/>
              <w:rPr>
                <w:sz w:val="20"/>
              </w:rPr>
            </w:pPr>
            <w:hyperlink r:id="rId10" w:history="1">
              <w:r w:rsidRPr="00CA1E47">
                <w:rPr>
                  <w:rStyle w:val="Hyperlink"/>
                  <w:sz w:val="20"/>
                </w:rPr>
                <w:t>Title 24-A § 2441</w:t>
              </w:r>
            </w:hyperlink>
          </w:p>
        </w:tc>
        <w:tc>
          <w:tcPr>
            <w:tcW w:w="9000" w:type="dxa"/>
            <w:shd w:val="clear" w:color="auto" w:fill="auto"/>
          </w:tcPr>
          <w:p w14:paraId="72D24B33" w14:textId="0BFE8981" w:rsidR="00CA1E47" w:rsidRPr="00CA1E47" w:rsidRDefault="00CA1E47" w:rsidP="00CA1E47">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089BE77B" w14:textId="77777777" w:rsidR="00CA1E47" w:rsidRPr="00CA1E47" w:rsidRDefault="00CA1E47" w:rsidP="00CA1E47">
            <w:pPr>
              <w:spacing w:after="0" w:line="240" w:lineRule="auto"/>
              <w:rPr>
                <w:sz w:val="20"/>
              </w:rPr>
            </w:pPr>
          </w:p>
        </w:tc>
      </w:tr>
      <w:tr w:rsidR="00CA1E47" w:rsidRPr="00CA1E47" w14:paraId="52AF0023" w14:textId="77777777" w:rsidTr="00CA1E47">
        <w:tblPrEx>
          <w:tblCellMar>
            <w:top w:w="0" w:type="dxa"/>
            <w:bottom w:w="0" w:type="dxa"/>
          </w:tblCellMar>
        </w:tblPrEx>
        <w:trPr>
          <w:cantSplit/>
        </w:trPr>
        <w:tc>
          <w:tcPr>
            <w:tcW w:w="2000" w:type="dxa"/>
            <w:tcBorders>
              <w:bottom w:val="single" w:sz="4" w:space="0" w:color="auto"/>
            </w:tcBorders>
            <w:shd w:val="clear" w:color="auto" w:fill="auto"/>
          </w:tcPr>
          <w:p w14:paraId="48A3F81A" w14:textId="3EEDBFC7" w:rsidR="00CA1E47" w:rsidRPr="00CA1E47" w:rsidRDefault="00CA1E47" w:rsidP="00CA1E47">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E4422F9" w14:textId="187D622D" w:rsidR="00CA1E47" w:rsidRDefault="00CA1E47" w:rsidP="00CA1E47">
            <w:pPr>
              <w:spacing w:after="0" w:line="240" w:lineRule="auto"/>
              <w:rPr>
                <w:sz w:val="20"/>
              </w:rPr>
            </w:pPr>
            <w:hyperlink r:id="rId11" w:history="1">
              <w:r w:rsidRPr="00CA1E47">
                <w:rPr>
                  <w:rStyle w:val="Hyperlink"/>
                  <w:sz w:val="20"/>
                </w:rPr>
                <w:t>Title 24-A § 2412</w:t>
              </w:r>
            </w:hyperlink>
            <w:r>
              <w:rPr>
                <w:sz w:val="20"/>
              </w:rPr>
              <w:t xml:space="preserve">  </w:t>
            </w:r>
          </w:p>
          <w:p w14:paraId="5571DA48" w14:textId="3D82E839" w:rsidR="00CA1E47" w:rsidRPr="00CA1E47" w:rsidRDefault="00CA1E47" w:rsidP="00CA1E47">
            <w:pPr>
              <w:spacing w:after="0" w:line="240" w:lineRule="auto"/>
              <w:rPr>
                <w:sz w:val="20"/>
              </w:rPr>
            </w:pPr>
            <w:hyperlink r:id="rId12" w:history="1">
              <w:r w:rsidRPr="00CA1E47">
                <w:rPr>
                  <w:rStyle w:val="Hyperlink"/>
                  <w:sz w:val="20"/>
                </w:rPr>
                <w:t>Title 24-A § 2413</w:t>
              </w:r>
            </w:hyperlink>
          </w:p>
        </w:tc>
        <w:tc>
          <w:tcPr>
            <w:tcW w:w="9000" w:type="dxa"/>
            <w:tcBorders>
              <w:bottom w:val="single" w:sz="4" w:space="0" w:color="auto"/>
            </w:tcBorders>
            <w:shd w:val="clear" w:color="auto" w:fill="auto"/>
          </w:tcPr>
          <w:p w14:paraId="0BCFD806" w14:textId="3A23A47C" w:rsidR="00CA1E47" w:rsidRPr="00CA1E47" w:rsidRDefault="00CA1E47" w:rsidP="00CA1E47">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3F9F05D1" w14:textId="77777777" w:rsidR="00CA1E47" w:rsidRPr="00CA1E47" w:rsidRDefault="00CA1E47" w:rsidP="00CA1E47">
            <w:pPr>
              <w:spacing w:after="0" w:line="240" w:lineRule="auto"/>
              <w:rPr>
                <w:sz w:val="20"/>
              </w:rPr>
            </w:pPr>
          </w:p>
        </w:tc>
      </w:tr>
      <w:tr w:rsidR="00CA1E47" w:rsidRPr="00CA1E47" w14:paraId="362DA940" w14:textId="77777777" w:rsidTr="00CA1E47">
        <w:tblPrEx>
          <w:tblCellMar>
            <w:top w:w="0" w:type="dxa"/>
            <w:bottom w:w="0" w:type="dxa"/>
          </w:tblCellMar>
        </w:tblPrEx>
        <w:trPr>
          <w:cantSplit/>
        </w:trPr>
        <w:tc>
          <w:tcPr>
            <w:tcW w:w="2000" w:type="dxa"/>
            <w:shd w:val="clear" w:color="auto" w:fill="D9D9D9"/>
          </w:tcPr>
          <w:p w14:paraId="1EA5170F" w14:textId="0469E9DD" w:rsidR="00CA1E47" w:rsidRPr="00CA1E47" w:rsidRDefault="00CA1E47" w:rsidP="00CA1E47">
            <w:pPr>
              <w:spacing w:after="0" w:line="240" w:lineRule="auto"/>
              <w:jc w:val="center"/>
              <w:rPr>
                <w:b/>
                <w:sz w:val="24"/>
              </w:rPr>
            </w:pPr>
            <w:r w:rsidRPr="00CA1E47">
              <w:rPr>
                <w:b/>
                <w:sz w:val="24"/>
              </w:rPr>
              <w:t>GENERAL POLICY PROVISIONS</w:t>
            </w:r>
          </w:p>
        </w:tc>
        <w:tc>
          <w:tcPr>
            <w:tcW w:w="2000" w:type="dxa"/>
            <w:shd w:val="clear" w:color="auto" w:fill="D9D9D9"/>
          </w:tcPr>
          <w:p w14:paraId="3E7253D8" w14:textId="77777777" w:rsidR="00CA1E47" w:rsidRPr="00CA1E47" w:rsidRDefault="00CA1E47" w:rsidP="00CA1E47">
            <w:pPr>
              <w:spacing w:after="0" w:line="240" w:lineRule="auto"/>
              <w:jc w:val="center"/>
              <w:rPr>
                <w:b/>
                <w:sz w:val="24"/>
              </w:rPr>
            </w:pPr>
          </w:p>
        </w:tc>
        <w:tc>
          <w:tcPr>
            <w:tcW w:w="9000" w:type="dxa"/>
            <w:shd w:val="clear" w:color="auto" w:fill="D9D9D9"/>
          </w:tcPr>
          <w:p w14:paraId="4307648E" w14:textId="77777777" w:rsidR="00CA1E47" w:rsidRPr="00CA1E47" w:rsidRDefault="00CA1E47" w:rsidP="00CA1E47">
            <w:pPr>
              <w:spacing w:after="0" w:line="240" w:lineRule="auto"/>
              <w:jc w:val="center"/>
              <w:rPr>
                <w:b/>
                <w:sz w:val="24"/>
              </w:rPr>
            </w:pPr>
          </w:p>
        </w:tc>
        <w:tc>
          <w:tcPr>
            <w:tcW w:w="2000" w:type="dxa"/>
            <w:shd w:val="clear" w:color="auto" w:fill="D9D9D9"/>
          </w:tcPr>
          <w:p w14:paraId="0DA96252" w14:textId="77777777" w:rsidR="00CA1E47" w:rsidRPr="00CA1E47" w:rsidRDefault="00CA1E47" w:rsidP="00CA1E47">
            <w:pPr>
              <w:spacing w:after="0" w:line="240" w:lineRule="auto"/>
              <w:jc w:val="center"/>
              <w:rPr>
                <w:b/>
                <w:sz w:val="24"/>
              </w:rPr>
            </w:pPr>
          </w:p>
        </w:tc>
      </w:tr>
      <w:tr w:rsidR="00CA1E47" w:rsidRPr="00CA1E47" w14:paraId="74BDA893" w14:textId="77777777" w:rsidTr="00CA1E47">
        <w:tblPrEx>
          <w:tblCellMar>
            <w:top w:w="0" w:type="dxa"/>
            <w:bottom w:w="0" w:type="dxa"/>
          </w:tblCellMar>
        </w:tblPrEx>
        <w:trPr>
          <w:cantSplit/>
        </w:trPr>
        <w:tc>
          <w:tcPr>
            <w:tcW w:w="2000" w:type="dxa"/>
            <w:shd w:val="clear" w:color="auto" w:fill="auto"/>
          </w:tcPr>
          <w:p w14:paraId="10C2BE57" w14:textId="7608FE62" w:rsidR="00CA1E47" w:rsidRPr="00CA1E47" w:rsidRDefault="00CA1E47" w:rsidP="00CA1E47">
            <w:pPr>
              <w:spacing w:after="0" w:line="240" w:lineRule="auto"/>
              <w:rPr>
                <w:sz w:val="20"/>
              </w:rPr>
            </w:pPr>
            <w:r>
              <w:rPr>
                <w:sz w:val="20"/>
              </w:rPr>
              <w:t>Age Limits</w:t>
            </w:r>
          </w:p>
        </w:tc>
        <w:tc>
          <w:tcPr>
            <w:tcW w:w="2000" w:type="dxa"/>
            <w:shd w:val="clear" w:color="auto" w:fill="auto"/>
          </w:tcPr>
          <w:p w14:paraId="1A0CCB07" w14:textId="5262F4F6" w:rsidR="00CA1E47" w:rsidRPr="00CA1E47" w:rsidRDefault="00CA1E47" w:rsidP="00CA1E47">
            <w:pPr>
              <w:spacing w:after="0" w:line="240" w:lineRule="auto"/>
              <w:rPr>
                <w:sz w:val="20"/>
              </w:rPr>
            </w:pPr>
            <w:hyperlink r:id="rId13" w:history="1">
              <w:r w:rsidRPr="00CA1E47">
                <w:rPr>
                  <w:rStyle w:val="Hyperlink"/>
                  <w:sz w:val="20"/>
                </w:rPr>
                <w:t>Title 24-A § 2822</w:t>
              </w:r>
            </w:hyperlink>
          </w:p>
        </w:tc>
        <w:tc>
          <w:tcPr>
            <w:tcW w:w="9000" w:type="dxa"/>
            <w:shd w:val="clear" w:color="auto" w:fill="auto"/>
          </w:tcPr>
          <w:p w14:paraId="77D58097" w14:textId="5FC47472" w:rsidR="00CA1E47" w:rsidRPr="00CA1E47" w:rsidRDefault="00CA1E47" w:rsidP="00CA1E47">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54B311C5" w14:textId="77777777" w:rsidR="00CA1E47" w:rsidRPr="00CA1E47" w:rsidRDefault="00CA1E47" w:rsidP="00CA1E47">
            <w:pPr>
              <w:spacing w:after="0" w:line="240" w:lineRule="auto"/>
              <w:rPr>
                <w:sz w:val="20"/>
              </w:rPr>
            </w:pPr>
          </w:p>
        </w:tc>
      </w:tr>
      <w:tr w:rsidR="00CA1E47" w:rsidRPr="00CA1E47" w14:paraId="576E3683" w14:textId="77777777" w:rsidTr="00CA1E47">
        <w:tblPrEx>
          <w:tblCellMar>
            <w:top w:w="0" w:type="dxa"/>
            <w:bottom w:w="0" w:type="dxa"/>
          </w:tblCellMar>
        </w:tblPrEx>
        <w:trPr>
          <w:cantSplit/>
        </w:trPr>
        <w:tc>
          <w:tcPr>
            <w:tcW w:w="2000" w:type="dxa"/>
            <w:shd w:val="clear" w:color="auto" w:fill="auto"/>
          </w:tcPr>
          <w:p w14:paraId="2AF912D4" w14:textId="0EB41CC6" w:rsidR="00CA1E47" w:rsidRPr="00CA1E47" w:rsidRDefault="00CA1E47" w:rsidP="00CA1E47">
            <w:pPr>
              <w:spacing w:after="0" w:line="240" w:lineRule="auto"/>
              <w:rPr>
                <w:sz w:val="20"/>
              </w:rPr>
            </w:pPr>
            <w:r>
              <w:rPr>
                <w:sz w:val="20"/>
              </w:rPr>
              <w:lastRenderedPageBreak/>
              <w:t>Applicant's statements</w:t>
            </w:r>
          </w:p>
        </w:tc>
        <w:tc>
          <w:tcPr>
            <w:tcW w:w="2000" w:type="dxa"/>
            <w:shd w:val="clear" w:color="auto" w:fill="auto"/>
          </w:tcPr>
          <w:p w14:paraId="30541992" w14:textId="4E32D91C" w:rsidR="00CA1E47" w:rsidRPr="00CA1E47" w:rsidRDefault="00CA1E47" w:rsidP="00CA1E47">
            <w:pPr>
              <w:spacing w:after="0" w:line="240" w:lineRule="auto"/>
              <w:rPr>
                <w:sz w:val="20"/>
              </w:rPr>
            </w:pPr>
            <w:hyperlink r:id="rId14" w:history="1">
              <w:r w:rsidRPr="00CA1E47">
                <w:rPr>
                  <w:rStyle w:val="Hyperlink"/>
                  <w:sz w:val="20"/>
                </w:rPr>
                <w:t>Title 24-A § 2817</w:t>
              </w:r>
            </w:hyperlink>
          </w:p>
        </w:tc>
        <w:tc>
          <w:tcPr>
            <w:tcW w:w="9000" w:type="dxa"/>
            <w:shd w:val="clear" w:color="auto" w:fill="auto"/>
          </w:tcPr>
          <w:p w14:paraId="2565C59D" w14:textId="5C2B2D9F" w:rsidR="00CA1E47" w:rsidRPr="00CA1E47" w:rsidRDefault="00CA1E47" w:rsidP="00CA1E47">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4C5AEE21" w14:textId="77777777" w:rsidR="00CA1E47" w:rsidRPr="00CA1E47" w:rsidRDefault="00CA1E47" w:rsidP="00CA1E47">
            <w:pPr>
              <w:spacing w:after="0" w:line="240" w:lineRule="auto"/>
              <w:rPr>
                <w:sz w:val="20"/>
              </w:rPr>
            </w:pPr>
          </w:p>
        </w:tc>
      </w:tr>
      <w:tr w:rsidR="00CA1E47" w:rsidRPr="00CA1E47" w14:paraId="248D1F66" w14:textId="77777777" w:rsidTr="00CA1E47">
        <w:tblPrEx>
          <w:tblCellMar>
            <w:top w:w="0" w:type="dxa"/>
            <w:bottom w:w="0" w:type="dxa"/>
          </w:tblCellMar>
        </w:tblPrEx>
        <w:trPr>
          <w:cantSplit/>
        </w:trPr>
        <w:tc>
          <w:tcPr>
            <w:tcW w:w="2000" w:type="dxa"/>
            <w:shd w:val="clear" w:color="auto" w:fill="auto"/>
          </w:tcPr>
          <w:p w14:paraId="3A2E2737" w14:textId="7F8205A0" w:rsidR="00CA1E47" w:rsidRPr="00CA1E47" w:rsidRDefault="00CA1E47" w:rsidP="00CA1E47">
            <w:pPr>
              <w:spacing w:after="0" w:line="240" w:lineRule="auto"/>
              <w:rPr>
                <w:sz w:val="20"/>
              </w:rPr>
            </w:pPr>
            <w:r>
              <w:rPr>
                <w:sz w:val="20"/>
              </w:rPr>
              <w:t>Disclosure of Benefit Offsets</w:t>
            </w:r>
          </w:p>
        </w:tc>
        <w:tc>
          <w:tcPr>
            <w:tcW w:w="2000" w:type="dxa"/>
            <w:shd w:val="clear" w:color="auto" w:fill="auto"/>
          </w:tcPr>
          <w:p w14:paraId="17A34AD7" w14:textId="7E865301" w:rsidR="00CA1E47" w:rsidRPr="00CA1E47" w:rsidRDefault="00CA1E47" w:rsidP="00CA1E47">
            <w:pPr>
              <w:spacing w:after="0" w:line="240" w:lineRule="auto"/>
              <w:rPr>
                <w:sz w:val="20"/>
              </w:rPr>
            </w:pPr>
            <w:hyperlink r:id="rId15" w:history="1">
              <w:r w:rsidRPr="00CA1E47">
                <w:rPr>
                  <w:rStyle w:val="Hyperlink"/>
                  <w:sz w:val="20"/>
                </w:rPr>
                <w:t>Title 24-A § 2829</w:t>
              </w:r>
            </w:hyperlink>
            <w:r>
              <w:rPr>
                <w:sz w:val="20"/>
              </w:rPr>
              <w:t>-A</w:t>
            </w:r>
          </w:p>
        </w:tc>
        <w:tc>
          <w:tcPr>
            <w:tcW w:w="9000" w:type="dxa"/>
            <w:shd w:val="clear" w:color="auto" w:fill="auto"/>
          </w:tcPr>
          <w:p w14:paraId="525C13FE" w14:textId="77777777" w:rsidR="00CA1E47" w:rsidRDefault="00CA1E47" w:rsidP="00CA1E47">
            <w:pPr>
              <w:spacing w:after="0" w:line="240" w:lineRule="auto"/>
              <w:rPr>
                <w:sz w:val="20"/>
              </w:rPr>
            </w:pPr>
            <w:r>
              <w:rPr>
                <w:sz w:val="20"/>
              </w:rPr>
              <w:t xml:space="preserve">1. Disclosure to persons eligible for coverage.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 </w:t>
            </w:r>
          </w:p>
          <w:p w14:paraId="238B489E" w14:textId="77777777" w:rsidR="00CA1E47" w:rsidRDefault="00CA1E47" w:rsidP="00CA1E47">
            <w:pPr>
              <w:spacing w:after="0" w:line="240" w:lineRule="auto"/>
              <w:rPr>
                <w:sz w:val="20"/>
              </w:rPr>
            </w:pPr>
            <w:r>
              <w:rPr>
                <w:sz w:val="20"/>
              </w:rPr>
              <w:t xml:space="preserve">2. Recovery of disability benefit overpayments.  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 </w:t>
            </w:r>
          </w:p>
          <w:p w14:paraId="530900F5" w14:textId="77777777" w:rsidR="00CA1E47" w:rsidRDefault="00CA1E47" w:rsidP="00CA1E47">
            <w:pPr>
              <w:spacing w:after="0" w:line="240" w:lineRule="auto"/>
              <w:rPr>
                <w:sz w:val="20"/>
              </w:rPr>
            </w:pPr>
            <w:r>
              <w:rPr>
                <w:sz w:val="20"/>
              </w:rPr>
              <w:t>A. For policies applied for after September 13, 2003, the insurer has complied with the requirements of subsection 1;</w:t>
            </w:r>
          </w:p>
          <w:p w14:paraId="1DD4CC5B" w14:textId="77777777" w:rsidR="00CA1E47" w:rsidRDefault="00CA1E47" w:rsidP="00CA1E47">
            <w:pPr>
              <w:spacing w:after="0" w:line="240" w:lineRule="auto"/>
              <w:rPr>
                <w:sz w:val="20"/>
              </w:rPr>
            </w:pPr>
            <w:r>
              <w:rPr>
                <w:sz w:val="20"/>
              </w:rPr>
              <w:t xml:space="preserve">B. 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 </w:t>
            </w:r>
          </w:p>
          <w:p w14:paraId="6E7AD61F" w14:textId="63F037C8" w:rsidR="00CA1E47" w:rsidRPr="00CA1E47" w:rsidRDefault="00CA1E47" w:rsidP="00CA1E47">
            <w:pPr>
              <w:spacing w:after="0" w:line="240" w:lineRule="auto"/>
              <w:rPr>
                <w:sz w:val="20"/>
              </w:rPr>
            </w:pPr>
            <w:r>
              <w:rPr>
                <w:sz w:val="20"/>
              </w:rPr>
              <w:t>C. The overpayment did not result from the insurer's miscalculation of benefit reductions or the insurer's miscalculation of benefits payable under the policy; and D. 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p>
        </w:tc>
        <w:tc>
          <w:tcPr>
            <w:tcW w:w="2000" w:type="dxa"/>
            <w:shd w:val="clear" w:color="auto" w:fill="auto"/>
          </w:tcPr>
          <w:p w14:paraId="7975500E" w14:textId="77777777" w:rsidR="00CA1E47" w:rsidRPr="00CA1E47" w:rsidRDefault="00CA1E47" w:rsidP="00CA1E47">
            <w:pPr>
              <w:spacing w:after="0" w:line="240" w:lineRule="auto"/>
              <w:rPr>
                <w:sz w:val="20"/>
              </w:rPr>
            </w:pPr>
          </w:p>
        </w:tc>
      </w:tr>
      <w:tr w:rsidR="00CA1E47" w:rsidRPr="00CA1E47" w14:paraId="6A8FDE3B" w14:textId="77777777" w:rsidTr="00CA1E47">
        <w:tblPrEx>
          <w:tblCellMar>
            <w:top w:w="0" w:type="dxa"/>
            <w:bottom w:w="0" w:type="dxa"/>
          </w:tblCellMar>
        </w:tblPrEx>
        <w:trPr>
          <w:cantSplit/>
        </w:trPr>
        <w:tc>
          <w:tcPr>
            <w:tcW w:w="2000" w:type="dxa"/>
            <w:shd w:val="clear" w:color="auto" w:fill="auto"/>
          </w:tcPr>
          <w:p w14:paraId="54FA5EB3" w14:textId="1198DD88" w:rsidR="00CA1E47" w:rsidRPr="00CA1E47" w:rsidRDefault="00CA1E47" w:rsidP="00CA1E47">
            <w:pPr>
              <w:spacing w:after="0" w:line="240" w:lineRule="auto"/>
              <w:rPr>
                <w:sz w:val="20"/>
              </w:rPr>
            </w:pPr>
            <w:r>
              <w:rPr>
                <w:sz w:val="20"/>
              </w:rPr>
              <w:lastRenderedPageBreak/>
              <w:t>Exceptions</w:t>
            </w:r>
          </w:p>
        </w:tc>
        <w:tc>
          <w:tcPr>
            <w:tcW w:w="2000" w:type="dxa"/>
            <w:shd w:val="clear" w:color="auto" w:fill="auto"/>
          </w:tcPr>
          <w:p w14:paraId="240FE048" w14:textId="25C3082B" w:rsidR="00CA1E47" w:rsidRPr="00CA1E47" w:rsidRDefault="00CA1E47" w:rsidP="00CA1E47">
            <w:pPr>
              <w:spacing w:after="0" w:line="240" w:lineRule="auto"/>
              <w:rPr>
                <w:sz w:val="20"/>
              </w:rPr>
            </w:pPr>
            <w:hyperlink r:id="rId16" w:history="1">
              <w:r w:rsidRPr="00CA1E47">
                <w:rPr>
                  <w:rStyle w:val="Hyperlink"/>
                  <w:sz w:val="20"/>
                </w:rPr>
                <w:t>Title 24-A § 2829</w:t>
              </w:r>
            </w:hyperlink>
          </w:p>
        </w:tc>
        <w:tc>
          <w:tcPr>
            <w:tcW w:w="9000" w:type="dxa"/>
            <w:shd w:val="clear" w:color="auto" w:fill="auto"/>
          </w:tcPr>
          <w:p w14:paraId="4F8F254C" w14:textId="77777777" w:rsidR="00CA1E47" w:rsidRDefault="00CA1E47" w:rsidP="00CA1E47">
            <w:pPr>
              <w:spacing w:after="0" w:line="240" w:lineRule="auto"/>
              <w:rPr>
                <w:sz w:val="20"/>
              </w:rPr>
            </w:pPr>
            <w:r>
              <w:rPr>
                <w:sz w:val="20"/>
              </w:rPr>
              <w:t>Any portion of the policy that purports, by reason of the circumstances under which a loss is incurred, to reduce any benefits to an amount less than that provided for the same loss occurring under ordinary circumstances must be printed in the policy and in each certificate issued under the policy in bold face type and with greater prominence than any other portion of the rest of the policy/certificate.  All other exceptions must be printed in the policy and certificate with the same prominence as the benefits to which they apply.</w:t>
            </w:r>
          </w:p>
          <w:p w14:paraId="4F1667C6" w14:textId="77777777" w:rsidR="00CA1E47" w:rsidRDefault="00CA1E47" w:rsidP="00CA1E47">
            <w:pPr>
              <w:spacing w:after="0" w:line="240" w:lineRule="auto"/>
              <w:rPr>
                <w:sz w:val="20"/>
              </w:rPr>
            </w:pPr>
          </w:p>
          <w:p w14:paraId="26DD088D" w14:textId="77777777" w:rsidR="00CA1E47" w:rsidRDefault="00CA1E47" w:rsidP="00CA1E47">
            <w:pPr>
              <w:spacing w:after="0" w:line="240" w:lineRule="auto"/>
              <w:rPr>
                <w:sz w:val="20"/>
              </w:rPr>
            </w:pPr>
            <w:r>
              <w:rPr>
                <w:sz w:val="20"/>
              </w:rPr>
              <w:t>If the policy contains any provision that affects the insurer’s liability because of the insured’s violation of law during the policy term, it must be in the following form: “The insurer shall not be liable for death, injury incurred or disease contracted, to which a contributing cause was the insured's commission of or attempt to commit a felony, or which occurs while the insured is engaged in an illegal occupation.”</w:t>
            </w:r>
          </w:p>
          <w:p w14:paraId="2A5F2288" w14:textId="77777777" w:rsidR="00CA1E47" w:rsidRDefault="00CA1E47" w:rsidP="00CA1E47">
            <w:pPr>
              <w:spacing w:after="0" w:line="240" w:lineRule="auto"/>
              <w:rPr>
                <w:sz w:val="20"/>
              </w:rPr>
            </w:pPr>
          </w:p>
          <w:p w14:paraId="101BE92D" w14:textId="1633B892" w:rsidR="00CA1E47" w:rsidRPr="00CA1E47" w:rsidRDefault="00CA1E47" w:rsidP="00CA1E47">
            <w:pPr>
              <w:spacing w:after="0" w:line="240" w:lineRule="auto"/>
              <w:rPr>
                <w:sz w:val="20"/>
              </w:rPr>
            </w:pPr>
            <w:r>
              <w:rPr>
                <w:sz w:val="20"/>
              </w:rPr>
              <w:t>If the policy contains any provision that affects the insurer’s liability because of the insured’s use of intoxicating liquor, narcotics, or hallucinogenic drugs during the policy term, it must be in the following form: “The insurer shall not be liable for death, injury incurred or disease contracted while the insured is intoxicated or under the influence of narcotics or hallucinogenic drugs unless administered on the advice of a physician.”</w:t>
            </w:r>
          </w:p>
        </w:tc>
        <w:tc>
          <w:tcPr>
            <w:tcW w:w="2000" w:type="dxa"/>
            <w:shd w:val="clear" w:color="auto" w:fill="auto"/>
          </w:tcPr>
          <w:p w14:paraId="19CD0D9C" w14:textId="77777777" w:rsidR="00CA1E47" w:rsidRPr="00CA1E47" w:rsidRDefault="00CA1E47" w:rsidP="00CA1E47">
            <w:pPr>
              <w:spacing w:after="0" w:line="240" w:lineRule="auto"/>
              <w:rPr>
                <w:sz w:val="20"/>
              </w:rPr>
            </w:pPr>
          </w:p>
        </w:tc>
      </w:tr>
      <w:tr w:rsidR="00CA1E47" w:rsidRPr="00CA1E47" w14:paraId="300C5FDB" w14:textId="77777777" w:rsidTr="00CA1E47">
        <w:tblPrEx>
          <w:tblCellMar>
            <w:top w:w="0" w:type="dxa"/>
            <w:bottom w:w="0" w:type="dxa"/>
          </w:tblCellMar>
        </w:tblPrEx>
        <w:trPr>
          <w:cantSplit/>
        </w:trPr>
        <w:tc>
          <w:tcPr>
            <w:tcW w:w="2000" w:type="dxa"/>
            <w:shd w:val="clear" w:color="auto" w:fill="auto"/>
          </w:tcPr>
          <w:p w14:paraId="2C4D5EFE" w14:textId="593C6851" w:rsidR="00CA1E47" w:rsidRPr="00CA1E47" w:rsidRDefault="00CA1E47" w:rsidP="00CA1E47">
            <w:pPr>
              <w:spacing w:after="0" w:line="240" w:lineRule="auto"/>
              <w:rPr>
                <w:sz w:val="20"/>
              </w:rPr>
            </w:pPr>
            <w:r>
              <w:rPr>
                <w:sz w:val="20"/>
              </w:rPr>
              <w:t>Genetic Information Protections</w:t>
            </w:r>
          </w:p>
        </w:tc>
        <w:tc>
          <w:tcPr>
            <w:tcW w:w="2000" w:type="dxa"/>
            <w:shd w:val="clear" w:color="auto" w:fill="auto"/>
          </w:tcPr>
          <w:p w14:paraId="6D780AA3" w14:textId="4CB60A3B" w:rsidR="00CA1E47" w:rsidRDefault="00CA1E47" w:rsidP="00CA1E47">
            <w:pPr>
              <w:spacing w:after="0" w:line="240" w:lineRule="auto"/>
              <w:rPr>
                <w:sz w:val="20"/>
              </w:rPr>
            </w:pPr>
            <w:hyperlink r:id="rId17" w:history="1">
              <w:r w:rsidRPr="00CA1E47">
                <w:rPr>
                  <w:rStyle w:val="Hyperlink"/>
                  <w:sz w:val="20"/>
                </w:rPr>
                <w:t>Title 24-A § 2159</w:t>
              </w:r>
            </w:hyperlink>
            <w:r>
              <w:rPr>
                <w:sz w:val="20"/>
              </w:rPr>
              <w:t>-C(3)</w:t>
            </w:r>
          </w:p>
          <w:p w14:paraId="2F41FCC8" w14:textId="11F6E88B" w:rsidR="00CA1E47" w:rsidRPr="00CA1E47" w:rsidRDefault="00CA1E47" w:rsidP="00CA1E47">
            <w:pPr>
              <w:spacing w:after="0" w:line="240" w:lineRule="auto"/>
              <w:rPr>
                <w:sz w:val="20"/>
              </w:rPr>
            </w:pPr>
            <w:hyperlink r:id="rId18" w:history="1">
              <w:r w:rsidRPr="00CA1E47">
                <w:rPr>
                  <w:rStyle w:val="Hyperlink"/>
                  <w:sz w:val="20"/>
                </w:rPr>
                <w:t>Title 24-A § 2159</w:t>
              </w:r>
            </w:hyperlink>
            <w:r>
              <w:rPr>
                <w:sz w:val="20"/>
              </w:rPr>
              <w:t>-C(4)</w:t>
            </w:r>
          </w:p>
        </w:tc>
        <w:tc>
          <w:tcPr>
            <w:tcW w:w="9000" w:type="dxa"/>
            <w:shd w:val="clear" w:color="auto" w:fill="auto"/>
          </w:tcPr>
          <w:p w14:paraId="118B5B94" w14:textId="37A00236" w:rsidR="00CA1E47" w:rsidRPr="00CA1E47" w:rsidRDefault="00CA1E47" w:rsidP="00CA1E47">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2A44E4DB" w14:textId="77777777" w:rsidR="00CA1E47" w:rsidRPr="00CA1E47" w:rsidRDefault="00CA1E47" w:rsidP="00CA1E47">
            <w:pPr>
              <w:spacing w:after="0" w:line="240" w:lineRule="auto"/>
              <w:rPr>
                <w:sz w:val="20"/>
              </w:rPr>
            </w:pPr>
          </w:p>
        </w:tc>
      </w:tr>
      <w:tr w:rsidR="00CA1E47" w:rsidRPr="00CA1E47" w14:paraId="73A7A6B1" w14:textId="77777777" w:rsidTr="00CA1E47">
        <w:tblPrEx>
          <w:tblCellMar>
            <w:top w:w="0" w:type="dxa"/>
            <w:bottom w:w="0" w:type="dxa"/>
          </w:tblCellMar>
        </w:tblPrEx>
        <w:trPr>
          <w:cantSplit/>
        </w:trPr>
        <w:tc>
          <w:tcPr>
            <w:tcW w:w="2000" w:type="dxa"/>
            <w:shd w:val="clear" w:color="auto" w:fill="auto"/>
          </w:tcPr>
          <w:p w14:paraId="65C6142C" w14:textId="10819295" w:rsidR="00CA1E47" w:rsidRPr="00CA1E47" w:rsidRDefault="00CA1E47" w:rsidP="00CA1E47">
            <w:pPr>
              <w:spacing w:after="0" w:line="240" w:lineRule="auto"/>
              <w:rPr>
                <w:sz w:val="20"/>
              </w:rPr>
            </w:pPr>
            <w:r>
              <w:rPr>
                <w:sz w:val="20"/>
              </w:rPr>
              <w:t>Limits on priority liens/Subrogation</w:t>
            </w:r>
          </w:p>
        </w:tc>
        <w:tc>
          <w:tcPr>
            <w:tcW w:w="2000" w:type="dxa"/>
            <w:shd w:val="clear" w:color="auto" w:fill="auto"/>
          </w:tcPr>
          <w:p w14:paraId="3933390A" w14:textId="12C0F612" w:rsidR="00CA1E47" w:rsidRDefault="00CA1E47" w:rsidP="00CA1E47">
            <w:pPr>
              <w:spacing w:after="0" w:line="240" w:lineRule="auto"/>
              <w:rPr>
                <w:sz w:val="20"/>
              </w:rPr>
            </w:pPr>
            <w:hyperlink r:id="rId19" w:history="1">
              <w:r w:rsidRPr="00CA1E47">
                <w:rPr>
                  <w:rStyle w:val="Hyperlink"/>
                  <w:sz w:val="20"/>
                </w:rPr>
                <w:t>Title 24-A § 2836</w:t>
              </w:r>
            </w:hyperlink>
            <w:r>
              <w:rPr>
                <w:sz w:val="20"/>
              </w:rPr>
              <w:t xml:space="preserve"> </w:t>
            </w:r>
          </w:p>
          <w:p w14:paraId="7B00BDFD" w14:textId="35DC5A6F" w:rsidR="00CA1E47" w:rsidRPr="00CA1E47" w:rsidRDefault="00CA1E47" w:rsidP="00CA1E47">
            <w:pPr>
              <w:spacing w:after="0" w:line="240" w:lineRule="auto"/>
              <w:rPr>
                <w:sz w:val="20"/>
              </w:rPr>
            </w:pPr>
            <w:hyperlink r:id="rId20" w:history="1">
              <w:r w:rsidRPr="00CA1E47">
                <w:rPr>
                  <w:rStyle w:val="Hyperlink"/>
                  <w:sz w:val="20"/>
                </w:rPr>
                <w:t>Title 24-A § 2729</w:t>
              </w:r>
            </w:hyperlink>
            <w:r>
              <w:rPr>
                <w:sz w:val="20"/>
              </w:rPr>
              <w:t>-A</w:t>
            </w:r>
          </w:p>
        </w:tc>
        <w:tc>
          <w:tcPr>
            <w:tcW w:w="9000" w:type="dxa"/>
            <w:shd w:val="clear" w:color="auto" w:fill="auto"/>
          </w:tcPr>
          <w:p w14:paraId="6685833A" w14:textId="3938D775" w:rsidR="00CA1E47" w:rsidRPr="00CA1E47" w:rsidRDefault="00CA1E47" w:rsidP="00CA1E47">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2B082CB3" w14:textId="77777777" w:rsidR="00CA1E47" w:rsidRPr="00CA1E47" w:rsidRDefault="00CA1E47" w:rsidP="00CA1E47">
            <w:pPr>
              <w:spacing w:after="0" w:line="240" w:lineRule="auto"/>
              <w:rPr>
                <w:sz w:val="20"/>
              </w:rPr>
            </w:pPr>
          </w:p>
        </w:tc>
      </w:tr>
      <w:tr w:rsidR="00CA1E47" w:rsidRPr="00CA1E47" w14:paraId="07A386BF" w14:textId="77777777" w:rsidTr="00CA1E47">
        <w:tblPrEx>
          <w:tblCellMar>
            <w:top w:w="0" w:type="dxa"/>
            <w:bottom w:w="0" w:type="dxa"/>
          </w:tblCellMar>
        </w:tblPrEx>
        <w:trPr>
          <w:cantSplit/>
        </w:trPr>
        <w:tc>
          <w:tcPr>
            <w:tcW w:w="2000" w:type="dxa"/>
            <w:shd w:val="clear" w:color="auto" w:fill="auto"/>
          </w:tcPr>
          <w:p w14:paraId="01B2C213" w14:textId="54AE8343" w:rsidR="00CA1E47" w:rsidRPr="00CA1E47" w:rsidRDefault="00CA1E47" w:rsidP="00CA1E47">
            <w:pPr>
              <w:spacing w:after="0" w:line="240" w:lineRule="auto"/>
              <w:rPr>
                <w:sz w:val="20"/>
              </w:rPr>
            </w:pPr>
            <w:r>
              <w:rPr>
                <w:sz w:val="20"/>
              </w:rPr>
              <w:t>Live Organ Donation Prohibition</w:t>
            </w:r>
          </w:p>
        </w:tc>
        <w:tc>
          <w:tcPr>
            <w:tcW w:w="2000" w:type="dxa"/>
            <w:shd w:val="clear" w:color="auto" w:fill="auto"/>
          </w:tcPr>
          <w:p w14:paraId="41CC0A6D" w14:textId="721BFCF5" w:rsidR="00CA1E47" w:rsidRPr="00CA1E47" w:rsidRDefault="00CA1E47" w:rsidP="00CA1E47">
            <w:pPr>
              <w:spacing w:after="0" w:line="240" w:lineRule="auto"/>
              <w:rPr>
                <w:sz w:val="20"/>
              </w:rPr>
            </w:pPr>
            <w:hyperlink r:id="rId21" w:history="1">
              <w:r w:rsidRPr="00CA1E47">
                <w:rPr>
                  <w:rStyle w:val="Hyperlink"/>
                  <w:sz w:val="20"/>
                </w:rPr>
                <w:t>Title 24-A § 2159</w:t>
              </w:r>
            </w:hyperlink>
            <w:r>
              <w:rPr>
                <w:sz w:val="20"/>
              </w:rPr>
              <w:t>-D</w:t>
            </w:r>
          </w:p>
        </w:tc>
        <w:tc>
          <w:tcPr>
            <w:tcW w:w="9000" w:type="dxa"/>
            <w:shd w:val="clear" w:color="auto" w:fill="auto"/>
          </w:tcPr>
          <w:p w14:paraId="4BB8C1EE" w14:textId="70D4120A" w:rsidR="00CA1E47" w:rsidRPr="00CA1E47" w:rsidRDefault="00CA1E47" w:rsidP="00CA1E47">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09F49923" w14:textId="77777777" w:rsidR="00CA1E47" w:rsidRPr="00CA1E47" w:rsidRDefault="00CA1E47" w:rsidP="00CA1E47">
            <w:pPr>
              <w:spacing w:after="0" w:line="240" w:lineRule="auto"/>
              <w:rPr>
                <w:sz w:val="20"/>
              </w:rPr>
            </w:pPr>
          </w:p>
        </w:tc>
      </w:tr>
      <w:tr w:rsidR="00CA1E47" w:rsidRPr="00CA1E47" w14:paraId="28F087EE" w14:textId="77777777" w:rsidTr="00CA1E47">
        <w:tblPrEx>
          <w:tblCellMar>
            <w:top w:w="0" w:type="dxa"/>
            <w:bottom w:w="0" w:type="dxa"/>
          </w:tblCellMar>
        </w:tblPrEx>
        <w:trPr>
          <w:cantSplit/>
        </w:trPr>
        <w:tc>
          <w:tcPr>
            <w:tcW w:w="2000" w:type="dxa"/>
            <w:shd w:val="clear" w:color="auto" w:fill="auto"/>
          </w:tcPr>
          <w:p w14:paraId="2774F540" w14:textId="12C4FA8E" w:rsidR="00CA1E47" w:rsidRPr="00CA1E47" w:rsidRDefault="00CA1E47" w:rsidP="00CA1E47">
            <w:pPr>
              <w:spacing w:after="0" w:line="240" w:lineRule="auto"/>
              <w:rPr>
                <w:sz w:val="20"/>
              </w:rPr>
            </w:pPr>
            <w:r>
              <w:rPr>
                <w:sz w:val="20"/>
              </w:rPr>
              <w:t>New Employees/Members</w:t>
            </w:r>
          </w:p>
        </w:tc>
        <w:tc>
          <w:tcPr>
            <w:tcW w:w="2000" w:type="dxa"/>
            <w:shd w:val="clear" w:color="auto" w:fill="auto"/>
          </w:tcPr>
          <w:p w14:paraId="4CF16401" w14:textId="5210B239" w:rsidR="00CA1E47" w:rsidRPr="00CA1E47" w:rsidRDefault="00CA1E47" w:rsidP="00CA1E47">
            <w:pPr>
              <w:spacing w:after="0" w:line="240" w:lineRule="auto"/>
              <w:rPr>
                <w:sz w:val="20"/>
              </w:rPr>
            </w:pPr>
            <w:hyperlink r:id="rId22" w:history="1">
              <w:r w:rsidRPr="00CA1E47">
                <w:rPr>
                  <w:rStyle w:val="Hyperlink"/>
                  <w:sz w:val="20"/>
                </w:rPr>
                <w:t>Title 24-A § 2819</w:t>
              </w:r>
            </w:hyperlink>
          </w:p>
        </w:tc>
        <w:tc>
          <w:tcPr>
            <w:tcW w:w="9000" w:type="dxa"/>
            <w:shd w:val="clear" w:color="auto" w:fill="auto"/>
          </w:tcPr>
          <w:p w14:paraId="63964657" w14:textId="2F5CC213" w:rsidR="00CA1E47" w:rsidRPr="00CA1E47" w:rsidRDefault="00CA1E47" w:rsidP="00CA1E47">
            <w:pPr>
              <w:spacing w:after="0" w:line="240" w:lineRule="auto"/>
              <w:rPr>
                <w:sz w:val="20"/>
              </w:rPr>
            </w:pPr>
            <w:r>
              <w:rPr>
                <w:sz w:val="20"/>
              </w:rPr>
              <w:t>There shall be a provision that all new employees or new members, as the case may be, in the groups or classes eligible for such insurance must be added to such groups or classes for which they are respectively eligible. </w:t>
            </w:r>
          </w:p>
        </w:tc>
        <w:tc>
          <w:tcPr>
            <w:tcW w:w="2000" w:type="dxa"/>
            <w:shd w:val="clear" w:color="auto" w:fill="auto"/>
          </w:tcPr>
          <w:p w14:paraId="1715587E" w14:textId="77777777" w:rsidR="00CA1E47" w:rsidRPr="00CA1E47" w:rsidRDefault="00CA1E47" w:rsidP="00CA1E47">
            <w:pPr>
              <w:spacing w:after="0" w:line="240" w:lineRule="auto"/>
              <w:rPr>
                <w:sz w:val="20"/>
              </w:rPr>
            </w:pPr>
          </w:p>
        </w:tc>
      </w:tr>
      <w:tr w:rsidR="00CA1E47" w:rsidRPr="00CA1E47" w14:paraId="18ED2AE6" w14:textId="77777777" w:rsidTr="00CA1E47">
        <w:tblPrEx>
          <w:tblCellMar>
            <w:top w:w="0" w:type="dxa"/>
            <w:bottom w:w="0" w:type="dxa"/>
          </w:tblCellMar>
        </w:tblPrEx>
        <w:trPr>
          <w:cantSplit/>
        </w:trPr>
        <w:tc>
          <w:tcPr>
            <w:tcW w:w="2000" w:type="dxa"/>
            <w:shd w:val="clear" w:color="auto" w:fill="auto"/>
          </w:tcPr>
          <w:p w14:paraId="2E9B8B1B" w14:textId="148E1D4F" w:rsidR="00CA1E47" w:rsidRPr="00CA1E47" w:rsidRDefault="00CA1E47" w:rsidP="00CA1E47">
            <w:pPr>
              <w:spacing w:after="0" w:line="240" w:lineRule="auto"/>
              <w:rPr>
                <w:sz w:val="20"/>
              </w:rPr>
            </w:pPr>
            <w:r>
              <w:rPr>
                <w:sz w:val="20"/>
              </w:rPr>
              <w:lastRenderedPageBreak/>
              <w:t>Pregnancy</w:t>
            </w:r>
          </w:p>
        </w:tc>
        <w:tc>
          <w:tcPr>
            <w:tcW w:w="2000" w:type="dxa"/>
            <w:shd w:val="clear" w:color="auto" w:fill="auto"/>
          </w:tcPr>
          <w:p w14:paraId="203455E4" w14:textId="10736D20" w:rsidR="00CA1E47" w:rsidRPr="00CA1E47" w:rsidRDefault="00CA1E47" w:rsidP="00CA1E47">
            <w:pPr>
              <w:spacing w:after="0" w:line="240" w:lineRule="auto"/>
              <w:rPr>
                <w:sz w:val="20"/>
              </w:rPr>
            </w:pPr>
            <w:hyperlink r:id="rId23" w:history="1">
              <w:r w:rsidRPr="00CA1E47">
                <w:rPr>
                  <w:rStyle w:val="Hyperlink"/>
                  <w:sz w:val="20"/>
                </w:rPr>
                <w:t>Title 5 § 4572-A</w:t>
              </w:r>
            </w:hyperlink>
            <w:r>
              <w:rPr>
                <w:sz w:val="20"/>
              </w:rPr>
              <w:t>(3)</w:t>
            </w:r>
          </w:p>
        </w:tc>
        <w:tc>
          <w:tcPr>
            <w:tcW w:w="9000" w:type="dxa"/>
            <w:shd w:val="clear" w:color="auto" w:fill="auto"/>
          </w:tcPr>
          <w:p w14:paraId="12CFBF75" w14:textId="711A018A" w:rsidR="00CA1E47" w:rsidRPr="00CA1E47" w:rsidRDefault="00CA1E47" w:rsidP="00CA1E47">
            <w:pPr>
              <w:spacing w:after="0" w:line="240" w:lineRule="auto"/>
              <w:rPr>
                <w:sz w:val="20"/>
              </w:rPr>
            </w:pPr>
            <w:r>
              <w:rPr>
                <w:sz w:val="20"/>
              </w:rPr>
              <w:t>A group DI policy that excludes benefits for pregnancy may be in violation of the Maine Human Rights Act: "Disabilities caused or contributed to by pregnancy, miscarriage, abortion, childbirth, or related medical conditions, and recovery therefrom, for all job-related purposes, shall be treated the same as disabilities caused or contributed to by other medical conditions, under any health or disability insurance or sick leave plan available in connection with employment."</w:t>
            </w:r>
          </w:p>
        </w:tc>
        <w:tc>
          <w:tcPr>
            <w:tcW w:w="2000" w:type="dxa"/>
            <w:shd w:val="clear" w:color="auto" w:fill="auto"/>
          </w:tcPr>
          <w:p w14:paraId="46F0A4C0" w14:textId="77777777" w:rsidR="00CA1E47" w:rsidRPr="00CA1E47" w:rsidRDefault="00CA1E47" w:rsidP="00CA1E47">
            <w:pPr>
              <w:spacing w:after="0" w:line="240" w:lineRule="auto"/>
              <w:rPr>
                <w:sz w:val="20"/>
              </w:rPr>
            </w:pPr>
          </w:p>
        </w:tc>
      </w:tr>
      <w:tr w:rsidR="00CA1E47" w:rsidRPr="00CA1E47" w14:paraId="3C234AA7" w14:textId="77777777" w:rsidTr="00CA1E47">
        <w:tblPrEx>
          <w:tblCellMar>
            <w:top w:w="0" w:type="dxa"/>
            <w:bottom w:w="0" w:type="dxa"/>
          </w:tblCellMar>
        </w:tblPrEx>
        <w:trPr>
          <w:cantSplit/>
        </w:trPr>
        <w:tc>
          <w:tcPr>
            <w:tcW w:w="2000" w:type="dxa"/>
            <w:shd w:val="clear" w:color="auto" w:fill="auto"/>
          </w:tcPr>
          <w:p w14:paraId="5D938887" w14:textId="0DB9F9CE" w:rsidR="00CA1E47" w:rsidRPr="00CA1E47" w:rsidRDefault="00CA1E47" w:rsidP="00CA1E47">
            <w:pPr>
              <w:spacing w:after="0" w:line="240" w:lineRule="auto"/>
              <w:rPr>
                <w:sz w:val="20"/>
              </w:rPr>
            </w:pPr>
            <w:r>
              <w:rPr>
                <w:sz w:val="20"/>
              </w:rPr>
              <w:t>Prohibition against Absolute Discretion Clauses</w:t>
            </w:r>
          </w:p>
        </w:tc>
        <w:tc>
          <w:tcPr>
            <w:tcW w:w="2000" w:type="dxa"/>
            <w:shd w:val="clear" w:color="auto" w:fill="auto"/>
          </w:tcPr>
          <w:p w14:paraId="7FE98E1D" w14:textId="5927C194" w:rsidR="00CA1E47" w:rsidRPr="00CA1E47" w:rsidRDefault="00CA1E47" w:rsidP="00CA1E47">
            <w:pPr>
              <w:spacing w:after="0" w:line="240" w:lineRule="auto"/>
              <w:rPr>
                <w:sz w:val="20"/>
              </w:rPr>
            </w:pPr>
            <w:hyperlink r:id="rId24" w:history="1">
              <w:r w:rsidRPr="00CA1E47">
                <w:rPr>
                  <w:rStyle w:val="Hyperlink"/>
                  <w:sz w:val="20"/>
                </w:rPr>
                <w:t>Title 24-A § 2847</w:t>
              </w:r>
            </w:hyperlink>
            <w:r>
              <w:rPr>
                <w:sz w:val="20"/>
              </w:rPr>
              <w:t>-V</w:t>
            </w:r>
          </w:p>
        </w:tc>
        <w:tc>
          <w:tcPr>
            <w:tcW w:w="9000" w:type="dxa"/>
            <w:shd w:val="clear" w:color="auto" w:fill="auto"/>
          </w:tcPr>
          <w:p w14:paraId="3DFDDE07" w14:textId="4E1606DA" w:rsidR="00CA1E47" w:rsidRPr="00CA1E47" w:rsidRDefault="00CA1E47" w:rsidP="00CA1E47">
            <w:pPr>
              <w:spacing w:after="0" w:line="240" w:lineRule="auto"/>
              <w:rPr>
                <w:sz w:val="20"/>
              </w:rPr>
            </w:pPr>
            <w:r>
              <w:rPr>
                <w:sz w:val="20"/>
              </w:rPr>
              <w:t>Carriers are prohibited from including or enforcing absolute discretion provisions in disability income insurance policy, contracts or certificates.</w:t>
            </w:r>
          </w:p>
        </w:tc>
        <w:tc>
          <w:tcPr>
            <w:tcW w:w="2000" w:type="dxa"/>
            <w:shd w:val="clear" w:color="auto" w:fill="auto"/>
          </w:tcPr>
          <w:p w14:paraId="4F3B972C" w14:textId="77777777" w:rsidR="00CA1E47" w:rsidRPr="00CA1E47" w:rsidRDefault="00CA1E47" w:rsidP="00CA1E47">
            <w:pPr>
              <w:spacing w:after="0" w:line="240" w:lineRule="auto"/>
              <w:rPr>
                <w:sz w:val="20"/>
              </w:rPr>
            </w:pPr>
          </w:p>
        </w:tc>
      </w:tr>
      <w:tr w:rsidR="00CA1E47" w:rsidRPr="00CA1E47" w14:paraId="0D497436" w14:textId="77777777" w:rsidTr="00CA1E47">
        <w:tblPrEx>
          <w:tblCellMar>
            <w:top w:w="0" w:type="dxa"/>
            <w:bottom w:w="0" w:type="dxa"/>
          </w:tblCellMar>
        </w:tblPrEx>
        <w:trPr>
          <w:cantSplit/>
        </w:trPr>
        <w:tc>
          <w:tcPr>
            <w:tcW w:w="2000" w:type="dxa"/>
            <w:shd w:val="clear" w:color="auto" w:fill="auto"/>
          </w:tcPr>
          <w:p w14:paraId="30F3B013" w14:textId="3E11BEB9" w:rsidR="00CA1E47" w:rsidRPr="00CA1E47" w:rsidRDefault="00CA1E47" w:rsidP="00CA1E47">
            <w:pPr>
              <w:spacing w:after="0" w:line="240" w:lineRule="auto"/>
              <w:rPr>
                <w:sz w:val="20"/>
              </w:rPr>
            </w:pPr>
            <w:r>
              <w:rPr>
                <w:sz w:val="20"/>
              </w:rPr>
              <w:t>Rebates</w:t>
            </w:r>
          </w:p>
        </w:tc>
        <w:tc>
          <w:tcPr>
            <w:tcW w:w="2000" w:type="dxa"/>
            <w:shd w:val="clear" w:color="auto" w:fill="auto"/>
          </w:tcPr>
          <w:p w14:paraId="16874AE3" w14:textId="176FA45C" w:rsidR="00CA1E47" w:rsidRDefault="00CA1E47" w:rsidP="00CA1E47">
            <w:pPr>
              <w:spacing w:after="0" w:line="240" w:lineRule="auto"/>
              <w:rPr>
                <w:sz w:val="20"/>
              </w:rPr>
            </w:pPr>
            <w:hyperlink r:id="rId25" w:history="1">
              <w:r w:rsidRPr="00CA1E47">
                <w:rPr>
                  <w:rStyle w:val="Hyperlink"/>
                  <w:sz w:val="20"/>
                </w:rPr>
                <w:t>Title 24-A § 2160</w:t>
              </w:r>
            </w:hyperlink>
          </w:p>
          <w:p w14:paraId="3373559C" w14:textId="43EADA80" w:rsidR="00CA1E47" w:rsidRDefault="00CA1E47" w:rsidP="00CA1E47">
            <w:pPr>
              <w:spacing w:after="0" w:line="240" w:lineRule="auto"/>
              <w:rPr>
                <w:sz w:val="20"/>
              </w:rPr>
            </w:pPr>
            <w:hyperlink r:id="rId26" w:history="1">
              <w:r w:rsidRPr="00CA1E47">
                <w:rPr>
                  <w:rStyle w:val="Hyperlink"/>
                  <w:sz w:val="20"/>
                </w:rPr>
                <w:t>Title 24-A § 2163-A</w:t>
              </w:r>
            </w:hyperlink>
          </w:p>
          <w:p w14:paraId="4D56EC38" w14:textId="47EB6F24" w:rsidR="00CA1E47" w:rsidRDefault="00CA1E47" w:rsidP="00CA1E47">
            <w:pPr>
              <w:spacing w:after="0" w:line="240" w:lineRule="auto"/>
              <w:rPr>
                <w:sz w:val="20"/>
              </w:rPr>
            </w:pPr>
            <w:hyperlink r:id="rId27" w:history="1">
              <w:r w:rsidRPr="00CA1E47">
                <w:rPr>
                  <w:rStyle w:val="Hyperlink"/>
                  <w:sz w:val="20"/>
                </w:rPr>
                <w:t>Bulletin 426</w:t>
              </w:r>
            </w:hyperlink>
          </w:p>
          <w:p w14:paraId="0FB6A6B7" w14:textId="4E3F8D77" w:rsidR="00CA1E47" w:rsidRPr="00CA1E47" w:rsidRDefault="00CA1E47" w:rsidP="00CA1E47">
            <w:pPr>
              <w:spacing w:after="0" w:line="240" w:lineRule="auto"/>
              <w:rPr>
                <w:sz w:val="20"/>
              </w:rPr>
            </w:pPr>
            <w:hyperlink r:id="rId28" w:history="1">
              <w:r w:rsidRPr="00CA1E47">
                <w:rPr>
                  <w:rStyle w:val="Hyperlink"/>
                  <w:sz w:val="20"/>
                </w:rPr>
                <w:t>Bulletin 382</w:t>
              </w:r>
            </w:hyperlink>
          </w:p>
        </w:tc>
        <w:tc>
          <w:tcPr>
            <w:tcW w:w="9000" w:type="dxa"/>
            <w:shd w:val="clear" w:color="auto" w:fill="auto"/>
          </w:tcPr>
          <w:p w14:paraId="6D267DD7" w14:textId="13F8FD8C" w:rsidR="00CA1E47" w:rsidRPr="00CA1E47" w:rsidRDefault="00CA1E47" w:rsidP="00CA1E47">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8B68641" w14:textId="77777777" w:rsidR="00CA1E47" w:rsidRPr="00CA1E47" w:rsidRDefault="00CA1E47" w:rsidP="00CA1E47">
            <w:pPr>
              <w:spacing w:after="0" w:line="240" w:lineRule="auto"/>
              <w:rPr>
                <w:sz w:val="20"/>
              </w:rPr>
            </w:pPr>
          </w:p>
        </w:tc>
      </w:tr>
      <w:tr w:rsidR="00CA1E47" w:rsidRPr="00CA1E47" w14:paraId="21EE5E63" w14:textId="77777777" w:rsidTr="00CA1E47">
        <w:tblPrEx>
          <w:tblCellMar>
            <w:top w:w="0" w:type="dxa"/>
            <w:bottom w:w="0" w:type="dxa"/>
          </w:tblCellMar>
        </w:tblPrEx>
        <w:trPr>
          <w:cantSplit/>
        </w:trPr>
        <w:tc>
          <w:tcPr>
            <w:tcW w:w="2000" w:type="dxa"/>
            <w:shd w:val="clear" w:color="auto" w:fill="auto"/>
          </w:tcPr>
          <w:p w14:paraId="55FBF430" w14:textId="5223B23C" w:rsidR="00CA1E47" w:rsidRPr="00CA1E47" w:rsidRDefault="00CA1E47" w:rsidP="00CA1E47">
            <w:pPr>
              <w:spacing w:after="0" w:line="240" w:lineRule="auto"/>
              <w:rPr>
                <w:sz w:val="20"/>
              </w:rPr>
            </w:pPr>
            <w:r>
              <w:rPr>
                <w:sz w:val="20"/>
              </w:rPr>
              <w:t>Renewal provision</w:t>
            </w:r>
          </w:p>
        </w:tc>
        <w:tc>
          <w:tcPr>
            <w:tcW w:w="2000" w:type="dxa"/>
            <w:shd w:val="clear" w:color="auto" w:fill="auto"/>
          </w:tcPr>
          <w:p w14:paraId="56695C25" w14:textId="6A7B540C" w:rsidR="00CA1E47" w:rsidRDefault="00CA1E47" w:rsidP="00CA1E47">
            <w:pPr>
              <w:spacing w:after="0" w:line="240" w:lineRule="auto"/>
              <w:rPr>
                <w:sz w:val="20"/>
              </w:rPr>
            </w:pPr>
            <w:hyperlink r:id="rId29" w:history="1">
              <w:r w:rsidRPr="00CA1E47">
                <w:rPr>
                  <w:rStyle w:val="Hyperlink"/>
                  <w:sz w:val="20"/>
                </w:rPr>
                <w:t>Title 24-A § 2411</w:t>
              </w:r>
            </w:hyperlink>
          </w:p>
          <w:p w14:paraId="3DD3B499" w14:textId="68643DFF" w:rsidR="00CA1E47" w:rsidRPr="00CA1E47" w:rsidRDefault="00CA1E47" w:rsidP="00CA1E47">
            <w:pPr>
              <w:spacing w:after="0" w:line="240" w:lineRule="auto"/>
              <w:rPr>
                <w:sz w:val="20"/>
              </w:rPr>
            </w:pPr>
            <w:hyperlink r:id="rId30" w:history="1">
              <w:r w:rsidRPr="00CA1E47">
                <w:rPr>
                  <w:rStyle w:val="Hyperlink"/>
                  <w:sz w:val="20"/>
                </w:rPr>
                <w:t>Title 24-A § 2820</w:t>
              </w:r>
            </w:hyperlink>
          </w:p>
        </w:tc>
        <w:tc>
          <w:tcPr>
            <w:tcW w:w="9000" w:type="dxa"/>
            <w:shd w:val="clear" w:color="auto" w:fill="auto"/>
          </w:tcPr>
          <w:p w14:paraId="7DC41F47" w14:textId="72947B60" w:rsidR="00CA1E47" w:rsidRPr="00CA1E47" w:rsidRDefault="00CA1E47" w:rsidP="00CA1E47">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67F0F4DB" w14:textId="77777777" w:rsidR="00CA1E47" w:rsidRPr="00CA1E47" w:rsidRDefault="00CA1E47" w:rsidP="00CA1E47">
            <w:pPr>
              <w:spacing w:after="0" w:line="240" w:lineRule="auto"/>
              <w:rPr>
                <w:sz w:val="20"/>
              </w:rPr>
            </w:pPr>
          </w:p>
        </w:tc>
      </w:tr>
      <w:tr w:rsidR="00CA1E47" w:rsidRPr="00CA1E47" w14:paraId="3682A3CC" w14:textId="77777777" w:rsidTr="00CA1E47">
        <w:tblPrEx>
          <w:tblCellMar>
            <w:top w:w="0" w:type="dxa"/>
            <w:bottom w:w="0" w:type="dxa"/>
          </w:tblCellMar>
        </w:tblPrEx>
        <w:trPr>
          <w:cantSplit/>
        </w:trPr>
        <w:tc>
          <w:tcPr>
            <w:tcW w:w="2000" w:type="dxa"/>
            <w:shd w:val="clear" w:color="auto" w:fill="auto"/>
          </w:tcPr>
          <w:p w14:paraId="50A7B3DC" w14:textId="454E0B09" w:rsidR="00CA1E47" w:rsidRPr="00CA1E47" w:rsidRDefault="00CA1E47" w:rsidP="00CA1E47">
            <w:pPr>
              <w:spacing w:after="0" w:line="240" w:lineRule="auto"/>
              <w:rPr>
                <w:sz w:val="20"/>
              </w:rPr>
            </w:pPr>
            <w:r>
              <w:rPr>
                <w:sz w:val="20"/>
              </w:rPr>
              <w:t>Specific Treatment</w:t>
            </w:r>
          </w:p>
        </w:tc>
        <w:tc>
          <w:tcPr>
            <w:tcW w:w="2000" w:type="dxa"/>
            <w:shd w:val="clear" w:color="auto" w:fill="auto"/>
          </w:tcPr>
          <w:p w14:paraId="4CABEC18" w14:textId="4784CA5E" w:rsidR="00CA1E47" w:rsidRPr="00CA1E47" w:rsidRDefault="00CA1E47" w:rsidP="00CA1E47">
            <w:pPr>
              <w:spacing w:after="0" w:line="240" w:lineRule="auto"/>
              <w:rPr>
                <w:sz w:val="20"/>
              </w:rPr>
            </w:pPr>
            <w:hyperlink r:id="rId31" w:history="1">
              <w:r w:rsidRPr="00CA1E47">
                <w:rPr>
                  <w:rStyle w:val="Hyperlink"/>
                  <w:sz w:val="20"/>
                </w:rPr>
                <w:t>Title 24-A § 2413</w:t>
              </w:r>
            </w:hyperlink>
            <w:r>
              <w:rPr>
                <w:sz w:val="20"/>
              </w:rPr>
              <w:t>(B)(D)</w:t>
            </w:r>
          </w:p>
        </w:tc>
        <w:tc>
          <w:tcPr>
            <w:tcW w:w="9000" w:type="dxa"/>
            <w:shd w:val="clear" w:color="auto" w:fill="auto"/>
          </w:tcPr>
          <w:p w14:paraId="7A8D2124" w14:textId="3D902CD2" w:rsidR="00CA1E47" w:rsidRPr="00CA1E47" w:rsidRDefault="00CA1E47" w:rsidP="00CA1E47">
            <w:pPr>
              <w:spacing w:after="0" w:line="240" w:lineRule="auto"/>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2000" w:type="dxa"/>
            <w:shd w:val="clear" w:color="auto" w:fill="auto"/>
          </w:tcPr>
          <w:p w14:paraId="133D6CC6" w14:textId="77777777" w:rsidR="00CA1E47" w:rsidRPr="00CA1E47" w:rsidRDefault="00CA1E47" w:rsidP="00CA1E47">
            <w:pPr>
              <w:spacing w:after="0" w:line="240" w:lineRule="auto"/>
              <w:rPr>
                <w:sz w:val="20"/>
              </w:rPr>
            </w:pPr>
          </w:p>
        </w:tc>
      </w:tr>
      <w:tr w:rsidR="00CA1E47" w:rsidRPr="00CA1E47" w14:paraId="73D379CE" w14:textId="77777777" w:rsidTr="00CA1E47">
        <w:tblPrEx>
          <w:tblCellMar>
            <w:top w:w="0" w:type="dxa"/>
            <w:bottom w:w="0" w:type="dxa"/>
          </w:tblCellMar>
        </w:tblPrEx>
        <w:trPr>
          <w:cantSplit/>
        </w:trPr>
        <w:tc>
          <w:tcPr>
            <w:tcW w:w="2000" w:type="dxa"/>
            <w:shd w:val="clear" w:color="auto" w:fill="auto"/>
          </w:tcPr>
          <w:p w14:paraId="4CD2A7F8" w14:textId="5F14588B" w:rsidR="00CA1E47" w:rsidRPr="00CA1E47" w:rsidRDefault="00CA1E47" w:rsidP="00CA1E47">
            <w:pPr>
              <w:spacing w:after="0" w:line="240" w:lineRule="auto"/>
              <w:rPr>
                <w:sz w:val="20"/>
              </w:rPr>
            </w:pPr>
            <w:r>
              <w:rPr>
                <w:sz w:val="20"/>
              </w:rPr>
              <w:t>Statements In Application</w:t>
            </w:r>
          </w:p>
        </w:tc>
        <w:tc>
          <w:tcPr>
            <w:tcW w:w="2000" w:type="dxa"/>
            <w:shd w:val="clear" w:color="auto" w:fill="auto"/>
          </w:tcPr>
          <w:p w14:paraId="4882AD49" w14:textId="4EA2850C" w:rsidR="00CA1E47" w:rsidRPr="00CA1E47" w:rsidRDefault="00CA1E47" w:rsidP="00CA1E47">
            <w:pPr>
              <w:spacing w:after="0" w:line="240" w:lineRule="auto"/>
              <w:rPr>
                <w:sz w:val="20"/>
              </w:rPr>
            </w:pPr>
            <w:hyperlink r:id="rId32" w:history="1">
              <w:r w:rsidRPr="00CA1E47">
                <w:rPr>
                  <w:rStyle w:val="Hyperlink"/>
                  <w:sz w:val="20"/>
                </w:rPr>
                <w:t>Title 24-A § 2818</w:t>
              </w:r>
            </w:hyperlink>
          </w:p>
        </w:tc>
        <w:tc>
          <w:tcPr>
            <w:tcW w:w="9000" w:type="dxa"/>
            <w:shd w:val="clear" w:color="auto" w:fill="auto"/>
          </w:tcPr>
          <w:p w14:paraId="583E9B57" w14:textId="4A4EC096" w:rsidR="00CA1E47" w:rsidRPr="00CA1E47" w:rsidRDefault="00CA1E47" w:rsidP="00CA1E47">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74DA3FEE" w14:textId="77777777" w:rsidR="00CA1E47" w:rsidRPr="00CA1E47" w:rsidRDefault="00CA1E47" w:rsidP="00CA1E47">
            <w:pPr>
              <w:spacing w:after="0" w:line="240" w:lineRule="auto"/>
              <w:rPr>
                <w:sz w:val="20"/>
              </w:rPr>
            </w:pPr>
          </w:p>
        </w:tc>
      </w:tr>
      <w:tr w:rsidR="00CA1E47" w:rsidRPr="00CA1E47" w14:paraId="067DB020" w14:textId="77777777" w:rsidTr="00CA1E47">
        <w:tblPrEx>
          <w:tblCellMar>
            <w:top w:w="0" w:type="dxa"/>
            <w:bottom w:w="0" w:type="dxa"/>
          </w:tblCellMar>
        </w:tblPrEx>
        <w:trPr>
          <w:cantSplit/>
        </w:trPr>
        <w:tc>
          <w:tcPr>
            <w:tcW w:w="2000" w:type="dxa"/>
            <w:shd w:val="clear" w:color="auto" w:fill="auto"/>
          </w:tcPr>
          <w:p w14:paraId="12F4C6DB" w14:textId="4A3F166E" w:rsidR="00CA1E47" w:rsidRPr="00CA1E47" w:rsidRDefault="00CA1E47" w:rsidP="00CA1E47">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177CD98E" w14:textId="20C0E3C1" w:rsidR="00CA1E47" w:rsidRDefault="00CA1E47" w:rsidP="00CA1E47">
            <w:pPr>
              <w:spacing w:after="0" w:line="240" w:lineRule="auto"/>
              <w:rPr>
                <w:sz w:val="20"/>
              </w:rPr>
            </w:pPr>
            <w:hyperlink r:id="rId33" w:history="1">
              <w:r w:rsidRPr="00CA1E47">
                <w:rPr>
                  <w:rStyle w:val="Hyperlink"/>
                  <w:sz w:val="20"/>
                </w:rPr>
                <w:t>Title 24-A § 2847</w:t>
              </w:r>
            </w:hyperlink>
            <w:r>
              <w:rPr>
                <w:sz w:val="20"/>
              </w:rPr>
              <w:t>-C</w:t>
            </w:r>
          </w:p>
          <w:p w14:paraId="05BC894C" w14:textId="4323923F" w:rsidR="00CA1E47" w:rsidRDefault="00CA1E47" w:rsidP="00CA1E47">
            <w:pPr>
              <w:spacing w:after="0" w:line="240" w:lineRule="auto"/>
              <w:rPr>
                <w:sz w:val="20"/>
              </w:rPr>
            </w:pPr>
            <w:hyperlink r:id="rId34" w:history="1">
              <w:r w:rsidRPr="00CA1E47">
                <w:rPr>
                  <w:rStyle w:val="Hyperlink"/>
                  <w:sz w:val="20"/>
                </w:rPr>
                <w:t>Title 24-A § 2707</w:t>
              </w:r>
            </w:hyperlink>
            <w:r>
              <w:rPr>
                <w:sz w:val="20"/>
              </w:rPr>
              <w:t>-A</w:t>
            </w:r>
          </w:p>
          <w:p w14:paraId="537D6C24" w14:textId="4E32325F" w:rsidR="00CA1E47" w:rsidRPr="00CA1E47" w:rsidRDefault="00CA1E47" w:rsidP="00CA1E47">
            <w:pPr>
              <w:spacing w:after="0" w:line="240" w:lineRule="auto"/>
              <w:rPr>
                <w:sz w:val="20"/>
              </w:rPr>
            </w:pPr>
            <w:hyperlink r:id="rId35" w:history="1">
              <w:r w:rsidRPr="00CA1E47">
                <w:rPr>
                  <w:rStyle w:val="Hyperlink"/>
                  <w:sz w:val="20"/>
                </w:rPr>
                <w:t>Rule 580</w:t>
              </w:r>
            </w:hyperlink>
          </w:p>
        </w:tc>
        <w:tc>
          <w:tcPr>
            <w:tcW w:w="9000" w:type="dxa"/>
            <w:shd w:val="clear" w:color="auto" w:fill="auto"/>
          </w:tcPr>
          <w:p w14:paraId="0DAA7DD8" w14:textId="23C2E450" w:rsidR="00CA1E47" w:rsidRPr="00CA1E47" w:rsidRDefault="00CA1E47" w:rsidP="00CA1E47">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36" w:history="1">
              <w:r w:rsidRPr="00CA1E47">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7" w:history="1">
              <w:r w:rsidRPr="00CA1E47">
                <w:rPr>
                  <w:rStyle w:val="Hyperlink"/>
                  <w:sz w:val="20"/>
                </w:rPr>
                <w:t>Rule 580</w:t>
              </w:r>
            </w:hyperlink>
            <w:r>
              <w:rPr>
                <w:sz w:val="20"/>
              </w:rPr>
              <w:t xml:space="preserve">, § 5 (3) would apply and the insurer must include this notification in the policy/certificate to advise the member of their rights. Please review </w:t>
            </w:r>
            <w:hyperlink r:id="rId38" w:history="1">
              <w:r w:rsidRPr="00CA1E47">
                <w:rPr>
                  <w:rStyle w:val="Hyperlink"/>
                  <w:sz w:val="20"/>
                </w:rPr>
                <w:t>Rule 580</w:t>
              </w:r>
            </w:hyperlink>
            <w:r>
              <w:rPr>
                <w:sz w:val="20"/>
              </w:rPr>
              <w:t xml:space="preserve"> and add the required language to the certificate. Additionally, pursuant to </w:t>
            </w:r>
            <w:hyperlink r:id="rId39" w:history="1">
              <w:r w:rsidRPr="00CA1E47">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60AA75FF" w14:textId="77777777" w:rsidR="00CA1E47" w:rsidRPr="00CA1E47" w:rsidRDefault="00CA1E47" w:rsidP="00CA1E47">
            <w:pPr>
              <w:spacing w:after="0" w:line="240" w:lineRule="auto"/>
              <w:rPr>
                <w:sz w:val="20"/>
              </w:rPr>
            </w:pPr>
          </w:p>
        </w:tc>
      </w:tr>
      <w:tr w:rsidR="00CA1E47" w:rsidRPr="00CA1E47" w14:paraId="1CBE1FB0" w14:textId="77777777" w:rsidTr="00CA1E47">
        <w:tblPrEx>
          <w:tblCellMar>
            <w:top w:w="0" w:type="dxa"/>
            <w:bottom w:w="0" w:type="dxa"/>
          </w:tblCellMar>
        </w:tblPrEx>
        <w:trPr>
          <w:cantSplit/>
        </w:trPr>
        <w:tc>
          <w:tcPr>
            <w:tcW w:w="2000" w:type="dxa"/>
            <w:shd w:val="clear" w:color="auto" w:fill="auto"/>
          </w:tcPr>
          <w:p w14:paraId="1EDA721A" w14:textId="59F98334" w:rsidR="00CA1E47" w:rsidRPr="00CA1E47" w:rsidRDefault="00CA1E47" w:rsidP="00CA1E47">
            <w:pPr>
              <w:spacing w:after="0" w:line="240" w:lineRule="auto"/>
              <w:rPr>
                <w:sz w:val="20"/>
              </w:rPr>
            </w:pPr>
            <w:r>
              <w:rPr>
                <w:sz w:val="20"/>
              </w:rPr>
              <w:t>Time for Suits</w:t>
            </w:r>
          </w:p>
        </w:tc>
        <w:tc>
          <w:tcPr>
            <w:tcW w:w="2000" w:type="dxa"/>
            <w:shd w:val="clear" w:color="auto" w:fill="auto"/>
          </w:tcPr>
          <w:p w14:paraId="3D5804F2" w14:textId="15C94321" w:rsidR="00CA1E47" w:rsidRPr="00CA1E47" w:rsidRDefault="00CA1E47" w:rsidP="00CA1E47">
            <w:pPr>
              <w:spacing w:after="0" w:line="240" w:lineRule="auto"/>
              <w:rPr>
                <w:sz w:val="20"/>
              </w:rPr>
            </w:pPr>
            <w:hyperlink r:id="rId40" w:history="1">
              <w:r w:rsidRPr="00CA1E47">
                <w:rPr>
                  <w:rStyle w:val="Hyperlink"/>
                  <w:sz w:val="20"/>
                </w:rPr>
                <w:t>Title 24-A § 2828</w:t>
              </w:r>
            </w:hyperlink>
          </w:p>
        </w:tc>
        <w:tc>
          <w:tcPr>
            <w:tcW w:w="9000" w:type="dxa"/>
            <w:shd w:val="clear" w:color="auto" w:fill="auto"/>
          </w:tcPr>
          <w:p w14:paraId="74C285E9" w14:textId="37CA9453" w:rsidR="00CA1E47" w:rsidRPr="00CA1E47" w:rsidRDefault="00CA1E47" w:rsidP="00CA1E47">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65983F37" w14:textId="77777777" w:rsidR="00CA1E47" w:rsidRPr="00CA1E47" w:rsidRDefault="00CA1E47" w:rsidP="00CA1E47">
            <w:pPr>
              <w:spacing w:after="0" w:line="240" w:lineRule="auto"/>
              <w:rPr>
                <w:sz w:val="20"/>
              </w:rPr>
            </w:pPr>
          </w:p>
        </w:tc>
      </w:tr>
      <w:tr w:rsidR="00CA1E47" w:rsidRPr="00CA1E47" w14:paraId="6EB3F763" w14:textId="77777777" w:rsidTr="00CA1E47">
        <w:tblPrEx>
          <w:tblCellMar>
            <w:top w:w="0" w:type="dxa"/>
            <w:bottom w:w="0" w:type="dxa"/>
          </w:tblCellMar>
        </w:tblPrEx>
        <w:trPr>
          <w:cantSplit/>
        </w:trPr>
        <w:tc>
          <w:tcPr>
            <w:tcW w:w="2000" w:type="dxa"/>
            <w:tcBorders>
              <w:bottom w:val="single" w:sz="4" w:space="0" w:color="auto"/>
            </w:tcBorders>
            <w:shd w:val="clear" w:color="auto" w:fill="auto"/>
          </w:tcPr>
          <w:p w14:paraId="44D25C55" w14:textId="71A8F962" w:rsidR="00CA1E47" w:rsidRPr="00CA1E47" w:rsidRDefault="00CA1E47" w:rsidP="00CA1E47">
            <w:pPr>
              <w:spacing w:after="0" w:line="240" w:lineRule="auto"/>
              <w:rPr>
                <w:sz w:val="20"/>
              </w:rPr>
            </w:pPr>
            <w:r>
              <w:rPr>
                <w:sz w:val="20"/>
              </w:rPr>
              <w:t>Work Related Disabilities</w:t>
            </w:r>
          </w:p>
        </w:tc>
        <w:tc>
          <w:tcPr>
            <w:tcW w:w="2000" w:type="dxa"/>
            <w:tcBorders>
              <w:bottom w:val="single" w:sz="4" w:space="0" w:color="auto"/>
            </w:tcBorders>
            <w:shd w:val="clear" w:color="auto" w:fill="auto"/>
          </w:tcPr>
          <w:p w14:paraId="53C34F72" w14:textId="04A2A6E0" w:rsidR="00CA1E47" w:rsidRDefault="00CA1E47" w:rsidP="00CA1E47">
            <w:pPr>
              <w:spacing w:after="0" w:line="240" w:lineRule="auto"/>
              <w:rPr>
                <w:sz w:val="20"/>
              </w:rPr>
            </w:pPr>
            <w:hyperlink r:id="rId41" w:history="1">
              <w:r w:rsidRPr="00CA1E47">
                <w:rPr>
                  <w:rStyle w:val="Hyperlink"/>
                  <w:sz w:val="20"/>
                </w:rPr>
                <w:t>Title 24-A § 2413</w:t>
              </w:r>
            </w:hyperlink>
            <w:r>
              <w:rPr>
                <w:sz w:val="20"/>
              </w:rPr>
              <w:t xml:space="preserve">-B     </w:t>
            </w:r>
          </w:p>
          <w:p w14:paraId="4E3BDC5A" w14:textId="256DAD57" w:rsidR="00CA1E47" w:rsidRDefault="00CA1E47" w:rsidP="00CA1E47">
            <w:pPr>
              <w:spacing w:after="0" w:line="240" w:lineRule="auto"/>
              <w:rPr>
                <w:sz w:val="20"/>
              </w:rPr>
            </w:pPr>
            <w:hyperlink r:id="rId42" w:history="1">
              <w:r w:rsidRPr="00CA1E47">
                <w:rPr>
                  <w:rStyle w:val="Hyperlink"/>
                  <w:sz w:val="20"/>
                </w:rPr>
                <w:t>Title 24-A § 2413</w:t>
              </w:r>
            </w:hyperlink>
            <w:r>
              <w:rPr>
                <w:sz w:val="20"/>
              </w:rPr>
              <w:t>-C</w:t>
            </w:r>
          </w:p>
          <w:p w14:paraId="204C8326" w14:textId="0017C20E" w:rsidR="00CA1E47" w:rsidRDefault="00CA1E47" w:rsidP="00CA1E47">
            <w:pPr>
              <w:spacing w:after="0" w:line="240" w:lineRule="auto"/>
              <w:rPr>
                <w:sz w:val="20"/>
              </w:rPr>
            </w:pPr>
            <w:hyperlink r:id="rId43" w:history="1">
              <w:r w:rsidRPr="00CA1E47">
                <w:rPr>
                  <w:rStyle w:val="Hyperlink"/>
                  <w:sz w:val="20"/>
                </w:rPr>
                <w:t>Title 24-A § 2413</w:t>
              </w:r>
            </w:hyperlink>
            <w:r>
              <w:rPr>
                <w:sz w:val="20"/>
              </w:rPr>
              <w:t>-D</w:t>
            </w:r>
          </w:p>
          <w:p w14:paraId="552D07F6" w14:textId="2A6480C3" w:rsidR="00CA1E47" w:rsidRPr="00CA1E47" w:rsidRDefault="00CA1E47" w:rsidP="00CA1E47">
            <w:pPr>
              <w:spacing w:after="0" w:line="240" w:lineRule="auto"/>
              <w:rPr>
                <w:sz w:val="20"/>
              </w:rPr>
            </w:pPr>
            <w:hyperlink r:id="rId44" w:history="1">
              <w:r w:rsidRPr="00CA1E47">
                <w:rPr>
                  <w:rStyle w:val="Hyperlink"/>
                  <w:sz w:val="20"/>
                </w:rPr>
                <w:t>Rule 530</w:t>
              </w:r>
            </w:hyperlink>
          </w:p>
        </w:tc>
        <w:tc>
          <w:tcPr>
            <w:tcW w:w="9000" w:type="dxa"/>
            <w:tcBorders>
              <w:bottom w:val="single" w:sz="4" w:space="0" w:color="auto"/>
            </w:tcBorders>
            <w:shd w:val="clear" w:color="auto" w:fill="auto"/>
          </w:tcPr>
          <w:p w14:paraId="3B975577" w14:textId="756AC009" w:rsidR="00CA1E47" w:rsidRPr="00CA1E47" w:rsidRDefault="00CA1E47" w:rsidP="00CA1E47">
            <w:pPr>
              <w:spacing w:after="0" w:line="240" w:lineRule="auto"/>
              <w:rPr>
                <w:sz w:val="20"/>
              </w:rPr>
            </w:pPr>
            <w:r>
              <w:rPr>
                <w:sz w:val="20"/>
              </w:rPr>
              <w:t>If an STD policy excludes benefits for a work-related disability, provisional payments must be offered. Such policies should include a notice following the exclusion explaining provisional payments.STD policies that exclude benefits for a work-related disability should indicate on the face page that the plan is a non-occupational plan. It is recommended that LTD plans do not include an exclusion of benefits for work related disabilities.</w:t>
            </w:r>
          </w:p>
        </w:tc>
        <w:tc>
          <w:tcPr>
            <w:tcW w:w="2000" w:type="dxa"/>
            <w:tcBorders>
              <w:bottom w:val="single" w:sz="4" w:space="0" w:color="auto"/>
            </w:tcBorders>
            <w:shd w:val="clear" w:color="auto" w:fill="auto"/>
          </w:tcPr>
          <w:p w14:paraId="37B67BB1" w14:textId="77777777" w:rsidR="00CA1E47" w:rsidRPr="00CA1E47" w:rsidRDefault="00CA1E47" w:rsidP="00CA1E47">
            <w:pPr>
              <w:spacing w:after="0" w:line="240" w:lineRule="auto"/>
              <w:rPr>
                <w:sz w:val="20"/>
              </w:rPr>
            </w:pPr>
          </w:p>
        </w:tc>
      </w:tr>
      <w:tr w:rsidR="00CA1E47" w:rsidRPr="00CA1E47" w14:paraId="604FE031" w14:textId="77777777" w:rsidTr="00CA1E47">
        <w:tblPrEx>
          <w:tblCellMar>
            <w:top w:w="0" w:type="dxa"/>
            <w:bottom w:w="0" w:type="dxa"/>
          </w:tblCellMar>
        </w:tblPrEx>
        <w:trPr>
          <w:cantSplit/>
        </w:trPr>
        <w:tc>
          <w:tcPr>
            <w:tcW w:w="2000" w:type="dxa"/>
            <w:shd w:val="clear" w:color="auto" w:fill="D9D9D9"/>
          </w:tcPr>
          <w:p w14:paraId="092672C0" w14:textId="1B56180D" w:rsidR="00CA1E47" w:rsidRPr="00CA1E47" w:rsidRDefault="00CA1E47" w:rsidP="00CA1E47">
            <w:pPr>
              <w:spacing w:after="0" w:line="240" w:lineRule="auto"/>
              <w:jc w:val="center"/>
              <w:rPr>
                <w:b/>
                <w:sz w:val="24"/>
              </w:rPr>
            </w:pPr>
            <w:r w:rsidRPr="00CA1E47">
              <w:rPr>
                <w:b/>
                <w:sz w:val="24"/>
              </w:rPr>
              <w:t>ELIGIBILITY / ENROLLMENT</w:t>
            </w:r>
          </w:p>
        </w:tc>
        <w:tc>
          <w:tcPr>
            <w:tcW w:w="2000" w:type="dxa"/>
            <w:shd w:val="clear" w:color="auto" w:fill="D9D9D9"/>
          </w:tcPr>
          <w:p w14:paraId="230CE4E0" w14:textId="77777777" w:rsidR="00CA1E47" w:rsidRPr="00CA1E47" w:rsidRDefault="00CA1E47" w:rsidP="00CA1E47">
            <w:pPr>
              <w:spacing w:after="0" w:line="240" w:lineRule="auto"/>
              <w:jc w:val="center"/>
              <w:rPr>
                <w:b/>
                <w:sz w:val="24"/>
              </w:rPr>
            </w:pPr>
          </w:p>
        </w:tc>
        <w:tc>
          <w:tcPr>
            <w:tcW w:w="9000" w:type="dxa"/>
            <w:shd w:val="clear" w:color="auto" w:fill="D9D9D9"/>
          </w:tcPr>
          <w:p w14:paraId="40B536E6" w14:textId="77777777" w:rsidR="00CA1E47" w:rsidRPr="00CA1E47" w:rsidRDefault="00CA1E47" w:rsidP="00CA1E47">
            <w:pPr>
              <w:spacing w:after="0" w:line="240" w:lineRule="auto"/>
              <w:jc w:val="center"/>
              <w:rPr>
                <w:b/>
                <w:sz w:val="24"/>
              </w:rPr>
            </w:pPr>
          </w:p>
        </w:tc>
        <w:tc>
          <w:tcPr>
            <w:tcW w:w="2000" w:type="dxa"/>
            <w:shd w:val="clear" w:color="auto" w:fill="D9D9D9"/>
          </w:tcPr>
          <w:p w14:paraId="0307E103" w14:textId="77777777" w:rsidR="00CA1E47" w:rsidRPr="00CA1E47" w:rsidRDefault="00CA1E47" w:rsidP="00CA1E47">
            <w:pPr>
              <w:spacing w:after="0" w:line="240" w:lineRule="auto"/>
              <w:jc w:val="center"/>
              <w:rPr>
                <w:b/>
                <w:sz w:val="24"/>
              </w:rPr>
            </w:pPr>
          </w:p>
        </w:tc>
      </w:tr>
      <w:tr w:rsidR="00CA1E47" w:rsidRPr="00CA1E47" w14:paraId="58CEF3BE" w14:textId="77777777" w:rsidTr="00CA1E47">
        <w:tblPrEx>
          <w:tblCellMar>
            <w:top w:w="0" w:type="dxa"/>
            <w:bottom w:w="0" w:type="dxa"/>
          </w:tblCellMar>
        </w:tblPrEx>
        <w:trPr>
          <w:cantSplit/>
        </w:trPr>
        <w:tc>
          <w:tcPr>
            <w:tcW w:w="2000" w:type="dxa"/>
            <w:shd w:val="clear" w:color="auto" w:fill="auto"/>
          </w:tcPr>
          <w:p w14:paraId="7358A92B" w14:textId="0ED34F1D" w:rsidR="00CA1E47" w:rsidRPr="00CA1E47" w:rsidRDefault="00CA1E47" w:rsidP="00CA1E47">
            <w:pPr>
              <w:spacing w:after="0" w:line="240" w:lineRule="auto"/>
              <w:rPr>
                <w:sz w:val="20"/>
              </w:rPr>
            </w:pPr>
            <w:r>
              <w:rPr>
                <w:sz w:val="20"/>
              </w:rPr>
              <w:t>Definition of Dependent</w:t>
            </w:r>
          </w:p>
        </w:tc>
        <w:tc>
          <w:tcPr>
            <w:tcW w:w="2000" w:type="dxa"/>
            <w:shd w:val="clear" w:color="auto" w:fill="auto"/>
          </w:tcPr>
          <w:p w14:paraId="2B5EC0A5" w14:textId="38C80B88" w:rsidR="00CA1E47" w:rsidRPr="00CA1E47" w:rsidRDefault="00CA1E47" w:rsidP="00CA1E47">
            <w:pPr>
              <w:spacing w:after="0" w:line="240" w:lineRule="auto"/>
              <w:rPr>
                <w:sz w:val="20"/>
              </w:rPr>
            </w:pPr>
            <w:hyperlink r:id="rId45" w:history="1">
              <w:r w:rsidRPr="00CA1E47">
                <w:rPr>
                  <w:rStyle w:val="Hyperlink"/>
                  <w:sz w:val="20"/>
                </w:rPr>
                <w:t>Title 24-A § 2833</w:t>
              </w:r>
            </w:hyperlink>
          </w:p>
        </w:tc>
        <w:tc>
          <w:tcPr>
            <w:tcW w:w="9000" w:type="dxa"/>
            <w:shd w:val="clear" w:color="auto" w:fill="auto"/>
          </w:tcPr>
          <w:p w14:paraId="6D1154AD" w14:textId="106D6ECE" w:rsidR="00CA1E47" w:rsidRPr="00CA1E47" w:rsidRDefault="00CA1E47" w:rsidP="00CA1E47">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4CEA6FC7" w14:textId="77777777" w:rsidR="00CA1E47" w:rsidRPr="00CA1E47" w:rsidRDefault="00CA1E47" w:rsidP="00CA1E47">
            <w:pPr>
              <w:spacing w:after="0" w:line="240" w:lineRule="auto"/>
              <w:rPr>
                <w:sz w:val="20"/>
              </w:rPr>
            </w:pPr>
          </w:p>
        </w:tc>
      </w:tr>
      <w:tr w:rsidR="00CA1E47" w:rsidRPr="00CA1E47" w14:paraId="26BF65B4" w14:textId="77777777" w:rsidTr="00CA1E47">
        <w:tblPrEx>
          <w:tblCellMar>
            <w:top w:w="0" w:type="dxa"/>
            <w:bottom w:w="0" w:type="dxa"/>
          </w:tblCellMar>
        </w:tblPrEx>
        <w:trPr>
          <w:cantSplit/>
        </w:trPr>
        <w:tc>
          <w:tcPr>
            <w:tcW w:w="2000" w:type="dxa"/>
            <w:tcBorders>
              <w:bottom w:val="single" w:sz="4" w:space="0" w:color="auto"/>
            </w:tcBorders>
            <w:shd w:val="clear" w:color="auto" w:fill="auto"/>
          </w:tcPr>
          <w:p w14:paraId="1669A0AF" w14:textId="51409220" w:rsidR="00CA1E47" w:rsidRPr="00CA1E47" w:rsidRDefault="00CA1E47" w:rsidP="00CA1E47">
            <w:pPr>
              <w:spacing w:after="0" w:line="240" w:lineRule="auto"/>
              <w:rPr>
                <w:sz w:val="20"/>
              </w:rPr>
            </w:pPr>
            <w:r>
              <w:rPr>
                <w:sz w:val="20"/>
              </w:rPr>
              <w:lastRenderedPageBreak/>
              <w:t>Individual Certificates</w:t>
            </w:r>
          </w:p>
        </w:tc>
        <w:tc>
          <w:tcPr>
            <w:tcW w:w="2000" w:type="dxa"/>
            <w:tcBorders>
              <w:bottom w:val="single" w:sz="4" w:space="0" w:color="auto"/>
            </w:tcBorders>
            <w:shd w:val="clear" w:color="auto" w:fill="auto"/>
          </w:tcPr>
          <w:p w14:paraId="6D461930" w14:textId="3B1BFBB8" w:rsidR="00CA1E47" w:rsidRPr="00CA1E47" w:rsidRDefault="00CA1E47" w:rsidP="00CA1E47">
            <w:pPr>
              <w:spacing w:after="0" w:line="240" w:lineRule="auto"/>
              <w:rPr>
                <w:sz w:val="20"/>
              </w:rPr>
            </w:pPr>
            <w:hyperlink r:id="rId46" w:history="1">
              <w:r w:rsidRPr="00CA1E47">
                <w:rPr>
                  <w:rStyle w:val="Hyperlink"/>
                  <w:sz w:val="20"/>
                </w:rPr>
                <w:t>Title 24-A § 2821</w:t>
              </w:r>
            </w:hyperlink>
          </w:p>
        </w:tc>
        <w:tc>
          <w:tcPr>
            <w:tcW w:w="9000" w:type="dxa"/>
            <w:tcBorders>
              <w:bottom w:val="single" w:sz="4" w:space="0" w:color="auto"/>
            </w:tcBorders>
            <w:shd w:val="clear" w:color="auto" w:fill="auto"/>
          </w:tcPr>
          <w:p w14:paraId="35412872" w14:textId="0329FD6D" w:rsidR="00CA1E47" w:rsidRPr="00CA1E47" w:rsidRDefault="00CA1E47" w:rsidP="00CA1E47">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tcBorders>
              <w:bottom w:val="single" w:sz="4" w:space="0" w:color="auto"/>
            </w:tcBorders>
            <w:shd w:val="clear" w:color="auto" w:fill="auto"/>
          </w:tcPr>
          <w:p w14:paraId="1FB9675F" w14:textId="77777777" w:rsidR="00CA1E47" w:rsidRPr="00CA1E47" w:rsidRDefault="00CA1E47" w:rsidP="00CA1E47">
            <w:pPr>
              <w:spacing w:after="0" w:line="240" w:lineRule="auto"/>
              <w:rPr>
                <w:sz w:val="20"/>
              </w:rPr>
            </w:pPr>
          </w:p>
        </w:tc>
      </w:tr>
      <w:tr w:rsidR="00CA1E47" w:rsidRPr="00CA1E47" w14:paraId="496D3CB8" w14:textId="77777777" w:rsidTr="00CA1E47">
        <w:tblPrEx>
          <w:tblCellMar>
            <w:top w:w="0" w:type="dxa"/>
            <w:bottom w:w="0" w:type="dxa"/>
          </w:tblCellMar>
        </w:tblPrEx>
        <w:trPr>
          <w:cantSplit/>
        </w:trPr>
        <w:tc>
          <w:tcPr>
            <w:tcW w:w="2000" w:type="dxa"/>
            <w:shd w:val="clear" w:color="auto" w:fill="D9D9D9"/>
          </w:tcPr>
          <w:p w14:paraId="17AD7B17" w14:textId="7CEC03AE" w:rsidR="00CA1E47" w:rsidRPr="00CA1E47" w:rsidRDefault="00CA1E47" w:rsidP="00CA1E47">
            <w:pPr>
              <w:spacing w:after="0" w:line="240" w:lineRule="auto"/>
              <w:jc w:val="center"/>
              <w:rPr>
                <w:b/>
                <w:sz w:val="24"/>
              </w:rPr>
            </w:pPr>
            <w:r w:rsidRPr="00CA1E47">
              <w:rPr>
                <w:b/>
                <w:sz w:val="24"/>
              </w:rPr>
              <w:t>CLAIMS</w:t>
            </w:r>
          </w:p>
        </w:tc>
        <w:tc>
          <w:tcPr>
            <w:tcW w:w="2000" w:type="dxa"/>
            <w:shd w:val="clear" w:color="auto" w:fill="D9D9D9"/>
          </w:tcPr>
          <w:p w14:paraId="7557ECE1" w14:textId="77777777" w:rsidR="00CA1E47" w:rsidRPr="00CA1E47" w:rsidRDefault="00CA1E47" w:rsidP="00CA1E47">
            <w:pPr>
              <w:spacing w:after="0" w:line="240" w:lineRule="auto"/>
              <w:jc w:val="center"/>
              <w:rPr>
                <w:b/>
                <w:sz w:val="24"/>
              </w:rPr>
            </w:pPr>
          </w:p>
        </w:tc>
        <w:tc>
          <w:tcPr>
            <w:tcW w:w="9000" w:type="dxa"/>
            <w:shd w:val="clear" w:color="auto" w:fill="D9D9D9"/>
          </w:tcPr>
          <w:p w14:paraId="49277789" w14:textId="77777777" w:rsidR="00CA1E47" w:rsidRPr="00CA1E47" w:rsidRDefault="00CA1E47" w:rsidP="00CA1E47">
            <w:pPr>
              <w:spacing w:after="0" w:line="240" w:lineRule="auto"/>
              <w:jc w:val="center"/>
              <w:rPr>
                <w:b/>
                <w:sz w:val="24"/>
              </w:rPr>
            </w:pPr>
          </w:p>
        </w:tc>
        <w:tc>
          <w:tcPr>
            <w:tcW w:w="2000" w:type="dxa"/>
            <w:shd w:val="clear" w:color="auto" w:fill="D9D9D9"/>
          </w:tcPr>
          <w:p w14:paraId="0A21B018" w14:textId="77777777" w:rsidR="00CA1E47" w:rsidRPr="00CA1E47" w:rsidRDefault="00CA1E47" w:rsidP="00CA1E47">
            <w:pPr>
              <w:spacing w:after="0" w:line="240" w:lineRule="auto"/>
              <w:jc w:val="center"/>
              <w:rPr>
                <w:b/>
                <w:sz w:val="24"/>
              </w:rPr>
            </w:pPr>
          </w:p>
        </w:tc>
      </w:tr>
      <w:tr w:rsidR="00CA1E47" w:rsidRPr="00CA1E47" w14:paraId="26793BA4" w14:textId="77777777" w:rsidTr="00CA1E47">
        <w:tblPrEx>
          <w:tblCellMar>
            <w:top w:w="0" w:type="dxa"/>
            <w:bottom w:w="0" w:type="dxa"/>
          </w:tblCellMar>
        </w:tblPrEx>
        <w:trPr>
          <w:cantSplit/>
        </w:trPr>
        <w:tc>
          <w:tcPr>
            <w:tcW w:w="2000" w:type="dxa"/>
            <w:shd w:val="clear" w:color="auto" w:fill="auto"/>
          </w:tcPr>
          <w:p w14:paraId="7EBF3AED" w14:textId="1010E5EC" w:rsidR="00CA1E47" w:rsidRPr="00CA1E47" w:rsidRDefault="00CA1E47" w:rsidP="00CA1E47">
            <w:pPr>
              <w:spacing w:after="0" w:line="240" w:lineRule="auto"/>
              <w:rPr>
                <w:sz w:val="20"/>
              </w:rPr>
            </w:pPr>
            <w:r>
              <w:rPr>
                <w:sz w:val="20"/>
              </w:rPr>
              <w:t>Forms for proof of loss/Claim Forms</w:t>
            </w:r>
          </w:p>
        </w:tc>
        <w:tc>
          <w:tcPr>
            <w:tcW w:w="2000" w:type="dxa"/>
            <w:shd w:val="clear" w:color="auto" w:fill="auto"/>
          </w:tcPr>
          <w:p w14:paraId="0FDE9DDC" w14:textId="28494A14" w:rsidR="00CA1E47" w:rsidRDefault="00CA1E47" w:rsidP="00CA1E47">
            <w:pPr>
              <w:spacing w:after="0" w:line="240" w:lineRule="auto"/>
              <w:rPr>
                <w:sz w:val="20"/>
              </w:rPr>
            </w:pPr>
            <w:hyperlink r:id="rId47" w:history="1">
              <w:r w:rsidRPr="00CA1E47">
                <w:rPr>
                  <w:rStyle w:val="Hyperlink"/>
                  <w:sz w:val="20"/>
                </w:rPr>
                <w:t>Title 24-A § 2825</w:t>
              </w:r>
            </w:hyperlink>
          </w:p>
          <w:p w14:paraId="09449F5F" w14:textId="5FAD6CC2" w:rsidR="00CA1E47" w:rsidRPr="00CA1E47" w:rsidRDefault="00CA1E47" w:rsidP="00CA1E47">
            <w:pPr>
              <w:spacing w:after="0" w:line="240" w:lineRule="auto"/>
              <w:rPr>
                <w:sz w:val="20"/>
              </w:rPr>
            </w:pPr>
            <w:hyperlink r:id="rId48" w:history="1">
              <w:r w:rsidRPr="00CA1E47">
                <w:rPr>
                  <w:rStyle w:val="Hyperlink"/>
                  <w:sz w:val="20"/>
                </w:rPr>
                <w:t>Rule 191</w:t>
              </w:r>
            </w:hyperlink>
            <w:r>
              <w:rPr>
                <w:sz w:val="20"/>
              </w:rPr>
              <w:t>(9)</w:t>
            </w:r>
          </w:p>
        </w:tc>
        <w:tc>
          <w:tcPr>
            <w:tcW w:w="9000" w:type="dxa"/>
            <w:shd w:val="clear" w:color="auto" w:fill="auto"/>
          </w:tcPr>
          <w:p w14:paraId="28A2A9FF" w14:textId="63B0E311" w:rsidR="00CA1E47" w:rsidRPr="00CA1E47" w:rsidRDefault="00CA1E47" w:rsidP="00CA1E47">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0360751B" w14:textId="77777777" w:rsidR="00CA1E47" w:rsidRPr="00CA1E47" w:rsidRDefault="00CA1E47" w:rsidP="00CA1E47">
            <w:pPr>
              <w:spacing w:after="0" w:line="240" w:lineRule="auto"/>
              <w:rPr>
                <w:sz w:val="20"/>
              </w:rPr>
            </w:pPr>
          </w:p>
        </w:tc>
      </w:tr>
      <w:tr w:rsidR="00CA1E47" w:rsidRPr="00CA1E47" w14:paraId="38ABE077" w14:textId="77777777" w:rsidTr="00CA1E47">
        <w:tblPrEx>
          <w:tblCellMar>
            <w:top w:w="0" w:type="dxa"/>
            <w:bottom w:w="0" w:type="dxa"/>
          </w:tblCellMar>
        </w:tblPrEx>
        <w:trPr>
          <w:cantSplit/>
        </w:trPr>
        <w:tc>
          <w:tcPr>
            <w:tcW w:w="2000" w:type="dxa"/>
            <w:shd w:val="clear" w:color="auto" w:fill="auto"/>
          </w:tcPr>
          <w:p w14:paraId="13F1CA36" w14:textId="1403E602" w:rsidR="00CA1E47" w:rsidRPr="00CA1E47" w:rsidRDefault="00CA1E47" w:rsidP="00CA1E47">
            <w:pPr>
              <w:spacing w:after="0" w:line="240" w:lineRule="auto"/>
              <w:rPr>
                <w:sz w:val="20"/>
              </w:rPr>
            </w:pPr>
            <w:r>
              <w:rPr>
                <w:sz w:val="20"/>
              </w:rPr>
              <w:t>Notice of Claim/Proof of Loss</w:t>
            </w:r>
          </w:p>
        </w:tc>
        <w:tc>
          <w:tcPr>
            <w:tcW w:w="2000" w:type="dxa"/>
            <w:shd w:val="clear" w:color="auto" w:fill="auto"/>
          </w:tcPr>
          <w:p w14:paraId="1206ABE6" w14:textId="1BBB3C17" w:rsidR="00CA1E47" w:rsidRDefault="00CA1E47" w:rsidP="00CA1E47">
            <w:pPr>
              <w:spacing w:after="0" w:line="240" w:lineRule="auto"/>
              <w:rPr>
                <w:sz w:val="20"/>
              </w:rPr>
            </w:pPr>
            <w:hyperlink r:id="rId49" w:history="1">
              <w:r w:rsidRPr="00CA1E47">
                <w:rPr>
                  <w:rStyle w:val="Hyperlink"/>
                  <w:sz w:val="20"/>
                </w:rPr>
                <w:t>Title 24-A § 2823</w:t>
              </w:r>
            </w:hyperlink>
          </w:p>
          <w:p w14:paraId="3DE745F8" w14:textId="15855EC8" w:rsidR="00CA1E47" w:rsidRPr="00CA1E47" w:rsidRDefault="00CA1E47" w:rsidP="00CA1E47">
            <w:pPr>
              <w:spacing w:after="0" w:line="240" w:lineRule="auto"/>
              <w:rPr>
                <w:sz w:val="20"/>
              </w:rPr>
            </w:pPr>
            <w:hyperlink r:id="rId50" w:history="1">
              <w:r w:rsidRPr="00CA1E47">
                <w:rPr>
                  <w:rStyle w:val="Hyperlink"/>
                  <w:sz w:val="20"/>
                </w:rPr>
                <w:t>Title 24-A § 2824</w:t>
              </w:r>
            </w:hyperlink>
          </w:p>
        </w:tc>
        <w:tc>
          <w:tcPr>
            <w:tcW w:w="9000" w:type="dxa"/>
            <w:shd w:val="clear" w:color="auto" w:fill="auto"/>
          </w:tcPr>
          <w:p w14:paraId="6C741874" w14:textId="562C485F" w:rsidR="00CA1E47" w:rsidRPr="00CA1E47" w:rsidRDefault="00CA1E47" w:rsidP="00CA1E47">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3CDB006B" w14:textId="77777777" w:rsidR="00CA1E47" w:rsidRPr="00CA1E47" w:rsidRDefault="00CA1E47" w:rsidP="00CA1E47">
            <w:pPr>
              <w:spacing w:after="0" w:line="240" w:lineRule="auto"/>
              <w:rPr>
                <w:sz w:val="20"/>
              </w:rPr>
            </w:pPr>
          </w:p>
        </w:tc>
      </w:tr>
      <w:tr w:rsidR="00CA1E47" w:rsidRPr="00CA1E47" w14:paraId="60B2BF4E" w14:textId="77777777" w:rsidTr="00CA1E47">
        <w:tblPrEx>
          <w:tblCellMar>
            <w:top w:w="0" w:type="dxa"/>
            <w:bottom w:w="0" w:type="dxa"/>
          </w:tblCellMar>
        </w:tblPrEx>
        <w:trPr>
          <w:cantSplit/>
        </w:trPr>
        <w:tc>
          <w:tcPr>
            <w:tcW w:w="2000" w:type="dxa"/>
            <w:shd w:val="clear" w:color="auto" w:fill="auto"/>
          </w:tcPr>
          <w:p w14:paraId="34CEF5AB" w14:textId="7BE1405F" w:rsidR="00CA1E47" w:rsidRPr="00CA1E47" w:rsidRDefault="00CA1E47" w:rsidP="00CA1E47">
            <w:pPr>
              <w:spacing w:after="0" w:line="240" w:lineRule="auto"/>
              <w:rPr>
                <w:sz w:val="20"/>
              </w:rPr>
            </w:pPr>
            <w:r>
              <w:rPr>
                <w:sz w:val="20"/>
              </w:rPr>
              <w:t>Physical Examination/Autopsy</w:t>
            </w:r>
          </w:p>
        </w:tc>
        <w:tc>
          <w:tcPr>
            <w:tcW w:w="2000" w:type="dxa"/>
            <w:shd w:val="clear" w:color="auto" w:fill="auto"/>
          </w:tcPr>
          <w:p w14:paraId="02B3830E" w14:textId="14538CA6" w:rsidR="00CA1E47" w:rsidRPr="00CA1E47" w:rsidRDefault="00CA1E47" w:rsidP="00CA1E47">
            <w:pPr>
              <w:spacing w:after="0" w:line="240" w:lineRule="auto"/>
              <w:rPr>
                <w:sz w:val="20"/>
              </w:rPr>
            </w:pPr>
            <w:hyperlink r:id="rId51" w:history="1">
              <w:r w:rsidRPr="00CA1E47">
                <w:rPr>
                  <w:rStyle w:val="Hyperlink"/>
                  <w:sz w:val="20"/>
                </w:rPr>
                <w:t>Title 24-A § 2826</w:t>
              </w:r>
            </w:hyperlink>
          </w:p>
        </w:tc>
        <w:tc>
          <w:tcPr>
            <w:tcW w:w="9000" w:type="dxa"/>
            <w:shd w:val="clear" w:color="auto" w:fill="auto"/>
          </w:tcPr>
          <w:p w14:paraId="2F8718B4" w14:textId="77777777" w:rsidR="00CA1E47" w:rsidRDefault="00CA1E47" w:rsidP="00CA1E47">
            <w:pPr>
              <w:spacing w:after="0" w:line="240" w:lineRule="auto"/>
              <w:rPr>
                <w:sz w:val="20"/>
              </w:rPr>
            </w:pPr>
            <w:r>
              <w:rPr>
                <w:sz w:val="20"/>
              </w:rPr>
              <w:t>Physical examination/autopsy</w:t>
            </w:r>
          </w:p>
          <w:p w14:paraId="57EE2500" w14:textId="77777777" w:rsidR="00CA1E47" w:rsidRDefault="00CA1E47" w:rsidP="00CA1E47">
            <w:pPr>
              <w:spacing w:after="0" w:line="240" w:lineRule="auto"/>
              <w:rPr>
                <w:sz w:val="20"/>
              </w:rPr>
            </w:pPr>
            <w:r>
              <w:rPr>
                <w:sz w:val="20"/>
              </w:rPr>
              <w:t>The following must be included:</w:t>
            </w:r>
          </w:p>
          <w:p w14:paraId="3BB77313" w14:textId="4FBB505C" w:rsidR="00CA1E47" w:rsidRPr="00CA1E47" w:rsidRDefault="00CA1E47" w:rsidP="00CA1E47">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7C66238" w14:textId="77777777" w:rsidR="00CA1E47" w:rsidRPr="00CA1E47" w:rsidRDefault="00CA1E47" w:rsidP="00CA1E47">
            <w:pPr>
              <w:spacing w:after="0" w:line="240" w:lineRule="auto"/>
              <w:rPr>
                <w:sz w:val="20"/>
              </w:rPr>
            </w:pPr>
          </w:p>
        </w:tc>
      </w:tr>
      <w:tr w:rsidR="00CA1E47" w:rsidRPr="00CA1E47" w14:paraId="3403D794" w14:textId="77777777" w:rsidTr="00CA1E47">
        <w:tblPrEx>
          <w:tblCellMar>
            <w:top w:w="0" w:type="dxa"/>
            <w:bottom w:w="0" w:type="dxa"/>
          </w:tblCellMar>
        </w:tblPrEx>
        <w:trPr>
          <w:cantSplit/>
        </w:trPr>
        <w:tc>
          <w:tcPr>
            <w:tcW w:w="2000" w:type="dxa"/>
            <w:shd w:val="clear" w:color="auto" w:fill="auto"/>
          </w:tcPr>
          <w:p w14:paraId="4461FFAF" w14:textId="6006BB80" w:rsidR="00CA1E47" w:rsidRPr="00CA1E47" w:rsidRDefault="00CA1E47" w:rsidP="00CA1E47">
            <w:pPr>
              <w:spacing w:after="0" w:line="240" w:lineRule="auto"/>
              <w:rPr>
                <w:sz w:val="20"/>
              </w:rPr>
            </w:pPr>
            <w:r>
              <w:rPr>
                <w:sz w:val="20"/>
              </w:rPr>
              <w:t>Proof of Loss</w:t>
            </w:r>
          </w:p>
        </w:tc>
        <w:tc>
          <w:tcPr>
            <w:tcW w:w="2000" w:type="dxa"/>
            <w:shd w:val="clear" w:color="auto" w:fill="auto"/>
          </w:tcPr>
          <w:p w14:paraId="7E9AA913" w14:textId="52693F1B" w:rsidR="00CA1E47" w:rsidRPr="00CA1E47" w:rsidRDefault="00CA1E47" w:rsidP="00CA1E47">
            <w:pPr>
              <w:spacing w:after="0" w:line="240" w:lineRule="auto"/>
              <w:rPr>
                <w:sz w:val="20"/>
              </w:rPr>
            </w:pPr>
            <w:hyperlink r:id="rId52" w:history="1">
              <w:r w:rsidRPr="00CA1E47">
                <w:rPr>
                  <w:rStyle w:val="Hyperlink"/>
                  <w:sz w:val="20"/>
                </w:rPr>
                <w:t>Title 24-A § 2824</w:t>
              </w:r>
            </w:hyperlink>
          </w:p>
        </w:tc>
        <w:tc>
          <w:tcPr>
            <w:tcW w:w="9000" w:type="dxa"/>
            <w:shd w:val="clear" w:color="auto" w:fill="auto"/>
          </w:tcPr>
          <w:p w14:paraId="0E552934" w14:textId="62EC07DB" w:rsidR="00CA1E47" w:rsidRPr="00CA1E47" w:rsidRDefault="00CA1E47" w:rsidP="00CA1E47">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741A678F" w14:textId="77777777" w:rsidR="00CA1E47" w:rsidRPr="00CA1E47" w:rsidRDefault="00CA1E47" w:rsidP="00CA1E47">
            <w:pPr>
              <w:spacing w:after="0" w:line="240" w:lineRule="auto"/>
              <w:rPr>
                <w:sz w:val="20"/>
              </w:rPr>
            </w:pPr>
          </w:p>
        </w:tc>
      </w:tr>
      <w:tr w:rsidR="00CA1E47" w:rsidRPr="00CA1E47" w14:paraId="74C4D3CF" w14:textId="77777777" w:rsidTr="00CA1E47">
        <w:tblPrEx>
          <w:tblCellMar>
            <w:top w:w="0" w:type="dxa"/>
            <w:bottom w:w="0" w:type="dxa"/>
          </w:tblCellMar>
        </w:tblPrEx>
        <w:trPr>
          <w:cantSplit/>
        </w:trPr>
        <w:tc>
          <w:tcPr>
            <w:tcW w:w="2000" w:type="dxa"/>
            <w:shd w:val="clear" w:color="auto" w:fill="auto"/>
          </w:tcPr>
          <w:p w14:paraId="127221B5" w14:textId="13F647A2" w:rsidR="00CA1E47" w:rsidRPr="00CA1E47" w:rsidRDefault="00CA1E47" w:rsidP="00CA1E47">
            <w:pPr>
              <w:spacing w:after="0" w:line="240" w:lineRule="auto"/>
              <w:rPr>
                <w:sz w:val="20"/>
              </w:rPr>
            </w:pPr>
            <w:r>
              <w:rPr>
                <w:sz w:val="20"/>
              </w:rPr>
              <w:t>Time Payment of Benefits</w:t>
            </w:r>
          </w:p>
        </w:tc>
        <w:tc>
          <w:tcPr>
            <w:tcW w:w="2000" w:type="dxa"/>
            <w:shd w:val="clear" w:color="auto" w:fill="auto"/>
          </w:tcPr>
          <w:p w14:paraId="3F83E788" w14:textId="3E723636" w:rsidR="00CA1E47" w:rsidRPr="00CA1E47" w:rsidRDefault="00CA1E47" w:rsidP="00CA1E47">
            <w:pPr>
              <w:spacing w:after="0" w:line="240" w:lineRule="auto"/>
              <w:rPr>
                <w:sz w:val="20"/>
              </w:rPr>
            </w:pPr>
            <w:hyperlink r:id="rId53" w:history="1">
              <w:r w:rsidRPr="00CA1E47">
                <w:rPr>
                  <w:rStyle w:val="Hyperlink"/>
                  <w:sz w:val="20"/>
                </w:rPr>
                <w:t>Title 24-A § 2827</w:t>
              </w:r>
            </w:hyperlink>
          </w:p>
        </w:tc>
        <w:tc>
          <w:tcPr>
            <w:tcW w:w="9000" w:type="dxa"/>
            <w:shd w:val="clear" w:color="auto" w:fill="auto"/>
          </w:tcPr>
          <w:p w14:paraId="425630E3" w14:textId="291E0A3B" w:rsidR="00CA1E47" w:rsidRPr="00CA1E47" w:rsidRDefault="00CA1E47" w:rsidP="00CA1E47">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shd w:val="clear" w:color="auto" w:fill="auto"/>
          </w:tcPr>
          <w:p w14:paraId="7F9E3E31" w14:textId="77777777" w:rsidR="00CA1E47" w:rsidRPr="00CA1E47" w:rsidRDefault="00CA1E47" w:rsidP="00CA1E47">
            <w:pPr>
              <w:spacing w:after="0" w:line="240" w:lineRule="auto"/>
              <w:rPr>
                <w:sz w:val="20"/>
              </w:rPr>
            </w:pPr>
          </w:p>
        </w:tc>
      </w:tr>
    </w:tbl>
    <w:p w14:paraId="10104394" w14:textId="77777777" w:rsidR="00CA1E47" w:rsidRDefault="00CA1E47"/>
    <w:sectPr w:rsidR="00CA1E47" w:rsidSect="00CA1E47">
      <w:footerReference w:type="default" r:id="rId5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3CB2" w14:textId="77777777" w:rsidR="00CA1E47" w:rsidRDefault="00CA1E47" w:rsidP="00CA1E47">
      <w:pPr>
        <w:spacing w:after="0" w:line="240" w:lineRule="auto"/>
      </w:pPr>
      <w:r>
        <w:separator/>
      </w:r>
    </w:p>
  </w:endnote>
  <w:endnote w:type="continuationSeparator" w:id="0">
    <w:p w14:paraId="1ED03E1E" w14:textId="77777777" w:rsidR="00CA1E47" w:rsidRDefault="00CA1E47" w:rsidP="00CA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CD47" w14:textId="5F56DD84" w:rsidR="00CA1E47" w:rsidRDefault="00CA1E47">
    <w:pPr>
      <w:pStyle w:val="Footer"/>
    </w:pPr>
    <w:r>
      <w:t>H11G-group-disability-income.docx   19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0D0E" w14:textId="77777777" w:rsidR="00CA1E47" w:rsidRDefault="00CA1E47" w:rsidP="00CA1E47">
      <w:pPr>
        <w:spacing w:after="0" w:line="240" w:lineRule="auto"/>
      </w:pPr>
      <w:r>
        <w:separator/>
      </w:r>
    </w:p>
  </w:footnote>
  <w:footnote w:type="continuationSeparator" w:id="0">
    <w:p w14:paraId="1CE2E217" w14:textId="77777777" w:rsidR="00CA1E47" w:rsidRDefault="00CA1E47" w:rsidP="00CA1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7"/>
    <w:rsid w:val="00606626"/>
    <w:rsid w:val="007C1FD1"/>
    <w:rsid w:val="008269FB"/>
    <w:rsid w:val="00A5767F"/>
    <w:rsid w:val="00CA1E47"/>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09A6"/>
  <w15:chartTrackingRefBased/>
  <w15:docId w15:val="{9EFD1D6F-3EEF-45F3-ABC6-BE1BDEC5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47"/>
    <w:rPr>
      <w:rFonts w:eastAsiaTheme="majorEastAsia" w:cstheme="majorBidi"/>
      <w:color w:val="272727" w:themeColor="text1" w:themeTint="D8"/>
    </w:rPr>
  </w:style>
  <w:style w:type="paragraph" w:styleId="Title">
    <w:name w:val="Title"/>
    <w:basedOn w:val="Normal"/>
    <w:next w:val="Normal"/>
    <w:link w:val="TitleChar"/>
    <w:uiPriority w:val="10"/>
    <w:qFormat/>
    <w:rsid w:val="00CA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47"/>
    <w:pPr>
      <w:spacing w:before="160"/>
      <w:jc w:val="center"/>
    </w:pPr>
    <w:rPr>
      <w:i/>
      <w:iCs/>
      <w:color w:val="404040" w:themeColor="text1" w:themeTint="BF"/>
    </w:rPr>
  </w:style>
  <w:style w:type="character" w:customStyle="1" w:styleId="QuoteChar">
    <w:name w:val="Quote Char"/>
    <w:basedOn w:val="DefaultParagraphFont"/>
    <w:link w:val="Quote"/>
    <w:uiPriority w:val="29"/>
    <w:rsid w:val="00CA1E47"/>
    <w:rPr>
      <w:i/>
      <w:iCs/>
      <w:color w:val="404040" w:themeColor="text1" w:themeTint="BF"/>
    </w:rPr>
  </w:style>
  <w:style w:type="paragraph" w:styleId="ListParagraph">
    <w:name w:val="List Paragraph"/>
    <w:basedOn w:val="Normal"/>
    <w:uiPriority w:val="34"/>
    <w:qFormat/>
    <w:rsid w:val="00CA1E47"/>
    <w:pPr>
      <w:ind w:left="720"/>
      <w:contextualSpacing/>
    </w:pPr>
  </w:style>
  <w:style w:type="character" w:styleId="IntenseEmphasis">
    <w:name w:val="Intense Emphasis"/>
    <w:basedOn w:val="DefaultParagraphFont"/>
    <w:uiPriority w:val="21"/>
    <w:qFormat/>
    <w:rsid w:val="00CA1E47"/>
    <w:rPr>
      <w:i/>
      <w:iCs/>
      <w:color w:val="0F4761" w:themeColor="accent1" w:themeShade="BF"/>
    </w:rPr>
  </w:style>
  <w:style w:type="paragraph" w:styleId="IntenseQuote">
    <w:name w:val="Intense Quote"/>
    <w:basedOn w:val="Normal"/>
    <w:next w:val="Normal"/>
    <w:link w:val="IntenseQuoteChar"/>
    <w:uiPriority w:val="30"/>
    <w:qFormat/>
    <w:rsid w:val="00CA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E47"/>
    <w:rPr>
      <w:i/>
      <w:iCs/>
      <w:color w:val="0F4761" w:themeColor="accent1" w:themeShade="BF"/>
    </w:rPr>
  </w:style>
  <w:style w:type="character" w:styleId="IntenseReference">
    <w:name w:val="Intense Reference"/>
    <w:basedOn w:val="DefaultParagraphFont"/>
    <w:uiPriority w:val="32"/>
    <w:qFormat/>
    <w:rsid w:val="00CA1E47"/>
    <w:rPr>
      <w:b/>
      <w:bCs/>
      <w:smallCaps/>
      <w:color w:val="0F4761" w:themeColor="accent1" w:themeShade="BF"/>
      <w:spacing w:val="5"/>
    </w:rPr>
  </w:style>
  <w:style w:type="paragraph" w:styleId="Header">
    <w:name w:val="header"/>
    <w:basedOn w:val="Normal"/>
    <w:link w:val="HeaderChar"/>
    <w:uiPriority w:val="99"/>
    <w:unhideWhenUsed/>
    <w:rsid w:val="00CA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47"/>
  </w:style>
  <w:style w:type="paragraph" w:styleId="Footer">
    <w:name w:val="footer"/>
    <w:basedOn w:val="Normal"/>
    <w:link w:val="FooterChar"/>
    <w:uiPriority w:val="99"/>
    <w:unhideWhenUsed/>
    <w:rsid w:val="00CA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47"/>
  </w:style>
  <w:style w:type="character" w:styleId="Hyperlink">
    <w:name w:val="Hyperlink"/>
    <w:basedOn w:val="DefaultParagraphFont"/>
    <w:uiPriority w:val="99"/>
    <w:unhideWhenUsed/>
    <w:rsid w:val="00CA1E47"/>
    <w:rPr>
      <w:color w:val="467886" w:themeColor="hyperlink"/>
      <w:u w:val="single"/>
    </w:rPr>
  </w:style>
  <w:style w:type="character" w:styleId="UnresolvedMention">
    <w:name w:val="Unresolved Mention"/>
    <w:basedOn w:val="DefaultParagraphFont"/>
    <w:uiPriority w:val="99"/>
    <w:semiHidden/>
    <w:unhideWhenUsed/>
    <w:rsid w:val="00CA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legislature.maine.gov/statutes/24-A/title24-Asec2163-A.html" TargetMode="External"/><Relationship Id="rId39" Type="http://schemas.openxmlformats.org/officeDocument/2006/relationships/hyperlink" Target="https://www.maine.gov/sos/cec/rules/02/031/031c580.doc" TargetMode="External"/><Relationship Id="rId21" Type="http://schemas.openxmlformats.org/officeDocument/2006/relationships/hyperlink" Target="https://legislature.maine.gov/statutes/24-A/title24-Asec2159-D.html" TargetMode="External"/><Relationship Id="rId34" Type="http://schemas.openxmlformats.org/officeDocument/2006/relationships/hyperlink" Target="https://legislature.maine.gov/statutes/24-A/title24-Asec2707-A.html" TargetMode="External"/><Relationship Id="rId42" Type="http://schemas.openxmlformats.org/officeDocument/2006/relationships/hyperlink" Target="https://legislature.maine.gov/statutes/24-A/title24-Asec2413.html" TargetMode="External"/><Relationship Id="rId47" Type="http://schemas.openxmlformats.org/officeDocument/2006/relationships/hyperlink" Target="https://legislature.maine.gov/statutes/24-A/title24-Asec2825.html" TargetMode="External"/><Relationship Id="rId50" Type="http://schemas.openxmlformats.org/officeDocument/2006/relationships/hyperlink" Target="https://legislature.maine.gov/statutes/24-A/title24-Asec2824.html" TargetMode="External"/><Relationship Id="rId55" Type="http://schemas.openxmlformats.org/officeDocument/2006/relationships/fontTable" Target="fontTable.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legislature.maine.gov/statutes/24-A/title24-Asec2160.html" TargetMode="External"/><Relationship Id="rId33" Type="http://schemas.openxmlformats.org/officeDocument/2006/relationships/hyperlink" Target="https://legislature.maine.gov/statutes/24-A/title24-Asec2847-C.html" TargetMode="External"/><Relationship Id="rId38" Type="http://schemas.openxmlformats.org/officeDocument/2006/relationships/hyperlink" Target="https://www.maine.gov/sos/cec/rules/02/031/031c580.doc" TargetMode="External"/><Relationship Id="rId46" Type="http://schemas.openxmlformats.org/officeDocument/2006/relationships/hyperlink" Target="https://legislature.maine.gov/statutes/24-A/title24-Asec2821.html" TargetMode="External"/><Relationship Id="rId2" Type="http://schemas.openxmlformats.org/officeDocument/2006/relationships/settings" Target="settings.xml"/><Relationship Id="rId16" Type="http://schemas.openxmlformats.org/officeDocument/2006/relationships/hyperlink" Target="https://legislature.maine.gov/statutes/24-A/title24-Asec2829.html" TargetMode="External"/><Relationship Id="rId20" Type="http://schemas.openxmlformats.org/officeDocument/2006/relationships/hyperlink" Target="https://legislature.maine.gov/statutes/24-A/title24-Asec2729-A.html" TargetMode="External"/><Relationship Id="rId29" Type="http://schemas.openxmlformats.org/officeDocument/2006/relationships/hyperlink" Target="https://legislature.maine.gov/statutes/24-A/title24-Asec2411.html" TargetMode="External"/><Relationship Id="rId41" Type="http://schemas.openxmlformats.org/officeDocument/2006/relationships/hyperlink" Target="https://legislature.maine.gov/statutes/24-A/title24-Asec2413.html"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47-W.html" TargetMode="External"/><Relationship Id="rId32" Type="http://schemas.openxmlformats.org/officeDocument/2006/relationships/hyperlink" Target="https://legislature.maine.gov/statutes/24-A/title24-Asec2818.html" TargetMode="External"/><Relationship Id="rId37" Type="http://schemas.openxmlformats.org/officeDocument/2006/relationships/hyperlink" Target="https://www.maine.gov/sos/cec/rules/02/031/031c580.doc" TargetMode="External"/><Relationship Id="rId40" Type="http://schemas.openxmlformats.org/officeDocument/2006/relationships/hyperlink" Target="https://legislature.maine.gov/statutes/24-A/title24-Asec2828.html" TargetMode="External"/><Relationship Id="rId45" Type="http://schemas.openxmlformats.org/officeDocument/2006/relationships/hyperlink" Target="https://legislature.maine.gov/statutes/24-A/title24-Asec2833.html" TargetMode="External"/><Relationship Id="rId53" Type="http://schemas.openxmlformats.org/officeDocument/2006/relationships/hyperlink" Target="https://legislature.maine.gov/statutes/24-A/title24-Asec2827.html" TargetMode="External"/><Relationship Id="rId5" Type="http://schemas.openxmlformats.org/officeDocument/2006/relationships/endnotes" Target="endnotes.xml"/><Relationship Id="rId15" Type="http://schemas.openxmlformats.org/officeDocument/2006/relationships/hyperlink" Target="https://legislature.maine.gov/statutes/24-A/title24-Asec2829-A.html" TargetMode="External"/><Relationship Id="rId23" Type="http://schemas.openxmlformats.org/officeDocument/2006/relationships/hyperlink" Target="https://legislature.maine.gov/statutes/5/title5sec4572-A.html" TargetMode="External"/><Relationship Id="rId28" Type="http://schemas.openxmlformats.org/officeDocument/2006/relationships/hyperlink" Target="https://www.maine.gov/pfr/insurance/themes/insurance/pdf/382.pdf" TargetMode="External"/><Relationship Id="rId36" Type="http://schemas.openxmlformats.org/officeDocument/2006/relationships/hyperlink" Target="https://www.maine.gov/sos/cec/rules/02/031/031c580.doc" TargetMode="External"/><Relationship Id="rId49" Type="http://schemas.openxmlformats.org/officeDocument/2006/relationships/hyperlink" Target="https://legislature.maine.gov/statutes/24-A/title24-Asec2823.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836.html" TargetMode="External"/><Relationship Id="rId31" Type="http://schemas.openxmlformats.org/officeDocument/2006/relationships/hyperlink" Target="https://legislature.maine.gov/statutes/24-A/title24-Asec2413.html" TargetMode="External"/><Relationship Id="rId44" Type="http://schemas.openxmlformats.org/officeDocument/2006/relationships/hyperlink" Target="https://www.maine.gov/sos/cec/rules/02/031/031c530.doc" TargetMode="External"/><Relationship Id="rId52" Type="http://schemas.openxmlformats.org/officeDocument/2006/relationships/hyperlink" Target="https://legislature.maine.gov/statutes/24-A/title24-Asec2824.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817.html" TargetMode="External"/><Relationship Id="rId22" Type="http://schemas.openxmlformats.org/officeDocument/2006/relationships/hyperlink" Target="https://legislature.maine.gov/statutes/24-A/title24-Asec2819.html" TargetMode="External"/><Relationship Id="rId27" Type="http://schemas.openxmlformats.org/officeDocument/2006/relationships/hyperlink" Target="https://www.maine.gov/pfr/insurance/sites/maine.gov.pfr.insurance/files/inline-files/426.pdf" TargetMode="External"/><Relationship Id="rId30" Type="http://schemas.openxmlformats.org/officeDocument/2006/relationships/hyperlink" Target="https://legislature.maine.gov/statutes/24-A/title24-Asec2820.html" TargetMode="External"/><Relationship Id="rId35" Type="http://schemas.openxmlformats.org/officeDocument/2006/relationships/hyperlink" Target="https://www.maine.gov/sos/cec/rules/02/031/031c580.doc" TargetMode="External"/><Relationship Id="rId43" Type="http://schemas.openxmlformats.org/officeDocument/2006/relationships/hyperlink" Target="https://legislature.maine.gov/statutes/24-A/title24-Asec2413.html" TargetMode="External"/><Relationship Id="rId48" Type="http://schemas.openxmlformats.org/officeDocument/2006/relationships/hyperlink" Target="https://www.maine.gov/sos/cec/rules/02/031/031c191.docx" TargetMode="External"/><Relationship Id="rId56"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26.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3244</Words>
  <Characters>18493</Characters>
  <Application>Microsoft Office Word</Application>
  <DocSecurity>0</DocSecurity>
  <Lines>154</Lines>
  <Paragraphs>43</Paragraphs>
  <ScaleCrop>false</ScaleCrop>
  <Company>State of Maine</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H11G-group-disability-income.docx</dc:title>
  <dc:subject/>
  <dc:creator>Maine Bureau of Insurance</dc:creator>
  <cp:keywords/>
  <dc:description/>
  <cp:lastModifiedBy>Jalbert, Kimberly</cp:lastModifiedBy>
  <cp:revision>2</cp:revision>
  <dcterms:created xsi:type="dcterms:W3CDTF">2024-04-03T18:59:00Z</dcterms:created>
  <dcterms:modified xsi:type="dcterms:W3CDTF">2024-04-03T18:59:00Z</dcterms:modified>
</cp:coreProperties>
</file>