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347E8" w14:textId="77777777" w:rsidR="003D7F63" w:rsidRPr="000C34AD" w:rsidRDefault="00000000" w:rsidP="002A1FAD">
      <w:pPr>
        <w:spacing w:after="0" w:line="240" w:lineRule="auto"/>
        <w:jc w:val="center"/>
        <w:rPr>
          <w:rFonts w:ascii="Times New Roman" w:hAnsi="Times New Roman" w:cs="Times New Roman"/>
          <w:b/>
          <w:bCs/>
          <w:sz w:val="40"/>
          <w:szCs w:val="40"/>
          <w:lang w:val="es-ES"/>
        </w:rPr>
      </w:pPr>
      <w:r>
        <w:rPr>
          <w:rFonts w:ascii="Times New Roman" w:hAnsi="Times New Roman" w:cs="Times New Roman"/>
          <w:b/>
          <w:bCs/>
          <w:sz w:val="40"/>
          <w:szCs w:val="40"/>
          <w:lang w:val="pt"/>
        </w:rPr>
        <w:t>Licença familiar e médica remunerada</w:t>
      </w:r>
    </w:p>
    <w:p w14:paraId="093A4E73" w14:textId="77777777" w:rsidR="003D7F63" w:rsidRPr="000C34AD" w:rsidRDefault="00000000" w:rsidP="002A1FAD">
      <w:pPr>
        <w:spacing w:after="0" w:line="240" w:lineRule="auto"/>
        <w:jc w:val="center"/>
        <w:rPr>
          <w:rFonts w:ascii="Times New Roman" w:hAnsi="Times New Roman" w:cs="Times New Roman"/>
          <w:b/>
          <w:bCs/>
          <w:sz w:val="40"/>
          <w:szCs w:val="40"/>
          <w:lang w:val="es-ES"/>
        </w:rPr>
      </w:pPr>
      <w:r>
        <w:rPr>
          <w:rFonts w:ascii="Times New Roman" w:hAnsi="Times New Roman" w:cs="Times New Roman"/>
          <w:b/>
          <w:bCs/>
          <w:sz w:val="40"/>
          <w:szCs w:val="40"/>
          <w:lang w:val="pt"/>
        </w:rPr>
        <w:t>Aviso por escrito aos funcionários</w:t>
      </w:r>
    </w:p>
    <w:p w14:paraId="1CE049FA" w14:textId="77777777" w:rsidR="003D7F63" w:rsidRPr="000C34AD" w:rsidRDefault="00000000" w:rsidP="002A1FAD">
      <w:pPr>
        <w:spacing w:after="0" w:line="240" w:lineRule="auto"/>
        <w:rPr>
          <w:rFonts w:ascii="Times New Roman" w:hAnsi="Times New Roman" w:cs="Times New Roman"/>
          <w:lang w:val="es-ES"/>
        </w:rPr>
      </w:pPr>
      <w:r>
        <w:rPr>
          <w:rFonts w:ascii="Times New Roman" w:hAnsi="Times New Roman" w:cs="Times New Roman"/>
          <w:lang w:val="pt"/>
        </w:rPr>
        <w:t>______________________________________________________________________________</w:t>
      </w:r>
    </w:p>
    <w:p w14:paraId="6382B823" w14:textId="77777777" w:rsidR="003D7F63" w:rsidRPr="000C34AD" w:rsidRDefault="003D7F63" w:rsidP="002A1FAD">
      <w:pPr>
        <w:spacing w:after="0" w:line="240" w:lineRule="auto"/>
        <w:rPr>
          <w:rFonts w:ascii="Times New Roman" w:hAnsi="Times New Roman" w:cs="Times New Roman"/>
          <w:lang w:val="es-ES"/>
        </w:rPr>
      </w:pPr>
    </w:p>
    <w:p w14:paraId="28DEF906" w14:textId="77777777" w:rsidR="003D7F63" w:rsidRPr="000C34AD" w:rsidRDefault="00000000" w:rsidP="002A1FAD">
      <w:pPr>
        <w:spacing w:after="0" w:line="240" w:lineRule="auto"/>
        <w:rPr>
          <w:rFonts w:ascii="Times New Roman" w:hAnsi="Times New Roman" w:cs="Times New Roman"/>
          <w:lang w:val="es-ES"/>
        </w:rPr>
      </w:pPr>
      <w:r>
        <w:rPr>
          <w:rFonts w:ascii="Times New Roman" w:hAnsi="Times New Roman" w:cs="Times New Roman"/>
          <w:lang w:val="pt"/>
        </w:rPr>
        <w:t>Data:</w:t>
      </w:r>
    </w:p>
    <w:p w14:paraId="0D041AA6" w14:textId="5FA9BE5B" w:rsidR="006E389A" w:rsidRPr="000C34AD" w:rsidRDefault="00000000" w:rsidP="002A1FAD">
      <w:pPr>
        <w:spacing w:after="0" w:line="240" w:lineRule="auto"/>
        <w:rPr>
          <w:rFonts w:ascii="Times New Roman" w:hAnsi="Times New Roman" w:cs="Times New Roman"/>
          <w:lang w:val="es-ES"/>
        </w:rPr>
      </w:pPr>
      <w:r>
        <w:rPr>
          <w:rFonts w:ascii="Times New Roman" w:hAnsi="Times New Roman" w:cs="Times New Roman"/>
          <w:lang w:val="pt"/>
        </w:rPr>
        <w:t>Empregador:</w:t>
      </w:r>
      <w:r w:rsidR="00D1063D">
        <w:rPr>
          <w:rFonts w:ascii="Times New Roman" w:hAnsi="Times New Roman" w:cs="Times New Roman"/>
          <w:lang w:val="pt"/>
        </w:rPr>
        <w:t xml:space="preserve"> </w:t>
      </w:r>
    </w:p>
    <w:p w14:paraId="717F0002" w14:textId="77777777" w:rsidR="003D7F63" w:rsidRPr="000C34AD" w:rsidRDefault="00000000" w:rsidP="002A1FAD">
      <w:pPr>
        <w:spacing w:after="0" w:line="240" w:lineRule="auto"/>
        <w:rPr>
          <w:rFonts w:ascii="Times New Roman" w:hAnsi="Times New Roman" w:cs="Times New Roman"/>
          <w:lang w:val="es-ES"/>
        </w:rPr>
      </w:pPr>
      <w:r>
        <w:rPr>
          <w:rFonts w:ascii="Times New Roman" w:hAnsi="Times New Roman" w:cs="Times New Roman"/>
          <w:lang w:val="pt"/>
        </w:rPr>
        <w:t xml:space="preserve">Endereço comercial: </w:t>
      </w:r>
    </w:p>
    <w:p w14:paraId="3030454A" w14:textId="77777777" w:rsidR="003D7F63" w:rsidRPr="000C34AD" w:rsidRDefault="00000000" w:rsidP="002A1FAD">
      <w:pPr>
        <w:spacing w:after="0" w:line="240" w:lineRule="auto"/>
        <w:rPr>
          <w:rFonts w:ascii="Times New Roman" w:hAnsi="Times New Roman" w:cs="Times New Roman"/>
          <w:lang w:val="es-ES"/>
        </w:rPr>
      </w:pPr>
      <w:r>
        <w:rPr>
          <w:rFonts w:ascii="Times New Roman" w:hAnsi="Times New Roman" w:cs="Times New Roman"/>
          <w:lang w:val="pt"/>
        </w:rPr>
        <w:t>Número de identificação federal do empregador (FEIN, na sigla em inglês):</w:t>
      </w:r>
    </w:p>
    <w:p w14:paraId="46DEE566" w14:textId="77777777" w:rsidR="00F80549" w:rsidRPr="000C34AD" w:rsidRDefault="00F80549" w:rsidP="002A1FAD">
      <w:pPr>
        <w:spacing w:after="0" w:line="240" w:lineRule="auto"/>
        <w:rPr>
          <w:rFonts w:ascii="Times New Roman" w:hAnsi="Times New Roman" w:cs="Times New Roman"/>
          <w:lang w:val="es-ES"/>
        </w:rPr>
      </w:pPr>
    </w:p>
    <w:p w14:paraId="701358C3" w14:textId="16565910" w:rsidR="00D43134" w:rsidRPr="000C34AD" w:rsidRDefault="00000000" w:rsidP="002A1FAD">
      <w:pPr>
        <w:spacing w:after="0" w:line="240" w:lineRule="auto"/>
        <w:rPr>
          <w:rFonts w:ascii="Times New Roman" w:hAnsi="Times New Roman" w:cs="Times New Roman"/>
          <w:lang w:val="es-ES"/>
        </w:rPr>
      </w:pPr>
      <w:r>
        <w:rPr>
          <w:rFonts w:ascii="Times New Roman" w:hAnsi="Times New Roman" w:cs="Times New Roman"/>
          <w:lang w:val="pt"/>
        </w:rPr>
        <w:t>Nome do(a) funcionário(a):</w:t>
      </w:r>
      <w:r w:rsidR="00D1063D">
        <w:rPr>
          <w:rFonts w:ascii="Times New Roman" w:hAnsi="Times New Roman" w:cs="Times New Roman"/>
          <w:lang w:val="pt"/>
        </w:rPr>
        <w:t xml:space="preserve"> </w:t>
      </w:r>
    </w:p>
    <w:p w14:paraId="31412175" w14:textId="77777777" w:rsidR="001328B5" w:rsidRPr="000C34AD" w:rsidRDefault="00000000" w:rsidP="002A1FAD">
      <w:pPr>
        <w:spacing w:after="0" w:line="240" w:lineRule="auto"/>
        <w:rPr>
          <w:rFonts w:ascii="Times New Roman" w:hAnsi="Times New Roman" w:cs="Times New Roman"/>
          <w:lang w:val="es-ES"/>
        </w:rPr>
      </w:pPr>
      <w:r>
        <w:rPr>
          <w:rFonts w:ascii="Times New Roman" w:hAnsi="Times New Roman" w:cs="Times New Roman"/>
          <w:lang w:val="pt"/>
        </w:rPr>
        <w:t xml:space="preserve">Data de contratação: </w:t>
      </w:r>
    </w:p>
    <w:p w14:paraId="2AAD5FA5" w14:textId="77777777" w:rsidR="003D7F63" w:rsidRPr="000C34AD" w:rsidRDefault="003D7F63" w:rsidP="002A1FAD">
      <w:pPr>
        <w:spacing w:after="0" w:line="240" w:lineRule="auto"/>
        <w:rPr>
          <w:rFonts w:ascii="Times New Roman" w:hAnsi="Times New Roman" w:cs="Times New Roman"/>
          <w:lang w:val="es-ES"/>
        </w:rPr>
      </w:pPr>
    </w:p>
    <w:p w14:paraId="583B041F" w14:textId="5F9C899A" w:rsidR="004C209D" w:rsidRPr="000C34AD" w:rsidRDefault="00000000" w:rsidP="002A1FAD">
      <w:pPr>
        <w:spacing w:after="0" w:line="240" w:lineRule="auto"/>
        <w:rPr>
          <w:rFonts w:ascii="Times New Roman" w:hAnsi="Times New Roman" w:cs="Times New Roman"/>
          <w:lang w:val="es-ES"/>
        </w:rPr>
      </w:pPr>
      <w:r w:rsidRPr="0B9022F0">
        <w:rPr>
          <w:rFonts w:ascii="Times New Roman" w:hAnsi="Times New Roman" w:cs="Times New Roman"/>
          <w:lang w:val="pt"/>
        </w:rPr>
        <w:t>Este aviso dirige-se a empregadores que tenham uma substituição de plano privado. Ele explica os seus direitos e responsabilidades nos termos do programa de licenças familiares e médicas remuneradas (PFML) do estado do Maine.</w:t>
      </w:r>
      <w:r w:rsidR="00D1063D">
        <w:rPr>
          <w:rFonts w:ascii="Times New Roman" w:hAnsi="Times New Roman" w:cs="Times New Roman"/>
          <w:lang w:val="pt"/>
        </w:rPr>
        <w:t xml:space="preserve"> </w:t>
      </w:r>
      <w:r w:rsidRPr="0B9022F0">
        <w:rPr>
          <w:rFonts w:ascii="Times New Roman" w:hAnsi="Times New Roman" w:cs="Times New Roman"/>
          <w:lang w:val="pt"/>
        </w:rPr>
        <w:t xml:space="preserve">A lei exige que forneçamos estas informações a novos funcionários nos primeiros 30 dias após a contratação. </w:t>
      </w:r>
    </w:p>
    <w:p w14:paraId="6B1A0887" w14:textId="77777777" w:rsidR="00405225" w:rsidRPr="000C34AD" w:rsidRDefault="00405225" w:rsidP="002A1FAD">
      <w:pPr>
        <w:spacing w:after="0" w:line="240" w:lineRule="auto"/>
        <w:rPr>
          <w:rFonts w:ascii="Times New Roman" w:hAnsi="Times New Roman" w:cs="Times New Roman"/>
          <w:lang w:val="es-ES"/>
        </w:rPr>
      </w:pPr>
    </w:p>
    <w:p w14:paraId="60C61921" w14:textId="77777777" w:rsidR="006E389A" w:rsidRPr="000C34AD" w:rsidRDefault="00000000" w:rsidP="002A1FAD">
      <w:pPr>
        <w:spacing w:after="0" w:line="240" w:lineRule="auto"/>
        <w:rPr>
          <w:rFonts w:ascii="Times New Roman" w:hAnsi="Times New Roman" w:cs="Times New Roman"/>
          <w:lang w:val="es-ES"/>
        </w:rPr>
      </w:pPr>
      <w:r>
        <w:rPr>
          <w:rFonts w:ascii="Times New Roman" w:hAnsi="Times New Roman" w:cs="Times New Roman"/>
          <w:b/>
          <w:bCs/>
          <w:lang w:val="pt"/>
        </w:rPr>
        <w:t xml:space="preserve">Contribuições dos funcionários </w:t>
      </w:r>
    </w:p>
    <w:p w14:paraId="2ABEEB05" w14:textId="77777777" w:rsidR="006E389A" w:rsidRPr="000C34AD" w:rsidRDefault="006E389A" w:rsidP="002A1FAD">
      <w:pPr>
        <w:spacing w:after="0" w:line="240" w:lineRule="auto"/>
        <w:rPr>
          <w:rFonts w:ascii="Times New Roman" w:hAnsi="Times New Roman" w:cs="Times New Roman"/>
          <w:lang w:val="es-ES"/>
        </w:rPr>
      </w:pPr>
    </w:p>
    <w:p w14:paraId="794AE519" w14:textId="29D0F3E5" w:rsidR="002F4A7B" w:rsidRPr="000C34AD" w:rsidRDefault="00000000" w:rsidP="002A1FAD">
      <w:pPr>
        <w:spacing w:after="0" w:line="240" w:lineRule="auto"/>
        <w:rPr>
          <w:rFonts w:ascii="Times New Roman" w:hAnsi="Times New Roman" w:cs="Times New Roman"/>
          <w:lang w:val="es-ES"/>
        </w:rPr>
      </w:pPr>
      <w:r w:rsidRPr="00050E20">
        <w:rPr>
          <w:rFonts w:ascii="Times New Roman" w:hAnsi="Times New Roman" w:cs="Times New Roman"/>
          <w:lang w:val="pt"/>
        </w:rPr>
        <w:t>Esta empresa conta com um plano privado para cumprir as nossas obrigações no âmbito do programa PFML do Maine.</w:t>
      </w:r>
      <w:r w:rsidR="00D1063D">
        <w:rPr>
          <w:rFonts w:ascii="Times New Roman" w:hAnsi="Times New Roman" w:cs="Times New Roman"/>
          <w:lang w:val="pt"/>
        </w:rPr>
        <w:t xml:space="preserve"> </w:t>
      </w:r>
      <w:r w:rsidRPr="00050E20">
        <w:rPr>
          <w:rFonts w:ascii="Times New Roman" w:hAnsi="Times New Roman" w:cs="Times New Roman"/>
          <w:lang w:val="pt"/>
        </w:rPr>
        <w:t xml:space="preserve">Segundo a lei, os empregadores podem deduzir até meio porcento (0,5%) dos salários da folha de pagamento de cada funcionário para arcar com esta cobertura (até o mesmo limite estipulado para deduções da segurança social). A dedução será listada no seu contracheque. </w:t>
      </w:r>
    </w:p>
    <w:p w14:paraId="4943D875" w14:textId="77777777" w:rsidR="006E389A" w:rsidRPr="000C34AD" w:rsidRDefault="006E389A" w:rsidP="002A1FAD">
      <w:pPr>
        <w:spacing w:after="0" w:line="240" w:lineRule="auto"/>
        <w:rPr>
          <w:rFonts w:ascii="Times New Roman" w:hAnsi="Times New Roman" w:cs="Times New Roman"/>
          <w:lang w:val="es-ES"/>
        </w:rPr>
      </w:pPr>
    </w:p>
    <w:p w14:paraId="4AD3DB64" w14:textId="77777777" w:rsidR="006E389A" w:rsidRDefault="00000000" w:rsidP="002A1FAD">
      <w:pPr>
        <w:spacing w:after="0" w:line="240" w:lineRule="auto"/>
        <w:rPr>
          <w:rFonts w:ascii="Times New Roman" w:hAnsi="Times New Roman" w:cs="Times New Roman"/>
          <w:lang w:val="pt"/>
        </w:rPr>
      </w:pPr>
      <w:r>
        <w:rPr>
          <w:rFonts w:ascii="Times New Roman" w:hAnsi="Times New Roman" w:cs="Times New Roman"/>
          <w:lang w:val="pt"/>
        </w:rPr>
        <w:t xml:space="preserve">As retenções na sua folha de pagamento referentes ao programa PFML começarão em </w:t>
      </w:r>
      <w:r>
        <w:rPr>
          <w:rFonts w:ascii="Times New Roman" w:hAnsi="Times New Roman" w:cs="Times New Roman"/>
          <w:i/>
          <w:iCs/>
          <w:lang w:val="pt"/>
        </w:rPr>
        <w:t>(data inicial da folha de pagamento</w:t>
      </w:r>
      <w:r>
        <w:rPr>
          <w:rFonts w:ascii="Times New Roman" w:hAnsi="Times New Roman" w:cs="Times New Roman"/>
          <w:lang w:val="pt"/>
        </w:rPr>
        <w:t xml:space="preserve">) </w:t>
      </w:r>
      <w:r w:rsidRPr="008A5EBB">
        <w:rPr>
          <w:rFonts w:ascii="Times New Roman" w:hAnsi="Times New Roman" w:cs="Times New Roman"/>
          <w:highlight w:val="yellow"/>
          <w:lang w:val="pt"/>
        </w:rPr>
        <w:t>(data)</w:t>
      </w:r>
      <w:r>
        <w:rPr>
          <w:rFonts w:ascii="Times New Roman" w:hAnsi="Times New Roman" w:cs="Times New Roman"/>
          <w:lang w:val="pt"/>
        </w:rPr>
        <w:t xml:space="preserve"> a uma taxa de </w:t>
      </w:r>
      <w:r w:rsidRPr="007F15E0">
        <w:rPr>
          <w:rFonts w:ascii="Times New Roman" w:hAnsi="Times New Roman" w:cs="Times New Roman"/>
          <w:highlight w:val="yellow"/>
          <w:lang w:val="pt"/>
        </w:rPr>
        <w:t>(taxa do prêmio)</w:t>
      </w:r>
      <w:r>
        <w:rPr>
          <w:rFonts w:ascii="Times New Roman" w:hAnsi="Times New Roman" w:cs="Times New Roman"/>
          <w:lang w:val="pt"/>
        </w:rPr>
        <w:t>%.</w:t>
      </w:r>
    </w:p>
    <w:p w14:paraId="62A19249" w14:textId="77777777" w:rsidR="003E4E15" w:rsidRPr="000C34AD" w:rsidRDefault="003E4E15" w:rsidP="002A1FAD">
      <w:pPr>
        <w:spacing w:after="0" w:line="240" w:lineRule="auto"/>
        <w:rPr>
          <w:lang w:val="es-ES"/>
        </w:rPr>
      </w:pPr>
    </w:p>
    <w:p w14:paraId="3C9471D5" w14:textId="77777777" w:rsidR="002F4A7B" w:rsidRDefault="00000000" w:rsidP="002A1FAD">
      <w:pPr>
        <w:pStyle w:val="NormalWeb"/>
        <w:spacing w:before="0" w:beforeAutospacing="0" w:after="0" w:afterAutospacing="0"/>
        <w:rPr>
          <w:b/>
          <w:bCs/>
          <w:color w:val="000000"/>
          <w:lang w:val="pt"/>
        </w:rPr>
      </w:pPr>
      <w:r w:rsidRPr="002F4A7B">
        <w:rPr>
          <w:b/>
          <w:bCs/>
          <w:color w:val="000000"/>
          <w:lang w:val="pt"/>
        </w:rPr>
        <w:t>Elegibilidade para pedir licença</w:t>
      </w:r>
    </w:p>
    <w:p w14:paraId="24044C37" w14:textId="15F55E91" w:rsidR="003E4E15" w:rsidRPr="000C34AD" w:rsidRDefault="00131E0D" w:rsidP="002A1FAD">
      <w:pPr>
        <w:pStyle w:val="NormalWeb"/>
        <w:spacing w:before="0" w:beforeAutospacing="0" w:after="0" w:afterAutospacing="0"/>
        <w:rPr>
          <w:b/>
          <w:bCs/>
          <w:color w:val="000000"/>
          <w:lang w:val="es-ES"/>
        </w:rPr>
      </w:pPr>
      <w:r>
        <w:rPr>
          <w:b/>
          <w:bCs/>
          <w:color w:val="000000"/>
          <w:lang w:val="pt"/>
        </w:rPr>
        <w:t xml:space="preserve"> </w:t>
      </w:r>
    </w:p>
    <w:p w14:paraId="25DFBE70" w14:textId="77777777" w:rsidR="002F4A7B" w:rsidRDefault="00000000" w:rsidP="002A1FAD">
      <w:pPr>
        <w:pStyle w:val="NormalWeb"/>
        <w:spacing w:before="0" w:beforeAutospacing="0" w:after="0" w:afterAutospacing="0"/>
        <w:rPr>
          <w:color w:val="000000"/>
          <w:lang w:val="pt"/>
        </w:rPr>
      </w:pPr>
      <w:r w:rsidRPr="002F4A7B">
        <w:rPr>
          <w:color w:val="000000"/>
          <w:lang w:val="pt"/>
        </w:rPr>
        <w:t>Os funcionários elegíveis podem tirar até 12 semanas de licença remunerada por ano de benefícios no âmbito do programa de licenças familiares e médicas remuneradas (PFML) do Maine para cuidar de um problema de saúde grave próprio, cuidar de um membro da família com um problema de saúde grave, criar laços com uma nova criança ou por outros motivos que se qualifiquem. O administrador do plano privado do empregador determinará se o funcionário satisfaz os requisitos de elegibilidade com base na apólice do plano aprovada.</w:t>
      </w:r>
    </w:p>
    <w:p w14:paraId="669BAEA5" w14:textId="77777777" w:rsidR="003E4E15" w:rsidRPr="000C34AD" w:rsidRDefault="003E4E15" w:rsidP="002A1FAD">
      <w:pPr>
        <w:pStyle w:val="NormalWeb"/>
        <w:spacing w:before="0" w:beforeAutospacing="0" w:after="0" w:afterAutospacing="0"/>
        <w:rPr>
          <w:color w:val="000000"/>
          <w:lang w:val="es-ES"/>
        </w:rPr>
      </w:pPr>
    </w:p>
    <w:p w14:paraId="1399A229" w14:textId="77777777" w:rsidR="002F4A7B" w:rsidRPr="000C34AD" w:rsidRDefault="00000000" w:rsidP="002A1FAD">
      <w:pPr>
        <w:spacing w:after="0" w:line="240" w:lineRule="auto"/>
        <w:rPr>
          <w:rFonts w:ascii="Times New Roman" w:hAnsi="Times New Roman" w:cs="Times New Roman"/>
          <w:b/>
          <w:bCs/>
          <w:lang w:val="es-ES"/>
        </w:rPr>
      </w:pPr>
      <w:r>
        <w:rPr>
          <w:rFonts w:ascii="Times New Roman" w:hAnsi="Times New Roman" w:cs="Times New Roman"/>
          <w:b/>
          <w:bCs/>
          <w:lang w:val="pt"/>
        </w:rPr>
        <w:t>Motivos para pedir licença</w:t>
      </w:r>
    </w:p>
    <w:p w14:paraId="07EEBFB6" w14:textId="77777777" w:rsidR="002F4A7B" w:rsidRPr="000C34AD" w:rsidRDefault="002F4A7B" w:rsidP="002A1FAD">
      <w:pPr>
        <w:spacing w:after="0" w:line="240" w:lineRule="auto"/>
        <w:rPr>
          <w:rFonts w:ascii="Times New Roman" w:hAnsi="Times New Roman" w:cs="Times New Roman"/>
          <w:b/>
          <w:bCs/>
          <w:lang w:val="es-ES"/>
        </w:rPr>
      </w:pPr>
    </w:p>
    <w:p w14:paraId="6D3D6129" w14:textId="77777777" w:rsidR="002F4A7B" w:rsidRPr="000C34AD" w:rsidRDefault="00000000" w:rsidP="002A1FAD">
      <w:pPr>
        <w:spacing w:after="0" w:line="240" w:lineRule="auto"/>
        <w:rPr>
          <w:rFonts w:ascii="Times New Roman" w:hAnsi="Times New Roman" w:cs="Times New Roman"/>
          <w:lang w:val="es-ES"/>
        </w:rPr>
      </w:pPr>
      <w:r>
        <w:rPr>
          <w:rFonts w:ascii="Times New Roman" w:hAnsi="Times New Roman" w:cs="Times New Roman"/>
          <w:lang w:val="pt"/>
        </w:rPr>
        <w:t xml:space="preserve">Os benefícios do programa PFML estão disponíveis nas situações a seguir. </w:t>
      </w:r>
    </w:p>
    <w:p w14:paraId="66C55D00" w14:textId="77777777" w:rsidR="002F4A7B" w:rsidRPr="000C34AD" w:rsidRDefault="00000000" w:rsidP="002A1FAD">
      <w:pPr>
        <w:pStyle w:val="ListParagraph"/>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pt"/>
        </w:rPr>
        <w:t>Licença médica</w:t>
      </w:r>
      <w:r w:rsidRPr="00EB476B">
        <w:rPr>
          <w:rFonts w:ascii="Times New Roman" w:eastAsia="Arial Nova" w:hAnsi="Times New Roman" w:cs="Times New Roman"/>
          <w:lang w:val="pt"/>
        </w:rPr>
        <w:t xml:space="preserve">: quando um problema de saúde grave impede que você trabalhe. </w:t>
      </w:r>
    </w:p>
    <w:p w14:paraId="3C8DB3A0" w14:textId="77777777" w:rsidR="002F4A7B" w:rsidRPr="000C34AD" w:rsidRDefault="00000000" w:rsidP="002A1FAD">
      <w:pPr>
        <w:pStyle w:val="ListParagraph"/>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pt"/>
        </w:rPr>
        <w:t>Licença parental</w:t>
      </w:r>
      <w:r w:rsidRPr="00EB476B">
        <w:rPr>
          <w:rFonts w:ascii="Times New Roman" w:eastAsia="Arial Nova" w:hAnsi="Times New Roman" w:cs="Times New Roman"/>
          <w:lang w:val="pt"/>
        </w:rPr>
        <w:t xml:space="preserve">: tempo para estabelecer laços com uma criança após o parto, acolhimento ou adoção. </w:t>
      </w:r>
    </w:p>
    <w:p w14:paraId="2330C6CF" w14:textId="77777777" w:rsidR="002F4A7B" w:rsidRPr="000C34AD" w:rsidRDefault="00000000" w:rsidP="002A1FAD">
      <w:pPr>
        <w:pStyle w:val="ListParagraph"/>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pt"/>
        </w:rPr>
        <w:t>Licença para cuidados familiares</w:t>
      </w:r>
      <w:r w:rsidRPr="00EB476B">
        <w:rPr>
          <w:rFonts w:ascii="Times New Roman" w:eastAsia="Arial Nova" w:hAnsi="Times New Roman" w:cs="Times New Roman"/>
          <w:lang w:val="pt"/>
        </w:rPr>
        <w:t xml:space="preserve">: tempo para cuidar de um ente querido que está com um problema de saúde grave. </w:t>
      </w:r>
    </w:p>
    <w:p w14:paraId="2147CA31" w14:textId="77777777" w:rsidR="002F4A7B" w:rsidRPr="000C34AD" w:rsidRDefault="00000000" w:rsidP="002A1FAD">
      <w:pPr>
        <w:pStyle w:val="ListParagraph"/>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pt"/>
        </w:rPr>
        <w:lastRenderedPageBreak/>
        <w:t>Licença familiar militar</w:t>
      </w:r>
      <w:r w:rsidRPr="00EB476B">
        <w:rPr>
          <w:rFonts w:ascii="Times New Roman" w:eastAsia="Arial Nova" w:hAnsi="Times New Roman" w:cs="Times New Roman"/>
          <w:lang w:val="pt"/>
        </w:rPr>
        <w:t xml:space="preserve">: tempo para preparar-se para a mobilização de um membro da família. </w:t>
      </w:r>
    </w:p>
    <w:p w14:paraId="5A248F38" w14:textId="77777777" w:rsidR="002F4A7B" w:rsidRPr="000C34AD" w:rsidRDefault="00000000" w:rsidP="002A1FAD">
      <w:pPr>
        <w:pStyle w:val="ListParagraph"/>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pt"/>
        </w:rPr>
        <w:t>Licença por segurança</w:t>
      </w:r>
      <w:r w:rsidRPr="00EB476B">
        <w:rPr>
          <w:rFonts w:ascii="Times New Roman" w:eastAsia="Arial Nova" w:hAnsi="Times New Roman" w:cs="Times New Roman"/>
          <w:lang w:val="pt"/>
        </w:rPr>
        <w:t xml:space="preserve">: tempo para encontrar segurança após uma situação de abuso ou violência. </w:t>
      </w:r>
    </w:p>
    <w:p w14:paraId="6AB6FA13" w14:textId="77777777" w:rsidR="002A1FAD" w:rsidRDefault="002A1FAD" w:rsidP="002A1FAD">
      <w:pPr>
        <w:spacing w:after="0" w:line="240" w:lineRule="auto"/>
        <w:rPr>
          <w:rFonts w:ascii="Times New Roman" w:hAnsi="Times New Roman" w:cs="Times New Roman"/>
          <w:b/>
          <w:bCs/>
          <w:lang w:val="pt"/>
        </w:rPr>
      </w:pPr>
    </w:p>
    <w:p w14:paraId="0F0630D2" w14:textId="075BE042" w:rsidR="003E10E0" w:rsidRPr="000C34AD" w:rsidRDefault="00000000" w:rsidP="002A1FAD">
      <w:pPr>
        <w:spacing w:after="0" w:line="240" w:lineRule="auto"/>
        <w:rPr>
          <w:rFonts w:ascii="Times New Roman" w:hAnsi="Times New Roman" w:cs="Times New Roman"/>
          <w:b/>
          <w:bCs/>
          <w:lang w:val="es-ES"/>
        </w:rPr>
      </w:pPr>
      <w:r w:rsidRPr="00A81CC4">
        <w:rPr>
          <w:rFonts w:ascii="Times New Roman" w:hAnsi="Times New Roman" w:cs="Times New Roman"/>
          <w:b/>
          <w:bCs/>
          <w:lang w:val="pt"/>
        </w:rPr>
        <w:t xml:space="preserve">Direitos e proteções: </w:t>
      </w:r>
    </w:p>
    <w:p w14:paraId="7B8BA859" w14:textId="77777777" w:rsidR="003E10E0" w:rsidRPr="000C34AD" w:rsidRDefault="003E10E0" w:rsidP="002A1FAD">
      <w:pPr>
        <w:spacing w:after="0" w:line="240" w:lineRule="auto"/>
        <w:rPr>
          <w:rFonts w:ascii="Times New Roman" w:hAnsi="Times New Roman" w:cs="Times New Roman"/>
          <w:lang w:val="es-ES"/>
        </w:rPr>
      </w:pPr>
    </w:p>
    <w:p w14:paraId="37C66A26" w14:textId="77777777" w:rsidR="003E10E0" w:rsidRPr="000C34AD" w:rsidRDefault="00000000" w:rsidP="002A1FAD">
      <w:pPr>
        <w:spacing w:after="0" w:line="240" w:lineRule="auto"/>
        <w:rPr>
          <w:rFonts w:ascii="Times New Roman" w:hAnsi="Times New Roman" w:cs="Times New Roman"/>
          <w:lang w:val="es-ES"/>
        </w:rPr>
      </w:pPr>
      <w:r w:rsidRPr="00A81CC4">
        <w:rPr>
          <w:rFonts w:ascii="Times New Roman" w:hAnsi="Times New Roman" w:cs="Times New Roman"/>
          <w:lang w:val="pt"/>
        </w:rPr>
        <w:t>Os funcionários poderão usufruir dos benefícios de licenças remuneradas se satisfizerem os requisitos de elegibilidade do programa PFML do Maine, mesmo que tenham acabado de começar a trabalhar para um empregador específico. Os empregadores precisam manter a cobertura do plano de saúde do funcionário durante a licença aprovada, incluindo quaisquer contribuições do empregador.</w:t>
      </w:r>
    </w:p>
    <w:p w14:paraId="51E30B65" w14:textId="77777777" w:rsidR="003E10E0" w:rsidRPr="000C34AD" w:rsidRDefault="003E10E0" w:rsidP="002A1FAD">
      <w:pPr>
        <w:spacing w:after="0" w:line="240" w:lineRule="auto"/>
        <w:rPr>
          <w:rFonts w:ascii="Times New Roman" w:hAnsi="Times New Roman" w:cs="Times New Roman"/>
          <w:lang w:val="es-ES"/>
        </w:rPr>
      </w:pPr>
    </w:p>
    <w:p w14:paraId="0E39087F" w14:textId="77777777" w:rsidR="003E10E0" w:rsidRPr="000C34AD" w:rsidRDefault="00000000" w:rsidP="002A1FAD">
      <w:pPr>
        <w:spacing w:after="0" w:line="240" w:lineRule="auto"/>
        <w:rPr>
          <w:rFonts w:ascii="Times New Roman" w:hAnsi="Times New Roman" w:cs="Times New Roman"/>
          <w:lang w:val="es-ES"/>
        </w:rPr>
      </w:pPr>
      <w:r w:rsidRPr="00A81CC4">
        <w:rPr>
          <w:rFonts w:ascii="Times New Roman" w:hAnsi="Times New Roman" w:cs="Times New Roman"/>
          <w:lang w:val="pt"/>
        </w:rPr>
        <w:t>A proteção do emprego aplica-se após 120 dias consecutivos de trabalho para o mesmo empregador. Nesse momento, o empregador precisará recolocar o funcionário no mesmo cargo ou em um cargo equivalente, com o mesmo salário, os mesmos benefícios e as mesmas condições trabalhistas quando a licença terminar.</w:t>
      </w:r>
    </w:p>
    <w:p w14:paraId="6A5301BD" w14:textId="77777777" w:rsidR="003E10E0" w:rsidRPr="000C34AD" w:rsidRDefault="003E10E0" w:rsidP="002A1FAD">
      <w:pPr>
        <w:spacing w:after="0" w:line="240" w:lineRule="auto"/>
        <w:rPr>
          <w:rFonts w:ascii="Times New Roman" w:hAnsi="Times New Roman" w:cs="Times New Roman"/>
          <w:lang w:val="es-ES"/>
        </w:rPr>
      </w:pPr>
    </w:p>
    <w:p w14:paraId="0D769857" w14:textId="77777777" w:rsidR="003D7F63" w:rsidRPr="000C34AD" w:rsidRDefault="00000000" w:rsidP="002A1FAD">
      <w:pPr>
        <w:spacing w:after="0" w:line="240" w:lineRule="auto"/>
        <w:rPr>
          <w:rFonts w:ascii="Times New Roman" w:hAnsi="Times New Roman" w:cs="Times New Roman"/>
          <w:b/>
          <w:bCs/>
          <w:u w:val="single"/>
          <w:lang w:val="es-ES"/>
        </w:rPr>
      </w:pPr>
      <w:r w:rsidRPr="00CE747D">
        <w:rPr>
          <w:rFonts w:ascii="Times New Roman" w:hAnsi="Times New Roman" w:cs="Times New Roman"/>
          <w:b/>
          <w:bCs/>
          <w:u w:val="single"/>
          <w:lang w:val="pt"/>
        </w:rPr>
        <w:t>Como apresentar uma solicitação no âmbito do PFML:</w:t>
      </w:r>
    </w:p>
    <w:p w14:paraId="19BEEB91" w14:textId="77777777" w:rsidR="00E14F51" w:rsidRPr="000C34AD" w:rsidRDefault="00E14F51" w:rsidP="002A1FAD">
      <w:pPr>
        <w:spacing w:after="0" w:line="240" w:lineRule="auto"/>
        <w:rPr>
          <w:rFonts w:ascii="Times New Roman" w:hAnsi="Times New Roman" w:cs="Times New Roman"/>
          <w:lang w:val="es-ES"/>
        </w:rPr>
      </w:pPr>
    </w:p>
    <w:p w14:paraId="4C5FE8BA" w14:textId="77777777" w:rsidR="00E14F51" w:rsidRPr="000C34AD" w:rsidRDefault="00000000" w:rsidP="002A1FAD">
      <w:pPr>
        <w:spacing w:after="0" w:line="240" w:lineRule="auto"/>
        <w:rPr>
          <w:rFonts w:ascii="Times New Roman" w:hAnsi="Times New Roman" w:cs="Times New Roman"/>
          <w:lang w:val="es-ES"/>
        </w:rPr>
      </w:pPr>
      <w:r w:rsidRPr="006E389A">
        <w:rPr>
          <w:rFonts w:ascii="Times New Roman" w:hAnsi="Times New Roman" w:cs="Times New Roman"/>
          <w:lang w:val="pt"/>
        </w:rPr>
        <w:t xml:space="preserve">A sua cobertura do programa PFML na empresa </w:t>
      </w:r>
      <w:r w:rsidRPr="006E389A">
        <w:rPr>
          <w:rFonts w:ascii="Times New Roman" w:hAnsi="Times New Roman" w:cs="Times New Roman"/>
          <w:highlight w:val="yellow"/>
          <w:lang w:val="pt"/>
        </w:rPr>
        <w:t>(empregador)</w:t>
      </w:r>
      <w:r w:rsidRPr="006E389A">
        <w:rPr>
          <w:rFonts w:ascii="Times New Roman" w:hAnsi="Times New Roman" w:cs="Times New Roman"/>
          <w:lang w:val="pt"/>
        </w:rPr>
        <w:t xml:space="preserve"> é fornecida pela </w:t>
      </w:r>
      <w:r w:rsidRPr="006E389A">
        <w:rPr>
          <w:rFonts w:ascii="Times New Roman" w:hAnsi="Times New Roman" w:cs="Times New Roman"/>
          <w:highlight w:val="yellow"/>
          <w:lang w:val="pt"/>
        </w:rPr>
        <w:t>(operadora/autoadministrado).</w:t>
      </w:r>
      <w:r w:rsidRPr="006E389A">
        <w:rPr>
          <w:rFonts w:ascii="Times New Roman" w:hAnsi="Times New Roman" w:cs="Times New Roman"/>
          <w:lang w:val="pt"/>
        </w:rPr>
        <w:t xml:space="preserve"> </w:t>
      </w:r>
    </w:p>
    <w:p w14:paraId="166FF340" w14:textId="77777777" w:rsidR="00E14F51" w:rsidRPr="000C34AD" w:rsidRDefault="00E14F51" w:rsidP="002A1FAD">
      <w:pPr>
        <w:spacing w:after="0" w:line="240" w:lineRule="auto"/>
        <w:rPr>
          <w:rFonts w:ascii="Times New Roman" w:hAnsi="Times New Roman" w:cs="Times New Roman"/>
          <w:lang w:val="es-ES"/>
        </w:rPr>
      </w:pPr>
    </w:p>
    <w:p w14:paraId="5FD3A342" w14:textId="77777777" w:rsidR="00CE747D" w:rsidRPr="000C34AD" w:rsidRDefault="00000000" w:rsidP="002A1FAD">
      <w:pPr>
        <w:spacing w:after="0" w:line="240" w:lineRule="auto"/>
        <w:rPr>
          <w:rFonts w:ascii="Times New Roman" w:hAnsi="Times New Roman" w:cs="Times New Roman"/>
          <w:lang w:val="es-ES"/>
        </w:rPr>
      </w:pPr>
      <w:r w:rsidRPr="006E389A">
        <w:rPr>
          <w:rFonts w:ascii="Times New Roman" w:hAnsi="Times New Roman" w:cs="Times New Roman"/>
          <w:lang w:val="pt"/>
        </w:rPr>
        <w:t xml:space="preserve"> Para registrar a solicitação, ligue para </w:t>
      </w:r>
      <w:r w:rsidR="006E389A" w:rsidRPr="006E389A">
        <w:rPr>
          <w:rFonts w:ascii="Times New Roman" w:hAnsi="Times New Roman" w:cs="Times New Roman"/>
          <w:highlight w:val="yellow"/>
          <w:lang w:val="pt"/>
        </w:rPr>
        <w:t>(número de telefone)</w:t>
      </w:r>
      <w:r w:rsidR="006E389A" w:rsidRPr="006E389A">
        <w:rPr>
          <w:rFonts w:ascii="Times New Roman" w:hAnsi="Times New Roman" w:cs="Times New Roman"/>
          <w:lang w:val="pt"/>
        </w:rPr>
        <w:t xml:space="preserve"> ou envie um e-mail ao endereço </w:t>
      </w:r>
      <w:r w:rsidR="006E389A" w:rsidRPr="006E389A">
        <w:rPr>
          <w:rFonts w:ascii="Times New Roman" w:hAnsi="Times New Roman" w:cs="Times New Roman"/>
          <w:highlight w:val="yellow"/>
          <w:lang w:val="pt"/>
        </w:rPr>
        <w:t>(endereço de e-mail) (ou link de acesso ao site</w:t>
      </w:r>
      <w:r w:rsidRPr="006E389A">
        <w:rPr>
          <w:rFonts w:ascii="Times New Roman" w:hAnsi="Times New Roman" w:cs="Times New Roman"/>
          <w:lang w:val="pt"/>
        </w:rPr>
        <w:t xml:space="preserve">). </w:t>
      </w:r>
    </w:p>
    <w:p w14:paraId="552AFFFB" w14:textId="77777777" w:rsidR="00CE747D" w:rsidRPr="000C34AD" w:rsidRDefault="00CE747D" w:rsidP="002A1FAD">
      <w:pPr>
        <w:spacing w:after="0" w:line="240" w:lineRule="auto"/>
        <w:rPr>
          <w:rFonts w:ascii="Times New Roman" w:hAnsi="Times New Roman" w:cs="Times New Roman"/>
          <w:lang w:val="es-ES"/>
        </w:rPr>
      </w:pPr>
    </w:p>
    <w:p w14:paraId="5C7D078D" w14:textId="07E6003E" w:rsidR="003D7F63" w:rsidRPr="000C34AD" w:rsidRDefault="00000000" w:rsidP="002A1FAD">
      <w:pPr>
        <w:spacing w:after="0" w:line="240" w:lineRule="auto"/>
        <w:rPr>
          <w:rFonts w:ascii="Times New Roman" w:hAnsi="Times New Roman" w:cs="Times New Roman"/>
          <w:lang w:val="es-ES"/>
        </w:rPr>
      </w:pPr>
      <w:r w:rsidRPr="006E389A">
        <w:rPr>
          <w:rFonts w:ascii="Times New Roman" w:hAnsi="Times New Roman" w:cs="Times New Roman"/>
          <w:lang w:val="pt"/>
        </w:rPr>
        <w:t xml:space="preserve">O endereço da </w:t>
      </w:r>
      <w:r w:rsidRPr="006E389A">
        <w:rPr>
          <w:rFonts w:ascii="Times New Roman" w:hAnsi="Times New Roman" w:cs="Times New Roman"/>
          <w:highlight w:val="yellow"/>
          <w:lang w:val="pt"/>
        </w:rPr>
        <w:t>(operadora/plano autoadministrado)</w:t>
      </w:r>
      <w:r w:rsidRPr="006E389A">
        <w:rPr>
          <w:rFonts w:ascii="Times New Roman" w:hAnsi="Times New Roman" w:cs="Times New Roman"/>
          <w:lang w:val="pt"/>
        </w:rPr>
        <w:t xml:space="preserve"> é </w:t>
      </w:r>
      <w:r w:rsidRPr="006E389A">
        <w:rPr>
          <w:rFonts w:ascii="Times New Roman" w:hAnsi="Times New Roman" w:cs="Times New Roman"/>
          <w:highlight w:val="yellow"/>
          <w:lang w:val="pt"/>
        </w:rPr>
        <w:t>(endereço)</w:t>
      </w:r>
    </w:p>
    <w:sectPr w:rsidR="003D7F63" w:rsidRPr="000C34A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CF3A7" w14:textId="77777777" w:rsidR="008965AB" w:rsidRDefault="008965AB">
      <w:pPr>
        <w:spacing w:after="0" w:line="240" w:lineRule="auto"/>
      </w:pPr>
      <w:r>
        <w:separator/>
      </w:r>
    </w:p>
  </w:endnote>
  <w:endnote w:type="continuationSeparator" w:id="0">
    <w:p w14:paraId="5ECDD447" w14:textId="77777777" w:rsidR="008965AB" w:rsidRDefault="0089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C938" w14:textId="77777777" w:rsidR="006B55A0" w:rsidRPr="000C34AD" w:rsidRDefault="00000000">
    <w:pPr>
      <w:pStyle w:val="Footer"/>
      <w:rPr>
        <w:lang w:val="es-ES"/>
      </w:rPr>
    </w:pPr>
    <w:r>
      <w:rPr>
        <w:lang w:val="pt"/>
      </w:rPr>
      <w:t>Aviso por escrito aos funcionários: cobertura do plano privado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434F" w14:textId="77777777" w:rsidR="008965AB" w:rsidRDefault="008965AB">
      <w:pPr>
        <w:spacing w:after="0" w:line="240" w:lineRule="auto"/>
      </w:pPr>
      <w:r>
        <w:separator/>
      </w:r>
    </w:p>
  </w:footnote>
  <w:footnote w:type="continuationSeparator" w:id="0">
    <w:p w14:paraId="2239321F" w14:textId="77777777" w:rsidR="008965AB" w:rsidRDefault="00896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FE35" w14:textId="77777777" w:rsidR="00216D75" w:rsidRDefault="00000000" w:rsidP="005742B8">
    <w:pPr>
      <w:pStyle w:val="Header"/>
      <w:jc w:val="center"/>
    </w:pPr>
    <w:r>
      <w:rPr>
        <w:noProof/>
      </w:rPr>
      <w:drawing>
        <wp:inline distT="0" distB="0" distL="0" distR="0" wp14:anchorId="0A12ABEB" wp14:editId="095A0607">
          <wp:extent cx="1595417" cy="345643"/>
          <wp:effectExtent l="0" t="0" r="4783" b="0"/>
          <wp:docPr id="1608197392" name="Picture 1" descr="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608197392" name=""/>
                  <pic:cNvPicPr/>
                </pic:nvPicPr>
                <pic:blipFill>
                  <a:blip r:embed="rId1"/>
                  <a:stretch>
                    <a:fillRect/>
                  </a:stretch>
                </pic:blipFill>
                <pic:spPr>
                  <a:xfrm>
                    <a:off x="0" y="0"/>
                    <a:ext cx="1595417" cy="345643"/>
                  </a:xfrm>
                  <a:prstGeom prst="rect">
                    <a:avLst/>
                  </a:prstGeom>
                  <a:noFill/>
                  <a:ln>
                    <a:noFill/>
                    <a:prstDash val="soli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EC"/>
    <w:multiLevelType w:val="multilevel"/>
    <w:tmpl w:val="0186E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4735A0"/>
    <w:multiLevelType w:val="multilevel"/>
    <w:tmpl w:val="132E0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CB35FE9"/>
    <w:multiLevelType w:val="hybridMultilevel"/>
    <w:tmpl w:val="6818F874"/>
    <w:lvl w:ilvl="0" w:tplc="18D86F82">
      <w:start w:val="1"/>
      <w:numFmt w:val="bullet"/>
      <w:lvlText w:val=""/>
      <w:lvlJc w:val="left"/>
      <w:pPr>
        <w:ind w:left="720" w:hanging="360"/>
      </w:pPr>
      <w:rPr>
        <w:rFonts w:ascii="Symbol" w:hAnsi="Symbol" w:hint="default"/>
      </w:rPr>
    </w:lvl>
    <w:lvl w:ilvl="1" w:tplc="6026F356" w:tentative="1">
      <w:start w:val="1"/>
      <w:numFmt w:val="bullet"/>
      <w:lvlText w:val="o"/>
      <w:lvlJc w:val="left"/>
      <w:pPr>
        <w:ind w:left="1440" w:hanging="360"/>
      </w:pPr>
      <w:rPr>
        <w:rFonts w:ascii="Courier New" w:hAnsi="Courier New" w:cs="Courier New" w:hint="default"/>
      </w:rPr>
    </w:lvl>
    <w:lvl w:ilvl="2" w:tplc="B2DACA7E" w:tentative="1">
      <w:start w:val="1"/>
      <w:numFmt w:val="bullet"/>
      <w:lvlText w:val=""/>
      <w:lvlJc w:val="left"/>
      <w:pPr>
        <w:ind w:left="2160" w:hanging="360"/>
      </w:pPr>
      <w:rPr>
        <w:rFonts w:ascii="Wingdings" w:hAnsi="Wingdings" w:hint="default"/>
      </w:rPr>
    </w:lvl>
    <w:lvl w:ilvl="3" w:tplc="C32269A2" w:tentative="1">
      <w:start w:val="1"/>
      <w:numFmt w:val="bullet"/>
      <w:lvlText w:val=""/>
      <w:lvlJc w:val="left"/>
      <w:pPr>
        <w:ind w:left="2880" w:hanging="360"/>
      </w:pPr>
      <w:rPr>
        <w:rFonts w:ascii="Symbol" w:hAnsi="Symbol" w:hint="default"/>
      </w:rPr>
    </w:lvl>
    <w:lvl w:ilvl="4" w:tplc="CBD65FCC" w:tentative="1">
      <w:start w:val="1"/>
      <w:numFmt w:val="bullet"/>
      <w:lvlText w:val="o"/>
      <w:lvlJc w:val="left"/>
      <w:pPr>
        <w:ind w:left="3600" w:hanging="360"/>
      </w:pPr>
      <w:rPr>
        <w:rFonts w:ascii="Courier New" w:hAnsi="Courier New" w:cs="Courier New" w:hint="default"/>
      </w:rPr>
    </w:lvl>
    <w:lvl w:ilvl="5" w:tplc="6BE22888" w:tentative="1">
      <w:start w:val="1"/>
      <w:numFmt w:val="bullet"/>
      <w:lvlText w:val=""/>
      <w:lvlJc w:val="left"/>
      <w:pPr>
        <w:ind w:left="4320" w:hanging="360"/>
      </w:pPr>
      <w:rPr>
        <w:rFonts w:ascii="Wingdings" w:hAnsi="Wingdings" w:hint="default"/>
      </w:rPr>
    </w:lvl>
    <w:lvl w:ilvl="6" w:tplc="6686AECC" w:tentative="1">
      <w:start w:val="1"/>
      <w:numFmt w:val="bullet"/>
      <w:lvlText w:val=""/>
      <w:lvlJc w:val="left"/>
      <w:pPr>
        <w:ind w:left="5040" w:hanging="360"/>
      </w:pPr>
      <w:rPr>
        <w:rFonts w:ascii="Symbol" w:hAnsi="Symbol" w:hint="default"/>
      </w:rPr>
    </w:lvl>
    <w:lvl w:ilvl="7" w:tplc="382A0772" w:tentative="1">
      <w:start w:val="1"/>
      <w:numFmt w:val="bullet"/>
      <w:lvlText w:val="o"/>
      <w:lvlJc w:val="left"/>
      <w:pPr>
        <w:ind w:left="5760" w:hanging="360"/>
      </w:pPr>
      <w:rPr>
        <w:rFonts w:ascii="Courier New" w:hAnsi="Courier New" w:cs="Courier New" w:hint="default"/>
      </w:rPr>
    </w:lvl>
    <w:lvl w:ilvl="8" w:tplc="EB0E34C6" w:tentative="1">
      <w:start w:val="1"/>
      <w:numFmt w:val="bullet"/>
      <w:lvlText w:val=""/>
      <w:lvlJc w:val="left"/>
      <w:pPr>
        <w:ind w:left="6480" w:hanging="360"/>
      </w:pPr>
      <w:rPr>
        <w:rFonts w:ascii="Wingdings" w:hAnsi="Wingdings" w:hint="default"/>
      </w:rPr>
    </w:lvl>
  </w:abstractNum>
  <w:abstractNum w:abstractNumId="3" w15:restartNumberingAfterBreak="0">
    <w:nsid w:val="42F27558"/>
    <w:multiLevelType w:val="hybridMultilevel"/>
    <w:tmpl w:val="20E42B60"/>
    <w:lvl w:ilvl="0" w:tplc="BA3E7DB6">
      <w:start w:val="1"/>
      <w:numFmt w:val="bullet"/>
      <w:lvlText w:val=""/>
      <w:lvlJc w:val="left"/>
      <w:pPr>
        <w:ind w:left="720" w:hanging="360"/>
      </w:pPr>
      <w:rPr>
        <w:rFonts w:ascii="Symbol" w:hAnsi="Symbol" w:hint="default"/>
      </w:rPr>
    </w:lvl>
    <w:lvl w:ilvl="1" w:tplc="2E98FF9A" w:tentative="1">
      <w:start w:val="1"/>
      <w:numFmt w:val="bullet"/>
      <w:lvlText w:val="o"/>
      <w:lvlJc w:val="left"/>
      <w:pPr>
        <w:ind w:left="1440" w:hanging="360"/>
      </w:pPr>
      <w:rPr>
        <w:rFonts w:ascii="Courier New" w:hAnsi="Courier New" w:cs="Courier New" w:hint="default"/>
      </w:rPr>
    </w:lvl>
    <w:lvl w:ilvl="2" w:tplc="4AEE0646" w:tentative="1">
      <w:start w:val="1"/>
      <w:numFmt w:val="bullet"/>
      <w:lvlText w:val=""/>
      <w:lvlJc w:val="left"/>
      <w:pPr>
        <w:ind w:left="2160" w:hanging="360"/>
      </w:pPr>
      <w:rPr>
        <w:rFonts w:ascii="Wingdings" w:hAnsi="Wingdings" w:hint="default"/>
      </w:rPr>
    </w:lvl>
    <w:lvl w:ilvl="3" w:tplc="0270D918" w:tentative="1">
      <w:start w:val="1"/>
      <w:numFmt w:val="bullet"/>
      <w:lvlText w:val=""/>
      <w:lvlJc w:val="left"/>
      <w:pPr>
        <w:ind w:left="2880" w:hanging="360"/>
      </w:pPr>
      <w:rPr>
        <w:rFonts w:ascii="Symbol" w:hAnsi="Symbol" w:hint="default"/>
      </w:rPr>
    </w:lvl>
    <w:lvl w:ilvl="4" w:tplc="0CD4984E" w:tentative="1">
      <w:start w:val="1"/>
      <w:numFmt w:val="bullet"/>
      <w:lvlText w:val="o"/>
      <w:lvlJc w:val="left"/>
      <w:pPr>
        <w:ind w:left="3600" w:hanging="360"/>
      </w:pPr>
      <w:rPr>
        <w:rFonts w:ascii="Courier New" w:hAnsi="Courier New" w:cs="Courier New" w:hint="default"/>
      </w:rPr>
    </w:lvl>
    <w:lvl w:ilvl="5" w:tplc="96C81C0C" w:tentative="1">
      <w:start w:val="1"/>
      <w:numFmt w:val="bullet"/>
      <w:lvlText w:val=""/>
      <w:lvlJc w:val="left"/>
      <w:pPr>
        <w:ind w:left="4320" w:hanging="360"/>
      </w:pPr>
      <w:rPr>
        <w:rFonts w:ascii="Wingdings" w:hAnsi="Wingdings" w:hint="default"/>
      </w:rPr>
    </w:lvl>
    <w:lvl w:ilvl="6" w:tplc="683056BC" w:tentative="1">
      <w:start w:val="1"/>
      <w:numFmt w:val="bullet"/>
      <w:lvlText w:val=""/>
      <w:lvlJc w:val="left"/>
      <w:pPr>
        <w:ind w:left="5040" w:hanging="360"/>
      </w:pPr>
      <w:rPr>
        <w:rFonts w:ascii="Symbol" w:hAnsi="Symbol" w:hint="default"/>
      </w:rPr>
    </w:lvl>
    <w:lvl w:ilvl="7" w:tplc="EB524724" w:tentative="1">
      <w:start w:val="1"/>
      <w:numFmt w:val="bullet"/>
      <w:lvlText w:val="o"/>
      <w:lvlJc w:val="left"/>
      <w:pPr>
        <w:ind w:left="5760" w:hanging="360"/>
      </w:pPr>
      <w:rPr>
        <w:rFonts w:ascii="Courier New" w:hAnsi="Courier New" w:cs="Courier New" w:hint="default"/>
      </w:rPr>
    </w:lvl>
    <w:lvl w:ilvl="8" w:tplc="80D85462" w:tentative="1">
      <w:start w:val="1"/>
      <w:numFmt w:val="bullet"/>
      <w:lvlText w:val=""/>
      <w:lvlJc w:val="left"/>
      <w:pPr>
        <w:ind w:left="6480" w:hanging="360"/>
      </w:pPr>
      <w:rPr>
        <w:rFonts w:ascii="Wingdings" w:hAnsi="Wingdings" w:hint="default"/>
      </w:rPr>
    </w:lvl>
  </w:abstractNum>
  <w:abstractNum w:abstractNumId="4" w15:restartNumberingAfterBreak="0">
    <w:nsid w:val="629F37D7"/>
    <w:multiLevelType w:val="multilevel"/>
    <w:tmpl w:val="DBB405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86682254">
    <w:abstractNumId w:val="1"/>
  </w:num>
  <w:num w:numId="2" w16cid:durableId="528492700">
    <w:abstractNumId w:val="0"/>
  </w:num>
  <w:num w:numId="3" w16cid:durableId="2086299992">
    <w:abstractNumId w:val="4"/>
  </w:num>
  <w:num w:numId="4" w16cid:durableId="1478254536">
    <w:abstractNumId w:val="2"/>
  </w:num>
  <w:num w:numId="5" w16cid:durableId="462506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removeDateAndTim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63"/>
    <w:rsid w:val="00013E4C"/>
    <w:rsid w:val="00037085"/>
    <w:rsid w:val="000373A8"/>
    <w:rsid w:val="000423A0"/>
    <w:rsid w:val="00043426"/>
    <w:rsid w:val="00050E20"/>
    <w:rsid w:val="0007616F"/>
    <w:rsid w:val="00077521"/>
    <w:rsid w:val="00077B55"/>
    <w:rsid w:val="00077BD2"/>
    <w:rsid w:val="000855B8"/>
    <w:rsid w:val="000A3020"/>
    <w:rsid w:val="000C34AD"/>
    <w:rsid w:val="000C65C9"/>
    <w:rsid w:val="00103984"/>
    <w:rsid w:val="00111041"/>
    <w:rsid w:val="00131E0D"/>
    <w:rsid w:val="001328B5"/>
    <w:rsid w:val="00134B5A"/>
    <w:rsid w:val="001559DC"/>
    <w:rsid w:val="00172894"/>
    <w:rsid w:val="001C50B0"/>
    <w:rsid w:val="001E493F"/>
    <w:rsid w:val="00216D75"/>
    <w:rsid w:val="0023588C"/>
    <w:rsid w:val="00262BEA"/>
    <w:rsid w:val="00283F6A"/>
    <w:rsid w:val="00291E35"/>
    <w:rsid w:val="00295C37"/>
    <w:rsid w:val="002A1FAD"/>
    <w:rsid w:val="002A51D6"/>
    <w:rsid w:val="002A7A01"/>
    <w:rsid w:val="002C1C70"/>
    <w:rsid w:val="002F4A7B"/>
    <w:rsid w:val="003464FF"/>
    <w:rsid w:val="00354736"/>
    <w:rsid w:val="00355F3E"/>
    <w:rsid w:val="00381E3A"/>
    <w:rsid w:val="00393A7A"/>
    <w:rsid w:val="003A53DD"/>
    <w:rsid w:val="003B0AA8"/>
    <w:rsid w:val="003B462F"/>
    <w:rsid w:val="003C0C5D"/>
    <w:rsid w:val="003C588F"/>
    <w:rsid w:val="003D7F63"/>
    <w:rsid w:val="003E10E0"/>
    <w:rsid w:val="003E4E15"/>
    <w:rsid w:val="003F348D"/>
    <w:rsid w:val="003F6DC7"/>
    <w:rsid w:val="00405225"/>
    <w:rsid w:val="00423958"/>
    <w:rsid w:val="004549FC"/>
    <w:rsid w:val="00477A6B"/>
    <w:rsid w:val="004961A7"/>
    <w:rsid w:val="004A147E"/>
    <w:rsid w:val="004A4545"/>
    <w:rsid w:val="004C209D"/>
    <w:rsid w:val="004C650A"/>
    <w:rsid w:val="004E4AA7"/>
    <w:rsid w:val="0050690F"/>
    <w:rsid w:val="0051225E"/>
    <w:rsid w:val="00525C55"/>
    <w:rsid w:val="005441A1"/>
    <w:rsid w:val="005509BE"/>
    <w:rsid w:val="005742B8"/>
    <w:rsid w:val="005909C2"/>
    <w:rsid w:val="00593FD5"/>
    <w:rsid w:val="005A282A"/>
    <w:rsid w:val="006148D3"/>
    <w:rsid w:val="00616C08"/>
    <w:rsid w:val="00644DA2"/>
    <w:rsid w:val="006472F0"/>
    <w:rsid w:val="00653967"/>
    <w:rsid w:val="00654504"/>
    <w:rsid w:val="00672CCD"/>
    <w:rsid w:val="00676C36"/>
    <w:rsid w:val="00682D51"/>
    <w:rsid w:val="00693CCC"/>
    <w:rsid w:val="006B55A0"/>
    <w:rsid w:val="006B76E1"/>
    <w:rsid w:val="006C1419"/>
    <w:rsid w:val="006D407B"/>
    <w:rsid w:val="006E389A"/>
    <w:rsid w:val="00701A72"/>
    <w:rsid w:val="00702603"/>
    <w:rsid w:val="00705658"/>
    <w:rsid w:val="00745828"/>
    <w:rsid w:val="00762B5C"/>
    <w:rsid w:val="007D268F"/>
    <w:rsid w:val="007D4077"/>
    <w:rsid w:val="007E7088"/>
    <w:rsid w:val="007F15E0"/>
    <w:rsid w:val="007F27C8"/>
    <w:rsid w:val="007F4956"/>
    <w:rsid w:val="008063C2"/>
    <w:rsid w:val="008348FD"/>
    <w:rsid w:val="008965AB"/>
    <w:rsid w:val="008A2821"/>
    <w:rsid w:val="008A5EBB"/>
    <w:rsid w:val="008B5772"/>
    <w:rsid w:val="008E261B"/>
    <w:rsid w:val="00941792"/>
    <w:rsid w:val="00970926"/>
    <w:rsid w:val="009960EF"/>
    <w:rsid w:val="009B8944"/>
    <w:rsid w:val="009F6754"/>
    <w:rsid w:val="00A03C97"/>
    <w:rsid w:val="00A261F0"/>
    <w:rsid w:val="00A4385F"/>
    <w:rsid w:val="00A55F84"/>
    <w:rsid w:val="00A62EE6"/>
    <w:rsid w:val="00A64AE8"/>
    <w:rsid w:val="00A7395D"/>
    <w:rsid w:val="00A81CC4"/>
    <w:rsid w:val="00A97CB8"/>
    <w:rsid w:val="00AB34CB"/>
    <w:rsid w:val="00AF19C0"/>
    <w:rsid w:val="00AF2235"/>
    <w:rsid w:val="00AF4124"/>
    <w:rsid w:val="00B42AA7"/>
    <w:rsid w:val="00B46F88"/>
    <w:rsid w:val="00B5056B"/>
    <w:rsid w:val="00B97029"/>
    <w:rsid w:val="00BA6C18"/>
    <w:rsid w:val="00BA787E"/>
    <w:rsid w:val="00BC0C21"/>
    <w:rsid w:val="00C05EB0"/>
    <w:rsid w:val="00C36334"/>
    <w:rsid w:val="00C50C84"/>
    <w:rsid w:val="00C54980"/>
    <w:rsid w:val="00C7134C"/>
    <w:rsid w:val="00C72C95"/>
    <w:rsid w:val="00C87DAB"/>
    <w:rsid w:val="00CC099D"/>
    <w:rsid w:val="00CC2F2D"/>
    <w:rsid w:val="00CE747D"/>
    <w:rsid w:val="00CF7627"/>
    <w:rsid w:val="00D024C5"/>
    <w:rsid w:val="00D04019"/>
    <w:rsid w:val="00D1063D"/>
    <w:rsid w:val="00D43134"/>
    <w:rsid w:val="00D45FCB"/>
    <w:rsid w:val="00D557C7"/>
    <w:rsid w:val="00D845EE"/>
    <w:rsid w:val="00DB556C"/>
    <w:rsid w:val="00DB5AB8"/>
    <w:rsid w:val="00DE0714"/>
    <w:rsid w:val="00DF3E01"/>
    <w:rsid w:val="00E03FB1"/>
    <w:rsid w:val="00E11B99"/>
    <w:rsid w:val="00E14F51"/>
    <w:rsid w:val="00E4058B"/>
    <w:rsid w:val="00E90CA9"/>
    <w:rsid w:val="00E9667D"/>
    <w:rsid w:val="00EB35A8"/>
    <w:rsid w:val="00EB476B"/>
    <w:rsid w:val="00EB74BE"/>
    <w:rsid w:val="00EC554A"/>
    <w:rsid w:val="00EE49B6"/>
    <w:rsid w:val="00EF3062"/>
    <w:rsid w:val="00F07A02"/>
    <w:rsid w:val="00F149FC"/>
    <w:rsid w:val="00F6353B"/>
    <w:rsid w:val="00F67B59"/>
    <w:rsid w:val="00F80549"/>
    <w:rsid w:val="00FB246A"/>
    <w:rsid w:val="00FB520F"/>
    <w:rsid w:val="00FC0691"/>
    <w:rsid w:val="00FC70EA"/>
    <w:rsid w:val="00FD06F8"/>
    <w:rsid w:val="00FE11D3"/>
    <w:rsid w:val="08CB0DCC"/>
    <w:rsid w:val="0B9022F0"/>
    <w:rsid w:val="180F5858"/>
    <w:rsid w:val="1B5AAA0C"/>
    <w:rsid w:val="229D6BD6"/>
    <w:rsid w:val="2C7A7F9B"/>
    <w:rsid w:val="2E97A41B"/>
    <w:rsid w:val="4DC9FDFB"/>
    <w:rsid w:val="577924DD"/>
    <w:rsid w:val="5971B019"/>
    <w:rsid w:val="5A361BA8"/>
    <w:rsid w:val="5BE9AC99"/>
    <w:rsid w:val="64A782CE"/>
    <w:rsid w:val="67DE9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4AB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cf01">
    <w:name w:val="cf01"/>
    <w:basedOn w:val="DefaultParagraphFont"/>
    <w:rPr>
      <w:rFonts w:ascii="Segoe UI" w:hAnsi="Segoe UI" w:cs="Segoe UI"/>
      <w:sz w:val="18"/>
      <w:szCs w:val="18"/>
    </w:rPr>
  </w:style>
  <w:style w:type="character" w:styleId="Strong">
    <w:name w:val="Strong"/>
    <w:basedOn w:val="DefaultParagraphFont"/>
    <w:rPr>
      <w:b/>
      <w:bCs/>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Revision">
    <w:name w:val="Revision"/>
    <w:hidden/>
    <w:uiPriority w:val="99"/>
    <w:semiHidden/>
    <w:rsid w:val="00A7395D"/>
    <w:pPr>
      <w:autoSpaceDN/>
      <w:spacing w:after="0" w:line="240" w:lineRule="auto"/>
      <w:textAlignment w:val="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A282A"/>
    <w:rPr>
      <w:b/>
      <w:bCs/>
    </w:rPr>
  </w:style>
  <w:style w:type="character" w:customStyle="1" w:styleId="CommentSubjectChar">
    <w:name w:val="Comment Subject Char"/>
    <w:basedOn w:val="CommentTextChar"/>
    <w:link w:val="CommentSubject"/>
    <w:uiPriority w:val="99"/>
    <w:semiHidden/>
    <w:rsid w:val="005A282A"/>
    <w:rPr>
      <w:b/>
      <w:bCs/>
      <w:sz w:val="20"/>
      <w:szCs w:val="20"/>
    </w:rPr>
  </w:style>
  <w:style w:type="character" w:styleId="Mention">
    <w:name w:val="Mention"/>
    <w:basedOn w:val="DefaultParagraphFont"/>
    <w:uiPriority w:val="99"/>
    <w:unhideWhenUsed/>
    <w:rsid w:val="005A282A"/>
    <w:rPr>
      <w:color w:val="2B579A"/>
      <w:shd w:val="clear" w:color="auto" w:fill="E1DFDD"/>
    </w:rPr>
  </w:style>
  <w:style w:type="paragraph" w:customStyle="1" w:styleId="paragraph">
    <w:name w:val="paragraph"/>
    <w:basedOn w:val="Normal"/>
    <w:rsid w:val="003E10E0"/>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 w:type="character" w:customStyle="1" w:styleId="normaltextrun">
    <w:name w:val="normaltextrun"/>
    <w:basedOn w:val="DefaultParagraphFont"/>
    <w:rsid w:val="003E10E0"/>
  </w:style>
  <w:style w:type="character" w:customStyle="1" w:styleId="eop">
    <w:name w:val="eop"/>
    <w:basedOn w:val="DefaultParagraphFont"/>
    <w:rsid w:val="003E10E0"/>
  </w:style>
  <w:style w:type="paragraph" w:styleId="NormalWeb">
    <w:name w:val="Normal (Web)"/>
    <w:basedOn w:val="Normal"/>
    <w:uiPriority w:val="99"/>
    <w:unhideWhenUsed/>
    <w:rsid w:val="002F4A7B"/>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2026-03-05T04:02:00Z</dcterms:created>
  <dcterms:modified xsi:type="dcterms:W3CDTF">2026-03-09T16:25:00Z</dcterms:modified>
</cp:coreProperties>
</file>