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78CC2" w14:textId="21244460" w:rsidR="00D203B1" w:rsidRDefault="006C5B22">
      <w:pPr>
        <w:jc w:val="center"/>
        <w:rPr>
          <w:rFonts w:ascii="Times New Roman" w:eastAsia="Times New Roman" w:hAnsi="Times New Roman" w:cs="Times New Roman"/>
          <w:noProof/>
          <w:sz w:val="24"/>
          <w:szCs w:val="24"/>
        </w:rPr>
      </w:pPr>
      <w:r>
        <w:rPr>
          <w:rFonts w:ascii="Times New Roman" w:hAnsi="Times New Roman" w:cs="Times New Roman"/>
          <w:b/>
          <w:bCs/>
          <w:noProof/>
          <w:u w:val="single"/>
        </w:rPr>
        <w:drawing>
          <wp:anchor distT="0" distB="0" distL="114300" distR="114300" simplePos="0" relativeHeight="251659264" behindDoc="0" locked="0" layoutInCell="1" allowOverlap="1" wp14:anchorId="075FCA0E" wp14:editId="155FB682">
            <wp:simplePos x="0" y="0"/>
            <wp:positionH relativeFrom="margin">
              <wp:posOffset>1454785</wp:posOffset>
            </wp:positionH>
            <wp:positionV relativeFrom="paragraph">
              <wp:posOffset>0</wp:posOffset>
            </wp:positionV>
            <wp:extent cx="2973705" cy="693420"/>
            <wp:effectExtent l="0" t="0" r="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693420"/>
                    </a:xfrm>
                    <a:prstGeom prst="rect">
                      <a:avLst/>
                    </a:prstGeom>
                  </pic:spPr>
                </pic:pic>
              </a:graphicData>
            </a:graphic>
            <wp14:sizeRelH relativeFrom="margin">
              <wp14:pctWidth>0</wp14:pctWidth>
            </wp14:sizeRelH>
            <wp14:sizeRelV relativeFrom="margin">
              <wp14:pctHeight>0</wp14:pctHeight>
            </wp14:sizeRelV>
          </wp:anchor>
        </w:drawing>
      </w:r>
    </w:p>
    <w:p w14:paraId="0DD8F443" w14:textId="77777777" w:rsidR="007557F2" w:rsidRDefault="007557F2">
      <w:pPr>
        <w:jc w:val="center"/>
        <w:rPr>
          <w:rFonts w:ascii="Times New Roman" w:eastAsia="Times New Roman" w:hAnsi="Times New Roman" w:cs="Times New Roman"/>
          <w:noProof/>
          <w:sz w:val="24"/>
          <w:szCs w:val="24"/>
        </w:rPr>
      </w:pPr>
    </w:p>
    <w:p w14:paraId="07DF794F" w14:textId="77777777" w:rsidR="006C5B22" w:rsidRDefault="006C5B22">
      <w:pPr>
        <w:jc w:val="center"/>
        <w:rPr>
          <w:rFonts w:ascii="Times New Roman" w:eastAsia="Times New Roman" w:hAnsi="Times New Roman" w:cs="Times New Roman"/>
          <w:b/>
          <w:sz w:val="24"/>
          <w:szCs w:val="24"/>
          <w:u w:val="single"/>
        </w:rPr>
      </w:pPr>
    </w:p>
    <w:p w14:paraId="0702ED05" w14:textId="77777777" w:rsidR="006C5B22" w:rsidRDefault="006C5B22">
      <w:pPr>
        <w:jc w:val="center"/>
        <w:rPr>
          <w:rFonts w:ascii="Times New Roman" w:eastAsia="Times New Roman" w:hAnsi="Times New Roman" w:cs="Times New Roman"/>
          <w:b/>
          <w:sz w:val="24"/>
          <w:szCs w:val="24"/>
          <w:u w:val="single"/>
        </w:rPr>
      </w:pPr>
    </w:p>
    <w:p w14:paraId="31293840" w14:textId="77777777" w:rsidR="006C5B22" w:rsidRDefault="006C5B22">
      <w:pPr>
        <w:jc w:val="center"/>
        <w:rPr>
          <w:rFonts w:ascii="Times New Roman" w:eastAsia="Times New Roman" w:hAnsi="Times New Roman" w:cs="Times New Roman"/>
          <w:b/>
          <w:sz w:val="24"/>
          <w:szCs w:val="24"/>
          <w:u w:val="single"/>
        </w:rPr>
      </w:pPr>
    </w:p>
    <w:p w14:paraId="00000001" w14:textId="71003CCB" w:rsidR="00CA1268" w:rsidRDefault="00C86C6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w:t>
      </w:r>
      <w:r w:rsidR="00E9550E">
        <w:rPr>
          <w:rFonts w:ascii="Times New Roman" w:eastAsia="Times New Roman" w:hAnsi="Times New Roman" w:cs="Times New Roman"/>
          <w:b/>
          <w:sz w:val="24"/>
          <w:szCs w:val="24"/>
          <w:u w:val="single"/>
        </w:rPr>
        <w:t xml:space="preserve">aid </w:t>
      </w:r>
      <w:r>
        <w:rPr>
          <w:rFonts w:ascii="Times New Roman" w:eastAsia="Times New Roman" w:hAnsi="Times New Roman" w:cs="Times New Roman"/>
          <w:b/>
          <w:sz w:val="24"/>
          <w:szCs w:val="24"/>
          <w:u w:val="single"/>
        </w:rPr>
        <w:t>F</w:t>
      </w:r>
      <w:r w:rsidR="00E9550E">
        <w:rPr>
          <w:rFonts w:ascii="Times New Roman" w:eastAsia="Times New Roman" w:hAnsi="Times New Roman" w:cs="Times New Roman"/>
          <w:b/>
          <w:sz w:val="24"/>
          <w:szCs w:val="24"/>
          <w:u w:val="single"/>
        </w:rPr>
        <w:t xml:space="preserve">amily and </w:t>
      </w:r>
      <w:r>
        <w:rPr>
          <w:rFonts w:ascii="Times New Roman" w:eastAsia="Times New Roman" w:hAnsi="Times New Roman" w:cs="Times New Roman"/>
          <w:b/>
          <w:sz w:val="24"/>
          <w:szCs w:val="24"/>
          <w:u w:val="single"/>
        </w:rPr>
        <w:t>M</w:t>
      </w:r>
      <w:r w:rsidR="00E9550E">
        <w:rPr>
          <w:rFonts w:ascii="Times New Roman" w:eastAsia="Times New Roman" w:hAnsi="Times New Roman" w:cs="Times New Roman"/>
          <w:b/>
          <w:sz w:val="24"/>
          <w:szCs w:val="24"/>
          <w:u w:val="single"/>
        </w:rPr>
        <w:t xml:space="preserve">edical </w:t>
      </w:r>
      <w:r>
        <w:rPr>
          <w:rFonts w:ascii="Times New Roman" w:eastAsia="Times New Roman" w:hAnsi="Times New Roman" w:cs="Times New Roman"/>
          <w:b/>
          <w:sz w:val="24"/>
          <w:szCs w:val="24"/>
          <w:u w:val="single"/>
        </w:rPr>
        <w:t>L</w:t>
      </w:r>
      <w:r w:rsidR="00E9550E">
        <w:rPr>
          <w:rFonts w:ascii="Times New Roman" w:eastAsia="Times New Roman" w:hAnsi="Times New Roman" w:cs="Times New Roman"/>
          <w:b/>
          <w:sz w:val="24"/>
          <w:szCs w:val="24"/>
          <w:u w:val="single"/>
        </w:rPr>
        <w:t>eave (PFML)</w:t>
      </w:r>
      <w:r>
        <w:rPr>
          <w:rFonts w:ascii="Times New Roman" w:eastAsia="Times New Roman" w:hAnsi="Times New Roman" w:cs="Times New Roman"/>
          <w:b/>
          <w:sz w:val="24"/>
          <w:szCs w:val="24"/>
          <w:u w:val="single"/>
        </w:rPr>
        <w:t xml:space="preserve"> </w:t>
      </w:r>
      <w:r w:rsidR="00115B5F">
        <w:rPr>
          <w:rFonts w:ascii="Times New Roman" w:eastAsia="Times New Roman" w:hAnsi="Times New Roman" w:cs="Times New Roman"/>
          <w:b/>
          <w:sz w:val="24"/>
          <w:szCs w:val="24"/>
          <w:u w:val="single"/>
        </w:rPr>
        <w:t>Frequently Asked Questions</w:t>
      </w:r>
      <w:r>
        <w:rPr>
          <w:rFonts w:ascii="Times New Roman" w:eastAsia="Times New Roman" w:hAnsi="Times New Roman" w:cs="Times New Roman"/>
          <w:b/>
          <w:sz w:val="24"/>
          <w:szCs w:val="24"/>
          <w:u w:val="single"/>
        </w:rPr>
        <w:t xml:space="preserve"> </w:t>
      </w:r>
      <w:r w:rsidR="00115B5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FAQ’</w:t>
      </w:r>
      <w:r w:rsidR="00E9550E">
        <w:rPr>
          <w:rFonts w:ascii="Times New Roman" w:eastAsia="Times New Roman" w:hAnsi="Times New Roman" w:cs="Times New Roman"/>
          <w:b/>
          <w:sz w:val="24"/>
          <w:szCs w:val="24"/>
          <w:u w:val="single"/>
        </w:rPr>
        <w:t>s</w:t>
      </w:r>
      <w:r w:rsidR="00115B5F">
        <w:rPr>
          <w:rFonts w:ascii="Times New Roman" w:eastAsia="Times New Roman" w:hAnsi="Times New Roman" w:cs="Times New Roman"/>
          <w:b/>
          <w:sz w:val="24"/>
          <w:szCs w:val="24"/>
          <w:u w:val="single"/>
        </w:rPr>
        <w:t>)</w:t>
      </w:r>
    </w:p>
    <w:p w14:paraId="00000002" w14:textId="77777777" w:rsidR="00CA1268" w:rsidRDefault="00CA1268">
      <w:pPr>
        <w:rPr>
          <w:rFonts w:ascii="Times New Roman" w:eastAsia="Times New Roman" w:hAnsi="Times New Roman" w:cs="Times New Roman"/>
          <w:b/>
          <w:sz w:val="24"/>
          <w:szCs w:val="24"/>
        </w:rPr>
      </w:pPr>
    </w:p>
    <w:p w14:paraId="00000003" w14:textId="235ED93A" w:rsidR="00CA1268" w:rsidRPr="003F7A63" w:rsidRDefault="00C86C63">
      <w:pPr>
        <w:rPr>
          <w:rFonts w:ascii="Times New Roman" w:eastAsia="Times New Roman" w:hAnsi="Times New Roman" w:cs="Times New Roman"/>
          <w:sz w:val="24"/>
          <w:szCs w:val="24"/>
        </w:rPr>
      </w:pPr>
      <w:r w:rsidRPr="003F7A63">
        <w:rPr>
          <w:rFonts w:ascii="Times New Roman" w:eastAsia="Times New Roman" w:hAnsi="Times New Roman" w:cs="Times New Roman"/>
          <w:b/>
          <w:sz w:val="24"/>
          <w:szCs w:val="24"/>
        </w:rPr>
        <w:t xml:space="preserve">Note: </w:t>
      </w:r>
      <w:r w:rsidRPr="003F7A63">
        <w:rPr>
          <w:rFonts w:ascii="Times New Roman" w:eastAsia="Times New Roman" w:hAnsi="Times New Roman" w:cs="Times New Roman"/>
          <w:sz w:val="24"/>
          <w:szCs w:val="24"/>
        </w:rPr>
        <w:t xml:space="preserve">This FAQ is </w:t>
      </w:r>
      <w:r w:rsidR="003F7A63" w:rsidRPr="00EF1374">
        <w:rPr>
          <w:rFonts w:ascii="Times New Roman" w:hAnsi="Times New Roman" w:cs="Times New Roman"/>
          <w:sz w:val="24"/>
          <w:szCs w:val="24"/>
        </w:rPr>
        <w:t xml:space="preserve">designed to </w:t>
      </w:r>
      <w:r w:rsidR="00FA06B8">
        <w:rPr>
          <w:rFonts w:ascii="Times New Roman" w:hAnsi="Times New Roman" w:cs="Times New Roman"/>
          <w:sz w:val="24"/>
          <w:szCs w:val="24"/>
        </w:rPr>
        <w:t xml:space="preserve">help </w:t>
      </w:r>
      <w:r w:rsidR="009962F3">
        <w:rPr>
          <w:rFonts w:ascii="Times New Roman" w:hAnsi="Times New Roman" w:cs="Times New Roman"/>
          <w:sz w:val="24"/>
          <w:szCs w:val="24"/>
        </w:rPr>
        <w:t>employers and employees</w:t>
      </w:r>
      <w:r w:rsidR="003F7A63" w:rsidRPr="00EF1374">
        <w:rPr>
          <w:rFonts w:ascii="Times New Roman" w:hAnsi="Times New Roman" w:cs="Times New Roman"/>
          <w:sz w:val="24"/>
          <w:szCs w:val="24"/>
        </w:rPr>
        <w:t xml:space="preserve"> better understand their </w:t>
      </w:r>
      <w:r w:rsidR="009962F3">
        <w:rPr>
          <w:rFonts w:ascii="Times New Roman" w:hAnsi="Times New Roman" w:cs="Times New Roman"/>
          <w:sz w:val="24"/>
          <w:szCs w:val="24"/>
        </w:rPr>
        <w:t xml:space="preserve">rights and </w:t>
      </w:r>
      <w:r w:rsidR="003F7A63" w:rsidRPr="00EF1374">
        <w:rPr>
          <w:rFonts w:ascii="Times New Roman" w:hAnsi="Times New Roman" w:cs="Times New Roman"/>
          <w:sz w:val="24"/>
          <w:szCs w:val="24"/>
        </w:rPr>
        <w:t xml:space="preserve">responsibilities and to navigate Maine Paid Family Medical Leave Law.  This </w:t>
      </w:r>
      <w:r w:rsidR="009962F3">
        <w:rPr>
          <w:rFonts w:ascii="Times New Roman" w:hAnsi="Times New Roman" w:cs="Times New Roman"/>
          <w:sz w:val="24"/>
          <w:szCs w:val="24"/>
        </w:rPr>
        <w:t>document</w:t>
      </w:r>
      <w:r w:rsidR="003F7A63" w:rsidRPr="00EF1374">
        <w:rPr>
          <w:rFonts w:ascii="Times New Roman" w:hAnsi="Times New Roman" w:cs="Times New Roman"/>
          <w:sz w:val="24"/>
          <w:szCs w:val="24"/>
        </w:rPr>
        <w:t xml:space="preserve"> provides guidance but </w:t>
      </w:r>
      <w:r w:rsidR="003E7425">
        <w:rPr>
          <w:rFonts w:ascii="Times New Roman" w:hAnsi="Times New Roman" w:cs="Times New Roman"/>
          <w:sz w:val="24"/>
          <w:szCs w:val="24"/>
        </w:rPr>
        <w:t xml:space="preserve">does not replace </w:t>
      </w:r>
      <w:r w:rsidR="003F7A63" w:rsidRPr="00EF1374">
        <w:rPr>
          <w:rFonts w:ascii="Times New Roman" w:hAnsi="Times New Roman" w:cs="Times New Roman"/>
          <w:sz w:val="24"/>
          <w:szCs w:val="24"/>
        </w:rPr>
        <w:t>the authority of the Law or program Rules</w:t>
      </w:r>
      <w:r w:rsidR="003E7425">
        <w:rPr>
          <w:rFonts w:ascii="Times New Roman" w:hAnsi="Times New Roman" w:cs="Times New Roman"/>
          <w:sz w:val="24"/>
          <w:szCs w:val="24"/>
        </w:rPr>
        <w:t xml:space="preserve">.  The </w:t>
      </w:r>
      <w:r w:rsidR="003F7A63" w:rsidRPr="00EF1374">
        <w:rPr>
          <w:rFonts w:ascii="Times New Roman" w:hAnsi="Times New Roman" w:cs="Times New Roman"/>
          <w:sz w:val="24"/>
          <w:szCs w:val="24"/>
        </w:rPr>
        <w:t xml:space="preserve">information </w:t>
      </w:r>
      <w:r w:rsidR="003E7425">
        <w:rPr>
          <w:rFonts w:ascii="Times New Roman" w:hAnsi="Times New Roman" w:cs="Times New Roman"/>
          <w:sz w:val="24"/>
          <w:szCs w:val="24"/>
        </w:rPr>
        <w:t xml:space="preserve">in this guidance may be </w:t>
      </w:r>
      <w:r w:rsidR="003F7A63" w:rsidRPr="00EF1374">
        <w:rPr>
          <w:rFonts w:ascii="Times New Roman" w:hAnsi="Times New Roman" w:cs="Times New Roman"/>
          <w:sz w:val="24"/>
          <w:szCs w:val="24"/>
        </w:rPr>
        <w:t xml:space="preserve">subject to change.  </w:t>
      </w:r>
      <w:r w:rsidR="003A6C9B" w:rsidRPr="003F7A63">
        <w:rPr>
          <w:rFonts w:ascii="Times New Roman" w:eastAsia="Times New Roman" w:hAnsi="Times New Roman" w:cs="Times New Roman"/>
          <w:sz w:val="24"/>
          <w:szCs w:val="24"/>
        </w:rPr>
        <w:t xml:space="preserve">Visit </w:t>
      </w:r>
      <w:hyperlink r:id="rId9" w:history="1">
        <w:r w:rsidR="00032A92" w:rsidRPr="003F7A63">
          <w:rPr>
            <w:rStyle w:val="Hyperlink"/>
            <w:rFonts w:ascii="Times New Roman" w:eastAsia="Times New Roman" w:hAnsi="Times New Roman" w:cs="Times New Roman"/>
            <w:sz w:val="24"/>
            <w:szCs w:val="24"/>
          </w:rPr>
          <w:t>https://www.maine.gov/paidleave/</w:t>
        </w:r>
      </w:hyperlink>
      <w:r w:rsidR="00EF1374">
        <w:rPr>
          <w:rStyle w:val="Hyperlink"/>
          <w:rFonts w:ascii="Times New Roman" w:eastAsia="Times New Roman" w:hAnsi="Times New Roman" w:cs="Times New Roman"/>
          <w:sz w:val="24"/>
          <w:szCs w:val="24"/>
        </w:rPr>
        <w:t xml:space="preserve"> </w:t>
      </w:r>
      <w:r w:rsidR="0071498A" w:rsidRPr="003F7A63">
        <w:rPr>
          <w:rFonts w:ascii="Times New Roman" w:eastAsia="Times New Roman" w:hAnsi="Times New Roman" w:cs="Times New Roman"/>
          <w:sz w:val="24"/>
          <w:szCs w:val="24"/>
        </w:rPr>
        <w:t>for the most up-to-</w:t>
      </w:r>
      <w:proofErr w:type="gramStart"/>
      <w:r w:rsidR="0071498A" w:rsidRPr="003F7A63">
        <w:rPr>
          <w:rFonts w:ascii="Times New Roman" w:eastAsia="Times New Roman" w:hAnsi="Times New Roman" w:cs="Times New Roman"/>
          <w:sz w:val="24"/>
          <w:szCs w:val="24"/>
        </w:rPr>
        <w:t>date information.</w:t>
      </w:r>
      <w:proofErr w:type="gramEnd"/>
      <w:r w:rsidR="0071498A" w:rsidRPr="003F7A63">
        <w:rPr>
          <w:rFonts w:ascii="Times New Roman" w:eastAsia="Times New Roman" w:hAnsi="Times New Roman" w:cs="Times New Roman"/>
          <w:sz w:val="24"/>
          <w:szCs w:val="24"/>
        </w:rPr>
        <w:t xml:space="preserve"> </w:t>
      </w:r>
    </w:p>
    <w:p w14:paraId="5D2AE723" w14:textId="51F20D38" w:rsidR="00746E88" w:rsidRDefault="00746E88">
      <w:pPr>
        <w:rPr>
          <w:rFonts w:ascii="Times New Roman" w:eastAsia="Times New Roman" w:hAnsi="Times New Roman" w:cs="Times New Roman"/>
          <w:sz w:val="24"/>
          <w:szCs w:val="24"/>
        </w:rPr>
      </w:pPr>
    </w:p>
    <w:p w14:paraId="2CDE7563" w14:textId="77777777" w:rsidR="00B01078" w:rsidRPr="00B01078" w:rsidRDefault="00B01078">
      <w:pPr>
        <w:rPr>
          <w:rFonts w:ascii="Times New Roman" w:eastAsia="Times New Roman" w:hAnsi="Times New Roman" w:cs="Times New Roman"/>
          <w:b/>
          <w:bCs/>
          <w:sz w:val="24"/>
          <w:szCs w:val="24"/>
          <w:u w:val="single"/>
        </w:rPr>
      </w:pPr>
      <w:r w:rsidRPr="00B01078">
        <w:rPr>
          <w:rFonts w:ascii="Times New Roman" w:eastAsia="Times New Roman" w:hAnsi="Times New Roman" w:cs="Times New Roman"/>
          <w:b/>
          <w:bCs/>
          <w:sz w:val="24"/>
          <w:szCs w:val="24"/>
          <w:u w:val="single"/>
        </w:rPr>
        <w:t xml:space="preserve">Overview of the Paid Family and Medical Leave law: </w:t>
      </w:r>
    </w:p>
    <w:p w14:paraId="5E9A5790" w14:textId="77777777" w:rsidR="00B01078" w:rsidRDefault="00B01078">
      <w:pPr>
        <w:rPr>
          <w:rFonts w:ascii="Times New Roman" w:eastAsia="Times New Roman" w:hAnsi="Times New Roman" w:cs="Times New Roman"/>
          <w:b/>
          <w:bCs/>
          <w:sz w:val="24"/>
          <w:szCs w:val="24"/>
        </w:rPr>
      </w:pPr>
    </w:p>
    <w:p w14:paraId="4DF1FF93" w14:textId="5E2222B5" w:rsidR="00746E88" w:rsidRPr="00111663" w:rsidRDefault="00746E88">
      <w:pPr>
        <w:rPr>
          <w:rFonts w:ascii="Times New Roman" w:eastAsia="Times New Roman" w:hAnsi="Times New Roman" w:cs="Times New Roman"/>
          <w:b/>
          <w:bCs/>
          <w:sz w:val="24"/>
          <w:szCs w:val="24"/>
        </w:rPr>
      </w:pPr>
      <w:r w:rsidRPr="00111663">
        <w:rPr>
          <w:rFonts w:ascii="Times New Roman" w:eastAsia="Times New Roman" w:hAnsi="Times New Roman" w:cs="Times New Roman"/>
          <w:b/>
          <w:bCs/>
          <w:sz w:val="24"/>
          <w:szCs w:val="24"/>
        </w:rPr>
        <w:t>1. What is the Paid Family and Medical Leave Program</w:t>
      </w:r>
      <w:r w:rsidR="00C86C63" w:rsidRPr="00111663">
        <w:rPr>
          <w:rFonts w:ascii="Times New Roman" w:eastAsia="Times New Roman" w:hAnsi="Times New Roman" w:cs="Times New Roman"/>
          <w:b/>
          <w:bCs/>
          <w:sz w:val="24"/>
          <w:szCs w:val="24"/>
        </w:rPr>
        <w:t xml:space="preserve"> (PFML Program)</w:t>
      </w:r>
      <w:r w:rsidRPr="00111663">
        <w:rPr>
          <w:rFonts w:ascii="Times New Roman" w:eastAsia="Times New Roman" w:hAnsi="Times New Roman" w:cs="Times New Roman"/>
          <w:b/>
          <w:bCs/>
          <w:sz w:val="24"/>
          <w:szCs w:val="24"/>
        </w:rPr>
        <w:t xml:space="preserve">? </w:t>
      </w:r>
    </w:p>
    <w:p w14:paraId="241651AF" w14:textId="6CC7425E" w:rsidR="00DA284C" w:rsidRPr="00111663" w:rsidRDefault="00C84CEF" w:rsidP="00E9550E">
      <w:pPr>
        <w:spacing w:before="120"/>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Maine’s PFML law will provide up to 12 weeks of paid leave for family</w:t>
      </w:r>
      <w:r w:rsidR="00835282" w:rsidRPr="00111663">
        <w:rPr>
          <w:rFonts w:ascii="Times New Roman" w:eastAsia="Times New Roman" w:hAnsi="Times New Roman" w:cs="Times New Roman"/>
          <w:sz w:val="24"/>
          <w:szCs w:val="24"/>
          <w:lang w:val="en-US"/>
        </w:rPr>
        <w:t xml:space="preserve"> leave</w:t>
      </w:r>
      <w:r w:rsidRPr="00111663">
        <w:rPr>
          <w:rFonts w:ascii="Times New Roman" w:eastAsia="Times New Roman" w:hAnsi="Times New Roman" w:cs="Times New Roman"/>
          <w:sz w:val="24"/>
          <w:szCs w:val="24"/>
          <w:lang w:val="en-US"/>
        </w:rPr>
        <w:t>, medical</w:t>
      </w:r>
      <w:r w:rsidR="007877D9" w:rsidRPr="00111663">
        <w:rPr>
          <w:rFonts w:ascii="Times New Roman" w:eastAsia="Times New Roman" w:hAnsi="Times New Roman" w:cs="Times New Roman"/>
          <w:sz w:val="24"/>
          <w:szCs w:val="24"/>
          <w:lang w:val="en-US"/>
        </w:rPr>
        <w:t xml:space="preserve"> leave, </w:t>
      </w:r>
      <w:r w:rsidR="00247D2E" w:rsidRPr="00111663">
        <w:rPr>
          <w:rFonts w:ascii="Times New Roman" w:eastAsia="Times New Roman" w:hAnsi="Times New Roman" w:cs="Times New Roman"/>
          <w:sz w:val="24"/>
          <w:szCs w:val="24"/>
          <w:lang w:val="en-US"/>
        </w:rPr>
        <w:t>to deal with the transition of a family member</w:t>
      </w:r>
      <w:r w:rsidR="00156623" w:rsidRPr="00111663">
        <w:rPr>
          <w:rFonts w:ascii="Times New Roman" w:eastAsia="Times New Roman" w:hAnsi="Times New Roman" w:cs="Times New Roman"/>
          <w:sz w:val="24"/>
          <w:szCs w:val="24"/>
          <w:lang w:val="en-US"/>
        </w:rPr>
        <w:t xml:space="preserve">’s </w:t>
      </w:r>
      <w:r w:rsidR="00977C42" w:rsidRPr="00111663">
        <w:rPr>
          <w:rFonts w:ascii="Times New Roman" w:eastAsia="Times New Roman" w:hAnsi="Times New Roman" w:cs="Times New Roman"/>
          <w:sz w:val="24"/>
          <w:szCs w:val="24"/>
          <w:lang w:val="en-US"/>
        </w:rPr>
        <w:t xml:space="preserve">pending </w:t>
      </w:r>
      <w:r w:rsidR="00156623" w:rsidRPr="00111663">
        <w:rPr>
          <w:rFonts w:ascii="Times New Roman" w:eastAsia="Times New Roman" w:hAnsi="Times New Roman" w:cs="Times New Roman"/>
          <w:sz w:val="24"/>
          <w:szCs w:val="24"/>
          <w:lang w:val="en-US"/>
        </w:rPr>
        <w:t>military deployment</w:t>
      </w:r>
      <w:r w:rsidR="00247D2E" w:rsidRPr="00111663">
        <w:rPr>
          <w:rFonts w:ascii="Times New Roman" w:eastAsia="Times New Roman" w:hAnsi="Times New Roman" w:cs="Times New Roman"/>
          <w:sz w:val="24"/>
          <w:szCs w:val="24"/>
          <w:lang w:val="en-US"/>
        </w:rPr>
        <w:t xml:space="preserve"> </w:t>
      </w:r>
      <w:r w:rsidRPr="00111663">
        <w:rPr>
          <w:rFonts w:ascii="Times New Roman" w:eastAsia="Times New Roman" w:hAnsi="Times New Roman" w:cs="Times New Roman"/>
          <w:sz w:val="24"/>
          <w:szCs w:val="24"/>
          <w:lang w:val="en-US"/>
        </w:rPr>
        <w:t xml:space="preserve">or </w:t>
      </w:r>
      <w:r w:rsidR="00253281" w:rsidRPr="00111663">
        <w:rPr>
          <w:rFonts w:ascii="Times New Roman" w:eastAsia="Times New Roman" w:hAnsi="Times New Roman" w:cs="Times New Roman"/>
          <w:sz w:val="24"/>
          <w:szCs w:val="24"/>
        </w:rPr>
        <w:t>stay safe after abuse or violence</w:t>
      </w:r>
      <w:r w:rsidRPr="00111663">
        <w:rPr>
          <w:rFonts w:ascii="Times New Roman" w:eastAsia="Times New Roman" w:hAnsi="Times New Roman" w:cs="Times New Roman"/>
          <w:sz w:val="24"/>
          <w:szCs w:val="24"/>
          <w:lang w:val="en-US"/>
        </w:rPr>
        <w:t xml:space="preserve">. </w:t>
      </w:r>
      <w:r w:rsidR="00CD7367" w:rsidRPr="00111663">
        <w:rPr>
          <w:rFonts w:ascii="Times New Roman" w:eastAsia="Times New Roman" w:hAnsi="Times New Roman" w:cs="Times New Roman"/>
          <w:sz w:val="24"/>
          <w:szCs w:val="24"/>
          <w:lang w:val="en-US"/>
        </w:rPr>
        <w:t xml:space="preserve">This law </w:t>
      </w:r>
      <w:r w:rsidR="00887BE4" w:rsidRPr="00111663">
        <w:rPr>
          <w:rFonts w:ascii="Times New Roman" w:eastAsia="Times New Roman" w:hAnsi="Times New Roman" w:cs="Times New Roman"/>
          <w:sz w:val="24"/>
          <w:szCs w:val="24"/>
          <w:lang w:val="en-US"/>
        </w:rPr>
        <w:t xml:space="preserve">went into effect </w:t>
      </w:r>
      <w:r w:rsidR="00B21DBB" w:rsidRPr="00111663">
        <w:rPr>
          <w:rFonts w:ascii="Times New Roman" w:eastAsia="Times New Roman" w:hAnsi="Times New Roman" w:cs="Times New Roman"/>
          <w:sz w:val="24"/>
          <w:szCs w:val="24"/>
          <w:lang w:val="en-US"/>
        </w:rPr>
        <w:t>in October 2023</w:t>
      </w:r>
      <w:r w:rsidR="00887BE4" w:rsidRPr="00111663">
        <w:rPr>
          <w:rFonts w:ascii="Times New Roman" w:eastAsia="Times New Roman" w:hAnsi="Times New Roman" w:cs="Times New Roman"/>
          <w:sz w:val="24"/>
          <w:szCs w:val="24"/>
          <w:lang w:val="en-US"/>
        </w:rPr>
        <w:t>, with the major components of the law having 2025 and 2026 implementation dates</w:t>
      </w:r>
      <w:r w:rsidR="00B21DBB" w:rsidRPr="00111663">
        <w:rPr>
          <w:rFonts w:ascii="Times New Roman" w:eastAsia="Times New Roman" w:hAnsi="Times New Roman" w:cs="Times New Roman"/>
          <w:sz w:val="24"/>
          <w:szCs w:val="24"/>
          <w:lang w:val="en-US"/>
        </w:rPr>
        <w:t xml:space="preserve">. </w:t>
      </w:r>
      <w:r w:rsidR="00CD7367" w:rsidRPr="00111663">
        <w:rPr>
          <w:rFonts w:ascii="Times New Roman" w:eastAsia="Times New Roman" w:hAnsi="Times New Roman" w:cs="Times New Roman"/>
          <w:sz w:val="24"/>
          <w:szCs w:val="24"/>
          <w:lang w:val="en-US"/>
        </w:rPr>
        <w:t>The Maine Department of Labor</w:t>
      </w:r>
      <w:r w:rsidR="002C35EB" w:rsidRPr="00111663">
        <w:rPr>
          <w:rFonts w:ascii="Times New Roman" w:eastAsia="Times New Roman" w:hAnsi="Times New Roman" w:cs="Times New Roman"/>
          <w:sz w:val="24"/>
          <w:szCs w:val="24"/>
          <w:lang w:val="en-US"/>
        </w:rPr>
        <w:t xml:space="preserve"> (MDOL)</w:t>
      </w:r>
      <w:r w:rsidR="00CD7367" w:rsidRPr="00111663">
        <w:rPr>
          <w:rFonts w:ascii="Times New Roman" w:eastAsia="Times New Roman" w:hAnsi="Times New Roman" w:cs="Times New Roman"/>
          <w:sz w:val="24"/>
          <w:szCs w:val="24"/>
          <w:lang w:val="en-US"/>
        </w:rPr>
        <w:t xml:space="preserve"> is responsible for the implementation of this new </w:t>
      </w:r>
      <w:r w:rsidR="00B21DBB" w:rsidRPr="00111663">
        <w:rPr>
          <w:rFonts w:ascii="Times New Roman" w:eastAsia="Times New Roman" w:hAnsi="Times New Roman" w:cs="Times New Roman"/>
          <w:sz w:val="24"/>
          <w:szCs w:val="24"/>
          <w:lang w:val="en-US"/>
        </w:rPr>
        <w:t>p</w:t>
      </w:r>
      <w:r w:rsidR="00CD7367" w:rsidRPr="00111663">
        <w:rPr>
          <w:rFonts w:ascii="Times New Roman" w:eastAsia="Times New Roman" w:hAnsi="Times New Roman" w:cs="Times New Roman"/>
          <w:sz w:val="24"/>
          <w:szCs w:val="24"/>
          <w:lang w:val="en-US"/>
        </w:rPr>
        <w:t xml:space="preserve">rogram. </w:t>
      </w:r>
    </w:p>
    <w:p w14:paraId="2B353D99" w14:textId="77777777" w:rsidR="002548B5" w:rsidRPr="00111663" w:rsidRDefault="002548B5" w:rsidP="00E9550E">
      <w:pPr>
        <w:spacing w:before="120"/>
        <w:rPr>
          <w:rFonts w:ascii="Times New Roman" w:eastAsia="Times New Roman" w:hAnsi="Times New Roman" w:cs="Times New Roman"/>
          <w:sz w:val="24"/>
          <w:szCs w:val="24"/>
          <w:lang w:val="en-US"/>
        </w:rPr>
      </w:pPr>
    </w:p>
    <w:p w14:paraId="6F76E254" w14:textId="2A6BEAAE" w:rsidR="00B01078" w:rsidRPr="00111663" w:rsidRDefault="00B01078" w:rsidP="00E9550E">
      <w:pPr>
        <w:spacing w:before="120"/>
        <w:rPr>
          <w:rFonts w:ascii="Times New Roman" w:eastAsia="Times New Roman" w:hAnsi="Times New Roman" w:cs="Times New Roman"/>
          <w:b/>
          <w:bCs/>
          <w:sz w:val="24"/>
          <w:szCs w:val="24"/>
          <w:u w:val="single"/>
          <w:lang w:val="en-US"/>
        </w:rPr>
      </w:pPr>
      <w:r w:rsidRPr="00111663">
        <w:rPr>
          <w:rFonts w:ascii="Times New Roman" w:eastAsia="Times New Roman" w:hAnsi="Times New Roman" w:cs="Times New Roman"/>
          <w:b/>
          <w:bCs/>
          <w:sz w:val="24"/>
          <w:szCs w:val="24"/>
          <w:u w:val="single"/>
          <w:lang w:val="en-US"/>
        </w:rPr>
        <w:t>Contributions:</w:t>
      </w:r>
    </w:p>
    <w:p w14:paraId="3F91A32A" w14:textId="512D526E" w:rsidR="00150E38" w:rsidRPr="00111663" w:rsidRDefault="00150E38">
      <w:pPr>
        <w:rPr>
          <w:rFonts w:ascii="Times New Roman" w:eastAsia="Times New Roman" w:hAnsi="Times New Roman" w:cs="Times New Roman"/>
          <w:b/>
          <w:bCs/>
          <w:sz w:val="24"/>
          <w:szCs w:val="24"/>
        </w:rPr>
      </w:pPr>
    </w:p>
    <w:p w14:paraId="00000006" w14:textId="18A5DE1C" w:rsidR="00CA1268" w:rsidRPr="00111663" w:rsidRDefault="00150E38">
      <w:pPr>
        <w:rPr>
          <w:rFonts w:ascii="Times New Roman" w:eastAsia="Times New Roman" w:hAnsi="Times New Roman" w:cs="Times New Roman"/>
          <w:b/>
          <w:bCs/>
          <w:sz w:val="24"/>
          <w:szCs w:val="24"/>
        </w:rPr>
      </w:pPr>
      <w:r w:rsidRPr="00111663">
        <w:rPr>
          <w:rFonts w:ascii="Times New Roman" w:eastAsia="Times New Roman" w:hAnsi="Times New Roman" w:cs="Times New Roman"/>
          <w:b/>
          <w:bCs/>
          <w:sz w:val="24"/>
          <w:szCs w:val="24"/>
        </w:rPr>
        <w:t>2. Where do the contributions come from beginning January 1, 2025</w:t>
      </w:r>
      <w:r w:rsidR="00887BE4" w:rsidRPr="00111663">
        <w:rPr>
          <w:rFonts w:ascii="Times New Roman" w:eastAsia="Times New Roman" w:hAnsi="Times New Roman" w:cs="Times New Roman"/>
          <w:b/>
          <w:bCs/>
          <w:sz w:val="24"/>
          <w:szCs w:val="24"/>
        </w:rPr>
        <w:t>? A</w:t>
      </w:r>
      <w:r w:rsidRPr="00111663">
        <w:rPr>
          <w:rFonts w:ascii="Times New Roman" w:eastAsia="Times New Roman" w:hAnsi="Times New Roman" w:cs="Times New Roman"/>
          <w:b/>
          <w:bCs/>
          <w:sz w:val="24"/>
          <w:szCs w:val="24"/>
        </w:rPr>
        <w:t xml:space="preserve">re the </w:t>
      </w:r>
      <w:r w:rsidR="009E1FA6" w:rsidRPr="00111663">
        <w:rPr>
          <w:rFonts w:ascii="Times New Roman" w:eastAsia="Times New Roman" w:hAnsi="Times New Roman" w:cs="Times New Roman"/>
          <w:b/>
          <w:bCs/>
          <w:sz w:val="24"/>
          <w:szCs w:val="24"/>
        </w:rPr>
        <w:t xml:space="preserve">contributions </w:t>
      </w:r>
      <w:r w:rsidRPr="00111663">
        <w:rPr>
          <w:rFonts w:ascii="Times New Roman" w:eastAsia="Times New Roman" w:hAnsi="Times New Roman" w:cs="Times New Roman"/>
          <w:b/>
          <w:bCs/>
          <w:sz w:val="24"/>
          <w:szCs w:val="24"/>
        </w:rPr>
        <w:t>paid by the employee, the employer, or combined?</w:t>
      </w:r>
      <w:r w:rsidR="009E1FA6" w:rsidRPr="00111663">
        <w:rPr>
          <w:rFonts w:ascii="Times New Roman" w:eastAsia="Times New Roman" w:hAnsi="Times New Roman" w:cs="Times New Roman"/>
          <w:b/>
          <w:bCs/>
          <w:sz w:val="24"/>
          <w:szCs w:val="24"/>
        </w:rPr>
        <w:t xml:space="preserve"> </w:t>
      </w:r>
    </w:p>
    <w:p w14:paraId="14D19052" w14:textId="5017CCBF" w:rsidR="00C86C63" w:rsidRPr="00111663" w:rsidRDefault="00887BE4" w:rsidP="00E9550E">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Both the employer and the employee contribute to the PFML Fund. All funds are pooled to pay for future claims and other administrative costs. Payroll</w:t>
      </w:r>
      <w:r w:rsidR="00C86C63" w:rsidRPr="00111663">
        <w:rPr>
          <w:rFonts w:ascii="Times New Roman" w:eastAsia="Times New Roman" w:hAnsi="Times New Roman" w:cs="Times New Roman"/>
          <w:sz w:val="24"/>
          <w:szCs w:val="24"/>
        </w:rPr>
        <w:t xml:space="preserve"> withholdings from employee’s pay for the Paid Family Medical Leave program will begin </w:t>
      </w:r>
      <w:r w:rsidRPr="00111663">
        <w:rPr>
          <w:rFonts w:ascii="Times New Roman" w:eastAsia="Times New Roman" w:hAnsi="Times New Roman" w:cs="Times New Roman"/>
          <w:sz w:val="24"/>
          <w:szCs w:val="24"/>
        </w:rPr>
        <w:t xml:space="preserve">with pay dates </w:t>
      </w:r>
      <w:r w:rsidR="00C86C63" w:rsidRPr="00111663">
        <w:rPr>
          <w:rFonts w:ascii="Times New Roman" w:eastAsia="Times New Roman" w:hAnsi="Times New Roman" w:cs="Times New Roman"/>
          <w:sz w:val="24"/>
          <w:szCs w:val="24"/>
        </w:rPr>
        <w:t>on</w:t>
      </w:r>
      <w:r w:rsidRPr="00111663">
        <w:rPr>
          <w:rFonts w:ascii="Times New Roman" w:eastAsia="Times New Roman" w:hAnsi="Times New Roman" w:cs="Times New Roman"/>
          <w:sz w:val="24"/>
          <w:szCs w:val="24"/>
        </w:rPr>
        <w:t xml:space="preserve"> or after</w:t>
      </w:r>
      <w:r w:rsidR="00C86C63" w:rsidRPr="00111663">
        <w:rPr>
          <w:rFonts w:ascii="Times New Roman" w:eastAsia="Times New Roman" w:hAnsi="Times New Roman" w:cs="Times New Roman"/>
          <w:sz w:val="24"/>
          <w:szCs w:val="24"/>
        </w:rPr>
        <w:t xml:space="preserve"> January 1, 2025, and be transferred to the Maine Paid Family and Medical Leave Fund. </w:t>
      </w:r>
      <w:r w:rsidR="00746E88" w:rsidRPr="00111663">
        <w:rPr>
          <w:rFonts w:ascii="Times New Roman" w:eastAsia="Times New Roman" w:hAnsi="Times New Roman" w:cs="Times New Roman"/>
          <w:sz w:val="24"/>
          <w:szCs w:val="24"/>
        </w:rPr>
        <w:t>(“PFML Fund”)</w:t>
      </w:r>
      <w:r w:rsidR="00150E38" w:rsidRPr="00111663">
        <w:rPr>
          <w:rFonts w:ascii="Times New Roman" w:eastAsia="Times New Roman" w:hAnsi="Times New Roman" w:cs="Times New Roman"/>
          <w:sz w:val="24"/>
          <w:szCs w:val="24"/>
        </w:rPr>
        <w:t xml:space="preserve">. </w:t>
      </w:r>
    </w:p>
    <w:p w14:paraId="4765A031" w14:textId="3A35D8E1" w:rsidR="00E9550E" w:rsidRPr="00111663" w:rsidRDefault="00E9550E" w:rsidP="00E9550E">
      <w:pPr>
        <w:rPr>
          <w:rFonts w:ascii="Times New Roman" w:eastAsia="Times New Roman" w:hAnsi="Times New Roman" w:cs="Times New Roman"/>
          <w:sz w:val="24"/>
          <w:szCs w:val="24"/>
        </w:rPr>
      </w:pPr>
    </w:p>
    <w:p w14:paraId="470DBFDB" w14:textId="1B9DA8BE" w:rsidR="00C86C63" w:rsidRPr="00111663" w:rsidRDefault="00C86C63" w:rsidP="00C86C63">
      <w:pPr>
        <w:spacing w:before="80" w:after="120"/>
        <w:rPr>
          <w:rFonts w:ascii="Times New Roman" w:eastAsia="Times New Roman" w:hAnsi="Times New Roman" w:cs="Times New Roman"/>
          <w:b/>
          <w:bCs/>
          <w:sz w:val="24"/>
          <w:szCs w:val="24"/>
        </w:rPr>
      </w:pPr>
      <w:r w:rsidRPr="00111663">
        <w:rPr>
          <w:rFonts w:ascii="Times New Roman" w:eastAsia="Times New Roman" w:hAnsi="Times New Roman" w:cs="Times New Roman"/>
          <w:b/>
          <w:bCs/>
          <w:sz w:val="24"/>
          <w:szCs w:val="24"/>
        </w:rPr>
        <w:t xml:space="preserve">3. If benefits do not go live until 2026, why are contributions being made in 2025? </w:t>
      </w:r>
    </w:p>
    <w:p w14:paraId="706A897C" w14:textId="7C72625B" w:rsidR="00C86C63" w:rsidRPr="00111663" w:rsidRDefault="00C86C63" w:rsidP="00E9550E">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 xml:space="preserve">Although benefits </w:t>
      </w:r>
      <w:r w:rsidR="00C50A19" w:rsidRPr="00111663">
        <w:rPr>
          <w:rFonts w:ascii="Times New Roman" w:eastAsia="Times New Roman" w:hAnsi="Times New Roman" w:cs="Times New Roman"/>
          <w:sz w:val="24"/>
          <w:szCs w:val="24"/>
        </w:rPr>
        <w:t>are scheduled to begin on</w:t>
      </w:r>
      <w:r w:rsidRPr="00111663">
        <w:rPr>
          <w:rFonts w:ascii="Times New Roman" w:eastAsia="Times New Roman" w:hAnsi="Times New Roman" w:cs="Times New Roman"/>
          <w:sz w:val="24"/>
          <w:szCs w:val="24"/>
        </w:rPr>
        <w:t xml:space="preserve"> May 1, 2026,</w:t>
      </w:r>
      <w:r w:rsidR="00B21DBB" w:rsidRPr="00111663">
        <w:rPr>
          <w:rFonts w:ascii="Times New Roman" w:eastAsia="Times New Roman" w:hAnsi="Times New Roman" w:cs="Times New Roman"/>
          <w:sz w:val="24"/>
          <w:szCs w:val="24"/>
        </w:rPr>
        <w:t xml:space="preserve"> </w:t>
      </w:r>
      <w:r w:rsidR="00C50A19" w:rsidRPr="00111663">
        <w:rPr>
          <w:rFonts w:ascii="Times New Roman" w:eastAsia="Times New Roman" w:hAnsi="Times New Roman" w:cs="Times New Roman"/>
          <w:sz w:val="24"/>
          <w:szCs w:val="24"/>
        </w:rPr>
        <w:t xml:space="preserve">payroll </w:t>
      </w:r>
      <w:r w:rsidR="00B21DBB" w:rsidRPr="00111663">
        <w:rPr>
          <w:rFonts w:ascii="Times New Roman" w:eastAsia="Times New Roman" w:hAnsi="Times New Roman" w:cs="Times New Roman"/>
          <w:sz w:val="24"/>
          <w:szCs w:val="24"/>
        </w:rPr>
        <w:t>contributions will begin in 2025</w:t>
      </w:r>
      <w:r w:rsidRPr="00111663">
        <w:rPr>
          <w:rFonts w:ascii="Times New Roman" w:eastAsia="Times New Roman" w:hAnsi="Times New Roman" w:cs="Times New Roman"/>
          <w:sz w:val="24"/>
          <w:szCs w:val="24"/>
        </w:rPr>
        <w:t xml:space="preserve"> to </w:t>
      </w:r>
      <w:r w:rsidR="00B21DBB" w:rsidRPr="00111663">
        <w:rPr>
          <w:rFonts w:ascii="Times New Roman" w:eastAsia="Times New Roman" w:hAnsi="Times New Roman" w:cs="Times New Roman"/>
          <w:sz w:val="24"/>
          <w:szCs w:val="24"/>
        </w:rPr>
        <w:t xml:space="preserve">allow time to accumulate </w:t>
      </w:r>
      <w:r w:rsidRPr="00111663">
        <w:rPr>
          <w:rFonts w:ascii="Times New Roman" w:eastAsia="Times New Roman" w:hAnsi="Times New Roman" w:cs="Times New Roman"/>
          <w:sz w:val="24"/>
          <w:szCs w:val="24"/>
        </w:rPr>
        <w:t xml:space="preserve">sufficient funds to pay for benefits and </w:t>
      </w:r>
      <w:r w:rsidR="00C50A19" w:rsidRPr="00111663">
        <w:rPr>
          <w:rFonts w:ascii="Times New Roman" w:eastAsia="Times New Roman" w:hAnsi="Times New Roman" w:cs="Times New Roman"/>
          <w:sz w:val="24"/>
          <w:szCs w:val="24"/>
        </w:rPr>
        <w:t xml:space="preserve">the operations of </w:t>
      </w:r>
      <w:r w:rsidRPr="00111663">
        <w:rPr>
          <w:rFonts w:ascii="Times New Roman" w:eastAsia="Times New Roman" w:hAnsi="Times New Roman" w:cs="Times New Roman"/>
          <w:sz w:val="24"/>
          <w:szCs w:val="24"/>
        </w:rPr>
        <w:t xml:space="preserve">the program. </w:t>
      </w:r>
    </w:p>
    <w:p w14:paraId="00000008" w14:textId="77777777" w:rsidR="00CA1268" w:rsidRPr="00111663" w:rsidRDefault="00CA1268">
      <w:pPr>
        <w:rPr>
          <w:rFonts w:ascii="Times New Roman" w:eastAsia="Times New Roman" w:hAnsi="Times New Roman" w:cs="Times New Roman"/>
          <w:b/>
          <w:sz w:val="24"/>
          <w:szCs w:val="24"/>
        </w:rPr>
      </w:pPr>
    </w:p>
    <w:p w14:paraId="0B6EB5EA" w14:textId="77777777" w:rsidR="00964F41" w:rsidRPr="00111663" w:rsidRDefault="00964F41">
      <w:pPr>
        <w:rPr>
          <w:rFonts w:ascii="Times New Roman" w:eastAsia="Times New Roman" w:hAnsi="Times New Roman" w:cs="Times New Roman"/>
          <w:b/>
          <w:sz w:val="24"/>
          <w:szCs w:val="24"/>
        </w:rPr>
      </w:pPr>
    </w:p>
    <w:p w14:paraId="53CE0FD4" w14:textId="77777777" w:rsidR="00964F41" w:rsidRPr="00111663" w:rsidRDefault="00964F41">
      <w:pPr>
        <w:rPr>
          <w:rFonts w:ascii="Times New Roman" w:eastAsia="Times New Roman" w:hAnsi="Times New Roman" w:cs="Times New Roman"/>
          <w:b/>
          <w:sz w:val="24"/>
          <w:szCs w:val="24"/>
        </w:rPr>
      </w:pPr>
    </w:p>
    <w:p w14:paraId="3B34D364" w14:textId="77777777" w:rsidR="00964F41" w:rsidRPr="00111663" w:rsidRDefault="00964F41">
      <w:pPr>
        <w:rPr>
          <w:rFonts w:ascii="Times New Roman" w:eastAsia="Times New Roman" w:hAnsi="Times New Roman" w:cs="Times New Roman"/>
          <w:b/>
          <w:sz w:val="24"/>
          <w:szCs w:val="24"/>
        </w:rPr>
      </w:pPr>
    </w:p>
    <w:p w14:paraId="7F658A17" w14:textId="77777777" w:rsidR="00964F41" w:rsidRPr="00111663" w:rsidRDefault="00964F41">
      <w:pPr>
        <w:rPr>
          <w:rFonts w:ascii="Times New Roman" w:eastAsia="Times New Roman" w:hAnsi="Times New Roman" w:cs="Times New Roman"/>
          <w:b/>
          <w:sz w:val="24"/>
          <w:szCs w:val="24"/>
        </w:rPr>
      </w:pPr>
    </w:p>
    <w:p w14:paraId="00000009" w14:textId="5985F211" w:rsidR="00CA1268" w:rsidRPr="00111663" w:rsidRDefault="00C86C63">
      <w:pPr>
        <w:rPr>
          <w:rFonts w:ascii="Times New Roman" w:eastAsia="Times New Roman" w:hAnsi="Times New Roman" w:cs="Times New Roman"/>
          <w:b/>
          <w:sz w:val="24"/>
          <w:szCs w:val="24"/>
        </w:rPr>
      </w:pPr>
      <w:r w:rsidRPr="00111663">
        <w:rPr>
          <w:rFonts w:ascii="Times New Roman" w:eastAsia="Times New Roman" w:hAnsi="Times New Roman" w:cs="Times New Roman"/>
          <w:b/>
          <w:sz w:val="24"/>
          <w:szCs w:val="24"/>
        </w:rPr>
        <w:t xml:space="preserve">4. What is the contribution rate for Paid Family and Medical Leave? </w:t>
      </w:r>
    </w:p>
    <w:p w14:paraId="0000000F" w14:textId="25BFB8AB" w:rsidR="00CA1268" w:rsidRPr="00111663" w:rsidRDefault="009D4F04" w:rsidP="00E9550E">
      <w:pPr>
        <w:spacing w:before="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For calendar years 2025-2027</w:t>
      </w:r>
      <w:r w:rsidR="00046911" w:rsidRPr="00111663">
        <w:rPr>
          <w:rFonts w:ascii="Times New Roman" w:eastAsia="Times New Roman" w:hAnsi="Times New Roman" w:cs="Times New Roman"/>
          <w:sz w:val="24"/>
          <w:szCs w:val="24"/>
        </w:rPr>
        <w:t>, t</w:t>
      </w:r>
      <w:r w:rsidR="00C86C63" w:rsidRPr="00111663">
        <w:rPr>
          <w:rFonts w:ascii="Times New Roman" w:eastAsia="Times New Roman" w:hAnsi="Times New Roman" w:cs="Times New Roman"/>
          <w:sz w:val="24"/>
          <w:szCs w:val="24"/>
        </w:rPr>
        <w:t xml:space="preserve">he </w:t>
      </w:r>
      <w:r w:rsidR="00C50A19" w:rsidRPr="00111663">
        <w:rPr>
          <w:rFonts w:ascii="Times New Roman" w:eastAsia="Times New Roman" w:hAnsi="Times New Roman" w:cs="Times New Roman"/>
          <w:sz w:val="24"/>
          <w:szCs w:val="24"/>
        </w:rPr>
        <w:t xml:space="preserve">joint </w:t>
      </w:r>
      <w:r w:rsidR="00C86C63" w:rsidRPr="00111663">
        <w:rPr>
          <w:rFonts w:ascii="Times New Roman" w:eastAsia="Times New Roman" w:hAnsi="Times New Roman" w:cs="Times New Roman"/>
          <w:sz w:val="24"/>
          <w:szCs w:val="24"/>
        </w:rPr>
        <w:t>contribution rate</w:t>
      </w:r>
      <w:r w:rsidR="00C50A19" w:rsidRPr="00111663">
        <w:rPr>
          <w:rFonts w:ascii="Times New Roman" w:eastAsia="Times New Roman" w:hAnsi="Times New Roman" w:cs="Times New Roman"/>
          <w:sz w:val="24"/>
          <w:szCs w:val="24"/>
        </w:rPr>
        <w:t xml:space="preserve"> for employers and employees </w:t>
      </w:r>
      <w:r w:rsidR="00C86C63" w:rsidRPr="00111663">
        <w:rPr>
          <w:rFonts w:ascii="Times New Roman" w:eastAsia="Times New Roman" w:hAnsi="Times New Roman" w:cs="Times New Roman"/>
          <w:sz w:val="24"/>
          <w:szCs w:val="24"/>
        </w:rPr>
        <w:t>is</w:t>
      </w:r>
      <w:r w:rsidRPr="00111663">
        <w:rPr>
          <w:rFonts w:ascii="Times New Roman" w:eastAsia="Times New Roman" w:hAnsi="Times New Roman" w:cs="Times New Roman"/>
          <w:sz w:val="24"/>
          <w:szCs w:val="24"/>
        </w:rPr>
        <w:t xml:space="preserve"> set at</w:t>
      </w:r>
      <w:r w:rsidR="00B21DBB" w:rsidRPr="00111663">
        <w:rPr>
          <w:rFonts w:ascii="Times New Roman" w:eastAsia="Times New Roman" w:hAnsi="Times New Roman" w:cs="Times New Roman"/>
          <w:sz w:val="24"/>
          <w:szCs w:val="24"/>
        </w:rPr>
        <w:t xml:space="preserve"> </w:t>
      </w:r>
      <w:r w:rsidRPr="00111663">
        <w:rPr>
          <w:rFonts w:ascii="Times New Roman" w:eastAsia="Times New Roman" w:hAnsi="Times New Roman" w:cs="Times New Roman"/>
          <w:sz w:val="24"/>
          <w:szCs w:val="24"/>
        </w:rPr>
        <w:t xml:space="preserve">either </w:t>
      </w:r>
      <w:r w:rsidR="00B21DBB" w:rsidRPr="00111663">
        <w:rPr>
          <w:rFonts w:ascii="Times New Roman" w:eastAsia="Times New Roman" w:hAnsi="Times New Roman" w:cs="Times New Roman"/>
          <w:sz w:val="24"/>
          <w:szCs w:val="24"/>
        </w:rPr>
        <w:t xml:space="preserve">0.5 or </w:t>
      </w:r>
      <w:r w:rsidR="00C86C63" w:rsidRPr="00111663">
        <w:rPr>
          <w:rFonts w:ascii="Times New Roman" w:eastAsia="Times New Roman" w:hAnsi="Times New Roman" w:cs="Times New Roman"/>
          <w:sz w:val="24"/>
          <w:szCs w:val="24"/>
        </w:rPr>
        <w:t xml:space="preserve">1 percent of wages </w:t>
      </w:r>
      <w:r w:rsidR="00B21DBB" w:rsidRPr="00111663">
        <w:rPr>
          <w:rFonts w:ascii="Times New Roman" w:eastAsia="Times New Roman" w:hAnsi="Times New Roman" w:cs="Times New Roman"/>
          <w:sz w:val="24"/>
          <w:szCs w:val="24"/>
        </w:rPr>
        <w:t xml:space="preserve">based on the size of </w:t>
      </w:r>
      <w:r w:rsidR="00046911" w:rsidRPr="00111663">
        <w:rPr>
          <w:rFonts w:ascii="Times New Roman" w:eastAsia="Times New Roman" w:hAnsi="Times New Roman" w:cs="Times New Roman"/>
          <w:sz w:val="24"/>
          <w:szCs w:val="24"/>
        </w:rPr>
        <w:t xml:space="preserve">the employer. </w:t>
      </w:r>
      <w:r w:rsidR="00C50A19" w:rsidRPr="00111663">
        <w:rPr>
          <w:rFonts w:ascii="Times New Roman" w:eastAsia="Times New Roman" w:hAnsi="Times New Roman" w:cs="Times New Roman"/>
          <w:sz w:val="24"/>
          <w:szCs w:val="24"/>
        </w:rPr>
        <w:t xml:space="preserve">No more than 0.5 percent can come from the employee. </w:t>
      </w:r>
      <w:r w:rsidR="00046911" w:rsidRPr="00111663">
        <w:rPr>
          <w:rFonts w:ascii="Times New Roman" w:eastAsia="Times New Roman" w:hAnsi="Times New Roman" w:cs="Times New Roman"/>
          <w:sz w:val="24"/>
          <w:szCs w:val="24"/>
        </w:rPr>
        <w:t>E</w:t>
      </w:r>
      <w:r w:rsidR="00C86C63" w:rsidRPr="00111663">
        <w:rPr>
          <w:rFonts w:ascii="Times New Roman" w:eastAsia="Times New Roman" w:hAnsi="Times New Roman" w:cs="Times New Roman"/>
          <w:sz w:val="24"/>
          <w:szCs w:val="24"/>
        </w:rPr>
        <w:t>mployers with 15 or more employees will contribute</w:t>
      </w:r>
      <w:r w:rsidRPr="00111663">
        <w:rPr>
          <w:rFonts w:ascii="Times New Roman" w:eastAsia="Times New Roman" w:hAnsi="Times New Roman" w:cs="Times New Roman"/>
          <w:sz w:val="24"/>
          <w:szCs w:val="24"/>
        </w:rPr>
        <w:t xml:space="preserve"> 1 percent of wages and may deduct up to half of the contribution from the employees’ wages</w:t>
      </w:r>
      <w:r w:rsidR="00C86C63" w:rsidRPr="00111663">
        <w:rPr>
          <w:rFonts w:ascii="Times New Roman" w:eastAsia="Times New Roman" w:hAnsi="Times New Roman" w:cs="Times New Roman"/>
          <w:sz w:val="24"/>
          <w:szCs w:val="24"/>
        </w:rPr>
        <w:t>. Employers with less than 15 employees</w:t>
      </w:r>
      <w:r w:rsidRPr="00111663">
        <w:rPr>
          <w:rFonts w:ascii="Times New Roman" w:eastAsia="Times New Roman" w:hAnsi="Times New Roman" w:cs="Times New Roman"/>
          <w:sz w:val="24"/>
          <w:szCs w:val="24"/>
        </w:rPr>
        <w:t xml:space="preserve"> will contribute 0.5 percent of wages and may deduct the entire amount from the employees’ wages. </w:t>
      </w:r>
      <w:r w:rsidR="00746E88" w:rsidRPr="00111663">
        <w:rPr>
          <w:rFonts w:ascii="Times New Roman" w:eastAsia="Times New Roman" w:hAnsi="Times New Roman" w:cs="Times New Roman"/>
          <w:sz w:val="24"/>
          <w:szCs w:val="24"/>
        </w:rPr>
        <w:t xml:space="preserve"> </w:t>
      </w:r>
    </w:p>
    <w:p w14:paraId="6A91B778" w14:textId="77777777" w:rsidR="006C47F5" w:rsidRPr="00111663" w:rsidRDefault="006C47F5" w:rsidP="00E9550E">
      <w:pPr>
        <w:spacing w:before="120"/>
        <w:rPr>
          <w:rFonts w:ascii="Times New Roman" w:eastAsia="Times New Roman" w:hAnsi="Times New Roman" w:cs="Times New Roman"/>
          <w:sz w:val="24"/>
          <w:szCs w:val="24"/>
        </w:rPr>
      </w:pPr>
    </w:p>
    <w:p w14:paraId="1F647E21" w14:textId="77777777" w:rsidR="0061110B" w:rsidRPr="00111663" w:rsidRDefault="0061110B" w:rsidP="0061110B">
      <w:pPr>
        <w:rPr>
          <w:rFonts w:ascii="Times New Roman" w:eastAsia="Times New Roman" w:hAnsi="Times New Roman" w:cs="Times New Roman"/>
          <w:sz w:val="24"/>
          <w:szCs w:val="24"/>
          <w:lang w:val="en-US"/>
        </w:rPr>
      </w:pPr>
      <w:r w:rsidRPr="00111663">
        <w:rPr>
          <w:rFonts w:ascii="Times New Roman" w:eastAsia="Times New Roman" w:hAnsi="Times New Roman" w:cs="Times New Roman"/>
          <w:b/>
          <w:bCs/>
          <w:sz w:val="24"/>
          <w:szCs w:val="24"/>
        </w:rPr>
        <w:t>5. </w:t>
      </w:r>
      <w:r w:rsidRPr="00111663">
        <w:rPr>
          <w:rFonts w:ascii="Times New Roman" w:eastAsia="Times New Roman" w:hAnsi="Times New Roman" w:cs="Times New Roman"/>
          <w:b/>
          <w:bCs/>
          <w:sz w:val="24"/>
          <w:szCs w:val="24"/>
          <w:lang w:val="en-US"/>
        </w:rPr>
        <w:t>Are wages for the PFML program calculated pre-tax or post-tax? </w:t>
      </w:r>
    </w:p>
    <w:p w14:paraId="6D476D30" w14:textId="77777777" w:rsidR="0061110B" w:rsidRPr="00111663" w:rsidRDefault="0061110B" w:rsidP="0061110B">
      <w:pPr>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 </w:t>
      </w:r>
    </w:p>
    <w:p w14:paraId="6834AE6D" w14:textId="77777777" w:rsidR="0061110B" w:rsidRPr="00111663" w:rsidRDefault="0061110B" w:rsidP="0061110B">
      <w:pPr>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Premiums are </w:t>
      </w:r>
      <w:r w:rsidRPr="00111663">
        <w:rPr>
          <w:rFonts w:ascii="Times New Roman" w:eastAsia="Times New Roman" w:hAnsi="Times New Roman" w:cs="Times New Roman"/>
          <w:i/>
          <w:iCs/>
          <w:sz w:val="24"/>
          <w:szCs w:val="24"/>
          <w:lang w:val="en-US"/>
        </w:rPr>
        <w:t>calculated</w:t>
      </w:r>
      <w:r w:rsidRPr="00111663">
        <w:rPr>
          <w:rFonts w:ascii="Times New Roman" w:eastAsia="Times New Roman" w:hAnsi="Times New Roman" w:cs="Times New Roman"/>
          <w:sz w:val="24"/>
          <w:szCs w:val="24"/>
          <w:lang w:val="en-US"/>
        </w:rPr>
        <w:t> on total subject wages, before federal income tax, state income tax, and Social Security and Medicare taxes are deducted.</w:t>
      </w:r>
    </w:p>
    <w:p w14:paraId="4814880E" w14:textId="77777777" w:rsidR="0061110B" w:rsidRPr="00111663" w:rsidRDefault="0061110B" w:rsidP="0061110B">
      <w:pPr>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 </w:t>
      </w:r>
    </w:p>
    <w:p w14:paraId="56B44F9C" w14:textId="77777777" w:rsidR="0061110B" w:rsidRPr="00111663" w:rsidRDefault="0061110B" w:rsidP="0061110B">
      <w:pPr>
        <w:rPr>
          <w:rFonts w:ascii="Times New Roman" w:eastAsia="Times New Roman" w:hAnsi="Times New Roman" w:cs="Times New Roman"/>
          <w:sz w:val="24"/>
          <w:szCs w:val="24"/>
          <w:lang w:val="en-US"/>
        </w:rPr>
      </w:pPr>
      <w:r w:rsidRPr="00111663">
        <w:rPr>
          <w:rFonts w:ascii="Times New Roman" w:eastAsia="Times New Roman" w:hAnsi="Times New Roman" w:cs="Times New Roman"/>
          <w:b/>
          <w:bCs/>
          <w:sz w:val="24"/>
          <w:szCs w:val="24"/>
        </w:rPr>
        <w:t>6. </w:t>
      </w:r>
      <w:r w:rsidRPr="00111663">
        <w:rPr>
          <w:rFonts w:ascii="Times New Roman" w:eastAsia="Times New Roman" w:hAnsi="Times New Roman" w:cs="Times New Roman"/>
          <w:b/>
          <w:bCs/>
          <w:sz w:val="24"/>
          <w:szCs w:val="24"/>
          <w:lang w:val="en-US"/>
        </w:rPr>
        <w:t>Are PFML Premiums taxable?  That is - does the premium amount get deducted from other federal and state programs?</w:t>
      </w:r>
    </w:p>
    <w:p w14:paraId="46A164E5" w14:textId="77777777" w:rsidR="0061110B" w:rsidRPr="00111663" w:rsidRDefault="0061110B" w:rsidP="0061110B">
      <w:pPr>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 </w:t>
      </w:r>
    </w:p>
    <w:p w14:paraId="7CDB7476" w14:textId="77D4C187" w:rsidR="0061110B" w:rsidRPr="00111663" w:rsidRDefault="0061110B" w:rsidP="0061110B">
      <w:pPr>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The question of whether PFML premiums are taxable is reliant on the guidance and processes of the Federal Internal Revenue Service. Employers should work closely with their tax professionals on this question.</w:t>
      </w:r>
    </w:p>
    <w:p w14:paraId="34C57642" w14:textId="77777777" w:rsidR="004518A5" w:rsidRPr="00111663" w:rsidRDefault="004518A5" w:rsidP="004518A5">
      <w:pPr>
        <w:rPr>
          <w:rFonts w:ascii="Times New Roman" w:eastAsia="Times New Roman" w:hAnsi="Times New Roman" w:cs="Times New Roman"/>
          <w:sz w:val="24"/>
          <w:szCs w:val="24"/>
        </w:rPr>
      </w:pPr>
    </w:p>
    <w:p w14:paraId="03B36635" w14:textId="62B30D39" w:rsidR="00521FE1" w:rsidRPr="00111663" w:rsidRDefault="006C47F5" w:rsidP="00CD7367">
      <w:pPr>
        <w:spacing w:before="80" w:after="120"/>
        <w:rPr>
          <w:rFonts w:ascii="Times New Roman" w:eastAsia="Times New Roman" w:hAnsi="Times New Roman" w:cs="Times New Roman"/>
          <w:sz w:val="24"/>
          <w:szCs w:val="24"/>
        </w:rPr>
      </w:pPr>
      <w:r w:rsidRPr="00111663">
        <w:rPr>
          <w:rFonts w:ascii="Times New Roman" w:eastAsia="Times New Roman" w:hAnsi="Times New Roman" w:cs="Times New Roman"/>
          <w:b/>
          <w:bCs/>
          <w:sz w:val="24"/>
          <w:szCs w:val="24"/>
        </w:rPr>
        <w:t xml:space="preserve">7. </w:t>
      </w:r>
      <w:r w:rsidR="00CD7367" w:rsidRPr="00111663">
        <w:rPr>
          <w:rFonts w:ascii="Times New Roman" w:eastAsia="Times New Roman" w:hAnsi="Times New Roman" w:cs="Times New Roman"/>
          <w:b/>
          <w:bCs/>
          <w:sz w:val="24"/>
          <w:szCs w:val="24"/>
        </w:rPr>
        <w:t xml:space="preserve">Who is responsible for remitting contributions to the PFML Fund? </w:t>
      </w:r>
    </w:p>
    <w:p w14:paraId="57CB2A1F" w14:textId="0BA626C2" w:rsidR="006C47F5" w:rsidRDefault="00CD7367" w:rsidP="006C47F5">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The employer is responsible for remitting contributions to the PFML Fund</w:t>
      </w:r>
      <w:r w:rsidR="00A669F3">
        <w:rPr>
          <w:rFonts w:ascii="Times New Roman" w:eastAsia="Times New Roman" w:hAnsi="Times New Roman" w:cs="Times New Roman"/>
          <w:sz w:val="24"/>
          <w:szCs w:val="24"/>
        </w:rPr>
        <w:t xml:space="preserve"> through the Maine Paid Leave portal</w:t>
      </w:r>
      <w:r w:rsidR="00046911" w:rsidRPr="00111663">
        <w:rPr>
          <w:rFonts w:ascii="Times New Roman" w:eastAsia="Times New Roman" w:hAnsi="Times New Roman" w:cs="Times New Roman"/>
          <w:sz w:val="24"/>
          <w:szCs w:val="24"/>
        </w:rPr>
        <w:t xml:space="preserve"> </w:t>
      </w:r>
    </w:p>
    <w:p w14:paraId="31FC65DE" w14:textId="77777777" w:rsidR="00A669F3" w:rsidRPr="00111663" w:rsidRDefault="00A669F3" w:rsidP="006C47F5">
      <w:pPr>
        <w:spacing w:before="120" w:after="120"/>
        <w:rPr>
          <w:rFonts w:ascii="Times New Roman" w:eastAsia="Times New Roman" w:hAnsi="Times New Roman" w:cs="Times New Roman"/>
          <w:b/>
          <w:bCs/>
          <w:sz w:val="24"/>
          <w:szCs w:val="24"/>
          <w:lang w:val="en-US"/>
        </w:rPr>
      </w:pPr>
    </w:p>
    <w:p w14:paraId="7D2F0686" w14:textId="77777777" w:rsidR="0036608A" w:rsidRPr="0036608A" w:rsidRDefault="0036608A" w:rsidP="0036608A">
      <w:pPr>
        <w:rPr>
          <w:rFonts w:ascii="Times New Roman" w:eastAsia="Times New Roman" w:hAnsi="Times New Roman" w:cs="Times New Roman"/>
          <w:b/>
          <w:sz w:val="24"/>
          <w:szCs w:val="24"/>
          <w:lang w:val="en-US"/>
        </w:rPr>
      </w:pPr>
      <w:r w:rsidRPr="0036608A">
        <w:rPr>
          <w:rFonts w:ascii="Times New Roman" w:eastAsia="Times New Roman" w:hAnsi="Times New Roman" w:cs="Times New Roman"/>
          <w:b/>
          <w:sz w:val="24"/>
          <w:szCs w:val="24"/>
          <w:lang w:val="en-US"/>
        </w:rPr>
        <w:t>8.What are the penalties for an employer if the employer fails to pay contributions or submit wage reports on time?</w:t>
      </w:r>
    </w:p>
    <w:p w14:paraId="5E7A13B2" w14:textId="77777777" w:rsidR="0036608A" w:rsidRDefault="0036608A" w:rsidP="0036608A">
      <w:pPr>
        <w:rPr>
          <w:rFonts w:ascii="Times New Roman" w:eastAsia="Times New Roman" w:hAnsi="Times New Roman" w:cs="Times New Roman"/>
          <w:b/>
          <w:sz w:val="24"/>
          <w:szCs w:val="24"/>
          <w:lang w:val="en-US"/>
        </w:rPr>
      </w:pPr>
    </w:p>
    <w:p w14:paraId="101A3283" w14:textId="1C4D6B62" w:rsidR="0036608A" w:rsidRPr="0036608A" w:rsidRDefault="0036608A" w:rsidP="0036608A">
      <w:pPr>
        <w:rPr>
          <w:rFonts w:ascii="Times New Roman" w:eastAsia="Times New Roman" w:hAnsi="Times New Roman" w:cs="Times New Roman"/>
          <w:bCs/>
          <w:sz w:val="24"/>
          <w:szCs w:val="24"/>
          <w:lang w:val="en-US"/>
        </w:rPr>
      </w:pPr>
      <w:r w:rsidRPr="0036608A">
        <w:rPr>
          <w:rFonts w:ascii="Times New Roman" w:eastAsia="Times New Roman" w:hAnsi="Times New Roman" w:cs="Times New Roman"/>
          <w:bCs/>
          <w:sz w:val="24"/>
          <w:szCs w:val="24"/>
          <w:lang w:val="en-US"/>
        </w:rPr>
        <w:t>The penalty for an employer failing to pay contributions and/or submit wage reports is 1 percent of the employer’s </w:t>
      </w:r>
      <w:r w:rsidR="00E942E1">
        <w:rPr>
          <w:rFonts w:ascii="Times New Roman" w:eastAsia="Times New Roman" w:hAnsi="Times New Roman" w:cs="Times New Roman"/>
          <w:bCs/>
          <w:sz w:val="24"/>
          <w:szCs w:val="24"/>
          <w:lang w:val="en-US"/>
        </w:rPr>
        <w:t>total quarterly</w:t>
      </w:r>
      <w:r w:rsidRPr="0036608A">
        <w:rPr>
          <w:rFonts w:ascii="Times New Roman" w:eastAsia="Times New Roman" w:hAnsi="Times New Roman" w:cs="Times New Roman"/>
          <w:bCs/>
          <w:sz w:val="24"/>
          <w:szCs w:val="24"/>
          <w:lang w:val="en-US"/>
        </w:rPr>
        <w:t> payroll. This penalty shall be assessed if the employer fails to pay all or a part of the contributions owed to the Department on a quarterly basis.</w:t>
      </w:r>
      <w:r w:rsidR="0090106C">
        <w:rPr>
          <w:rFonts w:ascii="Times New Roman" w:eastAsia="Times New Roman" w:hAnsi="Times New Roman" w:cs="Times New Roman"/>
          <w:bCs/>
          <w:sz w:val="24"/>
          <w:szCs w:val="24"/>
          <w:lang w:val="en-US"/>
        </w:rPr>
        <w:t xml:space="preserve">  Employers will receive a notification if they have failed to pay contributions or submit a wage report and will have </w:t>
      </w:r>
      <w:proofErr w:type="gramStart"/>
      <w:r w:rsidR="0090106C">
        <w:rPr>
          <w:rFonts w:ascii="Times New Roman" w:eastAsia="Times New Roman" w:hAnsi="Times New Roman" w:cs="Times New Roman"/>
          <w:bCs/>
          <w:sz w:val="24"/>
          <w:szCs w:val="24"/>
          <w:lang w:val="en-US"/>
        </w:rPr>
        <w:t>a period of time</w:t>
      </w:r>
      <w:proofErr w:type="gramEnd"/>
      <w:r w:rsidR="0090106C">
        <w:rPr>
          <w:rFonts w:ascii="Times New Roman" w:eastAsia="Times New Roman" w:hAnsi="Times New Roman" w:cs="Times New Roman"/>
          <w:bCs/>
          <w:sz w:val="24"/>
          <w:szCs w:val="24"/>
          <w:lang w:val="en-US"/>
        </w:rPr>
        <w:t xml:space="preserve"> to </w:t>
      </w:r>
      <w:r w:rsidR="00390404">
        <w:rPr>
          <w:rFonts w:ascii="Times New Roman" w:eastAsia="Times New Roman" w:hAnsi="Times New Roman" w:cs="Times New Roman"/>
          <w:bCs/>
          <w:sz w:val="24"/>
          <w:szCs w:val="24"/>
          <w:lang w:val="en-US"/>
        </w:rPr>
        <w:t xml:space="preserve">correct the issue before the penalty is assessed. </w:t>
      </w:r>
      <w:r w:rsidR="0020144D">
        <w:rPr>
          <w:rFonts w:ascii="Times New Roman" w:eastAsia="Times New Roman" w:hAnsi="Times New Roman" w:cs="Times New Roman"/>
          <w:bCs/>
          <w:sz w:val="24"/>
          <w:szCs w:val="24"/>
          <w:lang w:val="en-US"/>
        </w:rPr>
        <w:t xml:space="preserve"> If an employer discovers they need to amend a wage report after the due date to make corrections, they will be </w:t>
      </w:r>
      <w:r w:rsidR="00391CCA">
        <w:rPr>
          <w:rFonts w:ascii="Times New Roman" w:eastAsia="Times New Roman" w:hAnsi="Times New Roman" w:cs="Times New Roman"/>
          <w:bCs/>
          <w:sz w:val="24"/>
          <w:szCs w:val="24"/>
          <w:lang w:val="en-US"/>
        </w:rPr>
        <w:t>provided with</w:t>
      </w:r>
      <w:r w:rsidR="0020144D">
        <w:rPr>
          <w:rFonts w:ascii="Times New Roman" w:eastAsia="Times New Roman" w:hAnsi="Times New Roman" w:cs="Times New Roman"/>
          <w:bCs/>
          <w:sz w:val="24"/>
          <w:szCs w:val="24"/>
          <w:lang w:val="en-US"/>
        </w:rPr>
        <w:t xml:space="preserve"> a timeframe to </w:t>
      </w:r>
      <w:r w:rsidR="005F43B7">
        <w:rPr>
          <w:rFonts w:ascii="Times New Roman" w:eastAsia="Times New Roman" w:hAnsi="Times New Roman" w:cs="Times New Roman"/>
          <w:bCs/>
          <w:sz w:val="24"/>
          <w:szCs w:val="24"/>
          <w:lang w:val="en-US"/>
        </w:rPr>
        <w:t xml:space="preserve">remit a new premium obligation before the penalty is assessed. </w:t>
      </w:r>
    </w:p>
    <w:p w14:paraId="0000001C" w14:textId="77777777" w:rsidR="00CA1268" w:rsidRPr="00111663" w:rsidRDefault="00CA1268">
      <w:pPr>
        <w:rPr>
          <w:rFonts w:ascii="Times New Roman" w:eastAsia="Times New Roman" w:hAnsi="Times New Roman" w:cs="Times New Roman"/>
          <w:b/>
          <w:sz w:val="24"/>
          <w:szCs w:val="24"/>
        </w:rPr>
      </w:pPr>
    </w:p>
    <w:p w14:paraId="0000001E" w14:textId="7565EFF2" w:rsidR="00CA1268" w:rsidRPr="00111663" w:rsidRDefault="006C47F5">
      <w:pPr>
        <w:rPr>
          <w:rFonts w:ascii="Times New Roman" w:eastAsia="Times New Roman" w:hAnsi="Times New Roman" w:cs="Times New Roman"/>
          <w:b/>
          <w:sz w:val="24"/>
          <w:szCs w:val="24"/>
        </w:rPr>
      </w:pPr>
      <w:r w:rsidRPr="00111663">
        <w:rPr>
          <w:rFonts w:ascii="Times New Roman" w:eastAsia="Times New Roman" w:hAnsi="Times New Roman" w:cs="Times New Roman"/>
          <w:b/>
          <w:sz w:val="24"/>
          <w:szCs w:val="24"/>
        </w:rPr>
        <w:t>9</w:t>
      </w:r>
      <w:r w:rsidR="00C86C63" w:rsidRPr="00111663">
        <w:rPr>
          <w:rFonts w:ascii="Times New Roman" w:eastAsia="Times New Roman" w:hAnsi="Times New Roman" w:cs="Times New Roman"/>
          <w:b/>
          <w:sz w:val="24"/>
          <w:szCs w:val="24"/>
        </w:rPr>
        <w:t>. I am</w:t>
      </w:r>
      <w:r w:rsidR="00046911" w:rsidRPr="00111663">
        <w:rPr>
          <w:rFonts w:ascii="Times New Roman" w:eastAsia="Times New Roman" w:hAnsi="Times New Roman" w:cs="Times New Roman"/>
          <w:b/>
          <w:sz w:val="24"/>
          <w:szCs w:val="24"/>
        </w:rPr>
        <w:t xml:space="preserve"> a</w:t>
      </w:r>
      <w:r w:rsidR="00C86C63" w:rsidRPr="00111663">
        <w:rPr>
          <w:rFonts w:ascii="Times New Roman" w:eastAsia="Times New Roman" w:hAnsi="Times New Roman" w:cs="Times New Roman"/>
          <w:b/>
          <w:sz w:val="24"/>
          <w:szCs w:val="24"/>
        </w:rPr>
        <w:t xml:space="preserve"> self-employed</w:t>
      </w:r>
      <w:r w:rsidR="0032075A" w:rsidRPr="00111663">
        <w:rPr>
          <w:rFonts w:ascii="Times New Roman" w:eastAsia="Times New Roman" w:hAnsi="Times New Roman" w:cs="Times New Roman"/>
          <w:b/>
          <w:sz w:val="24"/>
          <w:szCs w:val="24"/>
        </w:rPr>
        <w:t xml:space="preserve"> individual, a</w:t>
      </w:r>
      <w:r w:rsidR="00C86C63" w:rsidRPr="00111663">
        <w:rPr>
          <w:rFonts w:ascii="Times New Roman" w:eastAsia="Times New Roman" w:hAnsi="Times New Roman" w:cs="Times New Roman"/>
          <w:b/>
          <w:sz w:val="24"/>
          <w:szCs w:val="24"/>
        </w:rPr>
        <w:t xml:space="preserve">m I eligible? </w:t>
      </w:r>
    </w:p>
    <w:p w14:paraId="0000001F" w14:textId="5DA2D38B" w:rsidR="00CA1268" w:rsidRDefault="00C86C63" w:rsidP="00537AF9">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lastRenderedPageBreak/>
        <w:t xml:space="preserve">Self-employed individuals are eligible for Paid Family and Medical Leave but must choose to </w:t>
      </w:r>
      <w:proofErr w:type="gramStart"/>
      <w:r w:rsidRPr="00111663">
        <w:rPr>
          <w:rFonts w:ascii="Times New Roman" w:eastAsia="Times New Roman" w:hAnsi="Times New Roman" w:cs="Times New Roman"/>
          <w:sz w:val="24"/>
          <w:szCs w:val="24"/>
        </w:rPr>
        <w:t>opt</w:t>
      </w:r>
      <w:r w:rsidR="00046911" w:rsidRPr="00111663">
        <w:rPr>
          <w:rFonts w:ascii="Times New Roman" w:eastAsia="Times New Roman" w:hAnsi="Times New Roman" w:cs="Times New Roman"/>
          <w:sz w:val="24"/>
          <w:szCs w:val="24"/>
        </w:rPr>
        <w:t xml:space="preserve"> </w:t>
      </w:r>
      <w:r w:rsidRPr="00111663">
        <w:rPr>
          <w:rFonts w:ascii="Times New Roman" w:eastAsia="Times New Roman" w:hAnsi="Times New Roman" w:cs="Times New Roman"/>
          <w:sz w:val="24"/>
          <w:szCs w:val="24"/>
        </w:rPr>
        <w:t>in</w:t>
      </w:r>
      <w:proofErr w:type="gramEnd"/>
      <w:r w:rsidRPr="00111663">
        <w:rPr>
          <w:rFonts w:ascii="Times New Roman" w:eastAsia="Times New Roman" w:hAnsi="Times New Roman" w:cs="Times New Roman"/>
          <w:sz w:val="24"/>
          <w:szCs w:val="24"/>
        </w:rPr>
        <w:t xml:space="preserve"> for coverage. </w:t>
      </w:r>
      <w:r w:rsidR="009D4F04" w:rsidRPr="00111663">
        <w:rPr>
          <w:rFonts w:ascii="Times New Roman" w:eastAsia="Times New Roman" w:hAnsi="Times New Roman" w:cs="Times New Roman"/>
          <w:sz w:val="24"/>
          <w:szCs w:val="24"/>
        </w:rPr>
        <w:t>For calendar years 2025-2027</w:t>
      </w:r>
      <w:r w:rsidR="00046911" w:rsidRPr="00111663">
        <w:rPr>
          <w:rFonts w:ascii="Times New Roman" w:eastAsia="Times New Roman" w:hAnsi="Times New Roman" w:cs="Times New Roman"/>
          <w:sz w:val="24"/>
          <w:szCs w:val="24"/>
        </w:rPr>
        <w:t>, t</w:t>
      </w:r>
      <w:r w:rsidRPr="00111663">
        <w:rPr>
          <w:rFonts w:ascii="Times New Roman" w:eastAsia="Times New Roman" w:hAnsi="Times New Roman" w:cs="Times New Roman"/>
          <w:sz w:val="24"/>
          <w:szCs w:val="24"/>
        </w:rPr>
        <w:t xml:space="preserve">he premium rate </w:t>
      </w:r>
      <w:r w:rsidR="009D4F04" w:rsidRPr="00111663">
        <w:rPr>
          <w:rFonts w:ascii="Times New Roman" w:eastAsia="Times New Roman" w:hAnsi="Times New Roman" w:cs="Times New Roman"/>
          <w:sz w:val="24"/>
          <w:szCs w:val="24"/>
        </w:rPr>
        <w:t>has been set at</w:t>
      </w:r>
      <w:r w:rsidRPr="00111663">
        <w:rPr>
          <w:rFonts w:ascii="Times New Roman" w:eastAsia="Times New Roman" w:hAnsi="Times New Roman" w:cs="Times New Roman"/>
          <w:sz w:val="24"/>
          <w:szCs w:val="24"/>
        </w:rPr>
        <w:t xml:space="preserve"> </w:t>
      </w:r>
      <w:r w:rsidR="00046911" w:rsidRPr="00111663">
        <w:rPr>
          <w:rFonts w:ascii="Times New Roman" w:eastAsia="Times New Roman" w:hAnsi="Times New Roman" w:cs="Times New Roman"/>
          <w:sz w:val="24"/>
          <w:szCs w:val="24"/>
        </w:rPr>
        <w:t>0.5 percent</w:t>
      </w:r>
      <w:r w:rsidRPr="00111663">
        <w:rPr>
          <w:rFonts w:ascii="Times New Roman" w:eastAsia="Times New Roman" w:hAnsi="Times New Roman" w:cs="Times New Roman"/>
          <w:sz w:val="24"/>
          <w:szCs w:val="24"/>
        </w:rPr>
        <w:t xml:space="preserve"> </w:t>
      </w:r>
      <w:r w:rsidR="009D4F04" w:rsidRPr="00111663">
        <w:rPr>
          <w:rFonts w:ascii="Times New Roman" w:eastAsia="Times New Roman" w:hAnsi="Times New Roman" w:cs="Times New Roman"/>
          <w:sz w:val="24"/>
          <w:szCs w:val="24"/>
        </w:rPr>
        <w:t>of</w:t>
      </w:r>
      <w:r w:rsidRPr="00111663">
        <w:rPr>
          <w:rFonts w:ascii="Times New Roman" w:eastAsia="Times New Roman" w:hAnsi="Times New Roman" w:cs="Times New Roman"/>
          <w:sz w:val="24"/>
          <w:szCs w:val="24"/>
        </w:rPr>
        <w:t xml:space="preserve"> the individual’s income from self-employment. </w:t>
      </w:r>
      <w:r w:rsidR="004348A1">
        <w:rPr>
          <w:rFonts w:ascii="Times New Roman" w:eastAsia="Times New Roman" w:hAnsi="Times New Roman" w:cs="Times New Roman"/>
          <w:sz w:val="24"/>
          <w:szCs w:val="24"/>
        </w:rPr>
        <w:t>Self-employed</w:t>
      </w:r>
      <w:r w:rsidR="0039578C">
        <w:rPr>
          <w:rFonts w:ascii="Times New Roman" w:eastAsia="Times New Roman" w:hAnsi="Times New Roman" w:cs="Times New Roman"/>
          <w:sz w:val="24"/>
          <w:szCs w:val="24"/>
        </w:rPr>
        <w:t xml:space="preserve"> </w:t>
      </w:r>
      <w:r w:rsidR="004348A1">
        <w:rPr>
          <w:rFonts w:ascii="Times New Roman" w:eastAsia="Times New Roman" w:hAnsi="Times New Roman" w:cs="Times New Roman"/>
          <w:sz w:val="24"/>
          <w:szCs w:val="24"/>
        </w:rPr>
        <w:t xml:space="preserve">individuals can elect coverage through the Maine Paid Leave portal. </w:t>
      </w:r>
    </w:p>
    <w:p w14:paraId="3CB3E0EF" w14:textId="77777777" w:rsidR="00C07F3D" w:rsidRDefault="00C07F3D" w:rsidP="00537AF9">
      <w:pPr>
        <w:spacing w:before="120" w:after="120"/>
        <w:rPr>
          <w:rFonts w:ascii="Times New Roman" w:eastAsia="Times New Roman" w:hAnsi="Times New Roman" w:cs="Times New Roman"/>
          <w:sz w:val="24"/>
          <w:szCs w:val="24"/>
        </w:rPr>
      </w:pPr>
    </w:p>
    <w:p w14:paraId="40CDE2C7" w14:textId="4ABFA4FD" w:rsidR="004348A1" w:rsidRDefault="004348A1" w:rsidP="00537AF9">
      <w:pPr>
        <w:spacing w:before="120" w:after="120"/>
        <w:rPr>
          <w:rFonts w:ascii="Times New Roman" w:eastAsia="Times New Roman" w:hAnsi="Times New Roman" w:cs="Times New Roman"/>
          <w:sz w:val="24"/>
          <w:szCs w:val="24"/>
        </w:rPr>
      </w:pPr>
      <w:r w:rsidRPr="00A237A3">
        <w:rPr>
          <w:rFonts w:ascii="Times New Roman" w:eastAsia="Times New Roman" w:hAnsi="Times New Roman" w:cs="Times New Roman"/>
          <w:b/>
          <w:bCs/>
          <w:sz w:val="24"/>
          <w:szCs w:val="24"/>
        </w:rPr>
        <w:t>1</w:t>
      </w:r>
      <w:r w:rsidR="00AC171A">
        <w:rPr>
          <w:rFonts w:ascii="Times New Roman" w:eastAsia="Times New Roman" w:hAnsi="Times New Roman" w:cs="Times New Roman"/>
          <w:b/>
          <w:bCs/>
          <w:sz w:val="24"/>
          <w:szCs w:val="24"/>
        </w:rPr>
        <w:t>0</w:t>
      </w:r>
      <w:r w:rsidRPr="00A237A3">
        <w:rPr>
          <w:rFonts w:ascii="Times New Roman" w:eastAsia="Times New Roman" w:hAnsi="Times New Roman" w:cs="Times New Roman"/>
          <w:b/>
          <w:bCs/>
          <w:sz w:val="24"/>
          <w:szCs w:val="24"/>
        </w:rPr>
        <w:t xml:space="preserve">. </w:t>
      </w:r>
      <w:r w:rsidR="003A39A9" w:rsidRPr="00A237A3">
        <w:rPr>
          <w:rFonts w:ascii="Times New Roman" w:eastAsia="Times New Roman" w:hAnsi="Times New Roman" w:cs="Times New Roman"/>
          <w:b/>
          <w:bCs/>
          <w:sz w:val="24"/>
          <w:szCs w:val="24"/>
        </w:rPr>
        <w:t xml:space="preserve">I am a self-employed individual but earn wages as an employee of my company, </w:t>
      </w:r>
      <w:r w:rsidR="00DA2E65" w:rsidRPr="00A237A3">
        <w:rPr>
          <w:rFonts w:ascii="Times New Roman" w:eastAsia="Times New Roman" w:hAnsi="Times New Roman" w:cs="Times New Roman"/>
          <w:b/>
          <w:bCs/>
          <w:sz w:val="24"/>
          <w:szCs w:val="24"/>
        </w:rPr>
        <w:t>am I automatically covered in the law?</w:t>
      </w:r>
      <w:r w:rsidR="00DA2E65">
        <w:rPr>
          <w:rFonts w:ascii="Times New Roman" w:eastAsia="Times New Roman" w:hAnsi="Times New Roman" w:cs="Times New Roman"/>
          <w:sz w:val="24"/>
          <w:szCs w:val="24"/>
        </w:rPr>
        <w:t xml:space="preserve"> </w:t>
      </w:r>
      <w:r w:rsidR="00DA2E65">
        <w:rPr>
          <w:rFonts w:ascii="Times New Roman" w:eastAsia="Times New Roman" w:hAnsi="Times New Roman" w:cs="Times New Roman"/>
          <w:sz w:val="24"/>
          <w:szCs w:val="24"/>
        </w:rPr>
        <w:br/>
      </w:r>
      <w:r w:rsidR="00DA2E65">
        <w:rPr>
          <w:rFonts w:ascii="Times New Roman" w:eastAsia="Times New Roman" w:hAnsi="Times New Roman" w:cs="Times New Roman"/>
          <w:sz w:val="24"/>
          <w:szCs w:val="24"/>
        </w:rPr>
        <w:br/>
        <w:t xml:space="preserve">The wages that a self-employed individual makes </w:t>
      </w:r>
      <w:r w:rsidR="00391CCA">
        <w:rPr>
          <w:rFonts w:ascii="Times New Roman" w:eastAsia="Times New Roman" w:hAnsi="Times New Roman" w:cs="Times New Roman"/>
          <w:sz w:val="24"/>
          <w:szCs w:val="24"/>
        </w:rPr>
        <w:t xml:space="preserve">as </w:t>
      </w:r>
      <w:r w:rsidR="00DA2E65">
        <w:rPr>
          <w:rFonts w:ascii="Times New Roman" w:eastAsia="Times New Roman" w:hAnsi="Times New Roman" w:cs="Times New Roman"/>
          <w:sz w:val="24"/>
          <w:szCs w:val="24"/>
        </w:rPr>
        <w:t>an employee of their company</w:t>
      </w:r>
      <w:r w:rsidR="00007929">
        <w:rPr>
          <w:rFonts w:ascii="Times New Roman" w:eastAsia="Times New Roman" w:hAnsi="Times New Roman" w:cs="Times New Roman"/>
          <w:sz w:val="24"/>
          <w:szCs w:val="24"/>
        </w:rPr>
        <w:t xml:space="preserve"> are subject to premiums and must be </w:t>
      </w:r>
      <w:r w:rsidR="005E7BFF">
        <w:rPr>
          <w:rFonts w:ascii="Times New Roman" w:eastAsia="Times New Roman" w:hAnsi="Times New Roman" w:cs="Times New Roman"/>
          <w:sz w:val="24"/>
          <w:szCs w:val="24"/>
        </w:rPr>
        <w:t>included</w:t>
      </w:r>
      <w:r w:rsidR="00007929">
        <w:rPr>
          <w:rFonts w:ascii="Times New Roman" w:eastAsia="Times New Roman" w:hAnsi="Times New Roman" w:cs="Times New Roman"/>
          <w:sz w:val="24"/>
          <w:szCs w:val="24"/>
        </w:rPr>
        <w:t xml:space="preserve"> </w:t>
      </w:r>
      <w:r w:rsidR="004849DB">
        <w:rPr>
          <w:rFonts w:ascii="Times New Roman" w:eastAsia="Times New Roman" w:hAnsi="Times New Roman" w:cs="Times New Roman"/>
          <w:sz w:val="24"/>
          <w:szCs w:val="24"/>
        </w:rPr>
        <w:t>in</w:t>
      </w:r>
      <w:r w:rsidR="00007929">
        <w:rPr>
          <w:rFonts w:ascii="Times New Roman" w:eastAsia="Times New Roman" w:hAnsi="Times New Roman" w:cs="Times New Roman"/>
          <w:sz w:val="24"/>
          <w:szCs w:val="24"/>
        </w:rPr>
        <w:t xml:space="preserve"> </w:t>
      </w:r>
      <w:r w:rsidR="00B87ADA">
        <w:rPr>
          <w:rFonts w:ascii="Times New Roman" w:eastAsia="Times New Roman" w:hAnsi="Times New Roman" w:cs="Times New Roman"/>
          <w:sz w:val="24"/>
          <w:szCs w:val="24"/>
        </w:rPr>
        <w:t>wage</w:t>
      </w:r>
      <w:r w:rsidR="00007929">
        <w:rPr>
          <w:rFonts w:ascii="Times New Roman" w:eastAsia="Times New Roman" w:hAnsi="Times New Roman" w:cs="Times New Roman"/>
          <w:sz w:val="24"/>
          <w:szCs w:val="24"/>
        </w:rPr>
        <w:t xml:space="preserve"> reports.  For example – the reasonable wage</w:t>
      </w:r>
      <w:r w:rsidR="00A237A3">
        <w:rPr>
          <w:rFonts w:ascii="Times New Roman" w:eastAsia="Times New Roman" w:hAnsi="Times New Roman" w:cs="Times New Roman"/>
          <w:sz w:val="24"/>
          <w:szCs w:val="24"/>
        </w:rPr>
        <w:t>s</w:t>
      </w:r>
      <w:r w:rsidR="00007929">
        <w:rPr>
          <w:rFonts w:ascii="Times New Roman" w:eastAsia="Times New Roman" w:hAnsi="Times New Roman" w:cs="Times New Roman"/>
          <w:sz w:val="24"/>
          <w:szCs w:val="24"/>
        </w:rPr>
        <w:t xml:space="preserve"> that a self-employed individual</w:t>
      </w:r>
      <w:r w:rsidR="00A237A3">
        <w:rPr>
          <w:rFonts w:ascii="Times New Roman" w:eastAsia="Times New Roman" w:hAnsi="Times New Roman" w:cs="Times New Roman"/>
          <w:sz w:val="24"/>
          <w:szCs w:val="24"/>
        </w:rPr>
        <w:t xml:space="preserve"> receives as an employee of their S-Corp business is subject to premiums and must be included on</w:t>
      </w:r>
      <w:r w:rsidR="00616BD3">
        <w:rPr>
          <w:rFonts w:ascii="Times New Roman" w:eastAsia="Times New Roman" w:hAnsi="Times New Roman" w:cs="Times New Roman"/>
          <w:sz w:val="24"/>
          <w:szCs w:val="24"/>
        </w:rPr>
        <w:t xml:space="preserve"> wage </w:t>
      </w:r>
      <w:r w:rsidR="00A237A3">
        <w:rPr>
          <w:rFonts w:ascii="Times New Roman" w:eastAsia="Times New Roman" w:hAnsi="Times New Roman" w:cs="Times New Roman"/>
          <w:sz w:val="24"/>
          <w:szCs w:val="24"/>
        </w:rPr>
        <w:t xml:space="preserve">reports. </w:t>
      </w:r>
    </w:p>
    <w:p w14:paraId="59469827" w14:textId="77777777" w:rsidR="00AC171A" w:rsidRDefault="00AC171A" w:rsidP="00537AF9">
      <w:pPr>
        <w:spacing w:before="120" w:after="120"/>
        <w:rPr>
          <w:rFonts w:ascii="Times New Roman" w:eastAsia="Times New Roman" w:hAnsi="Times New Roman" w:cs="Times New Roman"/>
          <w:sz w:val="24"/>
          <w:szCs w:val="24"/>
        </w:rPr>
      </w:pPr>
    </w:p>
    <w:p w14:paraId="5D248009" w14:textId="0C354827" w:rsidR="00AC171A" w:rsidRDefault="00AC171A" w:rsidP="00AC171A">
      <w:pPr>
        <w:spacing w:before="120" w:after="120"/>
        <w:rPr>
          <w:rFonts w:ascii="Times New Roman" w:eastAsia="Times New Roman" w:hAnsi="Times New Roman" w:cs="Times New Roman"/>
          <w:b/>
          <w:bCs/>
          <w:sz w:val="24"/>
          <w:szCs w:val="24"/>
        </w:rPr>
      </w:pPr>
      <w:r w:rsidRPr="00D239F3">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r w:rsidRPr="00D239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How are Tribal Governments affected by this law? </w:t>
      </w:r>
    </w:p>
    <w:p w14:paraId="5C50B129" w14:textId="77777777" w:rsidR="00AC171A" w:rsidRDefault="00AC171A" w:rsidP="00AC171A">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Tribal governments have the option in the law to elect coverage for their employees if they wish. Tribal governments can opt-in as an employer through the Maine Paid Leave portal to elect this coverage. </w:t>
      </w:r>
    </w:p>
    <w:p w14:paraId="59A65555" w14:textId="77777777" w:rsidR="00AC171A" w:rsidRPr="00111663" w:rsidRDefault="00AC171A" w:rsidP="00537AF9">
      <w:pPr>
        <w:spacing w:before="120" w:after="120"/>
        <w:rPr>
          <w:rFonts w:ascii="Times New Roman" w:eastAsia="Times New Roman" w:hAnsi="Times New Roman" w:cs="Times New Roman"/>
          <w:sz w:val="24"/>
          <w:szCs w:val="24"/>
        </w:rPr>
      </w:pPr>
    </w:p>
    <w:p w14:paraId="79BFD519" w14:textId="77777777" w:rsidR="00546F30" w:rsidRPr="00111663" w:rsidRDefault="00546F30" w:rsidP="00537AF9">
      <w:pPr>
        <w:spacing w:before="120" w:after="120"/>
        <w:rPr>
          <w:rFonts w:ascii="Times New Roman" w:eastAsia="Times New Roman" w:hAnsi="Times New Roman" w:cs="Times New Roman"/>
          <w:sz w:val="24"/>
          <w:szCs w:val="24"/>
        </w:rPr>
      </w:pPr>
    </w:p>
    <w:p w14:paraId="01BB7124" w14:textId="62DD788B" w:rsidR="00B01078" w:rsidRDefault="00B01078">
      <w:pPr>
        <w:rPr>
          <w:rFonts w:ascii="Times New Roman" w:eastAsia="Times New Roman" w:hAnsi="Times New Roman" w:cs="Times New Roman"/>
          <w:b/>
          <w:sz w:val="24"/>
          <w:szCs w:val="24"/>
          <w:u w:val="single"/>
        </w:rPr>
      </w:pPr>
      <w:r w:rsidRPr="00111663">
        <w:rPr>
          <w:rFonts w:ascii="Times New Roman" w:eastAsia="Times New Roman" w:hAnsi="Times New Roman" w:cs="Times New Roman"/>
          <w:b/>
          <w:sz w:val="24"/>
          <w:szCs w:val="24"/>
          <w:u w:val="single"/>
        </w:rPr>
        <w:t>Collective Bargaining Agreements:</w:t>
      </w:r>
    </w:p>
    <w:p w14:paraId="48942AF4" w14:textId="77777777" w:rsidR="006F3329" w:rsidRPr="00111663" w:rsidRDefault="006F3329">
      <w:pPr>
        <w:rPr>
          <w:rFonts w:ascii="Times New Roman" w:eastAsia="Times New Roman" w:hAnsi="Times New Roman" w:cs="Times New Roman"/>
          <w:b/>
          <w:sz w:val="24"/>
          <w:szCs w:val="24"/>
          <w:u w:val="single"/>
        </w:rPr>
      </w:pPr>
    </w:p>
    <w:p w14:paraId="0000002A" w14:textId="50DA1C38" w:rsidR="00CA1268" w:rsidRPr="00111663" w:rsidRDefault="006C47F5" w:rsidP="00E9550E">
      <w:pPr>
        <w:spacing w:before="120"/>
        <w:rPr>
          <w:rFonts w:ascii="Times New Roman" w:eastAsia="Times New Roman" w:hAnsi="Times New Roman" w:cs="Times New Roman"/>
          <w:b/>
          <w:sz w:val="24"/>
          <w:szCs w:val="24"/>
        </w:rPr>
      </w:pPr>
      <w:r w:rsidRPr="00111663">
        <w:rPr>
          <w:rFonts w:ascii="Times New Roman" w:eastAsia="Times New Roman" w:hAnsi="Times New Roman" w:cs="Times New Roman"/>
          <w:b/>
          <w:sz w:val="24"/>
          <w:szCs w:val="24"/>
        </w:rPr>
        <w:t>1</w:t>
      </w:r>
      <w:r w:rsidR="00D239F3">
        <w:rPr>
          <w:rFonts w:ascii="Times New Roman" w:eastAsia="Times New Roman" w:hAnsi="Times New Roman" w:cs="Times New Roman"/>
          <w:b/>
          <w:sz w:val="24"/>
          <w:szCs w:val="24"/>
        </w:rPr>
        <w:t>2</w:t>
      </w:r>
      <w:r w:rsidR="0032075A" w:rsidRPr="00111663">
        <w:rPr>
          <w:rFonts w:ascii="Times New Roman" w:eastAsia="Times New Roman" w:hAnsi="Times New Roman" w:cs="Times New Roman"/>
          <w:b/>
          <w:sz w:val="24"/>
          <w:szCs w:val="24"/>
        </w:rPr>
        <w:t>.</w:t>
      </w:r>
      <w:r w:rsidR="00DC5AEE" w:rsidRPr="00111663">
        <w:rPr>
          <w:rFonts w:ascii="Times New Roman" w:eastAsia="Times New Roman" w:hAnsi="Times New Roman" w:cs="Times New Roman"/>
          <w:b/>
          <w:sz w:val="24"/>
          <w:szCs w:val="24"/>
        </w:rPr>
        <w:t xml:space="preserve"> </w:t>
      </w:r>
      <w:r w:rsidR="00537AF9" w:rsidRPr="00111663">
        <w:rPr>
          <w:rFonts w:ascii="Times New Roman" w:eastAsia="Times New Roman" w:hAnsi="Times New Roman" w:cs="Times New Roman"/>
          <w:b/>
          <w:sz w:val="24"/>
          <w:szCs w:val="24"/>
        </w:rPr>
        <w:t xml:space="preserve">How does the PFML law </w:t>
      </w:r>
      <w:r w:rsidR="00DC5AEE" w:rsidRPr="00111663">
        <w:rPr>
          <w:rFonts w:ascii="Times New Roman" w:eastAsia="Times New Roman" w:hAnsi="Times New Roman" w:cs="Times New Roman"/>
          <w:b/>
          <w:sz w:val="24"/>
          <w:szCs w:val="24"/>
        </w:rPr>
        <w:t xml:space="preserve">apply to public sector collective bargaining agreements? </w:t>
      </w:r>
    </w:p>
    <w:p w14:paraId="7C862060" w14:textId="77777777" w:rsidR="000A7A15" w:rsidRPr="00111663" w:rsidRDefault="000A7A15" w:rsidP="002C35EB">
      <w:pPr>
        <w:rPr>
          <w:rFonts w:ascii="Times New Roman" w:hAnsi="Times New Roman" w:cs="Times New Roman"/>
          <w:bCs/>
          <w:sz w:val="24"/>
          <w:szCs w:val="24"/>
        </w:rPr>
      </w:pPr>
    </w:p>
    <w:p w14:paraId="27431B0C" w14:textId="60D59370" w:rsidR="0032075A" w:rsidRPr="00111663" w:rsidRDefault="000A7A15" w:rsidP="002C35EB">
      <w:pPr>
        <w:rPr>
          <w:rFonts w:ascii="Times New Roman" w:hAnsi="Times New Roman" w:cs="Times New Roman"/>
          <w:bCs/>
          <w:sz w:val="24"/>
          <w:szCs w:val="24"/>
        </w:rPr>
      </w:pPr>
      <w:r w:rsidRPr="00111663">
        <w:rPr>
          <w:rFonts w:ascii="Times New Roman" w:hAnsi="Times New Roman" w:cs="Times New Roman"/>
          <w:bCs/>
          <w:sz w:val="24"/>
          <w:szCs w:val="24"/>
        </w:rPr>
        <w:t>Public employers and employees that are subject to a collective bargaining agreement that was in effect on October 25, 2023, are not </w:t>
      </w:r>
      <w:r w:rsidRPr="00111663">
        <w:rPr>
          <w:rFonts w:ascii="Times New Roman" w:hAnsi="Times New Roman" w:cs="Times New Roman"/>
          <w:bCs/>
          <w:sz w:val="24"/>
          <w:szCs w:val="24"/>
          <w:u w:val="single"/>
        </w:rPr>
        <w:t>required</w:t>
      </w:r>
      <w:r w:rsidRPr="00111663">
        <w:rPr>
          <w:rFonts w:ascii="Times New Roman" w:hAnsi="Times New Roman" w:cs="Times New Roman"/>
          <w:bCs/>
          <w:sz w:val="24"/>
          <w:szCs w:val="24"/>
        </w:rPr>
        <w:t> to participate until the collective bargaining agreement expires. Neither party will make contributions pertaining to the Paid Family and Medical Leave program until that collective bargaining agreement expires, and individuals will not be eligible for benefits until either the expiration of the collective bargaining agreement or May 2026, whichever comes later. MDOL will use the end date listed on the applicable collective bargaining agreement, regardless of when the subsequent collective bargaining agreement is ratified.</w:t>
      </w:r>
    </w:p>
    <w:p w14:paraId="02D00417" w14:textId="77777777" w:rsidR="00E644C9" w:rsidRPr="00111663" w:rsidRDefault="00E644C9" w:rsidP="002C35EB">
      <w:pPr>
        <w:rPr>
          <w:rFonts w:ascii="Times New Roman" w:hAnsi="Times New Roman" w:cs="Times New Roman"/>
          <w:bCs/>
          <w:sz w:val="24"/>
          <w:szCs w:val="24"/>
        </w:rPr>
      </w:pPr>
    </w:p>
    <w:p w14:paraId="5FFA1C13" w14:textId="7E4A65FC" w:rsidR="00E644C9" w:rsidRPr="00111663" w:rsidRDefault="00E644C9" w:rsidP="00E644C9">
      <w:pPr>
        <w:rPr>
          <w:rFonts w:ascii="Times New Roman" w:hAnsi="Times New Roman" w:cs="Times New Roman"/>
          <w:b/>
          <w:sz w:val="24"/>
          <w:szCs w:val="24"/>
          <w:lang w:val="en-US"/>
        </w:rPr>
      </w:pPr>
      <w:r w:rsidRPr="00111663">
        <w:rPr>
          <w:rFonts w:ascii="Times New Roman" w:hAnsi="Times New Roman" w:cs="Times New Roman"/>
          <w:b/>
          <w:sz w:val="24"/>
          <w:szCs w:val="24"/>
          <w:lang w:val="en-US"/>
        </w:rPr>
        <w:t>1</w:t>
      </w:r>
      <w:r w:rsidR="00D239F3">
        <w:rPr>
          <w:rFonts w:ascii="Times New Roman" w:hAnsi="Times New Roman" w:cs="Times New Roman"/>
          <w:b/>
          <w:sz w:val="24"/>
          <w:szCs w:val="24"/>
          <w:lang w:val="en-US"/>
        </w:rPr>
        <w:t>3</w:t>
      </w:r>
      <w:r w:rsidRPr="00111663">
        <w:rPr>
          <w:rFonts w:ascii="Times New Roman" w:hAnsi="Times New Roman" w:cs="Times New Roman"/>
          <w:b/>
          <w:sz w:val="24"/>
          <w:szCs w:val="24"/>
          <w:lang w:val="en-US"/>
        </w:rPr>
        <w:t>. What if both parties in a public sector collective bargaining agreement agree to contributions prior to the agreement expiring? </w:t>
      </w:r>
    </w:p>
    <w:p w14:paraId="76193AEE" w14:textId="77777777" w:rsidR="00E644C9" w:rsidRPr="00111663" w:rsidRDefault="00E644C9" w:rsidP="00E644C9">
      <w:pPr>
        <w:rPr>
          <w:rFonts w:ascii="Times New Roman" w:hAnsi="Times New Roman" w:cs="Times New Roman"/>
          <w:bCs/>
          <w:sz w:val="24"/>
          <w:szCs w:val="24"/>
          <w:lang w:val="en-US"/>
        </w:rPr>
      </w:pPr>
    </w:p>
    <w:p w14:paraId="1913EB1B" w14:textId="5BEBC88B" w:rsidR="00E644C9" w:rsidRPr="00111663" w:rsidRDefault="00E644C9" w:rsidP="00E644C9">
      <w:pPr>
        <w:rPr>
          <w:rFonts w:ascii="Times New Roman" w:hAnsi="Times New Roman" w:cs="Times New Roman"/>
          <w:bCs/>
          <w:sz w:val="24"/>
          <w:szCs w:val="24"/>
          <w:lang w:val="en-US"/>
        </w:rPr>
      </w:pPr>
      <w:r w:rsidRPr="00111663">
        <w:rPr>
          <w:rFonts w:ascii="Times New Roman" w:hAnsi="Times New Roman" w:cs="Times New Roman"/>
          <w:bCs/>
          <w:sz w:val="24"/>
          <w:szCs w:val="24"/>
          <w:lang w:val="en-US"/>
        </w:rPr>
        <w:t xml:space="preserve">Public employers and employees who agree, through relevant public bargaining law and process, to contribute to the Paid Family Medical Leave program prior to the expiration of a collective </w:t>
      </w:r>
      <w:r w:rsidRPr="00111663">
        <w:rPr>
          <w:rFonts w:ascii="Times New Roman" w:hAnsi="Times New Roman" w:cs="Times New Roman"/>
          <w:bCs/>
          <w:sz w:val="24"/>
          <w:szCs w:val="24"/>
          <w:lang w:val="en-US"/>
        </w:rPr>
        <w:lastRenderedPageBreak/>
        <w:t xml:space="preserve">bargaining agreement </w:t>
      </w:r>
      <w:r w:rsidR="00561C2A" w:rsidRPr="00111663">
        <w:rPr>
          <w:rFonts w:ascii="Times New Roman" w:hAnsi="Times New Roman" w:cs="Times New Roman"/>
          <w:bCs/>
          <w:sz w:val="24"/>
          <w:szCs w:val="24"/>
          <w:lang w:val="en-US"/>
        </w:rPr>
        <w:t xml:space="preserve">that was </w:t>
      </w:r>
      <w:r w:rsidRPr="00111663">
        <w:rPr>
          <w:rFonts w:ascii="Times New Roman" w:hAnsi="Times New Roman" w:cs="Times New Roman"/>
          <w:bCs/>
          <w:sz w:val="24"/>
          <w:szCs w:val="24"/>
          <w:lang w:val="en-US"/>
        </w:rPr>
        <w:t>in effect on October 25, </w:t>
      </w:r>
      <w:proofErr w:type="gramStart"/>
      <w:r w:rsidRPr="00111663">
        <w:rPr>
          <w:rFonts w:ascii="Times New Roman" w:hAnsi="Times New Roman" w:cs="Times New Roman"/>
          <w:bCs/>
          <w:sz w:val="24"/>
          <w:szCs w:val="24"/>
          <w:lang w:val="en-US"/>
        </w:rPr>
        <w:t>2023</w:t>
      </w:r>
      <w:proofErr w:type="gramEnd"/>
      <w:r w:rsidRPr="00111663">
        <w:rPr>
          <w:rFonts w:ascii="Times New Roman" w:hAnsi="Times New Roman" w:cs="Times New Roman"/>
          <w:bCs/>
          <w:sz w:val="24"/>
          <w:szCs w:val="24"/>
          <w:lang w:val="en-US"/>
        </w:rPr>
        <w:t> may do so</w:t>
      </w:r>
      <w:r w:rsidR="00E74D30" w:rsidRPr="00111663">
        <w:rPr>
          <w:rFonts w:ascii="Times New Roman" w:hAnsi="Times New Roman" w:cs="Times New Roman"/>
          <w:bCs/>
          <w:sz w:val="24"/>
          <w:szCs w:val="24"/>
          <w:lang w:val="en-US"/>
        </w:rPr>
        <w:t>. W</w:t>
      </w:r>
      <w:r w:rsidRPr="00111663">
        <w:rPr>
          <w:rFonts w:ascii="Times New Roman" w:hAnsi="Times New Roman" w:cs="Times New Roman"/>
          <w:bCs/>
          <w:sz w:val="24"/>
          <w:szCs w:val="24"/>
          <w:lang w:val="en-US"/>
        </w:rPr>
        <w:t xml:space="preserve">ithholdings </w:t>
      </w:r>
      <w:r w:rsidR="00E74D30" w:rsidRPr="00111663">
        <w:rPr>
          <w:rFonts w:ascii="Times New Roman" w:hAnsi="Times New Roman" w:cs="Times New Roman"/>
          <w:bCs/>
          <w:sz w:val="24"/>
          <w:szCs w:val="24"/>
          <w:lang w:val="en-US"/>
        </w:rPr>
        <w:t>would begin</w:t>
      </w:r>
      <w:r w:rsidRPr="00111663">
        <w:rPr>
          <w:rFonts w:ascii="Times New Roman" w:hAnsi="Times New Roman" w:cs="Times New Roman"/>
          <w:bCs/>
          <w:sz w:val="24"/>
          <w:szCs w:val="24"/>
          <w:lang w:val="en-US"/>
        </w:rPr>
        <w:t xml:space="preserve"> on the </w:t>
      </w:r>
      <w:r w:rsidR="00E74D30" w:rsidRPr="00111663">
        <w:rPr>
          <w:rFonts w:ascii="Times New Roman" w:hAnsi="Times New Roman" w:cs="Times New Roman"/>
          <w:bCs/>
          <w:sz w:val="24"/>
          <w:szCs w:val="24"/>
          <w:lang w:val="en-US"/>
        </w:rPr>
        <w:t xml:space="preserve">first pay </w:t>
      </w:r>
      <w:r w:rsidRPr="00111663">
        <w:rPr>
          <w:rFonts w:ascii="Times New Roman" w:hAnsi="Times New Roman" w:cs="Times New Roman"/>
          <w:bCs/>
          <w:sz w:val="24"/>
          <w:szCs w:val="24"/>
          <w:lang w:val="en-US"/>
        </w:rPr>
        <w:t xml:space="preserve">date </w:t>
      </w:r>
      <w:r w:rsidR="00E74D30" w:rsidRPr="00111663">
        <w:rPr>
          <w:rFonts w:ascii="Times New Roman" w:hAnsi="Times New Roman" w:cs="Times New Roman"/>
          <w:bCs/>
          <w:sz w:val="24"/>
          <w:szCs w:val="24"/>
          <w:lang w:val="en-US"/>
        </w:rPr>
        <w:t xml:space="preserve">after </w:t>
      </w:r>
      <w:r w:rsidRPr="00111663">
        <w:rPr>
          <w:rFonts w:ascii="Times New Roman" w:hAnsi="Times New Roman" w:cs="Times New Roman"/>
          <w:bCs/>
          <w:sz w:val="24"/>
          <w:szCs w:val="24"/>
          <w:lang w:val="en-US"/>
        </w:rPr>
        <w:t xml:space="preserve">an agreement was </w:t>
      </w:r>
      <w:r w:rsidR="00E74D30" w:rsidRPr="00111663">
        <w:rPr>
          <w:rFonts w:ascii="Times New Roman" w:hAnsi="Times New Roman" w:cs="Times New Roman"/>
          <w:bCs/>
          <w:sz w:val="24"/>
          <w:szCs w:val="24"/>
          <w:lang w:val="en-US"/>
        </w:rPr>
        <w:t>ratified</w:t>
      </w:r>
      <w:r w:rsidRPr="00111663">
        <w:rPr>
          <w:rFonts w:ascii="Times New Roman" w:hAnsi="Times New Roman" w:cs="Times New Roman"/>
          <w:bCs/>
          <w:sz w:val="24"/>
          <w:szCs w:val="24"/>
          <w:lang w:val="en-US"/>
        </w:rPr>
        <w:t xml:space="preserve"> or the first pay date in January 2025, whichever is later.</w:t>
      </w:r>
    </w:p>
    <w:p w14:paraId="682B9478" w14:textId="77777777" w:rsidR="00B01078" w:rsidRPr="00111663" w:rsidRDefault="00B01078" w:rsidP="0032075A">
      <w:pPr>
        <w:rPr>
          <w:rFonts w:ascii="Times New Roman" w:hAnsi="Times New Roman" w:cs="Times New Roman"/>
          <w:sz w:val="24"/>
          <w:szCs w:val="24"/>
        </w:rPr>
      </w:pPr>
    </w:p>
    <w:p w14:paraId="6CA07B07" w14:textId="758C7B3C" w:rsidR="00B01078" w:rsidRPr="00111663" w:rsidRDefault="006C47F5" w:rsidP="0032075A">
      <w:pPr>
        <w:rPr>
          <w:rFonts w:ascii="Times New Roman" w:hAnsi="Times New Roman" w:cs="Times New Roman"/>
          <w:b/>
          <w:bCs/>
          <w:sz w:val="24"/>
          <w:szCs w:val="24"/>
        </w:rPr>
      </w:pPr>
      <w:r w:rsidRPr="00111663">
        <w:rPr>
          <w:rFonts w:ascii="Times New Roman" w:hAnsi="Times New Roman" w:cs="Times New Roman"/>
          <w:b/>
          <w:bCs/>
          <w:sz w:val="24"/>
          <w:szCs w:val="24"/>
        </w:rPr>
        <w:t>1</w:t>
      </w:r>
      <w:r w:rsidR="00D239F3">
        <w:rPr>
          <w:rFonts w:ascii="Times New Roman" w:hAnsi="Times New Roman" w:cs="Times New Roman"/>
          <w:b/>
          <w:bCs/>
          <w:sz w:val="24"/>
          <w:szCs w:val="24"/>
        </w:rPr>
        <w:t>4</w:t>
      </w:r>
      <w:r w:rsidR="00B01078" w:rsidRPr="00111663">
        <w:rPr>
          <w:rFonts w:ascii="Times New Roman" w:hAnsi="Times New Roman" w:cs="Times New Roman"/>
          <w:b/>
          <w:bCs/>
          <w:sz w:val="24"/>
          <w:szCs w:val="24"/>
        </w:rPr>
        <w:t xml:space="preserve">. How does this apply to public employees not subject to a collective bargaining agreement? </w:t>
      </w:r>
    </w:p>
    <w:p w14:paraId="23AAF729" w14:textId="77777777" w:rsidR="00B01078" w:rsidRPr="00111663" w:rsidRDefault="00B01078" w:rsidP="0032075A">
      <w:pPr>
        <w:rPr>
          <w:rFonts w:ascii="Times New Roman" w:hAnsi="Times New Roman" w:cs="Times New Roman"/>
          <w:sz w:val="24"/>
          <w:szCs w:val="24"/>
        </w:rPr>
      </w:pPr>
    </w:p>
    <w:p w14:paraId="3CE3F5A6" w14:textId="4D00D155" w:rsidR="0032075A" w:rsidRDefault="00DC5AEE" w:rsidP="0032075A">
      <w:pPr>
        <w:rPr>
          <w:rFonts w:ascii="Times New Roman" w:hAnsi="Times New Roman" w:cs="Times New Roman"/>
          <w:sz w:val="24"/>
          <w:szCs w:val="24"/>
        </w:rPr>
      </w:pPr>
      <w:r w:rsidRPr="00111663">
        <w:rPr>
          <w:rFonts w:ascii="Times New Roman" w:hAnsi="Times New Roman" w:cs="Times New Roman"/>
          <w:sz w:val="24"/>
          <w:szCs w:val="24"/>
        </w:rPr>
        <w:t>T</w:t>
      </w:r>
      <w:r w:rsidR="0032075A" w:rsidRPr="00111663">
        <w:rPr>
          <w:rFonts w:ascii="Times New Roman" w:hAnsi="Times New Roman" w:cs="Times New Roman"/>
          <w:sz w:val="24"/>
          <w:szCs w:val="24"/>
        </w:rPr>
        <w:t xml:space="preserve">he Paid Family and Medical Leave law will apply to any public employees </w:t>
      </w:r>
      <w:r w:rsidR="006A0364" w:rsidRPr="00111663">
        <w:rPr>
          <w:rFonts w:ascii="Times New Roman" w:hAnsi="Times New Roman" w:cs="Times New Roman"/>
          <w:sz w:val="24"/>
          <w:szCs w:val="24"/>
        </w:rPr>
        <w:t xml:space="preserve">who were </w:t>
      </w:r>
      <w:r w:rsidR="0032075A" w:rsidRPr="00111663">
        <w:rPr>
          <w:rFonts w:ascii="Times New Roman" w:hAnsi="Times New Roman" w:cs="Times New Roman"/>
          <w:sz w:val="24"/>
          <w:szCs w:val="24"/>
        </w:rPr>
        <w:t>not subject to a collective bargaining agreement</w:t>
      </w:r>
      <w:r w:rsidR="006A0364" w:rsidRPr="00111663">
        <w:rPr>
          <w:rFonts w:ascii="Times New Roman" w:hAnsi="Times New Roman" w:cs="Times New Roman"/>
          <w:sz w:val="24"/>
          <w:szCs w:val="24"/>
        </w:rPr>
        <w:t xml:space="preserve"> on October 25, 2023</w:t>
      </w:r>
      <w:r w:rsidRPr="00111663">
        <w:rPr>
          <w:rFonts w:ascii="Times New Roman" w:hAnsi="Times New Roman" w:cs="Times New Roman"/>
          <w:sz w:val="24"/>
          <w:szCs w:val="24"/>
        </w:rPr>
        <w:t xml:space="preserve">. </w:t>
      </w:r>
      <w:r w:rsidR="006A0364" w:rsidRPr="00111663">
        <w:rPr>
          <w:rFonts w:ascii="Times New Roman" w:hAnsi="Times New Roman" w:cs="Times New Roman"/>
          <w:sz w:val="24"/>
          <w:szCs w:val="24"/>
        </w:rPr>
        <w:t xml:space="preserve">Also, any public employees who are not subject to a collective bargaining agreement in general are covered by the </w:t>
      </w:r>
      <w:r w:rsidR="0087680F" w:rsidRPr="00111663">
        <w:rPr>
          <w:rFonts w:ascii="Times New Roman" w:hAnsi="Times New Roman" w:cs="Times New Roman"/>
          <w:sz w:val="24"/>
          <w:szCs w:val="24"/>
        </w:rPr>
        <w:t xml:space="preserve">program in the same manner as private sector employees. </w:t>
      </w:r>
    </w:p>
    <w:p w14:paraId="45921D90" w14:textId="77777777" w:rsidR="000E265B" w:rsidRDefault="000E265B" w:rsidP="0032075A">
      <w:pPr>
        <w:rPr>
          <w:rFonts w:ascii="Times New Roman" w:hAnsi="Times New Roman" w:cs="Times New Roman"/>
          <w:sz w:val="24"/>
          <w:szCs w:val="24"/>
        </w:rPr>
      </w:pPr>
    </w:p>
    <w:p w14:paraId="5B84A727" w14:textId="775D6815" w:rsidR="000E265B" w:rsidRPr="00111663" w:rsidRDefault="000E265B" w:rsidP="0032075A">
      <w:pPr>
        <w:rPr>
          <w:rFonts w:ascii="Times New Roman" w:hAnsi="Times New Roman" w:cs="Times New Roman"/>
          <w:sz w:val="24"/>
          <w:szCs w:val="24"/>
        </w:rPr>
      </w:pPr>
      <w:r w:rsidRPr="00616BD3">
        <w:rPr>
          <w:rFonts w:ascii="Times New Roman" w:hAnsi="Times New Roman" w:cs="Times New Roman"/>
          <w:b/>
          <w:bCs/>
          <w:sz w:val="24"/>
          <w:szCs w:val="24"/>
        </w:rPr>
        <w:t>1</w:t>
      </w:r>
      <w:r w:rsidR="00D239F3">
        <w:rPr>
          <w:rFonts w:ascii="Times New Roman" w:hAnsi="Times New Roman" w:cs="Times New Roman"/>
          <w:b/>
          <w:bCs/>
          <w:sz w:val="24"/>
          <w:szCs w:val="24"/>
        </w:rPr>
        <w:t>5</w:t>
      </w:r>
      <w:r w:rsidRPr="00616BD3">
        <w:rPr>
          <w:rFonts w:ascii="Times New Roman" w:hAnsi="Times New Roman" w:cs="Times New Roman"/>
          <w:b/>
          <w:bCs/>
          <w:sz w:val="24"/>
          <w:szCs w:val="24"/>
        </w:rPr>
        <w:t xml:space="preserve">. Are employees exempted from the law </w:t>
      </w:r>
      <w:r w:rsidR="00175174" w:rsidRPr="00616BD3">
        <w:rPr>
          <w:rFonts w:ascii="Times New Roman" w:hAnsi="Times New Roman" w:cs="Times New Roman"/>
          <w:b/>
          <w:bCs/>
          <w:sz w:val="24"/>
          <w:szCs w:val="24"/>
        </w:rPr>
        <w:t xml:space="preserve">due to a public collective bargaining agreement </w:t>
      </w:r>
      <w:r w:rsidR="004A1899" w:rsidRPr="00616BD3">
        <w:rPr>
          <w:rFonts w:ascii="Times New Roman" w:hAnsi="Times New Roman" w:cs="Times New Roman"/>
          <w:b/>
          <w:bCs/>
          <w:sz w:val="24"/>
          <w:szCs w:val="24"/>
        </w:rPr>
        <w:t xml:space="preserve">described above </w:t>
      </w:r>
      <w:r w:rsidR="003435FA">
        <w:rPr>
          <w:rFonts w:ascii="Times New Roman" w:hAnsi="Times New Roman" w:cs="Times New Roman"/>
          <w:b/>
          <w:bCs/>
          <w:sz w:val="24"/>
          <w:szCs w:val="24"/>
        </w:rPr>
        <w:t>listed</w:t>
      </w:r>
      <w:r w:rsidR="00175174" w:rsidRPr="00616BD3">
        <w:rPr>
          <w:rFonts w:ascii="Times New Roman" w:hAnsi="Times New Roman" w:cs="Times New Roman"/>
          <w:b/>
          <w:bCs/>
          <w:sz w:val="24"/>
          <w:szCs w:val="24"/>
        </w:rPr>
        <w:t xml:space="preserve"> on wa</w:t>
      </w:r>
      <w:r w:rsidR="00F0558B" w:rsidRPr="00616BD3">
        <w:rPr>
          <w:rFonts w:ascii="Times New Roman" w:hAnsi="Times New Roman" w:cs="Times New Roman"/>
          <w:b/>
          <w:bCs/>
          <w:sz w:val="24"/>
          <w:szCs w:val="24"/>
        </w:rPr>
        <w:t>ge reports?</w:t>
      </w:r>
      <w:r w:rsidR="00F0558B">
        <w:rPr>
          <w:rFonts w:ascii="Times New Roman" w:hAnsi="Times New Roman" w:cs="Times New Roman"/>
          <w:sz w:val="24"/>
          <w:szCs w:val="24"/>
        </w:rPr>
        <w:br/>
      </w:r>
      <w:r w:rsidR="00F0558B">
        <w:rPr>
          <w:rFonts w:ascii="Times New Roman" w:hAnsi="Times New Roman" w:cs="Times New Roman"/>
          <w:sz w:val="24"/>
          <w:szCs w:val="24"/>
        </w:rPr>
        <w:br/>
        <w:t xml:space="preserve">Employees who are exempt from the law due to being subject </w:t>
      </w:r>
      <w:r w:rsidR="004A1899">
        <w:rPr>
          <w:rFonts w:ascii="Times New Roman" w:hAnsi="Times New Roman" w:cs="Times New Roman"/>
          <w:sz w:val="24"/>
          <w:szCs w:val="24"/>
        </w:rPr>
        <w:t xml:space="preserve">to a public collective agreement should not be included </w:t>
      </w:r>
      <w:r w:rsidR="00616BD3">
        <w:rPr>
          <w:rFonts w:ascii="Times New Roman" w:hAnsi="Times New Roman" w:cs="Times New Roman"/>
          <w:sz w:val="24"/>
          <w:szCs w:val="24"/>
        </w:rPr>
        <w:t>in</w:t>
      </w:r>
      <w:r w:rsidR="004A1899">
        <w:rPr>
          <w:rFonts w:ascii="Times New Roman" w:hAnsi="Times New Roman" w:cs="Times New Roman"/>
          <w:sz w:val="24"/>
          <w:szCs w:val="24"/>
        </w:rPr>
        <w:t xml:space="preserve"> wage reports until the </w:t>
      </w:r>
      <w:r w:rsidR="00616BD3">
        <w:rPr>
          <w:rFonts w:ascii="Times New Roman" w:hAnsi="Times New Roman" w:cs="Times New Roman"/>
          <w:sz w:val="24"/>
          <w:szCs w:val="24"/>
        </w:rPr>
        <w:t xml:space="preserve">end date of the collective bargaining agreement. </w:t>
      </w:r>
    </w:p>
    <w:p w14:paraId="1053BC7F" w14:textId="77777777" w:rsidR="0032075A" w:rsidRPr="00111663" w:rsidRDefault="0032075A" w:rsidP="0032075A">
      <w:pPr>
        <w:rPr>
          <w:rFonts w:ascii="Times New Roman" w:hAnsi="Times New Roman" w:cs="Times New Roman"/>
          <w:sz w:val="24"/>
          <w:szCs w:val="24"/>
        </w:rPr>
      </w:pPr>
    </w:p>
    <w:p w14:paraId="54E65946" w14:textId="1C44EF17" w:rsidR="00DC5AEE" w:rsidRPr="00111663" w:rsidRDefault="00DC5AEE" w:rsidP="00DC5AEE">
      <w:pPr>
        <w:rPr>
          <w:rFonts w:ascii="Times New Roman" w:hAnsi="Times New Roman" w:cs="Times New Roman"/>
          <w:b/>
          <w:bCs/>
          <w:sz w:val="24"/>
          <w:szCs w:val="24"/>
        </w:rPr>
      </w:pPr>
      <w:r w:rsidRPr="00111663">
        <w:rPr>
          <w:rFonts w:ascii="Times New Roman" w:hAnsi="Times New Roman" w:cs="Times New Roman"/>
          <w:b/>
          <w:bCs/>
          <w:sz w:val="24"/>
          <w:szCs w:val="24"/>
        </w:rPr>
        <w:t>1</w:t>
      </w:r>
      <w:r w:rsidR="00D239F3">
        <w:rPr>
          <w:rFonts w:ascii="Times New Roman" w:hAnsi="Times New Roman" w:cs="Times New Roman"/>
          <w:b/>
          <w:bCs/>
          <w:sz w:val="24"/>
          <w:szCs w:val="24"/>
        </w:rPr>
        <w:t>6</w:t>
      </w:r>
      <w:r w:rsidRPr="00111663">
        <w:rPr>
          <w:rFonts w:ascii="Times New Roman" w:hAnsi="Times New Roman" w:cs="Times New Roman"/>
          <w:b/>
          <w:bCs/>
          <w:sz w:val="24"/>
          <w:szCs w:val="24"/>
        </w:rPr>
        <w:t xml:space="preserve">. How does PFML law apply to private sector collective bargaining agreements? </w:t>
      </w:r>
    </w:p>
    <w:p w14:paraId="23FBBDF4" w14:textId="77777777" w:rsidR="00DC5AEE" w:rsidRPr="00111663" w:rsidRDefault="00DC5AEE" w:rsidP="00DC5AEE">
      <w:pPr>
        <w:rPr>
          <w:rFonts w:ascii="Times New Roman" w:hAnsi="Times New Roman" w:cs="Times New Roman"/>
          <w:b/>
          <w:bCs/>
          <w:sz w:val="24"/>
          <w:szCs w:val="24"/>
        </w:rPr>
      </w:pPr>
    </w:p>
    <w:p w14:paraId="0BB311AF" w14:textId="77777777" w:rsidR="00DC5AEE" w:rsidRPr="00111663" w:rsidRDefault="00DC5AEE" w:rsidP="00DC5AEE">
      <w:pPr>
        <w:rPr>
          <w:rFonts w:ascii="Times New Roman" w:hAnsi="Times New Roman" w:cs="Times New Roman"/>
          <w:sz w:val="24"/>
          <w:szCs w:val="24"/>
        </w:rPr>
      </w:pPr>
      <w:r w:rsidRPr="00111663">
        <w:rPr>
          <w:rFonts w:ascii="Times New Roman" w:hAnsi="Times New Roman" w:cs="Times New Roman"/>
          <w:sz w:val="24"/>
          <w:szCs w:val="24"/>
        </w:rPr>
        <w:t xml:space="preserve">The exemption in section 850-B (10)(D) does not apply to private sector collective bargaining agreements. </w:t>
      </w:r>
    </w:p>
    <w:p w14:paraId="40FA77AE" w14:textId="77777777" w:rsidR="0061110B" w:rsidRDefault="0061110B" w:rsidP="00EC2A36">
      <w:pPr>
        <w:spacing w:line="278" w:lineRule="auto"/>
        <w:rPr>
          <w:rFonts w:ascii="Times New Roman" w:hAnsi="Times New Roman" w:cs="Times New Roman"/>
          <w:b/>
          <w:bCs/>
          <w:sz w:val="24"/>
          <w:szCs w:val="24"/>
          <w:u w:val="single"/>
        </w:rPr>
      </w:pPr>
    </w:p>
    <w:p w14:paraId="21D5C878" w14:textId="77777777" w:rsidR="00F279B6" w:rsidRPr="00111663" w:rsidRDefault="00F279B6" w:rsidP="00EC2A36">
      <w:pPr>
        <w:spacing w:line="278" w:lineRule="auto"/>
        <w:rPr>
          <w:rFonts w:ascii="Times New Roman" w:hAnsi="Times New Roman" w:cs="Times New Roman"/>
          <w:b/>
          <w:bCs/>
          <w:sz w:val="24"/>
          <w:szCs w:val="24"/>
          <w:u w:val="single"/>
        </w:rPr>
      </w:pPr>
    </w:p>
    <w:p w14:paraId="655E9296" w14:textId="5F404DED" w:rsidR="00EC2A36" w:rsidRPr="00111663" w:rsidRDefault="00EC2A36" w:rsidP="00EC2A36">
      <w:pPr>
        <w:spacing w:line="278" w:lineRule="auto"/>
        <w:rPr>
          <w:rFonts w:ascii="Times New Roman" w:hAnsi="Times New Roman" w:cs="Times New Roman"/>
          <w:b/>
          <w:bCs/>
          <w:sz w:val="24"/>
          <w:szCs w:val="24"/>
          <w:u w:val="single"/>
        </w:rPr>
      </w:pPr>
      <w:r w:rsidRPr="00111663">
        <w:rPr>
          <w:rFonts w:ascii="Times New Roman" w:hAnsi="Times New Roman" w:cs="Times New Roman"/>
          <w:b/>
          <w:bCs/>
          <w:sz w:val="24"/>
          <w:szCs w:val="24"/>
          <w:u w:val="single"/>
        </w:rPr>
        <w:t>Definition of Wages:</w:t>
      </w:r>
    </w:p>
    <w:p w14:paraId="782A617A" w14:textId="77777777" w:rsidR="00EC2A36" w:rsidRPr="00111663" w:rsidRDefault="00EC2A36" w:rsidP="00EC2A36">
      <w:pPr>
        <w:spacing w:line="278" w:lineRule="auto"/>
        <w:rPr>
          <w:rFonts w:ascii="Times New Roman" w:hAnsi="Times New Roman" w:cs="Times New Roman"/>
          <w:b/>
          <w:bCs/>
          <w:sz w:val="24"/>
          <w:szCs w:val="24"/>
          <w:u w:val="single"/>
        </w:rPr>
      </w:pPr>
    </w:p>
    <w:p w14:paraId="0CEA6F1F" w14:textId="3FA757B2" w:rsidR="00EC2A36" w:rsidRPr="00111663" w:rsidRDefault="00EC2A36" w:rsidP="00EC2A36">
      <w:pPr>
        <w:spacing w:line="278" w:lineRule="auto"/>
        <w:rPr>
          <w:rFonts w:ascii="Times New Roman" w:hAnsi="Times New Roman" w:cs="Times New Roman"/>
          <w:b/>
          <w:bCs/>
          <w:sz w:val="24"/>
          <w:szCs w:val="24"/>
        </w:rPr>
      </w:pPr>
      <w:r w:rsidRPr="00111663">
        <w:rPr>
          <w:rFonts w:ascii="Times New Roman" w:hAnsi="Times New Roman" w:cs="Times New Roman"/>
          <w:b/>
          <w:bCs/>
          <w:sz w:val="24"/>
          <w:szCs w:val="24"/>
        </w:rPr>
        <w:t>1</w:t>
      </w:r>
      <w:r w:rsidR="00D239F3">
        <w:rPr>
          <w:rFonts w:ascii="Times New Roman" w:hAnsi="Times New Roman" w:cs="Times New Roman"/>
          <w:b/>
          <w:bCs/>
          <w:sz w:val="24"/>
          <w:szCs w:val="24"/>
        </w:rPr>
        <w:t>7</w:t>
      </w:r>
      <w:r w:rsidRPr="00111663">
        <w:rPr>
          <w:rFonts w:ascii="Times New Roman" w:hAnsi="Times New Roman" w:cs="Times New Roman"/>
          <w:b/>
          <w:bCs/>
          <w:sz w:val="24"/>
          <w:szCs w:val="24"/>
        </w:rPr>
        <w:t>. What is the definition of wages for the program?</w:t>
      </w:r>
    </w:p>
    <w:p w14:paraId="56C44127" w14:textId="77777777" w:rsidR="008B0D4D" w:rsidRPr="00111663" w:rsidRDefault="008B0D4D" w:rsidP="008B0D4D">
      <w:pPr>
        <w:spacing w:line="278" w:lineRule="auto"/>
        <w:rPr>
          <w:rFonts w:ascii="Times New Roman" w:hAnsi="Times New Roman" w:cs="Times New Roman"/>
          <w:sz w:val="24"/>
          <w:szCs w:val="24"/>
        </w:rPr>
      </w:pPr>
    </w:p>
    <w:p w14:paraId="74D46698" w14:textId="719AB2A4" w:rsidR="008B0D4D" w:rsidRPr="00111663" w:rsidRDefault="008B0D4D" w:rsidP="008B0D4D">
      <w:pPr>
        <w:spacing w:line="278" w:lineRule="auto"/>
        <w:rPr>
          <w:rFonts w:ascii="Times New Roman" w:hAnsi="Times New Roman" w:cs="Times New Roman"/>
          <w:sz w:val="24"/>
          <w:szCs w:val="24"/>
        </w:rPr>
      </w:pPr>
      <w:r w:rsidRPr="00111663">
        <w:rPr>
          <w:rFonts w:ascii="Times New Roman" w:hAnsi="Times New Roman" w:cs="Times New Roman"/>
          <w:sz w:val="24"/>
          <w:szCs w:val="24"/>
        </w:rPr>
        <w:t>Wages include all forms of compensation for personal services, such as regular salary, tips, commissions, bonuses, and severance pay. It does not cover payments made to independent contractors.</w:t>
      </w:r>
    </w:p>
    <w:p w14:paraId="1370C76A" w14:textId="77777777" w:rsidR="008B0D4D" w:rsidRPr="00111663" w:rsidRDefault="008B0D4D" w:rsidP="008B0D4D">
      <w:pPr>
        <w:spacing w:line="278" w:lineRule="auto"/>
        <w:rPr>
          <w:rFonts w:ascii="Times New Roman" w:hAnsi="Times New Roman" w:cs="Times New Roman"/>
          <w:sz w:val="24"/>
          <w:szCs w:val="24"/>
        </w:rPr>
      </w:pPr>
      <w:r w:rsidRPr="00111663">
        <w:rPr>
          <w:rFonts w:ascii="Times New Roman" w:hAnsi="Times New Roman" w:cs="Times New Roman"/>
          <w:sz w:val="24"/>
          <w:szCs w:val="24"/>
        </w:rPr>
        <w:t xml:space="preserve"> </w:t>
      </w:r>
    </w:p>
    <w:p w14:paraId="18B5BE06" w14:textId="2DE427AD" w:rsidR="00EC2A36" w:rsidRDefault="008B0D4D" w:rsidP="008B0D4D">
      <w:pPr>
        <w:spacing w:line="278" w:lineRule="auto"/>
        <w:rPr>
          <w:rFonts w:ascii="Times New Roman" w:hAnsi="Times New Roman" w:cs="Times New Roman"/>
          <w:sz w:val="24"/>
          <w:szCs w:val="24"/>
        </w:rPr>
      </w:pPr>
      <w:r w:rsidRPr="00111663">
        <w:rPr>
          <w:rFonts w:ascii="Times New Roman" w:hAnsi="Times New Roman" w:cs="Times New Roman"/>
          <w:sz w:val="24"/>
          <w:szCs w:val="24"/>
        </w:rPr>
        <w:t xml:space="preserve">For payroll and premium purposes, wages are calculated similarly to how Maine Unemployment wages are determined but applied to a larger base of employees that are not traditionally subject to the Maine Unemployment contributions tax. </w:t>
      </w:r>
      <w:r w:rsidR="00A874C2">
        <w:rPr>
          <w:rFonts w:ascii="Times New Roman" w:hAnsi="Times New Roman" w:cs="Times New Roman"/>
          <w:sz w:val="24"/>
          <w:szCs w:val="24"/>
        </w:rPr>
        <w:t xml:space="preserve">All wages earned in Maine should be reported on wage reporting and the premium </w:t>
      </w:r>
      <w:r w:rsidR="003F73FA">
        <w:rPr>
          <w:rFonts w:ascii="Times New Roman" w:hAnsi="Times New Roman" w:cs="Times New Roman"/>
          <w:sz w:val="24"/>
          <w:szCs w:val="24"/>
        </w:rPr>
        <w:t>amount</w:t>
      </w:r>
      <w:r w:rsidR="00A874C2">
        <w:rPr>
          <w:rFonts w:ascii="Times New Roman" w:hAnsi="Times New Roman" w:cs="Times New Roman"/>
          <w:sz w:val="24"/>
          <w:szCs w:val="24"/>
        </w:rPr>
        <w:t xml:space="preserve"> will </w:t>
      </w:r>
      <w:r w:rsidR="0030172E">
        <w:rPr>
          <w:rFonts w:ascii="Times New Roman" w:hAnsi="Times New Roman" w:cs="Times New Roman"/>
          <w:sz w:val="24"/>
          <w:szCs w:val="24"/>
        </w:rPr>
        <w:t>be calculated to</w:t>
      </w:r>
      <w:r w:rsidRPr="00111663">
        <w:rPr>
          <w:rFonts w:ascii="Times New Roman" w:hAnsi="Times New Roman" w:cs="Times New Roman"/>
          <w:sz w:val="24"/>
          <w:szCs w:val="24"/>
        </w:rPr>
        <w:t xml:space="preserve"> exclude amounts above the annual base limit set by the U.S. Social Security Administration.</w:t>
      </w:r>
    </w:p>
    <w:p w14:paraId="63048C46" w14:textId="77777777" w:rsidR="002D6EBB" w:rsidRPr="00111663" w:rsidRDefault="002D6EBB" w:rsidP="008B0D4D">
      <w:pPr>
        <w:spacing w:line="278" w:lineRule="auto"/>
        <w:rPr>
          <w:rFonts w:ascii="Times New Roman" w:hAnsi="Times New Roman" w:cs="Times New Roman"/>
          <w:sz w:val="24"/>
          <w:szCs w:val="24"/>
        </w:rPr>
      </w:pPr>
    </w:p>
    <w:p w14:paraId="6EBAE77F" w14:textId="77777777" w:rsidR="008B0D4D" w:rsidRPr="00111663" w:rsidRDefault="008B0D4D" w:rsidP="00EC2A36">
      <w:pPr>
        <w:spacing w:line="278" w:lineRule="auto"/>
        <w:rPr>
          <w:rFonts w:ascii="Times New Roman" w:hAnsi="Times New Roman" w:cs="Times New Roman"/>
          <w:b/>
          <w:bCs/>
          <w:sz w:val="24"/>
          <w:szCs w:val="24"/>
          <w:u w:val="single"/>
        </w:rPr>
      </w:pPr>
    </w:p>
    <w:p w14:paraId="559478D5" w14:textId="77777777" w:rsidR="00964F41" w:rsidRPr="00111663" w:rsidRDefault="00964F41" w:rsidP="00EC2A36">
      <w:pPr>
        <w:spacing w:line="278" w:lineRule="auto"/>
        <w:rPr>
          <w:rFonts w:ascii="Times New Roman" w:hAnsi="Times New Roman" w:cs="Times New Roman"/>
          <w:b/>
          <w:bCs/>
          <w:sz w:val="24"/>
          <w:szCs w:val="24"/>
          <w:u w:val="single"/>
        </w:rPr>
      </w:pPr>
    </w:p>
    <w:p w14:paraId="60988426" w14:textId="756F9AD9" w:rsidR="00EC2A36" w:rsidRPr="00111663" w:rsidRDefault="00EC2A36" w:rsidP="00EC2A36">
      <w:pPr>
        <w:spacing w:line="278" w:lineRule="auto"/>
        <w:rPr>
          <w:rFonts w:ascii="Times New Roman" w:hAnsi="Times New Roman" w:cs="Times New Roman"/>
          <w:b/>
          <w:bCs/>
          <w:sz w:val="24"/>
          <w:szCs w:val="24"/>
          <w:u w:val="single"/>
        </w:rPr>
      </w:pPr>
      <w:r w:rsidRPr="00111663">
        <w:rPr>
          <w:rFonts w:ascii="Times New Roman" w:hAnsi="Times New Roman" w:cs="Times New Roman"/>
          <w:b/>
          <w:bCs/>
          <w:sz w:val="24"/>
          <w:szCs w:val="24"/>
          <w:u w:val="single"/>
        </w:rPr>
        <w:lastRenderedPageBreak/>
        <w:t xml:space="preserve">Determination of Wages Earned in Maine: </w:t>
      </w:r>
    </w:p>
    <w:p w14:paraId="56128364" w14:textId="77777777" w:rsidR="00EC2A36" w:rsidRPr="00111663" w:rsidRDefault="00EC2A36" w:rsidP="00EC2A36">
      <w:pPr>
        <w:rPr>
          <w:rFonts w:ascii="Times New Roman" w:hAnsi="Times New Roman" w:cs="Times New Roman"/>
          <w:b/>
          <w:bCs/>
          <w:sz w:val="24"/>
          <w:szCs w:val="24"/>
        </w:rPr>
      </w:pPr>
    </w:p>
    <w:p w14:paraId="1F476826" w14:textId="42B69DCA" w:rsidR="00EC2A36" w:rsidRPr="00111663" w:rsidRDefault="00E82282" w:rsidP="00EC2A36">
      <w:pPr>
        <w:spacing w:line="278" w:lineRule="auto"/>
        <w:rPr>
          <w:rFonts w:ascii="Times New Roman" w:hAnsi="Times New Roman" w:cs="Times New Roman"/>
          <w:b/>
          <w:bCs/>
          <w:sz w:val="24"/>
          <w:szCs w:val="24"/>
        </w:rPr>
      </w:pPr>
      <w:r w:rsidRPr="00111663">
        <w:rPr>
          <w:rFonts w:ascii="Times New Roman" w:hAnsi="Times New Roman" w:cs="Times New Roman"/>
          <w:b/>
          <w:bCs/>
          <w:sz w:val="24"/>
          <w:szCs w:val="24"/>
        </w:rPr>
        <w:t>1</w:t>
      </w:r>
      <w:r w:rsidR="00D239F3">
        <w:rPr>
          <w:rFonts w:ascii="Times New Roman" w:hAnsi="Times New Roman" w:cs="Times New Roman"/>
          <w:b/>
          <w:bCs/>
          <w:sz w:val="24"/>
          <w:szCs w:val="24"/>
        </w:rPr>
        <w:t>8</w:t>
      </w:r>
      <w:r w:rsidR="00EC2A36" w:rsidRPr="00111663">
        <w:rPr>
          <w:rFonts w:ascii="Times New Roman" w:hAnsi="Times New Roman" w:cs="Times New Roman"/>
          <w:b/>
          <w:bCs/>
          <w:sz w:val="24"/>
          <w:szCs w:val="24"/>
        </w:rPr>
        <w:t>. How is the locality of Wages earned in Maine determined?</w:t>
      </w:r>
    </w:p>
    <w:p w14:paraId="117344F6" w14:textId="77777777" w:rsidR="00EC2A36" w:rsidRPr="00111663" w:rsidRDefault="00EC2A36" w:rsidP="00EC2A36">
      <w:pPr>
        <w:spacing w:line="278" w:lineRule="auto"/>
        <w:rPr>
          <w:rFonts w:ascii="Times New Roman" w:hAnsi="Times New Roman" w:cs="Times New Roman"/>
          <w:sz w:val="24"/>
          <w:szCs w:val="24"/>
        </w:rPr>
      </w:pPr>
    </w:p>
    <w:p w14:paraId="0E294BF7" w14:textId="5AB74165" w:rsidR="00EC2A36" w:rsidRPr="00AF69CF" w:rsidRDefault="00EC2A36" w:rsidP="00AF69CF">
      <w:pPr>
        <w:rPr>
          <w:rFonts w:ascii="Times New Roman" w:hAnsi="Times New Roman" w:cs="Times New Roman"/>
          <w:sz w:val="24"/>
          <w:szCs w:val="24"/>
        </w:rPr>
      </w:pPr>
      <w:r w:rsidRPr="00AF69CF">
        <w:rPr>
          <w:rFonts w:ascii="Times New Roman" w:hAnsi="Times New Roman" w:cs="Times New Roman"/>
          <w:sz w:val="24"/>
          <w:szCs w:val="24"/>
        </w:rPr>
        <w:t xml:space="preserve">The PFML program will use the same test of locality under the Maine unemployment law. </w:t>
      </w:r>
      <w:r w:rsidR="00AF69CF" w:rsidRPr="00AF69CF">
        <w:rPr>
          <w:rFonts w:ascii="Times New Roman" w:eastAsia="Aptos" w:hAnsi="Times New Roman" w:cs="Times New Roman"/>
          <w:sz w:val="24"/>
          <w:szCs w:val="24"/>
        </w:rPr>
        <w:t>In general – if an employer subject to Maine Unemployment Insurance (UI) includes an employee on a Maine UI report based on UI locality, that employee is also subject to Maine PFML.  If an employer includes an employee on a UI report to another state based on UI locality, PFML takes the position that the employee’s work is localized in that same state for PFML</w:t>
      </w:r>
      <w:r w:rsidR="00AF69CF">
        <w:rPr>
          <w:rFonts w:ascii="Times New Roman" w:eastAsia="Aptos" w:hAnsi="Times New Roman" w:cs="Times New Roman"/>
          <w:sz w:val="24"/>
          <w:szCs w:val="24"/>
        </w:rPr>
        <w:t xml:space="preserve"> purposes. </w:t>
      </w:r>
      <w:r w:rsidR="00AF69CF" w:rsidRPr="00AF69CF">
        <w:rPr>
          <w:rFonts w:ascii="Times New Roman" w:eastAsia="Aptos" w:hAnsi="Times New Roman" w:cs="Times New Roman"/>
          <w:sz w:val="24"/>
          <w:szCs w:val="24"/>
        </w:rPr>
        <w:t>However, in instances where an employer or an employee type is not subject to Maine or other state unemployment law but is subject to Maine PFML, then locality must be established. </w:t>
      </w:r>
      <w:r w:rsidRPr="00AF69CF">
        <w:rPr>
          <w:rFonts w:ascii="Times New Roman" w:hAnsi="Times New Roman" w:cs="Times New Roman"/>
          <w:sz w:val="24"/>
          <w:szCs w:val="24"/>
        </w:rPr>
        <w:t>A worker earning Maine wages can be determined through a four criteria sequential test, applied to the employee:</w:t>
      </w:r>
    </w:p>
    <w:p w14:paraId="6153F7DA" w14:textId="77777777" w:rsidR="00EC2A36" w:rsidRPr="00111663" w:rsidRDefault="00EC2A36" w:rsidP="00EC2A36">
      <w:pPr>
        <w:spacing w:line="278" w:lineRule="auto"/>
        <w:rPr>
          <w:rFonts w:ascii="Times New Roman" w:hAnsi="Times New Roman" w:cs="Times New Roman"/>
          <w:sz w:val="24"/>
          <w:szCs w:val="24"/>
        </w:rPr>
      </w:pPr>
    </w:p>
    <w:p w14:paraId="0768572D" w14:textId="5495C05B" w:rsidR="00EC2A36" w:rsidRPr="00111663" w:rsidRDefault="00EC2A36" w:rsidP="00EC2A36">
      <w:pPr>
        <w:spacing w:line="278" w:lineRule="auto"/>
        <w:rPr>
          <w:rFonts w:ascii="Times New Roman" w:hAnsi="Times New Roman" w:cs="Times New Roman"/>
          <w:sz w:val="24"/>
          <w:szCs w:val="24"/>
        </w:rPr>
      </w:pPr>
      <w:r w:rsidRPr="00111663">
        <w:rPr>
          <w:rFonts w:ascii="Times New Roman" w:hAnsi="Times New Roman" w:cs="Times New Roman"/>
          <w:sz w:val="24"/>
          <w:szCs w:val="24"/>
        </w:rPr>
        <w:t xml:space="preserve">Four factors, taken in sequence, determine </w:t>
      </w:r>
      <w:proofErr w:type="gramStart"/>
      <w:r w:rsidRPr="00111663">
        <w:rPr>
          <w:rFonts w:ascii="Times New Roman" w:hAnsi="Times New Roman" w:cs="Times New Roman"/>
          <w:sz w:val="24"/>
          <w:szCs w:val="24"/>
        </w:rPr>
        <w:t>whether or not</w:t>
      </w:r>
      <w:proofErr w:type="gramEnd"/>
      <w:r w:rsidRPr="00111663">
        <w:rPr>
          <w:rFonts w:ascii="Times New Roman" w:hAnsi="Times New Roman" w:cs="Times New Roman"/>
          <w:sz w:val="24"/>
          <w:szCs w:val="24"/>
        </w:rPr>
        <w:t xml:space="preserve"> employment is reportable in Maine:</w:t>
      </w:r>
    </w:p>
    <w:p w14:paraId="48E50508" w14:textId="77777777" w:rsidR="00EC2A36" w:rsidRPr="00111663" w:rsidRDefault="00EC2A36" w:rsidP="00EC2A36">
      <w:pPr>
        <w:spacing w:line="278" w:lineRule="auto"/>
        <w:rPr>
          <w:rFonts w:ascii="Times New Roman" w:hAnsi="Times New Roman" w:cs="Times New Roman"/>
          <w:sz w:val="24"/>
          <w:szCs w:val="24"/>
        </w:rPr>
      </w:pPr>
    </w:p>
    <w:p w14:paraId="14FED9C7" w14:textId="77777777" w:rsidR="00EC2A36" w:rsidRPr="00111663" w:rsidRDefault="00EC2A36" w:rsidP="00EC2A36">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Place Where Work Is Performed:</w:t>
      </w:r>
      <w:r w:rsidRPr="00111663">
        <w:rPr>
          <w:rFonts w:ascii="Times New Roman" w:hAnsi="Times New Roman" w:cs="Times New Roman"/>
        </w:rPr>
        <w:t xml:space="preserve"> If the employee performs all work in Maine, or if the work outside Maine is incidental (temporary or minor), then Maine law applies.  If this does not apply, continue to </w:t>
      </w:r>
      <w:proofErr w:type="gramStart"/>
      <w:r w:rsidRPr="00111663">
        <w:rPr>
          <w:rFonts w:ascii="Times New Roman" w:hAnsi="Times New Roman" w:cs="Times New Roman"/>
        </w:rPr>
        <w:t>next</w:t>
      </w:r>
      <w:proofErr w:type="gramEnd"/>
      <w:r w:rsidRPr="00111663">
        <w:rPr>
          <w:rFonts w:ascii="Times New Roman" w:hAnsi="Times New Roman" w:cs="Times New Roman"/>
        </w:rPr>
        <w:t xml:space="preserve"> factor. </w:t>
      </w:r>
    </w:p>
    <w:p w14:paraId="0FF560EB" w14:textId="77777777" w:rsidR="00EC2A36" w:rsidRPr="00111663" w:rsidRDefault="00EC2A36" w:rsidP="00EC2A36">
      <w:pPr>
        <w:spacing w:line="278" w:lineRule="auto"/>
        <w:rPr>
          <w:rFonts w:ascii="Times New Roman" w:hAnsi="Times New Roman" w:cs="Times New Roman"/>
          <w:sz w:val="24"/>
          <w:szCs w:val="24"/>
        </w:rPr>
      </w:pPr>
    </w:p>
    <w:p w14:paraId="5393BEA2" w14:textId="77777777" w:rsidR="00EC2A36" w:rsidRPr="00111663" w:rsidRDefault="00EC2A36" w:rsidP="00EC2A36">
      <w:pPr>
        <w:pStyle w:val="ListParagraph"/>
        <w:numPr>
          <w:ilvl w:val="0"/>
          <w:numId w:val="2"/>
        </w:numPr>
        <w:spacing w:line="278" w:lineRule="auto"/>
        <w:rPr>
          <w:rFonts w:ascii="Times New Roman" w:hAnsi="Times New Roman" w:cs="Times New Roman"/>
        </w:rPr>
      </w:pPr>
      <w:proofErr w:type="gramStart"/>
      <w:r w:rsidRPr="00111663">
        <w:rPr>
          <w:rFonts w:ascii="Times New Roman" w:hAnsi="Times New Roman" w:cs="Times New Roman"/>
          <w:b/>
          <w:bCs/>
        </w:rPr>
        <w:t>Base</w:t>
      </w:r>
      <w:proofErr w:type="gramEnd"/>
      <w:r w:rsidRPr="00111663">
        <w:rPr>
          <w:rFonts w:ascii="Times New Roman" w:hAnsi="Times New Roman" w:cs="Times New Roman"/>
          <w:b/>
          <w:bCs/>
        </w:rPr>
        <w:t xml:space="preserve"> of Operations:</w:t>
      </w:r>
      <w:r w:rsidRPr="00111663">
        <w:rPr>
          <w:rFonts w:ascii="Times New Roman" w:hAnsi="Times New Roman" w:cs="Times New Roman"/>
        </w:rPr>
        <w:t xml:space="preserve"> If the employee performs work in Maine and other states, if the base of operations is in Maine, Maine law applies. The base of operations is the primary location from which the employee starts work and returns regularly.  If this does not apply continue to next factor.</w:t>
      </w:r>
    </w:p>
    <w:p w14:paraId="66052D95" w14:textId="77777777" w:rsidR="00EC2A36" w:rsidRPr="00111663" w:rsidRDefault="00EC2A36" w:rsidP="00EC2A36">
      <w:pPr>
        <w:spacing w:line="278" w:lineRule="auto"/>
        <w:rPr>
          <w:rFonts w:ascii="Times New Roman" w:hAnsi="Times New Roman" w:cs="Times New Roman"/>
          <w:sz w:val="24"/>
          <w:szCs w:val="24"/>
        </w:rPr>
      </w:pPr>
    </w:p>
    <w:p w14:paraId="6FB29A12" w14:textId="168DF487" w:rsidR="00EC2A36" w:rsidRPr="00111663" w:rsidRDefault="00EC2A36" w:rsidP="00EC2A36">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Place from Which Service Is Directed or Controlled:</w:t>
      </w:r>
      <w:r w:rsidRPr="00111663">
        <w:rPr>
          <w:rFonts w:ascii="Times New Roman" w:hAnsi="Times New Roman" w:cs="Times New Roman"/>
        </w:rPr>
        <w:t xml:space="preserve"> If the employee </w:t>
      </w:r>
      <w:r w:rsidR="003710D0" w:rsidRPr="00111663">
        <w:rPr>
          <w:rFonts w:ascii="Times New Roman" w:hAnsi="Times New Roman" w:cs="Times New Roman"/>
        </w:rPr>
        <w:t xml:space="preserve">performs some work in Maine and </w:t>
      </w:r>
      <w:r w:rsidRPr="00111663">
        <w:rPr>
          <w:rFonts w:ascii="Times New Roman" w:hAnsi="Times New Roman" w:cs="Times New Roman"/>
        </w:rPr>
        <w:t xml:space="preserve">the service is directed or controlled </w:t>
      </w:r>
      <w:proofErr w:type="gramStart"/>
      <w:r w:rsidRPr="00111663">
        <w:rPr>
          <w:rFonts w:ascii="Times New Roman" w:hAnsi="Times New Roman" w:cs="Times New Roman"/>
        </w:rPr>
        <w:t>from</w:t>
      </w:r>
      <w:proofErr w:type="gramEnd"/>
      <w:r w:rsidRPr="00111663">
        <w:rPr>
          <w:rFonts w:ascii="Times New Roman" w:hAnsi="Times New Roman" w:cs="Times New Roman"/>
        </w:rPr>
        <w:t xml:space="preserve"> Maine, Maine law applies. This refers to the place of general authority rather than direct supervision.  If this does not apply, continue to </w:t>
      </w:r>
      <w:proofErr w:type="gramStart"/>
      <w:r w:rsidRPr="00111663">
        <w:rPr>
          <w:rFonts w:ascii="Times New Roman" w:hAnsi="Times New Roman" w:cs="Times New Roman"/>
        </w:rPr>
        <w:t>next</w:t>
      </w:r>
      <w:proofErr w:type="gramEnd"/>
      <w:r w:rsidRPr="00111663">
        <w:rPr>
          <w:rFonts w:ascii="Times New Roman" w:hAnsi="Times New Roman" w:cs="Times New Roman"/>
        </w:rPr>
        <w:t xml:space="preserve"> factor.</w:t>
      </w:r>
    </w:p>
    <w:p w14:paraId="31CDA8CA" w14:textId="77777777" w:rsidR="00EC2A36" w:rsidRPr="00111663" w:rsidRDefault="00EC2A36" w:rsidP="00EC2A36">
      <w:pPr>
        <w:spacing w:line="278" w:lineRule="auto"/>
        <w:rPr>
          <w:rFonts w:ascii="Times New Roman" w:hAnsi="Times New Roman" w:cs="Times New Roman"/>
          <w:sz w:val="24"/>
          <w:szCs w:val="24"/>
        </w:rPr>
      </w:pPr>
    </w:p>
    <w:p w14:paraId="39D117CA" w14:textId="77777777" w:rsidR="00EC2A36" w:rsidRPr="00111663" w:rsidRDefault="00EC2A36" w:rsidP="00EC2A36">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Place of Residence:</w:t>
      </w:r>
      <w:r w:rsidRPr="00111663">
        <w:rPr>
          <w:rFonts w:ascii="Times New Roman" w:hAnsi="Times New Roman" w:cs="Times New Roman"/>
        </w:rPr>
        <w:t xml:space="preserve"> If none of the above criteria apply, and the employee performs work in Maine and other states, and resides in Maine, then Maine law applies.  If none of the above apply, the employment is not reportable in Maine.</w:t>
      </w:r>
    </w:p>
    <w:p w14:paraId="258A6206" w14:textId="77777777" w:rsidR="00EC2A36" w:rsidRDefault="00EC2A36" w:rsidP="00EC2A36">
      <w:pPr>
        <w:pStyle w:val="ListParagraph"/>
        <w:rPr>
          <w:rFonts w:ascii="Times New Roman" w:hAnsi="Times New Roman" w:cs="Times New Roman"/>
          <w14:ligatures w14:val="none"/>
        </w:rPr>
      </w:pPr>
    </w:p>
    <w:p w14:paraId="21FBB057" w14:textId="77777777" w:rsidR="00F279B6" w:rsidRPr="00111663" w:rsidRDefault="00F279B6" w:rsidP="00EC2A36">
      <w:pPr>
        <w:pStyle w:val="ListParagraph"/>
        <w:rPr>
          <w:rFonts w:ascii="Times New Roman" w:hAnsi="Times New Roman" w:cs="Times New Roman"/>
          <w14:ligatures w14:val="none"/>
        </w:rPr>
      </w:pPr>
    </w:p>
    <w:p w14:paraId="48DF3827" w14:textId="39D03680" w:rsidR="00EC2A36" w:rsidRPr="00111663" w:rsidRDefault="00415BD8" w:rsidP="00EC2A36">
      <w:pPr>
        <w:rPr>
          <w:rFonts w:ascii="Times New Roman" w:hAnsi="Times New Roman" w:cs="Times New Roman"/>
          <w:b/>
          <w:bCs/>
          <w:sz w:val="24"/>
          <w:szCs w:val="24"/>
          <w:u w:val="single"/>
        </w:rPr>
      </w:pPr>
      <w:r w:rsidRPr="00111663">
        <w:rPr>
          <w:rFonts w:ascii="Times New Roman" w:hAnsi="Times New Roman" w:cs="Times New Roman"/>
          <w:b/>
          <w:bCs/>
          <w:sz w:val="24"/>
          <w:szCs w:val="24"/>
          <w:u w:val="single"/>
        </w:rPr>
        <w:t xml:space="preserve">Maine </w:t>
      </w:r>
      <w:r w:rsidR="00EC2A36" w:rsidRPr="00111663">
        <w:rPr>
          <w:rFonts w:ascii="Times New Roman" w:hAnsi="Times New Roman" w:cs="Times New Roman"/>
          <w:b/>
          <w:bCs/>
          <w:sz w:val="24"/>
          <w:szCs w:val="24"/>
          <w:u w:val="single"/>
        </w:rPr>
        <w:t>Paid Leave Portal:</w:t>
      </w:r>
    </w:p>
    <w:p w14:paraId="3679FDF2" w14:textId="77777777" w:rsidR="00EC2A36" w:rsidRPr="00111663" w:rsidRDefault="00EC2A36" w:rsidP="00EC2A36">
      <w:pPr>
        <w:jc w:val="both"/>
        <w:rPr>
          <w:rFonts w:ascii="Times New Roman" w:hAnsi="Times New Roman" w:cs="Times New Roman"/>
          <w:sz w:val="24"/>
          <w:szCs w:val="24"/>
        </w:rPr>
      </w:pPr>
    </w:p>
    <w:p w14:paraId="010FF539" w14:textId="357611F6" w:rsidR="00EC2A36" w:rsidRPr="00111663" w:rsidRDefault="00E82282" w:rsidP="00EC2A36">
      <w:pPr>
        <w:rPr>
          <w:rFonts w:ascii="Times New Roman" w:hAnsi="Times New Roman" w:cs="Times New Roman"/>
          <w:b/>
          <w:bCs/>
          <w:sz w:val="24"/>
          <w:szCs w:val="24"/>
        </w:rPr>
      </w:pPr>
      <w:r w:rsidRPr="00111663">
        <w:rPr>
          <w:rFonts w:ascii="Times New Roman" w:hAnsi="Times New Roman" w:cs="Times New Roman"/>
          <w:b/>
          <w:bCs/>
          <w:sz w:val="24"/>
          <w:szCs w:val="24"/>
        </w:rPr>
        <w:t>1</w:t>
      </w:r>
      <w:r w:rsidR="00D239F3">
        <w:rPr>
          <w:rFonts w:ascii="Times New Roman" w:hAnsi="Times New Roman" w:cs="Times New Roman"/>
          <w:b/>
          <w:bCs/>
          <w:sz w:val="24"/>
          <w:szCs w:val="24"/>
        </w:rPr>
        <w:t>9</w:t>
      </w:r>
      <w:r w:rsidR="00EC2A36" w:rsidRPr="00111663">
        <w:rPr>
          <w:rFonts w:ascii="Times New Roman" w:hAnsi="Times New Roman" w:cs="Times New Roman"/>
          <w:b/>
          <w:bCs/>
          <w:sz w:val="24"/>
          <w:szCs w:val="24"/>
        </w:rPr>
        <w:t>. Where will employers be able to submit premiums and wage reports? </w:t>
      </w:r>
    </w:p>
    <w:p w14:paraId="5C3F4A0C" w14:textId="77777777" w:rsidR="00EC2A36" w:rsidRPr="006E68E2" w:rsidRDefault="00EC2A36" w:rsidP="00EC2A36">
      <w:pPr>
        <w:rPr>
          <w:rFonts w:ascii="Times New Roman" w:hAnsi="Times New Roman" w:cs="Times New Roman"/>
          <w:sz w:val="24"/>
          <w:szCs w:val="24"/>
        </w:rPr>
      </w:pPr>
    </w:p>
    <w:p w14:paraId="03088D00" w14:textId="77777777" w:rsidR="00EC2A36" w:rsidRPr="006E68E2" w:rsidRDefault="00EC2A36" w:rsidP="00EC2A36">
      <w:pPr>
        <w:rPr>
          <w:rFonts w:ascii="Times New Roman" w:hAnsi="Times New Roman" w:cs="Times New Roman"/>
          <w:sz w:val="24"/>
          <w:szCs w:val="24"/>
        </w:rPr>
      </w:pPr>
      <w:r w:rsidRPr="006E68E2">
        <w:rPr>
          <w:rFonts w:ascii="Times New Roman" w:hAnsi="Times New Roman" w:cs="Times New Roman"/>
          <w:sz w:val="24"/>
          <w:szCs w:val="24"/>
        </w:rPr>
        <w:lastRenderedPageBreak/>
        <w:t xml:space="preserve">Employers can submit premiums and wage reports through the </w:t>
      </w:r>
      <w:r w:rsidRPr="006E68E2">
        <w:rPr>
          <w:rStyle w:val="Strong"/>
          <w:rFonts w:ascii="Times New Roman" w:hAnsi="Times New Roman" w:cs="Times New Roman"/>
          <w:sz w:val="24"/>
          <w:szCs w:val="24"/>
        </w:rPr>
        <w:t>Maine Paid Leave Portal that will be available in early 2025</w:t>
      </w:r>
      <w:r w:rsidRPr="006E68E2">
        <w:rPr>
          <w:rFonts w:ascii="Times New Roman" w:hAnsi="Times New Roman" w:cs="Times New Roman"/>
          <w:sz w:val="24"/>
          <w:szCs w:val="24"/>
        </w:rPr>
        <w:t>. All employers will be required to register with the Department via this portal to determine their liability for PFML contributions and to designate a third-party payroll or employee leasing company if they wish. All liable and active employers must create an account in the portal to electronically file quarterly wage reports and make contribution payments.</w:t>
      </w:r>
    </w:p>
    <w:p w14:paraId="7A15E162" w14:textId="77777777" w:rsidR="00EC2A36" w:rsidRPr="006E68E2" w:rsidRDefault="00EC2A36" w:rsidP="00EC2A36">
      <w:pPr>
        <w:pStyle w:val="ListParagraph"/>
        <w:ind w:left="810"/>
        <w:rPr>
          <w:rFonts w:ascii="Times New Roman" w:hAnsi="Times New Roman" w:cs="Times New Roman"/>
        </w:rPr>
      </w:pPr>
    </w:p>
    <w:p w14:paraId="34746923" w14:textId="26B3ECCD" w:rsidR="00EC2A36" w:rsidRPr="006E68E2" w:rsidRDefault="00D239F3" w:rsidP="00EC2A36">
      <w:pPr>
        <w:rPr>
          <w:rFonts w:ascii="Times New Roman" w:hAnsi="Times New Roman" w:cs="Times New Roman"/>
          <w:b/>
          <w:bCs/>
          <w:sz w:val="24"/>
          <w:szCs w:val="24"/>
        </w:rPr>
      </w:pPr>
      <w:r w:rsidRPr="006E68E2">
        <w:rPr>
          <w:rFonts w:ascii="Times New Roman" w:hAnsi="Times New Roman" w:cs="Times New Roman"/>
          <w:b/>
          <w:bCs/>
          <w:sz w:val="24"/>
          <w:szCs w:val="24"/>
        </w:rPr>
        <w:t>20</w:t>
      </w:r>
      <w:r w:rsidR="00EC2A36" w:rsidRPr="006E68E2">
        <w:rPr>
          <w:rFonts w:ascii="Times New Roman" w:hAnsi="Times New Roman" w:cs="Times New Roman"/>
          <w:b/>
          <w:bCs/>
          <w:sz w:val="24"/>
          <w:szCs w:val="24"/>
        </w:rPr>
        <w:t xml:space="preserve">. How frequently are employers </w:t>
      </w:r>
      <w:proofErr w:type="gramStart"/>
      <w:r w:rsidR="00EC2A36" w:rsidRPr="006E68E2">
        <w:rPr>
          <w:rFonts w:ascii="Times New Roman" w:hAnsi="Times New Roman" w:cs="Times New Roman"/>
          <w:b/>
          <w:bCs/>
          <w:sz w:val="24"/>
          <w:szCs w:val="24"/>
        </w:rPr>
        <w:t>to submit</w:t>
      </w:r>
      <w:proofErr w:type="gramEnd"/>
      <w:r w:rsidR="00EC2A36" w:rsidRPr="006E68E2">
        <w:rPr>
          <w:rFonts w:ascii="Times New Roman" w:hAnsi="Times New Roman" w:cs="Times New Roman"/>
          <w:b/>
          <w:bCs/>
          <w:sz w:val="24"/>
          <w:szCs w:val="24"/>
        </w:rPr>
        <w:t xml:space="preserve"> premiums and wage reports for the PFML Program? </w:t>
      </w:r>
    </w:p>
    <w:p w14:paraId="70F229EC" w14:textId="77777777" w:rsidR="00EC2A36" w:rsidRPr="006E68E2" w:rsidRDefault="00EC2A36" w:rsidP="00EC2A36">
      <w:pPr>
        <w:rPr>
          <w:rFonts w:ascii="Times New Roman" w:hAnsi="Times New Roman" w:cs="Times New Roman"/>
          <w:b/>
          <w:bCs/>
          <w:sz w:val="24"/>
          <w:szCs w:val="24"/>
        </w:rPr>
      </w:pPr>
    </w:p>
    <w:p w14:paraId="153F2425" w14:textId="77777777" w:rsidR="00EC2A36" w:rsidRPr="006E68E2"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Employers must submit their premium amounts and contribution reports </w:t>
      </w:r>
      <w:r w:rsidRPr="006E68E2">
        <w:rPr>
          <w:rStyle w:val="Strong"/>
          <w:rFonts w:ascii="Times New Roman" w:hAnsi="Times New Roman" w:cs="Times New Roman"/>
          <w:sz w:val="24"/>
          <w:szCs w:val="24"/>
        </w:rPr>
        <w:t>quarterly</w:t>
      </w:r>
      <w:r w:rsidRPr="006E68E2">
        <w:rPr>
          <w:rFonts w:ascii="Times New Roman" w:hAnsi="Times New Roman" w:cs="Times New Roman"/>
          <w:sz w:val="24"/>
          <w:szCs w:val="24"/>
        </w:rPr>
        <w:t xml:space="preserve"> and are due on or before the last day of the month following the end of each quarter. Payments and reports are considered timely if received electronically by the due date. If the due date falls on a Saturday, Sunday, or legal holiday, the due date is extended to the next business day. Employers may have their payments and reports submitted by an employee leasing company or an authorized third-party administrator.</w:t>
      </w:r>
    </w:p>
    <w:p w14:paraId="325A5803" w14:textId="77777777" w:rsidR="00EC2A36" w:rsidRPr="006E68E2" w:rsidRDefault="00EC2A36" w:rsidP="00EC2A36">
      <w:pPr>
        <w:rPr>
          <w:rFonts w:ascii="Times New Roman" w:hAnsi="Times New Roman" w:cs="Times New Roman"/>
          <w:sz w:val="24"/>
          <w:szCs w:val="24"/>
        </w:rPr>
      </w:pPr>
    </w:p>
    <w:p w14:paraId="4EEF4A40" w14:textId="0A56B5B1" w:rsidR="00EC2A36" w:rsidRPr="006E68E2" w:rsidRDefault="008D2E8B" w:rsidP="00EC2A36">
      <w:pPr>
        <w:rPr>
          <w:rFonts w:ascii="Times New Roman" w:hAnsi="Times New Roman" w:cs="Times New Roman"/>
          <w:b/>
          <w:bCs/>
          <w:sz w:val="24"/>
          <w:szCs w:val="24"/>
        </w:rPr>
      </w:pPr>
      <w:r w:rsidRPr="006E68E2">
        <w:rPr>
          <w:rFonts w:ascii="Times New Roman" w:hAnsi="Times New Roman" w:cs="Times New Roman"/>
          <w:b/>
          <w:bCs/>
          <w:sz w:val="24"/>
          <w:szCs w:val="24"/>
        </w:rPr>
        <w:t>21</w:t>
      </w:r>
      <w:r w:rsidR="00EC2A36" w:rsidRPr="006E68E2">
        <w:rPr>
          <w:rFonts w:ascii="Times New Roman" w:hAnsi="Times New Roman" w:cs="Times New Roman"/>
          <w:b/>
          <w:bCs/>
          <w:sz w:val="24"/>
          <w:szCs w:val="24"/>
        </w:rPr>
        <w:t>. Will there be an ability to submit bulk uploads to the portal?</w:t>
      </w:r>
    </w:p>
    <w:p w14:paraId="4D0046F3" w14:textId="77777777" w:rsidR="00EC2A36" w:rsidRPr="006E68E2" w:rsidRDefault="00EC2A36" w:rsidP="00EC2A36">
      <w:pPr>
        <w:rPr>
          <w:rFonts w:ascii="Times New Roman" w:hAnsi="Times New Roman" w:cs="Times New Roman"/>
          <w:b/>
          <w:bCs/>
          <w:sz w:val="24"/>
          <w:szCs w:val="24"/>
        </w:rPr>
      </w:pPr>
    </w:p>
    <w:p w14:paraId="1EAEBFFB" w14:textId="77777777" w:rsidR="00EC2A36" w:rsidRPr="006E68E2"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Third party administrators will be able to submit bulk wage reports in specified file formats. Employers will be able to upload an excel sheet of their </w:t>
      </w:r>
      <w:proofErr w:type="gramStart"/>
      <w:r w:rsidRPr="006E68E2">
        <w:rPr>
          <w:rFonts w:ascii="Times New Roman" w:hAnsi="Times New Roman" w:cs="Times New Roman"/>
          <w:sz w:val="24"/>
          <w:szCs w:val="24"/>
        </w:rPr>
        <w:t>employee</w:t>
      </w:r>
      <w:proofErr w:type="gramEnd"/>
      <w:r w:rsidRPr="006E68E2">
        <w:rPr>
          <w:rFonts w:ascii="Times New Roman" w:hAnsi="Times New Roman" w:cs="Times New Roman"/>
          <w:sz w:val="24"/>
          <w:szCs w:val="24"/>
        </w:rPr>
        <w:t xml:space="preserve"> and wage information in their quarterly wage report. They will have to follow a template that the Department provides.</w:t>
      </w:r>
    </w:p>
    <w:p w14:paraId="629002A4" w14:textId="77777777" w:rsidR="00EC2A36" w:rsidRPr="006E68E2" w:rsidRDefault="00EC2A36" w:rsidP="00EC2A36">
      <w:pPr>
        <w:rPr>
          <w:rFonts w:ascii="Times New Roman" w:hAnsi="Times New Roman" w:cs="Times New Roman"/>
          <w:b/>
          <w:bCs/>
          <w:sz w:val="24"/>
          <w:szCs w:val="24"/>
          <w:u w:val="single"/>
        </w:rPr>
      </w:pPr>
    </w:p>
    <w:p w14:paraId="3A64B867" w14:textId="77777777" w:rsidR="00E644C9" w:rsidRPr="006E68E2" w:rsidRDefault="00E644C9" w:rsidP="00EC2A36">
      <w:pPr>
        <w:rPr>
          <w:rFonts w:ascii="Times New Roman" w:hAnsi="Times New Roman" w:cs="Times New Roman"/>
          <w:b/>
          <w:bCs/>
          <w:sz w:val="24"/>
          <w:szCs w:val="24"/>
          <w:u w:val="single"/>
        </w:rPr>
      </w:pPr>
    </w:p>
    <w:p w14:paraId="38D0C126" w14:textId="418C31F1" w:rsidR="00EC2A36" w:rsidRPr="006E68E2" w:rsidRDefault="00EC2A36" w:rsidP="00EC2A36">
      <w:pPr>
        <w:rPr>
          <w:rFonts w:ascii="Times New Roman" w:hAnsi="Times New Roman" w:cs="Times New Roman"/>
          <w:b/>
          <w:bCs/>
          <w:sz w:val="24"/>
          <w:szCs w:val="24"/>
          <w:u w:val="single"/>
        </w:rPr>
      </w:pPr>
      <w:r w:rsidRPr="006E68E2">
        <w:rPr>
          <w:rFonts w:ascii="Times New Roman" w:hAnsi="Times New Roman" w:cs="Times New Roman"/>
          <w:b/>
          <w:bCs/>
          <w:sz w:val="24"/>
          <w:szCs w:val="24"/>
          <w:u w:val="single"/>
        </w:rPr>
        <w:t xml:space="preserve">Definition of Covered Employee and </w:t>
      </w:r>
      <w:r w:rsidR="00415BD8" w:rsidRPr="006E68E2">
        <w:rPr>
          <w:rFonts w:ascii="Times New Roman" w:hAnsi="Times New Roman" w:cs="Times New Roman"/>
          <w:b/>
          <w:bCs/>
          <w:sz w:val="24"/>
          <w:szCs w:val="24"/>
          <w:u w:val="single"/>
        </w:rPr>
        <w:t>P</w:t>
      </w:r>
      <w:r w:rsidRPr="006E68E2">
        <w:rPr>
          <w:rFonts w:ascii="Times New Roman" w:hAnsi="Times New Roman" w:cs="Times New Roman"/>
          <w:b/>
          <w:bCs/>
          <w:sz w:val="24"/>
          <w:szCs w:val="24"/>
          <w:u w:val="single"/>
        </w:rPr>
        <w:t xml:space="preserve">remium </w:t>
      </w:r>
      <w:r w:rsidR="00415BD8" w:rsidRPr="006E68E2">
        <w:rPr>
          <w:rFonts w:ascii="Times New Roman" w:hAnsi="Times New Roman" w:cs="Times New Roman"/>
          <w:b/>
          <w:bCs/>
          <w:sz w:val="24"/>
          <w:szCs w:val="24"/>
          <w:u w:val="single"/>
        </w:rPr>
        <w:t>L</w:t>
      </w:r>
      <w:r w:rsidRPr="006E68E2">
        <w:rPr>
          <w:rFonts w:ascii="Times New Roman" w:hAnsi="Times New Roman" w:cs="Times New Roman"/>
          <w:b/>
          <w:bCs/>
          <w:sz w:val="24"/>
          <w:szCs w:val="24"/>
          <w:u w:val="single"/>
        </w:rPr>
        <w:t xml:space="preserve">iability: </w:t>
      </w:r>
    </w:p>
    <w:p w14:paraId="3B8E8F2B" w14:textId="77777777" w:rsidR="00EC2A36" w:rsidRPr="006E68E2" w:rsidRDefault="00EC2A36" w:rsidP="00EC2A36">
      <w:pPr>
        <w:rPr>
          <w:rFonts w:ascii="Times New Roman" w:hAnsi="Times New Roman" w:cs="Times New Roman"/>
          <w:b/>
          <w:bCs/>
          <w:sz w:val="24"/>
          <w:szCs w:val="24"/>
        </w:rPr>
      </w:pPr>
    </w:p>
    <w:p w14:paraId="67173F95" w14:textId="3347D081" w:rsidR="00EC2A36" w:rsidRPr="006E68E2" w:rsidRDefault="00E644C9" w:rsidP="00EC2A36">
      <w:pPr>
        <w:rPr>
          <w:rFonts w:ascii="Times New Roman" w:hAnsi="Times New Roman" w:cs="Times New Roman"/>
          <w:color w:val="000000" w:themeColor="text1"/>
          <w:sz w:val="24"/>
          <w:szCs w:val="24"/>
        </w:rPr>
      </w:pPr>
      <w:r w:rsidRPr="006E68E2">
        <w:rPr>
          <w:rFonts w:ascii="Times New Roman" w:hAnsi="Times New Roman" w:cs="Times New Roman"/>
          <w:b/>
          <w:bCs/>
          <w:color w:val="000000" w:themeColor="text1"/>
          <w:sz w:val="24"/>
          <w:szCs w:val="24"/>
        </w:rPr>
        <w:t>2</w:t>
      </w:r>
      <w:r w:rsidR="00564DD7" w:rsidRPr="006E68E2">
        <w:rPr>
          <w:rFonts w:ascii="Times New Roman" w:hAnsi="Times New Roman" w:cs="Times New Roman"/>
          <w:b/>
          <w:bCs/>
          <w:color w:val="000000" w:themeColor="text1"/>
          <w:sz w:val="24"/>
          <w:szCs w:val="24"/>
        </w:rPr>
        <w:t>2</w:t>
      </w:r>
      <w:r w:rsidR="00EC2A36" w:rsidRPr="006E68E2">
        <w:rPr>
          <w:rFonts w:ascii="Times New Roman" w:hAnsi="Times New Roman" w:cs="Times New Roman"/>
          <w:b/>
          <w:bCs/>
          <w:color w:val="000000" w:themeColor="text1"/>
          <w:sz w:val="24"/>
          <w:szCs w:val="24"/>
        </w:rPr>
        <w:t>. Who is the covered employee?</w:t>
      </w:r>
      <w:r w:rsidR="00EC2A36" w:rsidRPr="006E68E2">
        <w:rPr>
          <w:rFonts w:ascii="Times New Roman" w:hAnsi="Times New Roman" w:cs="Times New Roman"/>
          <w:color w:val="000000" w:themeColor="text1"/>
          <w:sz w:val="24"/>
          <w:szCs w:val="24"/>
        </w:rPr>
        <w:t> </w:t>
      </w:r>
    </w:p>
    <w:p w14:paraId="7CCA0129" w14:textId="77777777" w:rsidR="00C519BB" w:rsidRPr="006E68E2" w:rsidRDefault="00C519BB" w:rsidP="00EC2A36">
      <w:pPr>
        <w:rPr>
          <w:rFonts w:ascii="Times New Roman" w:hAnsi="Times New Roman" w:cs="Times New Roman"/>
          <w:color w:val="000000" w:themeColor="text1"/>
          <w:sz w:val="24"/>
          <w:szCs w:val="24"/>
        </w:rPr>
      </w:pPr>
    </w:p>
    <w:p w14:paraId="241FF350" w14:textId="4C21BB8B" w:rsidR="00C519BB" w:rsidRPr="006E68E2" w:rsidRDefault="00C519BB" w:rsidP="00EC2A36">
      <w:pPr>
        <w:rPr>
          <w:rFonts w:ascii="Times New Roman" w:hAnsi="Times New Roman" w:cs="Times New Roman"/>
          <w:sz w:val="24"/>
          <w:szCs w:val="24"/>
        </w:rPr>
      </w:pPr>
      <w:r w:rsidRPr="006E68E2">
        <w:rPr>
          <w:rFonts w:ascii="Times New Roman" w:hAnsi="Times New Roman" w:cs="Times New Roman"/>
          <w:sz w:val="24"/>
          <w:szCs w:val="24"/>
        </w:rPr>
        <w:t xml:space="preserve">A “covered employee” is an employee who earns wages in Maine. However, wages do not include wages earned from federal employment, federal work study financial aid, during incarceration, by certain volunteers as specified in the proposed rule, or by an employee subject to the Railroad Unemployment Insurance Act. Independent contractors may elect coverage, and if </w:t>
      </w:r>
      <w:proofErr w:type="gramStart"/>
      <w:r w:rsidRPr="006E68E2">
        <w:rPr>
          <w:rFonts w:ascii="Times New Roman" w:hAnsi="Times New Roman" w:cs="Times New Roman"/>
          <w:sz w:val="24"/>
          <w:szCs w:val="24"/>
        </w:rPr>
        <w:t>so</w:t>
      </w:r>
      <w:proofErr w:type="gramEnd"/>
      <w:r w:rsidRPr="006E68E2">
        <w:rPr>
          <w:rFonts w:ascii="Times New Roman" w:hAnsi="Times New Roman" w:cs="Times New Roman"/>
          <w:sz w:val="24"/>
          <w:szCs w:val="24"/>
        </w:rPr>
        <w:t xml:space="preserve"> would report wages earned and submit contributions in order to be a covered individual.</w:t>
      </w:r>
    </w:p>
    <w:p w14:paraId="219C7C93" w14:textId="77777777" w:rsidR="00EC2A36" w:rsidRPr="006E68E2" w:rsidRDefault="00EC2A36" w:rsidP="00EC2A36">
      <w:pPr>
        <w:rPr>
          <w:rFonts w:ascii="Times New Roman" w:hAnsi="Times New Roman" w:cs="Times New Roman"/>
          <w:b/>
          <w:bCs/>
          <w:sz w:val="24"/>
          <w:szCs w:val="24"/>
        </w:rPr>
      </w:pPr>
    </w:p>
    <w:p w14:paraId="0B63D425" w14:textId="31D03165" w:rsidR="00EC2A36" w:rsidRPr="006E68E2" w:rsidRDefault="00E644C9" w:rsidP="00EC2A36">
      <w:pPr>
        <w:rPr>
          <w:rFonts w:ascii="Times New Roman" w:hAnsi="Times New Roman" w:cs="Times New Roman"/>
          <w:b/>
          <w:bCs/>
          <w:sz w:val="24"/>
          <w:szCs w:val="24"/>
        </w:rPr>
      </w:pPr>
      <w:r w:rsidRPr="006E68E2">
        <w:rPr>
          <w:rFonts w:ascii="Times New Roman" w:hAnsi="Times New Roman" w:cs="Times New Roman"/>
          <w:b/>
          <w:bCs/>
          <w:sz w:val="24"/>
          <w:szCs w:val="24"/>
        </w:rPr>
        <w:t>2</w:t>
      </w:r>
      <w:r w:rsidR="00564DD7" w:rsidRPr="006E68E2">
        <w:rPr>
          <w:rFonts w:ascii="Times New Roman" w:hAnsi="Times New Roman" w:cs="Times New Roman"/>
          <w:b/>
          <w:bCs/>
          <w:sz w:val="24"/>
          <w:szCs w:val="24"/>
        </w:rPr>
        <w:t>3</w:t>
      </w:r>
      <w:r w:rsidR="00EC2A36" w:rsidRPr="006E68E2">
        <w:rPr>
          <w:rFonts w:ascii="Times New Roman" w:hAnsi="Times New Roman" w:cs="Times New Roman"/>
          <w:b/>
          <w:bCs/>
          <w:sz w:val="24"/>
          <w:szCs w:val="24"/>
        </w:rPr>
        <w:t>. To determine premium liability for employers, how do you count the number of employees? </w:t>
      </w:r>
    </w:p>
    <w:p w14:paraId="2E2903D7" w14:textId="77777777" w:rsidR="006C431B" w:rsidRPr="006E68E2" w:rsidRDefault="006C431B" w:rsidP="006C431B">
      <w:pPr>
        <w:rPr>
          <w:rFonts w:ascii="Times New Roman" w:hAnsi="Times New Roman" w:cs="Times New Roman"/>
          <w:b/>
          <w:bCs/>
          <w:sz w:val="24"/>
          <w:szCs w:val="24"/>
        </w:rPr>
      </w:pPr>
    </w:p>
    <w:p w14:paraId="768E072E" w14:textId="77777777" w:rsidR="00EC2A36" w:rsidRPr="006E68E2" w:rsidRDefault="00EC2A36" w:rsidP="00EC2A36">
      <w:pPr>
        <w:jc w:val="both"/>
        <w:rPr>
          <w:rFonts w:ascii="Times New Roman" w:hAnsi="Times New Roman" w:cs="Times New Roman"/>
          <w:sz w:val="24"/>
          <w:szCs w:val="24"/>
        </w:rPr>
      </w:pPr>
      <w:r w:rsidRPr="006E68E2">
        <w:rPr>
          <w:rFonts w:ascii="Times New Roman" w:hAnsi="Times New Roman" w:cs="Times New Roman"/>
          <w:sz w:val="24"/>
          <w:szCs w:val="24"/>
        </w:rPr>
        <w:t xml:space="preserve">For the purposes of determining premium liability, any employer that employed 15 or more covered employees per the employer's Federal Employer Identification Number (FEIN) on their established payroll in 20 or more calendar workweeks in the 12-month period preceding September </w:t>
      </w:r>
      <w:r w:rsidRPr="006E68E2">
        <w:rPr>
          <w:rFonts w:ascii="Times New Roman" w:hAnsi="Times New Roman" w:cs="Times New Roman"/>
          <w:sz w:val="24"/>
          <w:szCs w:val="24"/>
        </w:rPr>
        <w:lastRenderedPageBreak/>
        <w:t xml:space="preserve">30th of each year. This count includes the total number of </w:t>
      </w:r>
      <w:proofErr w:type="gramStart"/>
      <w:r w:rsidRPr="006E68E2">
        <w:rPr>
          <w:rFonts w:ascii="Times New Roman" w:hAnsi="Times New Roman" w:cs="Times New Roman"/>
          <w:sz w:val="24"/>
          <w:szCs w:val="24"/>
        </w:rPr>
        <w:t>persons</w:t>
      </w:r>
      <w:proofErr w:type="gramEnd"/>
      <w:r w:rsidRPr="006E68E2">
        <w:rPr>
          <w:rFonts w:ascii="Times New Roman" w:hAnsi="Times New Roman" w:cs="Times New Roman"/>
          <w:sz w:val="24"/>
          <w:szCs w:val="24"/>
        </w:rPr>
        <w:t xml:space="preserve"> on establishment payrolls employed full or part time who received pay for any part of the pay period. </w:t>
      </w:r>
    </w:p>
    <w:p w14:paraId="41B659E2" w14:textId="77777777" w:rsidR="00EC2A36" w:rsidRPr="006E68E2" w:rsidRDefault="00EC2A36" w:rsidP="00EC2A36">
      <w:pPr>
        <w:jc w:val="both"/>
        <w:rPr>
          <w:rFonts w:ascii="Times New Roman" w:hAnsi="Times New Roman" w:cs="Times New Roman"/>
          <w:sz w:val="24"/>
          <w:szCs w:val="24"/>
        </w:rPr>
      </w:pPr>
    </w:p>
    <w:p w14:paraId="0876145D" w14:textId="5C662070" w:rsidR="008B0D4D" w:rsidRPr="006E68E2"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Temporary and intermittent employees are included, as are any workers who are on paid sick leave, on paid holiday, or who work during only part of the specified pay period. On October 1, 2024, and October 1 of each year thereafter, the employer shall calculate its size for the purpose of determining premium liability for calendar year 2025 and each calendar year thereafter. This employer count will be reported upon first registering with the Maine Paid Leave Portal, and during Quarter 3 wage reporting annually thereafter.  </w:t>
      </w:r>
      <w:r w:rsidR="00C82533" w:rsidRPr="006E68E2">
        <w:rPr>
          <w:rFonts w:ascii="Times New Roman" w:hAnsi="Times New Roman" w:cs="Times New Roman"/>
          <w:sz w:val="24"/>
          <w:szCs w:val="24"/>
        </w:rPr>
        <w:t xml:space="preserve">  </w:t>
      </w:r>
    </w:p>
    <w:p w14:paraId="290AAA3A" w14:textId="77777777" w:rsidR="00467571" w:rsidRPr="006E68E2" w:rsidRDefault="00467571" w:rsidP="00EC2A36">
      <w:pPr>
        <w:rPr>
          <w:rFonts w:ascii="Times New Roman" w:hAnsi="Times New Roman" w:cs="Times New Roman"/>
          <w:sz w:val="24"/>
          <w:szCs w:val="24"/>
        </w:rPr>
      </w:pPr>
    </w:p>
    <w:p w14:paraId="7F2F7AD9" w14:textId="45F15B1C" w:rsidR="00467571" w:rsidRPr="006E68E2" w:rsidRDefault="00B962F8" w:rsidP="00EC2A36">
      <w:pPr>
        <w:rPr>
          <w:rFonts w:ascii="Times New Roman" w:hAnsi="Times New Roman" w:cs="Times New Roman"/>
          <w:b/>
          <w:bCs/>
          <w:sz w:val="24"/>
          <w:szCs w:val="24"/>
        </w:rPr>
      </w:pPr>
      <w:r w:rsidRPr="006E68E2">
        <w:rPr>
          <w:rFonts w:ascii="Times New Roman" w:hAnsi="Times New Roman" w:cs="Times New Roman"/>
          <w:b/>
          <w:bCs/>
          <w:sz w:val="24"/>
          <w:szCs w:val="24"/>
        </w:rPr>
        <w:t>2</w:t>
      </w:r>
      <w:r w:rsidR="00564DD7" w:rsidRPr="006E68E2">
        <w:rPr>
          <w:rFonts w:ascii="Times New Roman" w:hAnsi="Times New Roman" w:cs="Times New Roman"/>
          <w:b/>
          <w:bCs/>
          <w:sz w:val="24"/>
          <w:szCs w:val="24"/>
        </w:rPr>
        <w:t>4</w:t>
      </w:r>
      <w:r w:rsidRPr="006E68E2">
        <w:rPr>
          <w:rFonts w:ascii="Times New Roman" w:hAnsi="Times New Roman" w:cs="Times New Roman"/>
          <w:b/>
          <w:bCs/>
          <w:sz w:val="24"/>
          <w:szCs w:val="24"/>
        </w:rPr>
        <w:t xml:space="preserve">. Are employees included in the employer size count and on wage reports even if they do not earn enough to be eligible for benefits? </w:t>
      </w:r>
    </w:p>
    <w:p w14:paraId="65E0D6D9" w14:textId="77777777" w:rsidR="00B962F8" w:rsidRPr="006E68E2" w:rsidRDefault="00B962F8" w:rsidP="00EC2A36">
      <w:pPr>
        <w:rPr>
          <w:rFonts w:ascii="Times New Roman" w:hAnsi="Times New Roman" w:cs="Times New Roman"/>
          <w:sz w:val="24"/>
          <w:szCs w:val="24"/>
        </w:rPr>
      </w:pPr>
    </w:p>
    <w:p w14:paraId="4005C1C9" w14:textId="2713A8B6" w:rsidR="00B962F8" w:rsidRPr="006E68E2" w:rsidRDefault="00B962F8" w:rsidP="00EC2A36">
      <w:pPr>
        <w:rPr>
          <w:rFonts w:ascii="Times New Roman" w:hAnsi="Times New Roman" w:cs="Times New Roman"/>
          <w:sz w:val="24"/>
          <w:szCs w:val="24"/>
        </w:rPr>
      </w:pPr>
      <w:r w:rsidRPr="006E68E2">
        <w:rPr>
          <w:rFonts w:ascii="Times New Roman" w:hAnsi="Times New Roman" w:cs="Times New Roman"/>
          <w:sz w:val="24"/>
          <w:szCs w:val="24"/>
        </w:rPr>
        <w:t xml:space="preserve">For the purposes of </w:t>
      </w:r>
      <w:r w:rsidR="009C568C" w:rsidRPr="006E68E2">
        <w:rPr>
          <w:rFonts w:ascii="Times New Roman" w:hAnsi="Times New Roman" w:cs="Times New Roman"/>
          <w:sz w:val="24"/>
          <w:szCs w:val="24"/>
        </w:rPr>
        <w:t>employer size count</w:t>
      </w:r>
      <w:r w:rsidR="008F52BF" w:rsidRPr="006E68E2">
        <w:rPr>
          <w:rFonts w:ascii="Times New Roman" w:hAnsi="Times New Roman" w:cs="Times New Roman"/>
          <w:sz w:val="24"/>
          <w:szCs w:val="24"/>
        </w:rPr>
        <w:t xml:space="preserve">, wage reporting, and premium liability, employees with any wages earned in Maine must be included. </w:t>
      </w:r>
      <w:r w:rsidR="00EC3F61" w:rsidRPr="006E68E2">
        <w:rPr>
          <w:rFonts w:ascii="Times New Roman" w:hAnsi="Times New Roman" w:cs="Times New Roman"/>
          <w:sz w:val="24"/>
          <w:szCs w:val="24"/>
        </w:rPr>
        <w:t xml:space="preserve"> </w:t>
      </w:r>
      <w:r w:rsidR="008E31D2" w:rsidRPr="006E68E2">
        <w:rPr>
          <w:rFonts w:ascii="Times New Roman" w:hAnsi="Times New Roman" w:cs="Times New Roman"/>
          <w:sz w:val="24"/>
          <w:szCs w:val="24"/>
        </w:rPr>
        <w:t>Thus</w:t>
      </w:r>
      <w:r w:rsidR="00EC3F61" w:rsidRPr="006E68E2">
        <w:rPr>
          <w:rFonts w:ascii="Times New Roman" w:hAnsi="Times New Roman" w:cs="Times New Roman"/>
          <w:sz w:val="24"/>
          <w:szCs w:val="24"/>
        </w:rPr>
        <w:t>, the e</w:t>
      </w:r>
      <w:r w:rsidR="002733FD" w:rsidRPr="006E68E2">
        <w:rPr>
          <w:rFonts w:ascii="Times New Roman" w:hAnsi="Times New Roman" w:cs="Times New Roman"/>
          <w:sz w:val="24"/>
          <w:szCs w:val="24"/>
        </w:rPr>
        <w:t xml:space="preserve">mployee </w:t>
      </w:r>
      <w:proofErr w:type="gramStart"/>
      <w:r w:rsidR="002733FD" w:rsidRPr="006E68E2">
        <w:rPr>
          <w:rFonts w:ascii="Times New Roman" w:hAnsi="Times New Roman" w:cs="Times New Roman"/>
          <w:sz w:val="24"/>
          <w:szCs w:val="24"/>
        </w:rPr>
        <w:t>has the opportunity to</w:t>
      </w:r>
      <w:proofErr w:type="gramEnd"/>
      <w:r w:rsidR="002733FD" w:rsidRPr="006E68E2">
        <w:rPr>
          <w:rFonts w:ascii="Times New Roman" w:hAnsi="Times New Roman" w:cs="Times New Roman"/>
          <w:sz w:val="24"/>
          <w:szCs w:val="24"/>
        </w:rPr>
        <w:t xml:space="preserve"> earn the wage base necessary for benefit eligibility across multiple jobs and through changes in employment </w:t>
      </w:r>
      <w:r w:rsidR="00766459" w:rsidRPr="006E68E2">
        <w:rPr>
          <w:rFonts w:ascii="Times New Roman" w:hAnsi="Times New Roman" w:cs="Times New Roman"/>
          <w:sz w:val="24"/>
          <w:szCs w:val="24"/>
        </w:rPr>
        <w:t xml:space="preserve">throughout their benefit year.  </w:t>
      </w:r>
      <w:r w:rsidR="00202A21" w:rsidRPr="006E68E2">
        <w:rPr>
          <w:rFonts w:ascii="Times New Roman" w:hAnsi="Times New Roman" w:cs="Times New Roman"/>
          <w:sz w:val="24"/>
          <w:szCs w:val="24"/>
        </w:rPr>
        <w:t>Eligibility</w:t>
      </w:r>
      <w:r w:rsidR="00766459" w:rsidRPr="006E68E2">
        <w:rPr>
          <w:rFonts w:ascii="Times New Roman" w:hAnsi="Times New Roman" w:cs="Times New Roman"/>
          <w:sz w:val="24"/>
          <w:szCs w:val="24"/>
        </w:rPr>
        <w:t xml:space="preserve"> of </w:t>
      </w:r>
      <w:r w:rsidR="00202A21" w:rsidRPr="006E68E2">
        <w:rPr>
          <w:rFonts w:ascii="Times New Roman" w:hAnsi="Times New Roman" w:cs="Times New Roman"/>
          <w:sz w:val="24"/>
          <w:szCs w:val="24"/>
        </w:rPr>
        <w:t>benefits from meeting the wage threshold is determined when a</w:t>
      </w:r>
      <w:r w:rsidR="00E0453A" w:rsidRPr="006E68E2">
        <w:rPr>
          <w:rFonts w:ascii="Times New Roman" w:hAnsi="Times New Roman" w:cs="Times New Roman"/>
          <w:sz w:val="24"/>
          <w:szCs w:val="24"/>
        </w:rPr>
        <w:t xml:space="preserve"> covered </w:t>
      </w:r>
      <w:r w:rsidR="00202A21" w:rsidRPr="006E68E2">
        <w:rPr>
          <w:rFonts w:ascii="Times New Roman" w:hAnsi="Times New Roman" w:cs="Times New Roman"/>
          <w:sz w:val="24"/>
          <w:szCs w:val="24"/>
        </w:rPr>
        <w:t xml:space="preserve">employee applies for benefits. </w:t>
      </w:r>
    </w:p>
    <w:p w14:paraId="22E3445F" w14:textId="77777777" w:rsidR="008B0D4D" w:rsidRDefault="008B0D4D" w:rsidP="00EC2A36">
      <w:pPr>
        <w:rPr>
          <w:rFonts w:ascii="Times New Roman" w:hAnsi="Times New Roman" w:cs="Times New Roman"/>
          <w:b/>
          <w:bCs/>
          <w:sz w:val="24"/>
          <w:szCs w:val="24"/>
          <w:u w:val="single"/>
        </w:rPr>
      </w:pPr>
    </w:p>
    <w:p w14:paraId="18AB0646" w14:textId="77777777" w:rsidR="00F279B6" w:rsidRPr="006E68E2" w:rsidRDefault="00F279B6" w:rsidP="00EC2A36">
      <w:pPr>
        <w:rPr>
          <w:rFonts w:ascii="Times New Roman" w:hAnsi="Times New Roman" w:cs="Times New Roman"/>
          <w:b/>
          <w:bCs/>
          <w:sz w:val="24"/>
          <w:szCs w:val="24"/>
          <w:u w:val="single"/>
        </w:rPr>
      </w:pPr>
    </w:p>
    <w:p w14:paraId="00AC8974" w14:textId="34F7D641" w:rsidR="00EC2A36" w:rsidRPr="006E68E2" w:rsidRDefault="00EC2A36" w:rsidP="00EC2A36">
      <w:pPr>
        <w:rPr>
          <w:rFonts w:ascii="Times New Roman" w:hAnsi="Times New Roman" w:cs="Times New Roman"/>
          <w:b/>
          <w:bCs/>
          <w:sz w:val="24"/>
          <w:szCs w:val="24"/>
          <w:u w:val="single"/>
        </w:rPr>
      </w:pPr>
      <w:r w:rsidRPr="006E68E2">
        <w:rPr>
          <w:rFonts w:ascii="Times New Roman" w:hAnsi="Times New Roman" w:cs="Times New Roman"/>
          <w:b/>
          <w:bCs/>
          <w:sz w:val="24"/>
          <w:szCs w:val="24"/>
          <w:u w:val="single"/>
        </w:rPr>
        <w:t xml:space="preserve">Reporting Premiums and Tax Information: </w:t>
      </w:r>
    </w:p>
    <w:p w14:paraId="7621CC74" w14:textId="77777777" w:rsidR="00EC2A36" w:rsidRPr="006E68E2" w:rsidRDefault="00EC2A36" w:rsidP="00EC2A36">
      <w:pPr>
        <w:rPr>
          <w:rFonts w:ascii="Times New Roman" w:hAnsi="Times New Roman" w:cs="Times New Roman"/>
          <w:b/>
          <w:bCs/>
          <w:sz w:val="24"/>
          <w:szCs w:val="24"/>
          <w:u w:val="single"/>
        </w:rPr>
      </w:pPr>
    </w:p>
    <w:p w14:paraId="09AD6985" w14:textId="789EE948" w:rsidR="00EC2A36" w:rsidRPr="006E68E2" w:rsidRDefault="006C47F5" w:rsidP="00EC2A36">
      <w:pPr>
        <w:rPr>
          <w:rFonts w:ascii="Times New Roman" w:hAnsi="Times New Roman" w:cs="Times New Roman"/>
          <w:b/>
          <w:bCs/>
          <w:sz w:val="24"/>
          <w:szCs w:val="24"/>
        </w:rPr>
      </w:pPr>
      <w:r w:rsidRPr="006E68E2">
        <w:rPr>
          <w:rFonts w:ascii="Times New Roman" w:hAnsi="Times New Roman" w:cs="Times New Roman"/>
          <w:b/>
          <w:bCs/>
          <w:sz w:val="24"/>
          <w:szCs w:val="24"/>
        </w:rPr>
        <w:t>2</w:t>
      </w:r>
      <w:r w:rsidR="00564DD7" w:rsidRPr="006E68E2">
        <w:rPr>
          <w:rFonts w:ascii="Times New Roman" w:hAnsi="Times New Roman" w:cs="Times New Roman"/>
          <w:b/>
          <w:bCs/>
          <w:sz w:val="24"/>
          <w:szCs w:val="24"/>
        </w:rPr>
        <w:t>5</w:t>
      </w:r>
      <w:r w:rsidR="00EC2A36" w:rsidRPr="006E68E2">
        <w:rPr>
          <w:rFonts w:ascii="Times New Roman" w:hAnsi="Times New Roman" w:cs="Times New Roman"/>
          <w:b/>
          <w:bCs/>
          <w:sz w:val="24"/>
          <w:szCs w:val="24"/>
        </w:rPr>
        <w:t>. What should be listed in Box 14 on the W-2 form for employee contributions? </w:t>
      </w:r>
    </w:p>
    <w:p w14:paraId="5CB5B735" w14:textId="77777777" w:rsidR="00EC2A36" w:rsidRPr="006E68E2" w:rsidRDefault="00EC2A36" w:rsidP="00EC2A36">
      <w:pPr>
        <w:rPr>
          <w:rFonts w:ascii="Times New Roman" w:hAnsi="Times New Roman" w:cs="Times New Roman"/>
          <w:sz w:val="24"/>
          <w:szCs w:val="24"/>
        </w:rPr>
      </w:pPr>
    </w:p>
    <w:p w14:paraId="42424651" w14:textId="77777777" w:rsidR="00EC2A36" w:rsidRPr="006E68E2"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Employee premium contributions should be listed under Box 14 of the W-2 form with the label “MEPFML”.</w:t>
      </w:r>
    </w:p>
    <w:p w14:paraId="6CD19D39" w14:textId="77777777" w:rsidR="003435FA" w:rsidRDefault="003435FA" w:rsidP="00EC2A36">
      <w:pPr>
        <w:rPr>
          <w:rFonts w:ascii="Times New Roman" w:hAnsi="Times New Roman" w:cs="Times New Roman"/>
          <w:sz w:val="24"/>
          <w:szCs w:val="24"/>
        </w:rPr>
      </w:pPr>
    </w:p>
    <w:p w14:paraId="7FE1D6E8" w14:textId="5EBB6DFC" w:rsidR="00F279B6" w:rsidRPr="006E68E2" w:rsidRDefault="00F279B6" w:rsidP="00EC2A36">
      <w:pPr>
        <w:rPr>
          <w:rFonts w:ascii="Times New Roman" w:hAnsi="Times New Roman" w:cs="Times New Roman"/>
          <w:sz w:val="24"/>
          <w:szCs w:val="24"/>
        </w:rPr>
      </w:pPr>
    </w:p>
    <w:p w14:paraId="34A73C6A" w14:textId="77777777" w:rsidR="003435FA" w:rsidRPr="006E68E2" w:rsidRDefault="003435FA" w:rsidP="003435FA">
      <w:pPr>
        <w:spacing w:before="120" w:after="120"/>
        <w:rPr>
          <w:rFonts w:ascii="Times New Roman" w:eastAsia="Times New Roman" w:hAnsi="Times New Roman" w:cs="Times New Roman"/>
          <w:b/>
          <w:bCs/>
          <w:sz w:val="24"/>
          <w:szCs w:val="24"/>
          <w:u w:val="single"/>
        </w:rPr>
      </w:pPr>
      <w:r w:rsidRPr="006E68E2">
        <w:rPr>
          <w:rFonts w:ascii="Times New Roman" w:eastAsia="Times New Roman" w:hAnsi="Times New Roman" w:cs="Times New Roman"/>
          <w:b/>
          <w:bCs/>
          <w:sz w:val="24"/>
          <w:szCs w:val="24"/>
          <w:u w:val="single"/>
        </w:rPr>
        <w:t xml:space="preserve">Private Plans: </w:t>
      </w:r>
    </w:p>
    <w:p w14:paraId="0EC56B21" w14:textId="586A29FC" w:rsidR="003435FA" w:rsidRPr="006E68E2" w:rsidRDefault="00564DD7" w:rsidP="003435FA">
      <w:pPr>
        <w:spacing w:before="120" w:after="120"/>
        <w:rPr>
          <w:rFonts w:ascii="Times New Roman" w:eastAsia="Times New Roman" w:hAnsi="Times New Roman" w:cs="Times New Roman"/>
          <w:b/>
          <w:bCs/>
          <w:sz w:val="24"/>
          <w:szCs w:val="24"/>
        </w:rPr>
      </w:pPr>
      <w:r w:rsidRPr="006E68E2">
        <w:rPr>
          <w:rFonts w:ascii="Times New Roman" w:eastAsia="Times New Roman" w:hAnsi="Times New Roman" w:cs="Times New Roman"/>
          <w:b/>
          <w:bCs/>
          <w:sz w:val="24"/>
          <w:szCs w:val="24"/>
        </w:rPr>
        <w:t>26</w:t>
      </w:r>
      <w:r w:rsidR="003435FA" w:rsidRPr="006E68E2">
        <w:rPr>
          <w:rFonts w:ascii="Times New Roman" w:eastAsia="Times New Roman" w:hAnsi="Times New Roman" w:cs="Times New Roman"/>
          <w:b/>
          <w:bCs/>
          <w:sz w:val="24"/>
          <w:szCs w:val="24"/>
        </w:rPr>
        <w:t>. I am an employer with a current policy that provides paid time off (PTO), sick leave and/or a short-term disability policy. Can my leave policy be considered a substantially equivalent plan under the Maine PFML Law?</w:t>
      </w:r>
    </w:p>
    <w:p w14:paraId="46AB8271" w14:textId="7B148418" w:rsidR="003435FA" w:rsidRPr="006E68E2" w:rsidRDefault="003435FA" w:rsidP="003435FA">
      <w:pPr>
        <w:spacing w:before="120" w:after="120"/>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Section 850-H(2) states that to be approved as a substantially equivalent private </w:t>
      </w:r>
      <w:proofErr w:type="gramStart"/>
      <w:r w:rsidRPr="006E68E2">
        <w:rPr>
          <w:rFonts w:ascii="Times New Roman" w:eastAsia="Times New Roman" w:hAnsi="Times New Roman" w:cs="Times New Roman"/>
          <w:sz w:val="24"/>
          <w:szCs w:val="24"/>
        </w:rPr>
        <w:t>plans</w:t>
      </w:r>
      <w:proofErr w:type="gramEnd"/>
      <w:r w:rsidRPr="006E68E2">
        <w:rPr>
          <w:rFonts w:ascii="Times New Roman" w:eastAsia="Times New Roman" w:hAnsi="Times New Roman" w:cs="Times New Roman"/>
          <w:sz w:val="24"/>
          <w:szCs w:val="24"/>
        </w:rPr>
        <w:t xml:space="preserve">, among other requirements which will be outlined in rule, the plan must be either a self-funded plan that requires a surety bond paid to the State or a </w:t>
      </w:r>
      <w:proofErr w:type="gramStart"/>
      <w:r w:rsidRPr="006E68E2">
        <w:rPr>
          <w:rFonts w:ascii="Times New Roman" w:eastAsia="Times New Roman" w:hAnsi="Times New Roman" w:cs="Times New Roman"/>
          <w:sz w:val="24"/>
          <w:szCs w:val="24"/>
        </w:rPr>
        <w:t>fully-funded</w:t>
      </w:r>
      <w:proofErr w:type="gramEnd"/>
      <w:r w:rsidRPr="006E68E2">
        <w:rPr>
          <w:rFonts w:ascii="Times New Roman" w:eastAsia="Times New Roman" w:hAnsi="Times New Roman" w:cs="Times New Roman"/>
          <w:sz w:val="24"/>
          <w:szCs w:val="24"/>
        </w:rPr>
        <w:t xml:space="preserve"> plan purchased from an insurance company. An internal leave policy, on its own, does not meet these requirements. Additional details regarding the process and requirements for private plans </w:t>
      </w:r>
      <w:r w:rsidR="008E31D2" w:rsidRPr="006E68E2">
        <w:rPr>
          <w:rFonts w:ascii="Times New Roman" w:eastAsia="Times New Roman" w:hAnsi="Times New Roman" w:cs="Times New Roman"/>
          <w:sz w:val="24"/>
          <w:szCs w:val="24"/>
        </w:rPr>
        <w:t>are</w:t>
      </w:r>
      <w:r w:rsidRPr="006E68E2">
        <w:rPr>
          <w:rFonts w:ascii="Times New Roman" w:eastAsia="Times New Roman" w:hAnsi="Times New Roman" w:cs="Times New Roman"/>
          <w:sz w:val="24"/>
          <w:szCs w:val="24"/>
        </w:rPr>
        <w:t xml:space="preserve"> outlined in </w:t>
      </w:r>
      <w:proofErr w:type="gramStart"/>
      <w:r w:rsidRPr="006E68E2">
        <w:rPr>
          <w:rFonts w:ascii="Times New Roman" w:eastAsia="Times New Roman" w:hAnsi="Times New Roman" w:cs="Times New Roman"/>
          <w:sz w:val="24"/>
          <w:szCs w:val="24"/>
        </w:rPr>
        <w:t>rule</w:t>
      </w:r>
      <w:proofErr w:type="gramEnd"/>
      <w:r w:rsidRPr="006E68E2">
        <w:rPr>
          <w:rFonts w:ascii="Times New Roman" w:eastAsia="Times New Roman" w:hAnsi="Times New Roman" w:cs="Times New Roman"/>
          <w:sz w:val="24"/>
          <w:szCs w:val="24"/>
        </w:rPr>
        <w:t xml:space="preserve">. </w:t>
      </w:r>
    </w:p>
    <w:p w14:paraId="100A3F4D" w14:textId="77777777" w:rsidR="003435FA" w:rsidRPr="006E68E2" w:rsidRDefault="003435FA" w:rsidP="00EC2A36">
      <w:pPr>
        <w:rPr>
          <w:rFonts w:ascii="Times New Roman" w:hAnsi="Times New Roman" w:cs="Times New Roman"/>
          <w:sz w:val="24"/>
          <w:szCs w:val="24"/>
        </w:rPr>
      </w:pPr>
    </w:p>
    <w:p w14:paraId="03907802" w14:textId="77777777" w:rsidR="00EC2A36" w:rsidRPr="006E68E2" w:rsidRDefault="00EC2A36" w:rsidP="00EC2A36">
      <w:pPr>
        <w:rPr>
          <w:rFonts w:ascii="Times New Roman" w:hAnsi="Times New Roman" w:cs="Times New Roman"/>
          <w:sz w:val="24"/>
          <w:szCs w:val="24"/>
        </w:rPr>
      </w:pPr>
    </w:p>
    <w:p w14:paraId="427E9337" w14:textId="77777777" w:rsidR="003435FA" w:rsidRPr="006E68E2" w:rsidRDefault="003435FA" w:rsidP="003435FA">
      <w:pPr>
        <w:ind w:right="-432"/>
        <w:rPr>
          <w:rFonts w:ascii="Times New Roman" w:eastAsia="Times New Roman" w:hAnsi="Times New Roman" w:cs="Times New Roman"/>
          <w:b/>
          <w:bCs/>
          <w:color w:val="000000" w:themeColor="text1"/>
          <w:sz w:val="24"/>
          <w:szCs w:val="24"/>
          <w:u w:val="single"/>
        </w:rPr>
      </w:pPr>
      <w:r w:rsidRPr="006E68E2">
        <w:rPr>
          <w:rFonts w:ascii="Times New Roman" w:eastAsia="Times New Roman" w:hAnsi="Times New Roman" w:cs="Times New Roman"/>
          <w:b/>
          <w:bCs/>
          <w:color w:val="000000" w:themeColor="text1"/>
          <w:sz w:val="24"/>
          <w:szCs w:val="24"/>
          <w:u w:val="single"/>
        </w:rPr>
        <w:lastRenderedPageBreak/>
        <w:t xml:space="preserve">Type of Private Plans: </w:t>
      </w:r>
    </w:p>
    <w:p w14:paraId="0CE26FFD" w14:textId="77777777" w:rsidR="003435FA" w:rsidRPr="006E68E2" w:rsidRDefault="003435FA" w:rsidP="003435FA">
      <w:pPr>
        <w:ind w:left="-144" w:right="-432"/>
        <w:rPr>
          <w:rFonts w:ascii="Times New Roman" w:eastAsia="Times New Roman" w:hAnsi="Times New Roman" w:cs="Times New Roman"/>
          <w:b/>
          <w:bCs/>
          <w:color w:val="000000" w:themeColor="text1"/>
          <w:sz w:val="24"/>
          <w:szCs w:val="24"/>
          <w:highlight w:val="yellow"/>
          <w:u w:val="single"/>
        </w:rPr>
      </w:pPr>
    </w:p>
    <w:p w14:paraId="65EEE991" w14:textId="4E209056" w:rsidR="003435FA" w:rsidRPr="006E68E2" w:rsidRDefault="00564DD7" w:rsidP="00564DD7">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27. </w:t>
      </w:r>
      <w:r w:rsidR="003435FA" w:rsidRPr="006E68E2">
        <w:rPr>
          <w:rFonts w:ascii="Times New Roman" w:eastAsia="Times New Roman" w:hAnsi="Times New Roman" w:cs="Times New Roman"/>
          <w:b/>
          <w:bCs/>
          <w:sz w:val="24"/>
          <w:szCs w:val="24"/>
        </w:rPr>
        <w:t xml:space="preserve">What types of plans </w:t>
      </w:r>
      <w:proofErr w:type="gramStart"/>
      <w:r w:rsidR="003435FA" w:rsidRPr="006E68E2">
        <w:rPr>
          <w:rFonts w:ascii="Times New Roman" w:eastAsia="Times New Roman" w:hAnsi="Times New Roman" w:cs="Times New Roman"/>
          <w:b/>
          <w:bCs/>
          <w:sz w:val="24"/>
          <w:szCs w:val="24"/>
        </w:rPr>
        <w:t>are considered to be</w:t>
      </w:r>
      <w:proofErr w:type="gramEnd"/>
      <w:r w:rsidR="003435FA" w:rsidRPr="006E68E2">
        <w:rPr>
          <w:rFonts w:ascii="Times New Roman" w:eastAsia="Times New Roman" w:hAnsi="Times New Roman" w:cs="Times New Roman"/>
          <w:b/>
          <w:bCs/>
          <w:sz w:val="24"/>
          <w:szCs w:val="24"/>
        </w:rPr>
        <w:t xml:space="preserve"> </w:t>
      </w:r>
      <w:proofErr w:type="gramStart"/>
      <w:r w:rsidR="003435FA" w:rsidRPr="006E68E2">
        <w:rPr>
          <w:rFonts w:ascii="Times New Roman" w:eastAsia="Times New Roman" w:hAnsi="Times New Roman" w:cs="Times New Roman"/>
          <w:b/>
          <w:bCs/>
          <w:sz w:val="24"/>
          <w:szCs w:val="24"/>
        </w:rPr>
        <w:t>a private plan</w:t>
      </w:r>
      <w:proofErr w:type="gramEnd"/>
      <w:r w:rsidR="003435FA" w:rsidRPr="006E68E2">
        <w:rPr>
          <w:rFonts w:ascii="Times New Roman" w:eastAsia="Times New Roman" w:hAnsi="Times New Roman" w:cs="Times New Roman"/>
          <w:b/>
          <w:bCs/>
          <w:sz w:val="24"/>
          <w:szCs w:val="24"/>
        </w:rPr>
        <w:t xml:space="preserve"> under the Maine Paid Family and Medical Leave law? </w:t>
      </w:r>
      <w:r w:rsidR="003435FA" w:rsidRPr="006E68E2">
        <w:rPr>
          <w:rFonts w:ascii="Times New Roman" w:eastAsia="Times New Roman" w:hAnsi="Times New Roman" w:cs="Times New Roman"/>
          <w:sz w:val="24"/>
          <w:szCs w:val="24"/>
        </w:rPr>
        <w:t xml:space="preserve"> </w:t>
      </w:r>
    </w:p>
    <w:p w14:paraId="19834368" w14:textId="77777777" w:rsidR="003435FA" w:rsidRPr="006E68E2" w:rsidRDefault="003435FA" w:rsidP="003435FA">
      <w:pPr>
        <w:ind w:right="-432"/>
        <w:rPr>
          <w:rFonts w:ascii="Times New Roman" w:eastAsia="Times New Roman" w:hAnsi="Times New Roman" w:cs="Times New Roman"/>
          <w:sz w:val="24"/>
          <w:szCs w:val="24"/>
        </w:rPr>
      </w:pPr>
    </w:p>
    <w:p w14:paraId="5BBDBD8D"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 plan must be a fully insured plan or a self-insured plan. </w:t>
      </w:r>
    </w:p>
    <w:p w14:paraId="25D1D5F2" w14:textId="77777777" w:rsidR="003435FA" w:rsidRPr="006E68E2" w:rsidRDefault="003435FA" w:rsidP="00F279B6">
      <w:pPr>
        <w:ind w:right="-432"/>
        <w:rPr>
          <w:rFonts w:ascii="Times New Roman" w:eastAsia="Times New Roman" w:hAnsi="Times New Roman" w:cs="Times New Roman"/>
          <w:sz w:val="24"/>
          <w:szCs w:val="24"/>
        </w:rPr>
      </w:pPr>
    </w:p>
    <w:p w14:paraId="7E096C2B" w14:textId="3CFE26D1" w:rsidR="003435FA" w:rsidRPr="006E68E2" w:rsidRDefault="00564DD7" w:rsidP="00564DD7">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28. </w:t>
      </w:r>
      <w:r w:rsidR="003435FA" w:rsidRPr="006E68E2">
        <w:rPr>
          <w:rFonts w:ascii="Times New Roman" w:eastAsia="Times New Roman" w:hAnsi="Times New Roman" w:cs="Times New Roman"/>
          <w:b/>
          <w:bCs/>
          <w:sz w:val="24"/>
          <w:szCs w:val="24"/>
        </w:rPr>
        <w:t>What is a fully insured plan?</w:t>
      </w:r>
    </w:p>
    <w:p w14:paraId="4A87A3DC" w14:textId="77777777" w:rsidR="003435FA" w:rsidRPr="006E68E2" w:rsidRDefault="003435FA" w:rsidP="003435FA">
      <w:pPr>
        <w:ind w:right="-432"/>
        <w:rPr>
          <w:rFonts w:ascii="Times New Roman" w:eastAsia="Times New Roman" w:hAnsi="Times New Roman" w:cs="Times New Roman"/>
          <w:sz w:val="24"/>
          <w:szCs w:val="24"/>
        </w:rPr>
      </w:pPr>
    </w:p>
    <w:p w14:paraId="50A5FAAC"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 fully insured plan is an insurance plan offered by an insurance carrier authorized to  do business in the State of Maine.  The plan must have been certified as compliant with the requirements under the Maine Paid Family and Medical Leave Act and Rule. Insurance plans that have not received certification of compliance with the Act and Rule are not eligible for substitution.  </w:t>
      </w:r>
    </w:p>
    <w:p w14:paraId="0A8E8AD4" w14:textId="77777777" w:rsidR="003435FA" w:rsidRPr="006E68E2" w:rsidRDefault="003435FA" w:rsidP="003435FA">
      <w:pPr>
        <w:ind w:left="-144" w:right="-432"/>
        <w:rPr>
          <w:rFonts w:ascii="Times New Roman" w:eastAsia="Times New Roman" w:hAnsi="Times New Roman" w:cs="Times New Roman"/>
          <w:b/>
          <w:bCs/>
          <w:sz w:val="24"/>
          <w:szCs w:val="24"/>
        </w:rPr>
      </w:pPr>
    </w:p>
    <w:p w14:paraId="1970A18A" w14:textId="14024CE7" w:rsidR="003435FA" w:rsidRPr="006E68E2" w:rsidRDefault="00564DD7" w:rsidP="00564DD7">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29. </w:t>
      </w:r>
      <w:r w:rsidR="003435FA" w:rsidRPr="006E68E2">
        <w:rPr>
          <w:rFonts w:ascii="Times New Roman" w:eastAsia="Times New Roman" w:hAnsi="Times New Roman" w:cs="Times New Roman"/>
          <w:b/>
          <w:bCs/>
          <w:sz w:val="24"/>
          <w:szCs w:val="24"/>
        </w:rPr>
        <w:t>What documentation is required for a fully insured substitution application?</w:t>
      </w:r>
      <w:r w:rsidR="003435FA" w:rsidRPr="006E68E2">
        <w:rPr>
          <w:rFonts w:ascii="Times New Roman" w:eastAsia="Times New Roman" w:hAnsi="Times New Roman" w:cs="Times New Roman"/>
          <w:sz w:val="24"/>
          <w:szCs w:val="24"/>
        </w:rPr>
        <w:t xml:space="preserve"> </w:t>
      </w:r>
    </w:p>
    <w:p w14:paraId="10F1D94B" w14:textId="77777777" w:rsidR="003435FA" w:rsidRPr="006E68E2" w:rsidRDefault="003435FA" w:rsidP="003435FA">
      <w:pPr>
        <w:ind w:right="-432"/>
        <w:rPr>
          <w:rFonts w:ascii="Times New Roman" w:eastAsia="Times New Roman" w:hAnsi="Times New Roman" w:cs="Times New Roman"/>
          <w:sz w:val="24"/>
          <w:szCs w:val="24"/>
        </w:rPr>
      </w:pPr>
    </w:p>
    <w:p w14:paraId="2929C187" w14:textId="77777777" w:rsidR="003435FA" w:rsidRPr="006E68E2" w:rsidRDefault="003435FA" w:rsidP="00F279B6">
      <w:pPr>
        <w:ind w:right="-432"/>
        <w:rPr>
          <w:rFonts w:ascii="Times New Roman" w:eastAsia="Times New Roman" w:hAnsi="Times New Roman" w:cs="Times New Roman"/>
          <w:b/>
          <w:bCs/>
          <w:sz w:val="24"/>
          <w:szCs w:val="24"/>
        </w:rPr>
      </w:pPr>
      <w:r w:rsidRPr="006E68E2">
        <w:rPr>
          <w:rFonts w:ascii="Times New Roman" w:eastAsia="Times New Roman" w:hAnsi="Times New Roman" w:cs="Times New Roman"/>
          <w:sz w:val="24"/>
          <w:szCs w:val="24"/>
        </w:rPr>
        <w:t>Fully insured plans will require the name of the insurance company, policy number, and an uploaded scan of the insurance policy issued to that specific employer.  While the employer must have been issued the policy of a certified plan at the time of their application, the employer can choose to delay benefit coverage for claims until May 1, 2026.</w:t>
      </w:r>
    </w:p>
    <w:p w14:paraId="41F2231F" w14:textId="77777777" w:rsidR="003435FA" w:rsidRPr="006E68E2" w:rsidRDefault="003435FA" w:rsidP="003435FA">
      <w:pPr>
        <w:ind w:left="-144" w:right="-432"/>
        <w:rPr>
          <w:rFonts w:ascii="Times New Roman" w:eastAsia="Times New Roman" w:hAnsi="Times New Roman" w:cs="Times New Roman"/>
          <w:b/>
          <w:bCs/>
          <w:sz w:val="24"/>
          <w:szCs w:val="24"/>
        </w:rPr>
      </w:pPr>
    </w:p>
    <w:p w14:paraId="013A3641" w14:textId="7CC6DD1E" w:rsidR="003435FA" w:rsidRPr="006E68E2" w:rsidRDefault="00564DD7" w:rsidP="00564DD7">
      <w:pPr>
        <w:ind w:right="-432"/>
        <w:rPr>
          <w:rFonts w:ascii="Times New Roman" w:eastAsia="Times New Roman" w:hAnsi="Times New Roman" w:cs="Times New Roman"/>
          <w:b/>
          <w:bCs/>
          <w:sz w:val="24"/>
          <w:szCs w:val="24"/>
        </w:rPr>
      </w:pPr>
      <w:r w:rsidRPr="006E68E2">
        <w:rPr>
          <w:rFonts w:ascii="Times New Roman" w:eastAsia="Times New Roman" w:hAnsi="Times New Roman" w:cs="Times New Roman"/>
          <w:b/>
          <w:bCs/>
          <w:sz w:val="24"/>
          <w:szCs w:val="24"/>
        </w:rPr>
        <w:t xml:space="preserve">30. </w:t>
      </w:r>
      <w:r w:rsidR="003435FA" w:rsidRPr="006E68E2">
        <w:rPr>
          <w:rFonts w:ascii="Times New Roman" w:eastAsia="Times New Roman" w:hAnsi="Times New Roman" w:cs="Times New Roman"/>
          <w:b/>
          <w:bCs/>
          <w:sz w:val="24"/>
          <w:szCs w:val="24"/>
        </w:rPr>
        <w:t xml:space="preserve">What is a self-insured plan? </w:t>
      </w:r>
    </w:p>
    <w:p w14:paraId="314014DC" w14:textId="77777777" w:rsidR="003435FA" w:rsidRPr="006E68E2" w:rsidRDefault="003435FA" w:rsidP="003435FA">
      <w:pPr>
        <w:ind w:left="-144" w:right="-432"/>
        <w:rPr>
          <w:rFonts w:ascii="Times New Roman" w:eastAsia="Times New Roman" w:hAnsi="Times New Roman" w:cs="Times New Roman"/>
          <w:sz w:val="24"/>
          <w:szCs w:val="24"/>
        </w:rPr>
      </w:pPr>
    </w:p>
    <w:p w14:paraId="026D0D13"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A self-insured plan is an insurance plan provided directly by an employer, rather than through an insurance carrier.</w:t>
      </w:r>
    </w:p>
    <w:p w14:paraId="4FAC3E1B" w14:textId="77777777" w:rsidR="003435FA" w:rsidRPr="006E68E2" w:rsidRDefault="003435FA" w:rsidP="003435FA">
      <w:pPr>
        <w:ind w:right="-432"/>
        <w:rPr>
          <w:rFonts w:ascii="Times New Roman" w:eastAsia="Times New Roman" w:hAnsi="Times New Roman" w:cs="Times New Roman"/>
          <w:sz w:val="24"/>
          <w:szCs w:val="24"/>
        </w:rPr>
      </w:pPr>
    </w:p>
    <w:p w14:paraId="6F6B8CE4" w14:textId="20007CDD" w:rsidR="003435FA" w:rsidRPr="006E68E2" w:rsidRDefault="00564DD7" w:rsidP="00564DD7">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31. </w:t>
      </w:r>
      <w:r w:rsidR="003435FA" w:rsidRPr="006E68E2">
        <w:rPr>
          <w:rFonts w:ascii="Times New Roman" w:eastAsia="Times New Roman" w:hAnsi="Times New Roman" w:cs="Times New Roman"/>
          <w:b/>
          <w:bCs/>
          <w:sz w:val="24"/>
          <w:szCs w:val="24"/>
        </w:rPr>
        <w:t>What documentation is required for a self-insured plan?</w:t>
      </w:r>
    </w:p>
    <w:p w14:paraId="0C0907B5" w14:textId="77777777" w:rsidR="003435FA" w:rsidRPr="006E68E2" w:rsidRDefault="003435FA" w:rsidP="003435FA">
      <w:pPr>
        <w:pStyle w:val="NormalWeb"/>
        <w:shd w:val="clear" w:color="auto" w:fill="FFFFFF"/>
        <w:spacing w:before="0" w:beforeAutospacing="0" w:after="0" w:afterAutospacing="0"/>
        <w:ind w:left="-144"/>
        <w:rPr>
          <w:rFonts w:ascii="inherit" w:hAnsi="inherit"/>
          <w:color w:val="242424"/>
          <w:bdr w:val="none" w:sz="0" w:space="0" w:color="auto" w:frame="1"/>
        </w:rPr>
      </w:pPr>
    </w:p>
    <w:p w14:paraId="3A8DB32C" w14:textId="77777777" w:rsidR="003435FA" w:rsidRPr="006E68E2" w:rsidRDefault="003435FA" w:rsidP="00F279B6">
      <w:pPr>
        <w:pStyle w:val="NormalWeb"/>
        <w:shd w:val="clear" w:color="auto" w:fill="FFFFFF"/>
        <w:spacing w:before="0" w:beforeAutospacing="0" w:after="0" w:afterAutospacing="0"/>
        <w:rPr>
          <w:color w:val="242424"/>
        </w:rPr>
      </w:pPr>
      <w:r w:rsidRPr="006E68E2">
        <w:rPr>
          <w:color w:val="242424"/>
          <w:bdr w:val="none" w:sz="0" w:space="0" w:color="auto" w:frame="1"/>
        </w:rPr>
        <w:t xml:space="preserve">Employers must provide through the Maine Paid Leave </w:t>
      </w:r>
      <w:proofErr w:type="gramStart"/>
      <w:r w:rsidRPr="006E68E2">
        <w:rPr>
          <w:color w:val="242424"/>
          <w:bdr w:val="none" w:sz="0" w:space="0" w:color="auto" w:frame="1"/>
        </w:rPr>
        <w:t>Portal</w:t>
      </w:r>
      <w:proofErr w:type="gramEnd"/>
      <w:r w:rsidRPr="006E68E2">
        <w:rPr>
          <w:color w:val="242424"/>
          <w:bdr w:val="none" w:sz="0" w:space="0" w:color="auto" w:frame="1"/>
        </w:rPr>
        <w:t xml:space="preserve"> a scan of the proposed plan documents, the self-insurance private plan application, provided by the Department, along with a scan of the surety bond from an authorized surety company in the form and amount specified by the Department in the application document.</w:t>
      </w:r>
    </w:p>
    <w:p w14:paraId="691F7094" w14:textId="77777777" w:rsidR="003435FA" w:rsidRPr="006E68E2" w:rsidRDefault="003435FA" w:rsidP="003435FA">
      <w:pPr>
        <w:pStyle w:val="NormalWeb"/>
        <w:shd w:val="clear" w:color="auto" w:fill="FFFFFF"/>
        <w:spacing w:before="0" w:beforeAutospacing="0" w:after="0" w:afterAutospacing="0" w:line="276" w:lineRule="atLeast"/>
        <w:rPr>
          <w:color w:val="242424"/>
        </w:rPr>
      </w:pPr>
      <w:r w:rsidRPr="006E68E2">
        <w:rPr>
          <w:color w:val="242424"/>
          <w:bdr w:val="none" w:sz="0" w:space="0" w:color="auto" w:frame="1"/>
        </w:rPr>
        <w:t>       </w:t>
      </w:r>
    </w:p>
    <w:p w14:paraId="762ED68C" w14:textId="77777777" w:rsidR="003435FA" w:rsidRPr="006E68E2" w:rsidRDefault="003435FA" w:rsidP="003435FA">
      <w:pPr>
        <w:ind w:left="-144" w:right="-432"/>
        <w:rPr>
          <w:rFonts w:ascii="Times New Roman" w:eastAsia="Times New Roman" w:hAnsi="Times New Roman" w:cs="Times New Roman"/>
          <w:b/>
          <w:bCs/>
          <w:sz w:val="24"/>
          <w:szCs w:val="24"/>
          <w:u w:val="single"/>
        </w:rPr>
      </w:pPr>
    </w:p>
    <w:p w14:paraId="7DE9B191" w14:textId="77777777" w:rsidR="003435FA" w:rsidRPr="006E68E2" w:rsidRDefault="003435FA" w:rsidP="00BD5714">
      <w:pPr>
        <w:ind w:left="-144" w:right="-432" w:firstLine="144"/>
        <w:rPr>
          <w:rFonts w:ascii="Times New Roman" w:eastAsia="Times New Roman" w:hAnsi="Times New Roman" w:cs="Times New Roman"/>
          <w:b/>
          <w:bCs/>
          <w:sz w:val="24"/>
          <w:szCs w:val="24"/>
          <w:u w:val="single"/>
        </w:rPr>
      </w:pPr>
      <w:r w:rsidRPr="006E68E2">
        <w:rPr>
          <w:rFonts w:ascii="Times New Roman" w:eastAsia="Times New Roman" w:hAnsi="Times New Roman" w:cs="Times New Roman"/>
          <w:b/>
          <w:bCs/>
          <w:sz w:val="24"/>
          <w:szCs w:val="24"/>
          <w:u w:val="single"/>
        </w:rPr>
        <w:t>Application Process and Review:</w:t>
      </w:r>
    </w:p>
    <w:p w14:paraId="722A0709" w14:textId="77777777" w:rsidR="00CE033B" w:rsidRDefault="00CE033B" w:rsidP="00780109">
      <w:pPr>
        <w:ind w:right="-432"/>
        <w:rPr>
          <w:rFonts w:ascii="Times New Roman" w:eastAsia="Times New Roman" w:hAnsi="Times New Roman" w:cs="Times New Roman"/>
          <w:b/>
          <w:bCs/>
          <w:sz w:val="24"/>
          <w:szCs w:val="24"/>
          <w:u w:val="single"/>
        </w:rPr>
      </w:pPr>
    </w:p>
    <w:p w14:paraId="0F692D52" w14:textId="2A71FE00" w:rsidR="003435FA" w:rsidRPr="006E68E2" w:rsidRDefault="00780109" w:rsidP="00780109">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32. </w:t>
      </w:r>
      <w:r w:rsidR="003435FA" w:rsidRPr="006E68E2">
        <w:rPr>
          <w:rFonts w:ascii="Times New Roman" w:eastAsia="Times New Roman" w:hAnsi="Times New Roman" w:cs="Times New Roman"/>
          <w:b/>
          <w:bCs/>
          <w:sz w:val="24"/>
          <w:szCs w:val="24"/>
        </w:rPr>
        <w:t>When and how can employers apply for a private plan substitution?</w:t>
      </w:r>
      <w:r w:rsidR="003435FA" w:rsidRPr="006E68E2">
        <w:rPr>
          <w:rFonts w:ascii="Times New Roman" w:eastAsia="Times New Roman" w:hAnsi="Times New Roman" w:cs="Times New Roman"/>
          <w:sz w:val="24"/>
          <w:szCs w:val="24"/>
        </w:rPr>
        <w:t xml:space="preserve"> </w:t>
      </w:r>
    </w:p>
    <w:p w14:paraId="50FC4E66" w14:textId="77777777" w:rsidR="003435FA" w:rsidRPr="006E68E2" w:rsidRDefault="003435FA" w:rsidP="003435FA">
      <w:pPr>
        <w:ind w:right="-432"/>
        <w:rPr>
          <w:rFonts w:ascii="Times New Roman" w:eastAsia="Times New Roman" w:hAnsi="Times New Roman" w:cs="Times New Roman"/>
          <w:sz w:val="24"/>
          <w:szCs w:val="24"/>
        </w:rPr>
      </w:pPr>
    </w:p>
    <w:p w14:paraId="7A586DF3" w14:textId="77777777" w:rsidR="003435FA" w:rsidRPr="006E68E2" w:rsidRDefault="003435FA" w:rsidP="003435FA">
      <w:pPr>
        <w:ind w:right="-144"/>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Applications may be submitted after April 1, 2025. Applications must be submitted online through the Maine Paid Leave Portal, which is set to release in early 2025.  </w:t>
      </w:r>
    </w:p>
    <w:p w14:paraId="2D7F0DBF" w14:textId="77777777" w:rsidR="003435FA" w:rsidRPr="006E68E2" w:rsidRDefault="003435FA" w:rsidP="003435FA">
      <w:pPr>
        <w:ind w:left="-144" w:right="-432"/>
        <w:rPr>
          <w:rFonts w:ascii="Times New Roman" w:eastAsia="Times New Roman" w:hAnsi="Times New Roman" w:cs="Times New Roman"/>
          <w:b/>
          <w:bCs/>
          <w:sz w:val="24"/>
          <w:szCs w:val="24"/>
        </w:rPr>
      </w:pPr>
    </w:p>
    <w:p w14:paraId="7E3F25A2" w14:textId="3A9D940D" w:rsidR="003435FA" w:rsidRPr="006E68E2" w:rsidRDefault="00780109" w:rsidP="00780109">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lastRenderedPageBreak/>
        <w:t xml:space="preserve">33. </w:t>
      </w:r>
      <w:r w:rsidR="003435FA" w:rsidRPr="006E68E2">
        <w:rPr>
          <w:rFonts w:ascii="Times New Roman" w:eastAsia="Times New Roman" w:hAnsi="Times New Roman" w:cs="Times New Roman"/>
          <w:b/>
          <w:bCs/>
          <w:sz w:val="24"/>
          <w:szCs w:val="24"/>
        </w:rPr>
        <w:t>How much does it cost to apply for a private plan substitution?</w:t>
      </w:r>
      <w:r w:rsidR="003435FA" w:rsidRPr="006E68E2">
        <w:rPr>
          <w:rFonts w:ascii="Times New Roman" w:eastAsia="Times New Roman" w:hAnsi="Times New Roman" w:cs="Times New Roman"/>
          <w:sz w:val="24"/>
          <w:szCs w:val="24"/>
        </w:rPr>
        <w:t xml:space="preserve"> </w:t>
      </w:r>
    </w:p>
    <w:p w14:paraId="5793C278" w14:textId="77777777" w:rsidR="003435FA" w:rsidRPr="006E68E2" w:rsidRDefault="003435FA" w:rsidP="003435FA">
      <w:pPr>
        <w:ind w:right="-432"/>
        <w:rPr>
          <w:rFonts w:ascii="Times New Roman" w:eastAsia="Times New Roman" w:hAnsi="Times New Roman" w:cs="Times New Roman"/>
          <w:sz w:val="24"/>
          <w:szCs w:val="24"/>
        </w:rPr>
      </w:pPr>
    </w:p>
    <w:p w14:paraId="5A9850EE" w14:textId="77777777" w:rsidR="003435FA"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There is an application fee of $250 for review which is non-refundable whether the application is approved or denied.  There is an additional $250 administrative cost reimbursement fee if approved. Fees are subject to increase. </w:t>
      </w:r>
    </w:p>
    <w:p w14:paraId="75A869FC" w14:textId="77777777" w:rsidR="002D6EBB" w:rsidRPr="006E68E2" w:rsidRDefault="002D6EBB" w:rsidP="00F279B6">
      <w:pPr>
        <w:ind w:right="-432"/>
        <w:rPr>
          <w:rFonts w:ascii="Times New Roman" w:eastAsia="Times New Roman" w:hAnsi="Times New Roman" w:cs="Times New Roman"/>
          <w:b/>
          <w:bCs/>
          <w:sz w:val="24"/>
          <w:szCs w:val="24"/>
        </w:rPr>
      </w:pPr>
    </w:p>
    <w:p w14:paraId="2065A469" w14:textId="77777777" w:rsidR="003435FA" w:rsidRPr="006E68E2" w:rsidRDefault="003435FA" w:rsidP="003435FA">
      <w:pPr>
        <w:ind w:left="-144" w:right="-432"/>
        <w:rPr>
          <w:rFonts w:ascii="Times New Roman" w:eastAsia="Times New Roman" w:hAnsi="Times New Roman" w:cs="Times New Roman"/>
          <w:b/>
          <w:bCs/>
          <w:sz w:val="24"/>
          <w:szCs w:val="24"/>
        </w:rPr>
      </w:pPr>
    </w:p>
    <w:p w14:paraId="07A8C4D4" w14:textId="4793325B" w:rsidR="003435FA" w:rsidRDefault="00780109" w:rsidP="003435FA">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34. </w:t>
      </w:r>
      <w:r w:rsidR="003435FA" w:rsidRPr="006E68E2">
        <w:rPr>
          <w:rFonts w:ascii="Times New Roman" w:eastAsia="Times New Roman" w:hAnsi="Times New Roman" w:cs="Times New Roman"/>
          <w:b/>
          <w:bCs/>
          <w:sz w:val="24"/>
          <w:szCs w:val="24"/>
        </w:rPr>
        <w:t>How long is an approved private plan substitution valid for?</w:t>
      </w:r>
    </w:p>
    <w:p w14:paraId="116A37EF" w14:textId="77777777" w:rsidR="00B230D9" w:rsidRPr="006E68E2" w:rsidRDefault="00B230D9" w:rsidP="003435FA">
      <w:pPr>
        <w:ind w:right="-432"/>
        <w:rPr>
          <w:rFonts w:ascii="Times New Roman" w:eastAsia="Times New Roman" w:hAnsi="Times New Roman" w:cs="Times New Roman"/>
          <w:sz w:val="24"/>
          <w:szCs w:val="24"/>
        </w:rPr>
      </w:pPr>
    </w:p>
    <w:p w14:paraId="7093A4B2"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An approved substitution is valid for three years. </w:t>
      </w:r>
    </w:p>
    <w:p w14:paraId="6B223CE5" w14:textId="77777777" w:rsidR="003435FA" w:rsidRPr="006E68E2" w:rsidRDefault="003435FA" w:rsidP="003435FA">
      <w:pPr>
        <w:ind w:right="-432" w:firstLine="216"/>
        <w:rPr>
          <w:rFonts w:ascii="Times New Roman" w:eastAsia="Times New Roman" w:hAnsi="Times New Roman" w:cs="Times New Roman"/>
          <w:sz w:val="24"/>
          <w:szCs w:val="24"/>
        </w:rPr>
      </w:pPr>
    </w:p>
    <w:p w14:paraId="1B86FD54" w14:textId="7F1FCAB0" w:rsidR="003435FA" w:rsidRPr="006E68E2" w:rsidRDefault="00780109" w:rsidP="00780109">
      <w:pPr>
        <w:ind w:right="-432"/>
        <w:rPr>
          <w:rFonts w:ascii="Times New Roman" w:eastAsia="Times New Roman" w:hAnsi="Times New Roman" w:cs="Times New Roman"/>
          <w:b/>
          <w:bCs/>
          <w:sz w:val="24"/>
          <w:szCs w:val="24"/>
        </w:rPr>
      </w:pPr>
      <w:r w:rsidRPr="006E68E2">
        <w:rPr>
          <w:rFonts w:ascii="Times New Roman" w:eastAsia="Times New Roman" w:hAnsi="Times New Roman" w:cs="Times New Roman"/>
          <w:b/>
          <w:bCs/>
          <w:sz w:val="24"/>
          <w:szCs w:val="24"/>
        </w:rPr>
        <w:t xml:space="preserve">35.  </w:t>
      </w:r>
      <w:r w:rsidR="003435FA" w:rsidRPr="006E68E2">
        <w:rPr>
          <w:rFonts w:ascii="Times New Roman" w:eastAsia="Times New Roman" w:hAnsi="Times New Roman" w:cs="Times New Roman"/>
          <w:b/>
          <w:bCs/>
          <w:sz w:val="24"/>
          <w:szCs w:val="24"/>
        </w:rPr>
        <w:t xml:space="preserve">Who will be responsible for the review of applications? </w:t>
      </w:r>
    </w:p>
    <w:p w14:paraId="24B134CB" w14:textId="77777777" w:rsidR="003435FA" w:rsidRPr="006E68E2" w:rsidRDefault="003435FA" w:rsidP="003435FA">
      <w:pPr>
        <w:pStyle w:val="ListParagraph"/>
        <w:spacing w:line="276" w:lineRule="auto"/>
        <w:ind w:left="216" w:right="-432"/>
        <w:rPr>
          <w:rFonts w:ascii="Times New Roman" w:eastAsia="Times New Roman" w:hAnsi="Times New Roman" w:cs="Times New Roman"/>
        </w:rPr>
      </w:pPr>
    </w:p>
    <w:p w14:paraId="3D4308D8" w14:textId="77777777" w:rsidR="003435FA" w:rsidRPr="00F279B6" w:rsidRDefault="003435FA" w:rsidP="00F279B6">
      <w:pPr>
        <w:ind w:right="-432"/>
        <w:rPr>
          <w:rFonts w:ascii="Times New Roman" w:eastAsia="Times New Roman" w:hAnsi="Times New Roman" w:cs="Times New Roman"/>
        </w:rPr>
      </w:pPr>
      <w:r w:rsidRPr="00F279B6">
        <w:rPr>
          <w:rFonts w:ascii="Times New Roman" w:eastAsia="Times New Roman" w:hAnsi="Times New Roman" w:cs="Times New Roman"/>
        </w:rPr>
        <w:t xml:space="preserve">The Department will be responsible for </w:t>
      </w:r>
      <w:proofErr w:type="gramStart"/>
      <w:r w:rsidRPr="00F279B6">
        <w:rPr>
          <w:rFonts w:ascii="Times New Roman" w:eastAsia="Times New Roman" w:hAnsi="Times New Roman" w:cs="Times New Roman"/>
        </w:rPr>
        <w:t>review of</w:t>
      </w:r>
      <w:proofErr w:type="gramEnd"/>
      <w:r w:rsidRPr="00F279B6">
        <w:rPr>
          <w:rFonts w:ascii="Times New Roman" w:eastAsia="Times New Roman" w:hAnsi="Times New Roman" w:cs="Times New Roman"/>
        </w:rPr>
        <w:t xml:space="preserve"> private plan applications.</w:t>
      </w:r>
    </w:p>
    <w:p w14:paraId="4FB709AE" w14:textId="77777777" w:rsidR="003435FA" w:rsidRPr="006E68E2" w:rsidRDefault="003435FA" w:rsidP="003435FA">
      <w:pPr>
        <w:ind w:right="-432"/>
        <w:rPr>
          <w:rFonts w:ascii="Times New Roman" w:eastAsia="Times New Roman" w:hAnsi="Times New Roman" w:cs="Times New Roman"/>
          <w:sz w:val="24"/>
          <w:szCs w:val="24"/>
        </w:rPr>
      </w:pPr>
    </w:p>
    <w:p w14:paraId="3BFB2F6E" w14:textId="6E9F2893" w:rsidR="003435FA" w:rsidRPr="006E68E2" w:rsidRDefault="00780109" w:rsidP="00780109">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36. </w:t>
      </w:r>
      <w:r w:rsidR="003435FA" w:rsidRPr="006E68E2">
        <w:rPr>
          <w:rFonts w:ascii="Times New Roman" w:eastAsia="Times New Roman" w:hAnsi="Times New Roman" w:cs="Times New Roman"/>
          <w:b/>
          <w:bCs/>
          <w:sz w:val="24"/>
          <w:szCs w:val="24"/>
        </w:rPr>
        <w:t>If an application is approved, when will the substitution take effect?</w:t>
      </w:r>
    </w:p>
    <w:p w14:paraId="2E5752EC" w14:textId="77777777" w:rsidR="003435FA" w:rsidRPr="006E68E2" w:rsidRDefault="003435FA" w:rsidP="003435FA">
      <w:pPr>
        <w:pStyle w:val="ListParagraph"/>
        <w:spacing w:line="276" w:lineRule="auto"/>
        <w:ind w:left="216" w:right="-432"/>
        <w:rPr>
          <w:rFonts w:ascii="Times New Roman" w:eastAsia="Times New Roman" w:hAnsi="Times New Roman" w:cs="Times New Roman"/>
        </w:rPr>
      </w:pPr>
    </w:p>
    <w:p w14:paraId="6714F7E8"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The exemption from the obligation of premiums begins on the first day of the quarter in which the substitution is approved, except if the application for substitution is submitted less than 30 days prior to the end of a quarter, in which case the exemption is effective on the first day of the quarter following when the application for substitution was submitted, assuming it is approved. Premiums owed prior to the exemption effective date must still be remitted to the program through the Maine Paid Leave Portal. </w:t>
      </w:r>
    </w:p>
    <w:p w14:paraId="41ADF465" w14:textId="77777777" w:rsidR="003435FA" w:rsidRPr="006E68E2" w:rsidRDefault="003435FA" w:rsidP="003435FA">
      <w:pPr>
        <w:ind w:right="-432"/>
        <w:rPr>
          <w:rFonts w:ascii="Times New Roman" w:eastAsia="Times New Roman" w:hAnsi="Times New Roman" w:cs="Times New Roman"/>
          <w:sz w:val="24"/>
          <w:szCs w:val="24"/>
        </w:rPr>
      </w:pPr>
    </w:p>
    <w:p w14:paraId="4985B150" w14:textId="731EC60F" w:rsidR="003435FA" w:rsidRPr="006E68E2" w:rsidRDefault="00780109" w:rsidP="00780109">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37. </w:t>
      </w:r>
      <w:r w:rsidR="003435FA" w:rsidRPr="006E68E2">
        <w:rPr>
          <w:rFonts w:ascii="Times New Roman" w:eastAsia="Times New Roman" w:hAnsi="Times New Roman" w:cs="Times New Roman"/>
          <w:b/>
          <w:bCs/>
          <w:sz w:val="24"/>
          <w:szCs w:val="24"/>
        </w:rPr>
        <w:t xml:space="preserve">Can an employer appeal a decision regarding their private plan substitution? </w:t>
      </w:r>
    </w:p>
    <w:p w14:paraId="28F0361C" w14:textId="77777777" w:rsidR="003435FA" w:rsidRPr="006E68E2" w:rsidRDefault="003435FA" w:rsidP="003435FA">
      <w:pPr>
        <w:ind w:left="-144" w:right="-432"/>
        <w:rPr>
          <w:rFonts w:ascii="Times New Roman" w:eastAsia="Times New Roman" w:hAnsi="Times New Roman" w:cs="Times New Roman"/>
          <w:sz w:val="24"/>
          <w:szCs w:val="24"/>
        </w:rPr>
      </w:pPr>
    </w:p>
    <w:p w14:paraId="2258A72A"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Yes, an employer can appeal a denial of substitution, a denial of cancellation, a revocation, or the issuance of any penalty for violation. Appeals must be made within 15 business days of receiving notice of the decision.</w:t>
      </w:r>
    </w:p>
    <w:p w14:paraId="3E11CBAD" w14:textId="77777777" w:rsidR="003435FA" w:rsidRPr="006E68E2" w:rsidRDefault="003435FA" w:rsidP="003435FA">
      <w:pPr>
        <w:ind w:left="-144" w:right="-432"/>
        <w:rPr>
          <w:rFonts w:ascii="Times New Roman" w:eastAsia="Times New Roman" w:hAnsi="Times New Roman" w:cs="Times New Roman"/>
          <w:sz w:val="24"/>
          <w:szCs w:val="24"/>
        </w:rPr>
      </w:pPr>
    </w:p>
    <w:p w14:paraId="4BBF8862" w14:textId="77777777" w:rsidR="003435FA" w:rsidRPr="006E68E2" w:rsidRDefault="003435FA" w:rsidP="003435FA">
      <w:pPr>
        <w:ind w:left="-144" w:right="-432"/>
        <w:rPr>
          <w:rFonts w:ascii="Times New Roman" w:eastAsia="Times New Roman" w:hAnsi="Times New Roman" w:cs="Times New Roman"/>
          <w:b/>
          <w:bCs/>
          <w:sz w:val="24"/>
          <w:szCs w:val="24"/>
          <w:u w:val="single"/>
        </w:rPr>
      </w:pPr>
    </w:p>
    <w:p w14:paraId="0DDFFDF5" w14:textId="77777777" w:rsidR="003435FA" w:rsidRPr="006E68E2" w:rsidRDefault="003435FA" w:rsidP="00BD5714">
      <w:pPr>
        <w:ind w:left="-144" w:right="-432" w:firstLine="144"/>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u w:val="single"/>
        </w:rPr>
        <w:t>Employer Requirements for Compliance with Private Plan:</w:t>
      </w:r>
    </w:p>
    <w:p w14:paraId="651E5820" w14:textId="77777777" w:rsidR="003435FA" w:rsidRPr="006E68E2" w:rsidRDefault="003435FA" w:rsidP="003435FA">
      <w:pPr>
        <w:ind w:left="-144" w:right="-432"/>
        <w:rPr>
          <w:rFonts w:ascii="Times New Roman" w:eastAsia="Times New Roman" w:hAnsi="Times New Roman" w:cs="Times New Roman"/>
          <w:b/>
          <w:bCs/>
          <w:sz w:val="24"/>
          <w:szCs w:val="24"/>
          <w:highlight w:val="yellow"/>
          <w:u w:val="single"/>
        </w:rPr>
      </w:pPr>
    </w:p>
    <w:p w14:paraId="58279F56" w14:textId="6928C16D" w:rsidR="003435FA" w:rsidRPr="006E68E2" w:rsidRDefault="00780109" w:rsidP="00780109">
      <w:pPr>
        <w:ind w:right="-432"/>
        <w:rPr>
          <w:rFonts w:ascii="Times New Roman" w:eastAsia="Times New Roman" w:hAnsi="Times New Roman" w:cs="Times New Roman"/>
          <w:b/>
          <w:bCs/>
          <w:sz w:val="24"/>
          <w:szCs w:val="24"/>
        </w:rPr>
      </w:pPr>
      <w:r w:rsidRPr="006E68E2">
        <w:rPr>
          <w:rFonts w:ascii="Times New Roman" w:eastAsia="Times New Roman" w:hAnsi="Times New Roman" w:cs="Times New Roman"/>
          <w:b/>
          <w:bCs/>
          <w:sz w:val="24"/>
          <w:szCs w:val="24"/>
        </w:rPr>
        <w:t xml:space="preserve">38. </w:t>
      </w:r>
      <w:r w:rsidR="003435FA" w:rsidRPr="006E68E2">
        <w:rPr>
          <w:rFonts w:ascii="Times New Roman" w:eastAsia="Times New Roman" w:hAnsi="Times New Roman" w:cs="Times New Roman"/>
          <w:b/>
          <w:bCs/>
          <w:sz w:val="24"/>
          <w:szCs w:val="24"/>
        </w:rPr>
        <w:t xml:space="preserve">Could my private plan substitution be revoked during the three-year period. </w:t>
      </w:r>
    </w:p>
    <w:p w14:paraId="03188CAC" w14:textId="77777777" w:rsidR="003435FA" w:rsidRPr="006E68E2" w:rsidRDefault="003435FA" w:rsidP="003435FA">
      <w:pPr>
        <w:ind w:left="-144" w:right="-432"/>
        <w:rPr>
          <w:rFonts w:ascii="Times New Roman" w:eastAsia="Times New Roman" w:hAnsi="Times New Roman" w:cs="Times New Roman"/>
          <w:sz w:val="24"/>
          <w:szCs w:val="24"/>
        </w:rPr>
      </w:pPr>
    </w:p>
    <w:p w14:paraId="5FD96193"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Yes, if the Department finds the terms and conditions have been violated. Examples of a violation could be an employer fails to submit quarterly wage reports or fails to submit data reports if the employer is using a fully insured plan.</w:t>
      </w:r>
    </w:p>
    <w:p w14:paraId="31811BFF" w14:textId="77777777" w:rsidR="003435FA" w:rsidRPr="006E68E2" w:rsidRDefault="003435FA" w:rsidP="003435FA">
      <w:pPr>
        <w:ind w:right="-432"/>
        <w:rPr>
          <w:rFonts w:ascii="Times New Roman" w:eastAsia="Times New Roman" w:hAnsi="Times New Roman" w:cs="Times New Roman"/>
          <w:b/>
          <w:bCs/>
          <w:sz w:val="24"/>
          <w:szCs w:val="24"/>
        </w:rPr>
      </w:pPr>
    </w:p>
    <w:p w14:paraId="411BDD14" w14:textId="46130C3C" w:rsidR="003435FA" w:rsidRPr="006E68E2" w:rsidRDefault="00780109" w:rsidP="00780109">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39. </w:t>
      </w:r>
      <w:r w:rsidR="003435FA" w:rsidRPr="006E68E2">
        <w:rPr>
          <w:rFonts w:ascii="Times New Roman" w:eastAsia="Times New Roman" w:hAnsi="Times New Roman" w:cs="Times New Roman"/>
          <w:b/>
          <w:bCs/>
          <w:sz w:val="24"/>
          <w:szCs w:val="24"/>
        </w:rPr>
        <w:t>What are the consequences of a violation of the terms and conditions with the approved plan?</w:t>
      </w:r>
    </w:p>
    <w:p w14:paraId="64FD2121" w14:textId="77777777" w:rsidR="003435FA" w:rsidRPr="006E68E2" w:rsidRDefault="003435FA" w:rsidP="003435FA">
      <w:pPr>
        <w:ind w:right="-432"/>
        <w:rPr>
          <w:rFonts w:ascii="Times New Roman" w:eastAsia="Times New Roman" w:hAnsi="Times New Roman" w:cs="Times New Roman"/>
          <w:sz w:val="24"/>
          <w:szCs w:val="24"/>
        </w:rPr>
      </w:pPr>
    </w:p>
    <w:p w14:paraId="5DECD929"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Violation of the terms and conditions may lead to revocation of the substitution and the employer will be responsible for paying premiums to the PFML Fund beginning the first quarter following revocation. Employers with a revoked substitution cannot reapply for a new substitution for three years from the date of the revocation.  If the employer’s plan is self-insured, payments for missed premiums may be collected through the surety bond provided.</w:t>
      </w:r>
    </w:p>
    <w:p w14:paraId="6253E27E" w14:textId="77777777" w:rsidR="003435FA" w:rsidRPr="006E68E2" w:rsidRDefault="003435FA" w:rsidP="003435FA">
      <w:pPr>
        <w:rPr>
          <w:rFonts w:ascii="Times New Roman" w:eastAsia="Times New Roman" w:hAnsi="Times New Roman" w:cs="Times New Roman"/>
          <w:b/>
          <w:bCs/>
          <w:sz w:val="24"/>
          <w:szCs w:val="24"/>
        </w:rPr>
      </w:pPr>
    </w:p>
    <w:p w14:paraId="4724EB7E" w14:textId="66883A1E" w:rsidR="003435FA" w:rsidRPr="006E68E2" w:rsidRDefault="00780109" w:rsidP="00780109">
      <w:pPr>
        <w:spacing w:line="259" w:lineRule="auto"/>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 xml:space="preserve">40. </w:t>
      </w:r>
      <w:r w:rsidR="003435FA" w:rsidRPr="006E68E2">
        <w:rPr>
          <w:rFonts w:ascii="Times New Roman" w:eastAsia="Times New Roman" w:hAnsi="Times New Roman" w:cs="Times New Roman"/>
          <w:b/>
          <w:bCs/>
          <w:sz w:val="24"/>
          <w:szCs w:val="24"/>
        </w:rPr>
        <w:t xml:space="preserve">What reporting requirements are there during an approved substitution period? </w:t>
      </w:r>
    </w:p>
    <w:p w14:paraId="6E6B13F1" w14:textId="77777777" w:rsidR="003435FA" w:rsidRPr="006E68E2" w:rsidRDefault="003435FA" w:rsidP="003435FA">
      <w:pPr>
        <w:rPr>
          <w:rFonts w:ascii="Times New Roman" w:eastAsia="Times New Roman" w:hAnsi="Times New Roman" w:cs="Times New Roman"/>
          <w:sz w:val="24"/>
          <w:szCs w:val="24"/>
        </w:rPr>
      </w:pPr>
    </w:p>
    <w:p w14:paraId="1CE8F638" w14:textId="77777777" w:rsidR="003435FA" w:rsidRPr="006E68E2" w:rsidRDefault="003435FA" w:rsidP="00016C12">
      <w:pPr>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Employers must continue to submit wage reports quarterly through the Maine Paid Leave Portal.  Premium liability will be zero on these reports during the substitution period. Employers must also submit an annual data report through the Maine Paid Leave Portal by July 1 of each year that outlines performance metrics of the private plan. Failure to submit required reports may result in a revocation of a private plan substitution. </w:t>
      </w:r>
    </w:p>
    <w:p w14:paraId="303A8AF3" w14:textId="77777777" w:rsidR="003435FA" w:rsidRDefault="003435FA" w:rsidP="003435FA">
      <w:pPr>
        <w:ind w:right="-432"/>
        <w:rPr>
          <w:rFonts w:ascii="Times New Roman" w:eastAsia="Times New Roman" w:hAnsi="Times New Roman" w:cs="Times New Roman"/>
          <w:b/>
          <w:bCs/>
          <w:sz w:val="24"/>
          <w:szCs w:val="24"/>
          <w:u w:val="single"/>
        </w:rPr>
      </w:pPr>
    </w:p>
    <w:p w14:paraId="50F1667E" w14:textId="77777777" w:rsidR="003435FA" w:rsidRPr="00CF2909" w:rsidRDefault="003435FA" w:rsidP="003435FA">
      <w:pPr>
        <w:ind w:right="-288"/>
        <w:rPr>
          <w:rFonts w:ascii="Times New Roman" w:eastAsia="Times New Roman" w:hAnsi="Times New Roman" w:cs="Times New Roman"/>
          <w:b/>
          <w:bCs/>
          <w:sz w:val="24"/>
          <w:szCs w:val="24"/>
          <w:u w:val="single"/>
        </w:rPr>
      </w:pPr>
      <w:r w:rsidRPr="00CF2909">
        <w:rPr>
          <w:rFonts w:ascii="Times New Roman" w:eastAsia="Times New Roman" w:hAnsi="Times New Roman" w:cs="Times New Roman"/>
          <w:b/>
          <w:bCs/>
          <w:sz w:val="24"/>
          <w:szCs w:val="24"/>
          <w:u w:val="single"/>
        </w:rPr>
        <w:t>Renewal of approved substitution:</w:t>
      </w:r>
    </w:p>
    <w:p w14:paraId="57F5BDEC" w14:textId="77777777" w:rsidR="003435FA" w:rsidRDefault="003435FA" w:rsidP="003435FA">
      <w:pPr>
        <w:ind w:left="-144" w:right="-432"/>
        <w:rPr>
          <w:rFonts w:ascii="Times New Roman" w:eastAsia="Times New Roman" w:hAnsi="Times New Roman" w:cs="Times New Roman"/>
          <w:b/>
          <w:bCs/>
          <w:sz w:val="24"/>
          <w:szCs w:val="24"/>
        </w:rPr>
      </w:pPr>
    </w:p>
    <w:p w14:paraId="0983F1E3" w14:textId="6AD1F5D6" w:rsidR="003435FA" w:rsidRPr="00780109" w:rsidRDefault="00780109" w:rsidP="00780109">
      <w:pPr>
        <w:ind w:right="-432"/>
        <w:rPr>
          <w:rFonts w:ascii="Times New Roman" w:eastAsia="Times New Roman" w:hAnsi="Times New Roman" w:cs="Times New Roman"/>
        </w:rPr>
      </w:pPr>
      <w:r w:rsidRPr="00016C12">
        <w:rPr>
          <w:rFonts w:ascii="Times New Roman" w:eastAsia="Times New Roman" w:hAnsi="Times New Roman" w:cs="Times New Roman"/>
          <w:b/>
          <w:bCs/>
          <w:sz w:val="24"/>
          <w:szCs w:val="24"/>
        </w:rPr>
        <w:t>41.</w:t>
      </w:r>
      <w:r>
        <w:rPr>
          <w:rFonts w:ascii="Times New Roman" w:eastAsia="Times New Roman" w:hAnsi="Times New Roman" w:cs="Times New Roman"/>
          <w:b/>
          <w:bCs/>
        </w:rPr>
        <w:t xml:space="preserve"> </w:t>
      </w:r>
      <w:r w:rsidR="003435FA" w:rsidRPr="00780109">
        <w:rPr>
          <w:rFonts w:ascii="Times New Roman" w:eastAsia="Times New Roman" w:hAnsi="Times New Roman" w:cs="Times New Roman"/>
          <w:b/>
          <w:bCs/>
        </w:rPr>
        <w:t>How can an employer renew an approved private plan substitution?</w:t>
      </w:r>
    </w:p>
    <w:p w14:paraId="25E33B34" w14:textId="77777777" w:rsidR="003435FA" w:rsidRDefault="003435FA" w:rsidP="003435FA">
      <w:pPr>
        <w:ind w:right="-432"/>
        <w:rPr>
          <w:rFonts w:ascii="Times New Roman" w:eastAsia="Times New Roman" w:hAnsi="Times New Roman" w:cs="Times New Roman"/>
          <w:sz w:val="24"/>
          <w:szCs w:val="24"/>
        </w:rPr>
      </w:pPr>
    </w:p>
    <w:p w14:paraId="1962F40A" w14:textId="77777777" w:rsidR="003435FA" w:rsidRDefault="003435FA" w:rsidP="003435FA">
      <w:pPr>
        <w:ind w:right="-432"/>
        <w:rPr>
          <w:rFonts w:ascii="Times New Roman" w:eastAsia="Times New Roman" w:hAnsi="Times New Roman" w:cs="Times New Roman"/>
          <w:sz w:val="24"/>
          <w:szCs w:val="24"/>
        </w:rPr>
      </w:pPr>
      <w:r w:rsidRPr="00123EDE">
        <w:rPr>
          <w:rFonts w:ascii="Times New Roman" w:eastAsia="Times New Roman" w:hAnsi="Times New Roman" w:cs="Times New Roman"/>
          <w:sz w:val="24"/>
          <w:szCs w:val="24"/>
        </w:rPr>
        <w:t>Employers must apply for renewal at least 30 days before the end date of their approved substitution. The Department will notify employers through the Maine Paid Leave Portal 60 days before the end date of the</w:t>
      </w:r>
      <w:r>
        <w:rPr>
          <w:rFonts w:ascii="Times New Roman" w:eastAsia="Times New Roman" w:hAnsi="Times New Roman" w:cs="Times New Roman"/>
          <w:sz w:val="24"/>
          <w:szCs w:val="24"/>
        </w:rPr>
        <w:t xml:space="preserve"> employer’s</w:t>
      </w:r>
      <w:r w:rsidRPr="00123EDE">
        <w:rPr>
          <w:rFonts w:ascii="Times New Roman" w:eastAsia="Times New Roman" w:hAnsi="Times New Roman" w:cs="Times New Roman"/>
          <w:sz w:val="24"/>
          <w:szCs w:val="24"/>
        </w:rPr>
        <w:t xml:space="preserve"> approved substitution. </w:t>
      </w:r>
    </w:p>
    <w:p w14:paraId="0438D550" w14:textId="77777777" w:rsidR="003435FA" w:rsidRPr="00123EDE" w:rsidRDefault="003435FA" w:rsidP="003435FA">
      <w:pPr>
        <w:ind w:right="-432"/>
        <w:rPr>
          <w:rFonts w:ascii="Times New Roman" w:eastAsia="Times New Roman" w:hAnsi="Times New Roman" w:cs="Times New Roman"/>
          <w:sz w:val="24"/>
          <w:szCs w:val="24"/>
        </w:rPr>
      </w:pPr>
    </w:p>
    <w:p w14:paraId="508F307B" w14:textId="4F4CDF74" w:rsidR="003435FA" w:rsidRPr="00780109" w:rsidRDefault="00780109" w:rsidP="00780109">
      <w:pPr>
        <w:ind w:right="-432"/>
        <w:rPr>
          <w:rFonts w:ascii="Times New Roman" w:eastAsia="Times New Roman" w:hAnsi="Times New Roman" w:cs="Times New Roman"/>
        </w:rPr>
      </w:pPr>
      <w:r w:rsidRPr="00016C12">
        <w:rPr>
          <w:rFonts w:ascii="Times New Roman" w:eastAsia="Times New Roman" w:hAnsi="Times New Roman" w:cs="Times New Roman"/>
          <w:b/>
          <w:bCs/>
          <w:sz w:val="24"/>
          <w:szCs w:val="24"/>
        </w:rPr>
        <w:t>42.</w:t>
      </w:r>
      <w:r>
        <w:rPr>
          <w:rFonts w:ascii="Times New Roman" w:eastAsia="Times New Roman" w:hAnsi="Times New Roman" w:cs="Times New Roman"/>
          <w:b/>
          <w:bCs/>
        </w:rPr>
        <w:t xml:space="preserve"> </w:t>
      </w:r>
      <w:r w:rsidR="003435FA" w:rsidRPr="00780109">
        <w:rPr>
          <w:rFonts w:ascii="Times New Roman" w:eastAsia="Times New Roman" w:hAnsi="Times New Roman" w:cs="Times New Roman"/>
          <w:b/>
          <w:bCs/>
        </w:rPr>
        <w:t xml:space="preserve">What happens if an employer fails to renew an approved private plan substitution? </w:t>
      </w:r>
    </w:p>
    <w:p w14:paraId="2043CA48" w14:textId="77777777" w:rsidR="003435FA" w:rsidRDefault="003435FA" w:rsidP="003435FA">
      <w:pPr>
        <w:ind w:right="-432"/>
        <w:rPr>
          <w:rFonts w:ascii="Times New Roman" w:eastAsia="Times New Roman" w:hAnsi="Times New Roman" w:cs="Times New Roman"/>
          <w:sz w:val="24"/>
          <w:szCs w:val="24"/>
        </w:rPr>
      </w:pPr>
    </w:p>
    <w:p w14:paraId="63B3FFB3" w14:textId="77777777" w:rsidR="003435FA" w:rsidRPr="00123EDE" w:rsidRDefault="003435FA" w:rsidP="003435FA">
      <w:pPr>
        <w:ind w:right="-432"/>
        <w:rPr>
          <w:rFonts w:ascii="Times New Roman" w:eastAsia="Times New Roman" w:hAnsi="Times New Roman" w:cs="Times New Roman"/>
        </w:rPr>
      </w:pPr>
      <w:r w:rsidRPr="00123EDE">
        <w:rPr>
          <w:rFonts w:ascii="Times New Roman" w:eastAsia="Times New Roman" w:hAnsi="Times New Roman" w:cs="Times New Roman"/>
          <w:sz w:val="24"/>
          <w:szCs w:val="24"/>
        </w:rPr>
        <w:t xml:space="preserve">If an employer does not apply to renew their substitution or if the renewal is denied, the employer is responsible for premiums to the </w:t>
      </w:r>
      <w:r>
        <w:rPr>
          <w:rFonts w:ascii="Times New Roman" w:eastAsia="Times New Roman" w:hAnsi="Times New Roman" w:cs="Times New Roman"/>
          <w:sz w:val="24"/>
          <w:szCs w:val="24"/>
        </w:rPr>
        <w:t>PFML Fund</w:t>
      </w:r>
      <w:r w:rsidRPr="00123EDE">
        <w:rPr>
          <w:rFonts w:ascii="Times New Roman" w:eastAsia="Times New Roman" w:hAnsi="Times New Roman" w:cs="Times New Roman"/>
          <w:sz w:val="24"/>
          <w:szCs w:val="24"/>
        </w:rPr>
        <w:t xml:space="preserve"> starting on the day of the substitution expiration. </w:t>
      </w:r>
    </w:p>
    <w:p w14:paraId="0B65642D" w14:textId="77777777" w:rsidR="003435FA" w:rsidRDefault="003435FA" w:rsidP="003435FA">
      <w:pPr>
        <w:rPr>
          <w:rFonts w:ascii="Times New Roman" w:eastAsia="Times New Roman" w:hAnsi="Times New Roman" w:cs="Times New Roman"/>
          <w:sz w:val="24"/>
          <w:szCs w:val="24"/>
        </w:rPr>
      </w:pPr>
    </w:p>
    <w:p w14:paraId="4BC0C646" w14:textId="77777777" w:rsidR="003435FA" w:rsidRDefault="003435FA" w:rsidP="003435FA">
      <w:pPr>
        <w:ind w:right="-432"/>
        <w:rPr>
          <w:rFonts w:ascii="Times New Roman" w:eastAsia="Times New Roman" w:hAnsi="Times New Roman" w:cs="Times New Roman"/>
          <w:b/>
          <w:bCs/>
          <w:sz w:val="24"/>
          <w:szCs w:val="24"/>
          <w:u w:val="single"/>
        </w:rPr>
      </w:pPr>
    </w:p>
    <w:p w14:paraId="3D83408C" w14:textId="77777777" w:rsidR="003435FA" w:rsidRPr="008533BA" w:rsidRDefault="003435FA" w:rsidP="003435FA">
      <w:pPr>
        <w:ind w:right="-432"/>
        <w:rPr>
          <w:rFonts w:ascii="Times New Roman" w:eastAsia="Times New Roman" w:hAnsi="Times New Roman" w:cs="Times New Roman"/>
          <w:b/>
          <w:bCs/>
          <w:sz w:val="24"/>
          <w:szCs w:val="24"/>
          <w:u w:val="single"/>
        </w:rPr>
      </w:pPr>
      <w:r w:rsidRPr="008533BA">
        <w:rPr>
          <w:rFonts w:ascii="Times New Roman" w:eastAsia="Times New Roman" w:hAnsi="Times New Roman" w:cs="Times New Roman"/>
          <w:b/>
          <w:bCs/>
          <w:sz w:val="24"/>
          <w:szCs w:val="24"/>
          <w:u w:val="single"/>
        </w:rPr>
        <w:t>Changes &amp; Cancellations of Private Plan Substitution:</w:t>
      </w:r>
    </w:p>
    <w:p w14:paraId="6F5021E2" w14:textId="77777777" w:rsidR="003435FA" w:rsidRDefault="003435FA" w:rsidP="003435FA">
      <w:pPr>
        <w:ind w:left="-144" w:right="-432"/>
        <w:rPr>
          <w:rFonts w:ascii="Times New Roman" w:eastAsia="Times New Roman" w:hAnsi="Times New Roman" w:cs="Times New Roman"/>
          <w:b/>
          <w:bCs/>
          <w:sz w:val="24"/>
          <w:szCs w:val="24"/>
          <w:highlight w:val="yellow"/>
        </w:rPr>
      </w:pPr>
    </w:p>
    <w:p w14:paraId="7030D1EF" w14:textId="6205C59E" w:rsidR="003435FA" w:rsidRPr="00780109" w:rsidRDefault="00780109" w:rsidP="00780109">
      <w:pPr>
        <w:ind w:right="-432"/>
        <w:rPr>
          <w:rFonts w:ascii="Times New Roman" w:eastAsia="Times New Roman" w:hAnsi="Times New Roman" w:cs="Times New Roman"/>
          <w:b/>
          <w:bCs/>
        </w:rPr>
      </w:pPr>
      <w:r w:rsidRPr="00016C12">
        <w:rPr>
          <w:rFonts w:ascii="Times New Roman" w:eastAsia="Times New Roman" w:hAnsi="Times New Roman" w:cs="Times New Roman"/>
          <w:b/>
          <w:bCs/>
          <w:sz w:val="24"/>
          <w:szCs w:val="24"/>
        </w:rPr>
        <w:t>43.</w:t>
      </w:r>
      <w:r>
        <w:rPr>
          <w:rFonts w:ascii="Times New Roman" w:eastAsia="Times New Roman" w:hAnsi="Times New Roman" w:cs="Times New Roman"/>
          <w:b/>
          <w:bCs/>
        </w:rPr>
        <w:t xml:space="preserve"> </w:t>
      </w:r>
      <w:r w:rsidR="003435FA" w:rsidRPr="00780109">
        <w:rPr>
          <w:rFonts w:ascii="Times New Roman" w:eastAsia="Times New Roman" w:hAnsi="Times New Roman" w:cs="Times New Roman"/>
          <w:b/>
          <w:bCs/>
        </w:rPr>
        <w:t>What happens if an insurer decides to stop offering a fully insured plan?</w:t>
      </w:r>
    </w:p>
    <w:p w14:paraId="1BF2C153" w14:textId="77777777" w:rsidR="003435FA" w:rsidRDefault="003435FA" w:rsidP="003435FA">
      <w:pPr>
        <w:ind w:right="-432"/>
        <w:rPr>
          <w:rFonts w:ascii="Times New Roman" w:eastAsia="Times New Roman" w:hAnsi="Times New Roman" w:cs="Times New Roman"/>
          <w:sz w:val="24"/>
          <w:szCs w:val="24"/>
        </w:rPr>
      </w:pPr>
    </w:p>
    <w:p w14:paraId="4AEF5E99" w14:textId="77777777" w:rsidR="003435FA" w:rsidRPr="00123EDE" w:rsidRDefault="003435FA" w:rsidP="003435FA">
      <w:pPr>
        <w:ind w:right="-432"/>
        <w:rPr>
          <w:rFonts w:ascii="Times New Roman" w:eastAsia="Times New Roman" w:hAnsi="Times New Roman" w:cs="Times New Roman"/>
        </w:rPr>
      </w:pPr>
      <w:r w:rsidRPr="00123EDE">
        <w:rPr>
          <w:rFonts w:ascii="Times New Roman" w:eastAsia="Times New Roman" w:hAnsi="Times New Roman" w:cs="Times New Roman"/>
          <w:sz w:val="24"/>
          <w:szCs w:val="24"/>
        </w:rPr>
        <w:t xml:space="preserve">If an insurer decides to stop offering a fully insured plan, the insurer must notify </w:t>
      </w:r>
      <w:r>
        <w:rPr>
          <w:rFonts w:ascii="Times New Roman" w:eastAsia="Times New Roman" w:hAnsi="Times New Roman" w:cs="Times New Roman"/>
          <w:sz w:val="24"/>
          <w:szCs w:val="24"/>
        </w:rPr>
        <w:t xml:space="preserve">the Maine </w:t>
      </w:r>
      <w:r w:rsidRPr="00123EDE">
        <w:rPr>
          <w:rFonts w:ascii="Times New Roman" w:eastAsia="Times New Roman" w:hAnsi="Times New Roman" w:cs="Times New Roman"/>
          <w:sz w:val="24"/>
          <w:szCs w:val="24"/>
        </w:rPr>
        <w:t>Bureau of Insurance three months in advance and provide six months’ notice to the affected employers prior to non-renewal.</w:t>
      </w:r>
    </w:p>
    <w:p w14:paraId="5C0CFE6E" w14:textId="77777777" w:rsidR="003435FA" w:rsidRDefault="003435FA" w:rsidP="003435FA">
      <w:pPr>
        <w:ind w:left="-144" w:right="-432"/>
        <w:rPr>
          <w:rFonts w:ascii="Times New Roman" w:eastAsia="Times New Roman" w:hAnsi="Times New Roman" w:cs="Times New Roman"/>
          <w:b/>
          <w:bCs/>
          <w:sz w:val="24"/>
          <w:szCs w:val="24"/>
          <w:highlight w:val="yellow"/>
        </w:rPr>
      </w:pPr>
    </w:p>
    <w:p w14:paraId="79899C8C" w14:textId="6366C109" w:rsidR="003435FA" w:rsidRPr="00016C12" w:rsidRDefault="00016C12" w:rsidP="00016C12">
      <w:pPr>
        <w:ind w:right="-432"/>
        <w:rPr>
          <w:rFonts w:ascii="Times New Roman" w:eastAsia="Times New Roman" w:hAnsi="Times New Roman" w:cs="Times New Roman"/>
        </w:rPr>
      </w:pPr>
      <w:r w:rsidRPr="00016C12">
        <w:rPr>
          <w:rFonts w:ascii="Times New Roman" w:eastAsia="Times New Roman" w:hAnsi="Times New Roman" w:cs="Times New Roman"/>
          <w:b/>
          <w:bCs/>
          <w:sz w:val="24"/>
          <w:szCs w:val="24"/>
        </w:rPr>
        <w:t>44.</w:t>
      </w:r>
      <w:r>
        <w:rPr>
          <w:rFonts w:ascii="Times New Roman" w:eastAsia="Times New Roman" w:hAnsi="Times New Roman" w:cs="Times New Roman"/>
          <w:b/>
          <w:bCs/>
        </w:rPr>
        <w:t xml:space="preserve"> </w:t>
      </w:r>
      <w:r w:rsidR="003435FA" w:rsidRPr="00016C12">
        <w:rPr>
          <w:rFonts w:ascii="Times New Roman" w:eastAsia="Times New Roman" w:hAnsi="Times New Roman" w:cs="Times New Roman"/>
          <w:b/>
          <w:bCs/>
        </w:rPr>
        <w:t>Can an employer cancel an approved substitution before it expires?</w:t>
      </w:r>
    </w:p>
    <w:p w14:paraId="2F4797DA" w14:textId="77777777" w:rsidR="003435FA" w:rsidRDefault="003435FA" w:rsidP="003435FA">
      <w:pPr>
        <w:ind w:right="-432"/>
        <w:rPr>
          <w:rFonts w:ascii="Times New Roman" w:eastAsia="Times New Roman" w:hAnsi="Times New Roman" w:cs="Times New Roman"/>
          <w:sz w:val="24"/>
          <w:szCs w:val="24"/>
        </w:rPr>
      </w:pPr>
    </w:p>
    <w:p w14:paraId="68995CBC" w14:textId="7C9B2C50" w:rsidR="003435FA" w:rsidRDefault="003435FA" w:rsidP="003435FA">
      <w:pPr>
        <w:ind w:right="-432"/>
        <w:rPr>
          <w:rFonts w:ascii="Times New Roman" w:eastAsia="Times New Roman" w:hAnsi="Times New Roman" w:cs="Times New Roman"/>
          <w:sz w:val="24"/>
          <w:szCs w:val="24"/>
        </w:rPr>
      </w:pPr>
      <w:r w:rsidRPr="00D62B4D">
        <w:rPr>
          <w:rFonts w:ascii="Times New Roman" w:eastAsia="Times New Roman" w:hAnsi="Times New Roman" w:cs="Times New Roman"/>
          <w:sz w:val="24"/>
          <w:szCs w:val="24"/>
        </w:rPr>
        <w:t xml:space="preserve">Employers may only request cancellation </w:t>
      </w:r>
      <w:r w:rsidR="002D4D04">
        <w:rPr>
          <w:rFonts w:ascii="Times New Roman" w:eastAsia="Times New Roman" w:hAnsi="Times New Roman" w:cs="Times New Roman"/>
          <w:sz w:val="24"/>
          <w:szCs w:val="24"/>
        </w:rPr>
        <w:t xml:space="preserve">if they can </w:t>
      </w:r>
      <w:r w:rsidR="0006785B">
        <w:rPr>
          <w:rFonts w:ascii="Times New Roman" w:eastAsia="Times New Roman" w:hAnsi="Times New Roman" w:cs="Times New Roman"/>
          <w:sz w:val="24"/>
          <w:szCs w:val="24"/>
        </w:rPr>
        <w:t xml:space="preserve">demonstrate a significant direct negative business impact, such as </w:t>
      </w:r>
      <w:proofErr w:type="spellStart"/>
      <w:proofErr w:type="gramStart"/>
      <w:r w:rsidR="0006785B">
        <w:rPr>
          <w:rFonts w:ascii="Times New Roman" w:eastAsia="Times New Roman" w:hAnsi="Times New Roman" w:cs="Times New Roman"/>
          <w:sz w:val="24"/>
          <w:szCs w:val="24"/>
        </w:rPr>
        <w:t>a</w:t>
      </w:r>
      <w:proofErr w:type="spellEnd"/>
      <w:proofErr w:type="gramEnd"/>
      <w:r w:rsidR="0006785B">
        <w:rPr>
          <w:rFonts w:ascii="Times New Roman" w:eastAsia="Times New Roman" w:hAnsi="Times New Roman" w:cs="Times New Roman"/>
          <w:sz w:val="24"/>
          <w:szCs w:val="24"/>
        </w:rPr>
        <w:t xml:space="preserve"> evidence of an </w:t>
      </w:r>
      <w:r w:rsidR="0006785B" w:rsidRPr="002D6EBB">
        <w:rPr>
          <w:rFonts w:ascii="Times New Roman" w:eastAsia="Times New Roman" w:hAnsi="Times New Roman" w:cs="Times New Roman"/>
          <w:sz w:val="24"/>
          <w:szCs w:val="24"/>
        </w:rPr>
        <w:t>unanticipated and unreasonable premium increase</w:t>
      </w:r>
      <w:r w:rsidRPr="002D6EBB">
        <w:rPr>
          <w:rFonts w:ascii="Times New Roman" w:eastAsia="Times New Roman" w:hAnsi="Times New Roman" w:cs="Times New Roman"/>
          <w:sz w:val="24"/>
          <w:szCs w:val="24"/>
        </w:rPr>
        <w:t>.</w:t>
      </w:r>
      <w:r w:rsidRPr="002D6EBB">
        <w:rPr>
          <w:rFonts w:ascii="Times New Roman" w:eastAsia="Times New Roman" w:hAnsi="Times New Roman" w:cs="Times New Roman"/>
          <w:b/>
          <w:bCs/>
          <w:sz w:val="24"/>
          <w:szCs w:val="24"/>
        </w:rPr>
        <w:t xml:space="preserve"> </w:t>
      </w:r>
      <w:r w:rsidRPr="00D62B4D">
        <w:rPr>
          <w:rFonts w:ascii="Times New Roman" w:eastAsia="Times New Roman" w:hAnsi="Times New Roman" w:cs="Times New Roman"/>
          <w:sz w:val="24"/>
          <w:szCs w:val="24"/>
        </w:rPr>
        <w:t xml:space="preserve">If a </w:t>
      </w:r>
      <w:r w:rsidRPr="00D62B4D">
        <w:rPr>
          <w:rFonts w:ascii="Times New Roman" w:eastAsia="Times New Roman" w:hAnsi="Times New Roman" w:cs="Times New Roman"/>
          <w:sz w:val="24"/>
          <w:szCs w:val="24"/>
        </w:rPr>
        <w:lastRenderedPageBreak/>
        <w:t xml:space="preserve">cancellation is approved by the department for the employer to return to coverage from the State fund, the employer cannot apply for another substitution for a period of </w:t>
      </w:r>
      <w:r w:rsidR="002D6EBB">
        <w:rPr>
          <w:rFonts w:ascii="Times New Roman" w:eastAsia="Times New Roman" w:hAnsi="Times New Roman" w:cs="Times New Roman"/>
          <w:sz w:val="24"/>
          <w:szCs w:val="24"/>
        </w:rPr>
        <w:t>3</w:t>
      </w:r>
      <w:r w:rsidRPr="00D62B4D">
        <w:rPr>
          <w:rFonts w:ascii="Times New Roman" w:eastAsia="Times New Roman" w:hAnsi="Times New Roman" w:cs="Times New Roman"/>
          <w:sz w:val="24"/>
          <w:szCs w:val="24"/>
        </w:rPr>
        <w:t xml:space="preserve"> years.</w:t>
      </w:r>
      <w:r>
        <w:rPr>
          <w:rFonts w:ascii="Times New Roman" w:eastAsia="Times New Roman" w:hAnsi="Times New Roman" w:cs="Times New Roman"/>
          <w:sz w:val="24"/>
          <w:szCs w:val="24"/>
        </w:rPr>
        <w:t xml:space="preserve"> </w:t>
      </w:r>
      <w:r w:rsidRPr="00D62B4D">
        <w:rPr>
          <w:rFonts w:ascii="Times New Roman" w:eastAsia="Times New Roman" w:hAnsi="Times New Roman" w:cs="Times New Roman"/>
          <w:sz w:val="24"/>
          <w:szCs w:val="24"/>
        </w:rPr>
        <w:t xml:space="preserve">Requests to withdraw a substitution can be </w:t>
      </w:r>
      <w:proofErr w:type="gramStart"/>
      <w:r w:rsidRPr="00D62B4D">
        <w:rPr>
          <w:rFonts w:ascii="Times New Roman" w:eastAsia="Times New Roman" w:hAnsi="Times New Roman" w:cs="Times New Roman"/>
          <w:sz w:val="24"/>
          <w:szCs w:val="24"/>
        </w:rPr>
        <w:t>done</w:t>
      </w:r>
      <w:proofErr w:type="gramEnd"/>
      <w:r w:rsidRPr="00D62B4D">
        <w:rPr>
          <w:rFonts w:ascii="Times New Roman" w:eastAsia="Times New Roman" w:hAnsi="Times New Roman" w:cs="Times New Roman"/>
          <w:sz w:val="24"/>
          <w:szCs w:val="24"/>
        </w:rPr>
        <w:t xml:space="preserve"> through the Maine Paid Leave Portal.</w:t>
      </w:r>
    </w:p>
    <w:p w14:paraId="0F3E2E43" w14:textId="77777777" w:rsidR="002D6EBB" w:rsidRDefault="002D6EBB" w:rsidP="003435FA">
      <w:pPr>
        <w:ind w:right="-432"/>
        <w:rPr>
          <w:rFonts w:ascii="Times New Roman" w:eastAsia="Times New Roman" w:hAnsi="Times New Roman" w:cs="Times New Roman"/>
          <w:sz w:val="24"/>
          <w:szCs w:val="24"/>
        </w:rPr>
      </w:pPr>
    </w:p>
    <w:p w14:paraId="050581F0" w14:textId="77777777" w:rsidR="002D6EBB" w:rsidRDefault="002D6EBB" w:rsidP="003435FA">
      <w:pPr>
        <w:ind w:right="-432"/>
        <w:rPr>
          <w:rFonts w:ascii="Times New Roman" w:eastAsia="Times New Roman" w:hAnsi="Times New Roman" w:cs="Times New Roman"/>
          <w:sz w:val="24"/>
          <w:szCs w:val="24"/>
        </w:rPr>
      </w:pPr>
    </w:p>
    <w:p w14:paraId="746BC444" w14:textId="77777777" w:rsidR="002D6EBB" w:rsidRDefault="002D6EBB" w:rsidP="003435FA">
      <w:pPr>
        <w:ind w:right="-432"/>
        <w:rPr>
          <w:rFonts w:ascii="Times New Roman" w:eastAsia="Times New Roman" w:hAnsi="Times New Roman" w:cs="Times New Roman"/>
          <w:sz w:val="24"/>
          <w:szCs w:val="24"/>
        </w:rPr>
      </w:pPr>
    </w:p>
    <w:p w14:paraId="5E8790A1" w14:textId="77777777" w:rsidR="003435FA" w:rsidRDefault="003435FA" w:rsidP="003435FA">
      <w:pPr>
        <w:ind w:right="-432"/>
        <w:rPr>
          <w:rFonts w:ascii="Times New Roman" w:eastAsia="Times New Roman" w:hAnsi="Times New Roman" w:cs="Times New Roman"/>
          <w:b/>
          <w:bCs/>
          <w:sz w:val="24"/>
          <w:szCs w:val="24"/>
        </w:rPr>
      </w:pPr>
    </w:p>
    <w:p w14:paraId="11C465C1" w14:textId="463BFED9" w:rsidR="003435FA" w:rsidRPr="00016C12" w:rsidRDefault="00016C12" w:rsidP="00016C12">
      <w:pPr>
        <w:ind w:right="-432"/>
        <w:rPr>
          <w:rFonts w:ascii="Times New Roman" w:eastAsia="Times New Roman" w:hAnsi="Times New Roman" w:cs="Times New Roman"/>
        </w:rPr>
      </w:pPr>
      <w:r w:rsidRPr="00016C12">
        <w:rPr>
          <w:rFonts w:ascii="Times New Roman" w:eastAsia="Times New Roman" w:hAnsi="Times New Roman" w:cs="Times New Roman"/>
          <w:b/>
          <w:bCs/>
          <w:sz w:val="24"/>
          <w:szCs w:val="24"/>
        </w:rPr>
        <w:t>45.</w:t>
      </w:r>
      <w:r>
        <w:rPr>
          <w:rFonts w:ascii="Times New Roman" w:eastAsia="Times New Roman" w:hAnsi="Times New Roman" w:cs="Times New Roman"/>
          <w:b/>
          <w:bCs/>
        </w:rPr>
        <w:t xml:space="preserve"> </w:t>
      </w:r>
      <w:r w:rsidR="003435FA" w:rsidRPr="00016C12">
        <w:rPr>
          <w:rFonts w:ascii="Times New Roman" w:eastAsia="Times New Roman" w:hAnsi="Times New Roman" w:cs="Times New Roman"/>
          <w:b/>
          <w:bCs/>
        </w:rPr>
        <w:t>Can an employer make changes to an approved plan?</w:t>
      </w:r>
    </w:p>
    <w:p w14:paraId="36805ADB" w14:textId="77777777" w:rsidR="003435FA" w:rsidRDefault="003435FA" w:rsidP="003435FA">
      <w:pPr>
        <w:ind w:right="-432"/>
        <w:rPr>
          <w:rFonts w:ascii="Times New Roman" w:eastAsia="Times New Roman" w:hAnsi="Times New Roman" w:cs="Times New Roman"/>
          <w:sz w:val="24"/>
          <w:szCs w:val="24"/>
        </w:rPr>
      </w:pPr>
    </w:p>
    <w:p w14:paraId="752A50CF" w14:textId="77777777" w:rsidR="003435FA" w:rsidRPr="0098630F" w:rsidRDefault="003435FA" w:rsidP="003435FA">
      <w:pPr>
        <w:ind w:right="-432"/>
        <w:rPr>
          <w:rFonts w:ascii="Times New Roman" w:eastAsia="Times New Roman" w:hAnsi="Times New Roman" w:cs="Times New Roman"/>
          <w:color w:val="000000" w:themeColor="text1"/>
          <w:sz w:val="24"/>
          <w:szCs w:val="24"/>
        </w:rPr>
      </w:pPr>
      <w:r w:rsidRPr="00D62B4D">
        <w:rPr>
          <w:rFonts w:ascii="Times New Roman" w:eastAsia="Times New Roman" w:hAnsi="Times New Roman" w:cs="Times New Roman"/>
          <w:sz w:val="24"/>
          <w:szCs w:val="24"/>
        </w:rPr>
        <w:t xml:space="preserve">Employers must notify the Department at least 60 days in advance of any material changes to the plan and </w:t>
      </w:r>
      <w:r w:rsidRPr="00D62B4D">
        <w:rPr>
          <w:rFonts w:ascii="Times New Roman" w:eastAsia="Times New Roman" w:hAnsi="Times New Roman" w:cs="Times New Roman"/>
          <w:color w:val="000000" w:themeColor="text1"/>
          <w:sz w:val="24"/>
          <w:szCs w:val="24"/>
        </w:rPr>
        <w:t>receive written approval.</w:t>
      </w:r>
    </w:p>
    <w:p w14:paraId="736AF973" w14:textId="77777777" w:rsidR="003435FA" w:rsidRDefault="003435FA" w:rsidP="003435FA">
      <w:pPr>
        <w:ind w:left="-144" w:right="-432"/>
        <w:rPr>
          <w:rFonts w:ascii="Times New Roman" w:eastAsia="Times New Roman" w:hAnsi="Times New Roman" w:cs="Times New Roman"/>
          <w:b/>
          <w:bCs/>
          <w:sz w:val="24"/>
          <w:szCs w:val="24"/>
        </w:rPr>
      </w:pPr>
    </w:p>
    <w:p w14:paraId="69F0B27A" w14:textId="5A531EF0" w:rsidR="003435FA" w:rsidRPr="00016C12" w:rsidRDefault="00016C12" w:rsidP="00016C12">
      <w:pPr>
        <w:ind w:right="-432"/>
        <w:rPr>
          <w:rFonts w:ascii="Times New Roman" w:eastAsia="Times New Roman" w:hAnsi="Times New Roman" w:cs="Times New Roman"/>
        </w:rPr>
      </w:pPr>
      <w:r w:rsidRPr="00016C12">
        <w:rPr>
          <w:rFonts w:ascii="Times New Roman" w:eastAsia="Times New Roman" w:hAnsi="Times New Roman" w:cs="Times New Roman"/>
          <w:b/>
          <w:bCs/>
          <w:sz w:val="24"/>
          <w:szCs w:val="24"/>
        </w:rPr>
        <w:t>46</w:t>
      </w:r>
      <w:r>
        <w:rPr>
          <w:rFonts w:ascii="Times New Roman" w:eastAsia="Times New Roman" w:hAnsi="Times New Roman" w:cs="Times New Roman"/>
          <w:b/>
          <w:bCs/>
        </w:rPr>
        <w:t xml:space="preserve">. </w:t>
      </w:r>
      <w:r w:rsidR="003435FA" w:rsidRPr="00016C12">
        <w:rPr>
          <w:rFonts w:ascii="Times New Roman" w:eastAsia="Times New Roman" w:hAnsi="Times New Roman" w:cs="Times New Roman"/>
          <w:b/>
          <w:bCs/>
        </w:rPr>
        <w:t xml:space="preserve">Can an employer switch an approved plan (between insurance carriers or between fully insured and self-insured)? </w:t>
      </w:r>
    </w:p>
    <w:p w14:paraId="51FBDC58" w14:textId="77777777" w:rsidR="003435FA" w:rsidRDefault="003435FA" w:rsidP="003435FA">
      <w:pPr>
        <w:ind w:right="-432"/>
        <w:rPr>
          <w:rFonts w:ascii="Times New Roman" w:eastAsia="Times New Roman" w:hAnsi="Times New Roman" w:cs="Times New Roman"/>
          <w:sz w:val="24"/>
          <w:szCs w:val="24"/>
        </w:rPr>
      </w:pPr>
    </w:p>
    <w:p w14:paraId="5FC00DC0" w14:textId="5658D56E" w:rsidR="0021299D" w:rsidRPr="00FD2C6A" w:rsidRDefault="003435FA" w:rsidP="00FD2C6A">
      <w:pPr>
        <w:ind w:right="-432"/>
        <w:rPr>
          <w:rFonts w:ascii="Times New Roman" w:eastAsia="Times New Roman" w:hAnsi="Times New Roman" w:cs="Times New Roman"/>
          <w:b/>
          <w:bCs/>
          <w:highlight w:val="cyan"/>
          <w:u w:val="single"/>
        </w:rPr>
      </w:pPr>
      <w:r w:rsidRPr="00D62B4D">
        <w:rPr>
          <w:rFonts w:ascii="Times New Roman" w:eastAsia="Times New Roman" w:hAnsi="Times New Roman" w:cs="Times New Roman"/>
          <w:sz w:val="24"/>
          <w:szCs w:val="24"/>
        </w:rPr>
        <w:t xml:space="preserve">The employer can apply for a new private plan substitution through the Maine Paid Leave Portal during a period of a substitution.  The application and administration fee must be repaid and if approved, the substitution 3 years will start anew based on the new approval date.  </w:t>
      </w:r>
    </w:p>
    <w:sectPr w:rsidR="0021299D" w:rsidRPr="00FD2C6A">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2C2A" w14:textId="77777777" w:rsidR="00BD7292" w:rsidRDefault="00BD7292" w:rsidP="00E9550E">
      <w:pPr>
        <w:spacing w:line="240" w:lineRule="auto"/>
      </w:pPr>
      <w:r>
        <w:separator/>
      </w:r>
    </w:p>
  </w:endnote>
  <w:endnote w:type="continuationSeparator" w:id="0">
    <w:p w14:paraId="4B787C2A" w14:textId="77777777" w:rsidR="00BD7292" w:rsidRDefault="00BD7292" w:rsidP="00E95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D82A" w14:textId="5FD661CF" w:rsidR="00E9550E" w:rsidRDefault="007D4546">
    <w:pPr>
      <w:pStyle w:val="Footer"/>
    </w:pPr>
    <w:r>
      <w:t xml:space="preserve">December </w:t>
    </w:r>
    <w:r w:rsidR="00DF7636">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F9F2F" w14:textId="77777777" w:rsidR="00BD7292" w:rsidRDefault="00BD7292" w:rsidP="00E9550E">
      <w:pPr>
        <w:spacing w:line="240" w:lineRule="auto"/>
      </w:pPr>
      <w:r>
        <w:separator/>
      </w:r>
    </w:p>
  </w:footnote>
  <w:footnote w:type="continuationSeparator" w:id="0">
    <w:p w14:paraId="55F44F60" w14:textId="77777777" w:rsidR="00BD7292" w:rsidRDefault="00BD7292" w:rsidP="00E955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E7A87"/>
    <w:multiLevelType w:val="hybridMultilevel"/>
    <w:tmpl w:val="89505CE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523A5"/>
    <w:multiLevelType w:val="multilevel"/>
    <w:tmpl w:val="6B64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87ED2"/>
    <w:multiLevelType w:val="hybridMultilevel"/>
    <w:tmpl w:val="0F72E814"/>
    <w:lvl w:ilvl="0" w:tplc="D08E7CA4">
      <w:start w:val="1"/>
      <w:numFmt w:val="bullet"/>
      <w:lvlText w:val=""/>
      <w:lvlJc w:val="left"/>
      <w:pPr>
        <w:tabs>
          <w:tab w:val="num" w:pos="720"/>
        </w:tabs>
        <w:ind w:left="720" w:hanging="360"/>
      </w:pPr>
      <w:rPr>
        <w:rFonts w:ascii="Wingdings" w:hAnsi="Wingdings" w:hint="default"/>
      </w:rPr>
    </w:lvl>
    <w:lvl w:ilvl="1" w:tplc="3CCE3D92" w:tentative="1">
      <w:start w:val="1"/>
      <w:numFmt w:val="bullet"/>
      <w:lvlText w:val=""/>
      <w:lvlJc w:val="left"/>
      <w:pPr>
        <w:tabs>
          <w:tab w:val="num" w:pos="1440"/>
        </w:tabs>
        <w:ind w:left="1440" w:hanging="360"/>
      </w:pPr>
      <w:rPr>
        <w:rFonts w:ascii="Wingdings" w:hAnsi="Wingdings" w:hint="default"/>
      </w:rPr>
    </w:lvl>
    <w:lvl w:ilvl="2" w:tplc="67B62822" w:tentative="1">
      <w:start w:val="1"/>
      <w:numFmt w:val="bullet"/>
      <w:lvlText w:val=""/>
      <w:lvlJc w:val="left"/>
      <w:pPr>
        <w:tabs>
          <w:tab w:val="num" w:pos="2160"/>
        </w:tabs>
        <w:ind w:left="2160" w:hanging="360"/>
      </w:pPr>
      <w:rPr>
        <w:rFonts w:ascii="Wingdings" w:hAnsi="Wingdings" w:hint="default"/>
      </w:rPr>
    </w:lvl>
    <w:lvl w:ilvl="3" w:tplc="18864290" w:tentative="1">
      <w:start w:val="1"/>
      <w:numFmt w:val="bullet"/>
      <w:lvlText w:val=""/>
      <w:lvlJc w:val="left"/>
      <w:pPr>
        <w:tabs>
          <w:tab w:val="num" w:pos="2880"/>
        </w:tabs>
        <w:ind w:left="2880" w:hanging="360"/>
      </w:pPr>
      <w:rPr>
        <w:rFonts w:ascii="Wingdings" w:hAnsi="Wingdings" w:hint="default"/>
      </w:rPr>
    </w:lvl>
    <w:lvl w:ilvl="4" w:tplc="15C8F69E" w:tentative="1">
      <w:start w:val="1"/>
      <w:numFmt w:val="bullet"/>
      <w:lvlText w:val=""/>
      <w:lvlJc w:val="left"/>
      <w:pPr>
        <w:tabs>
          <w:tab w:val="num" w:pos="3600"/>
        </w:tabs>
        <w:ind w:left="3600" w:hanging="360"/>
      </w:pPr>
      <w:rPr>
        <w:rFonts w:ascii="Wingdings" w:hAnsi="Wingdings" w:hint="default"/>
      </w:rPr>
    </w:lvl>
    <w:lvl w:ilvl="5" w:tplc="D122C414" w:tentative="1">
      <w:start w:val="1"/>
      <w:numFmt w:val="bullet"/>
      <w:lvlText w:val=""/>
      <w:lvlJc w:val="left"/>
      <w:pPr>
        <w:tabs>
          <w:tab w:val="num" w:pos="4320"/>
        </w:tabs>
        <w:ind w:left="4320" w:hanging="360"/>
      </w:pPr>
      <w:rPr>
        <w:rFonts w:ascii="Wingdings" w:hAnsi="Wingdings" w:hint="default"/>
      </w:rPr>
    </w:lvl>
    <w:lvl w:ilvl="6" w:tplc="C8922030" w:tentative="1">
      <w:start w:val="1"/>
      <w:numFmt w:val="bullet"/>
      <w:lvlText w:val=""/>
      <w:lvlJc w:val="left"/>
      <w:pPr>
        <w:tabs>
          <w:tab w:val="num" w:pos="5040"/>
        </w:tabs>
        <w:ind w:left="5040" w:hanging="360"/>
      </w:pPr>
      <w:rPr>
        <w:rFonts w:ascii="Wingdings" w:hAnsi="Wingdings" w:hint="default"/>
      </w:rPr>
    </w:lvl>
    <w:lvl w:ilvl="7" w:tplc="5A10A966" w:tentative="1">
      <w:start w:val="1"/>
      <w:numFmt w:val="bullet"/>
      <w:lvlText w:val=""/>
      <w:lvlJc w:val="left"/>
      <w:pPr>
        <w:tabs>
          <w:tab w:val="num" w:pos="5760"/>
        </w:tabs>
        <w:ind w:left="5760" w:hanging="360"/>
      </w:pPr>
      <w:rPr>
        <w:rFonts w:ascii="Wingdings" w:hAnsi="Wingdings" w:hint="default"/>
      </w:rPr>
    </w:lvl>
    <w:lvl w:ilvl="8" w:tplc="436268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204AA"/>
    <w:multiLevelType w:val="multilevel"/>
    <w:tmpl w:val="5AE22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B73E4"/>
    <w:multiLevelType w:val="multilevel"/>
    <w:tmpl w:val="7C84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350BF7"/>
    <w:multiLevelType w:val="multilevel"/>
    <w:tmpl w:val="8A2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806AD"/>
    <w:multiLevelType w:val="hybridMultilevel"/>
    <w:tmpl w:val="60F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B2E06"/>
    <w:multiLevelType w:val="hybridMultilevel"/>
    <w:tmpl w:val="70AE4F94"/>
    <w:lvl w:ilvl="0" w:tplc="3D9AD008">
      <w:start w:val="1"/>
      <w:numFmt w:val="decimal"/>
      <w:lvlText w:val="%1."/>
      <w:lvlJc w:val="left"/>
      <w:pPr>
        <w:ind w:left="216" w:hanging="360"/>
      </w:pPr>
      <w:rPr>
        <w:rFonts w:hint="default"/>
        <w:b/>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8" w15:restartNumberingAfterBreak="0">
    <w:nsid w:val="738D484B"/>
    <w:multiLevelType w:val="multilevel"/>
    <w:tmpl w:val="36B0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0104678">
    <w:abstractNumId w:val="2"/>
  </w:num>
  <w:num w:numId="2" w16cid:durableId="165555024">
    <w:abstractNumId w:val="6"/>
  </w:num>
  <w:num w:numId="3" w16cid:durableId="1761755206">
    <w:abstractNumId w:val="8"/>
  </w:num>
  <w:num w:numId="4" w16cid:durableId="1719165000">
    <w:abstractNumId w:val="3"/>
  </w:num>
  <w:num w:numId="5" w16cid:durableId="2057510846">
    <w:abstractNumId w:val="4"/>
  </w:num>
  <w:num w:numId="6" w16cid:durableId="362484643">
    <w:abstractNumId w:val="1"/>
  </w:num>
  <w:num w:numId="7" w16cid:durableId="1815560988">
    <w:abstractNumId w:val="0"/>
  </w:num>
  <w:num w:numId="8" w16cid:durableId="1496994288">
    <w:abstractNumId w:val="5"/>
  </w:num>
  <w:num w:numId="9" w16cid:durableId="1213538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8"/>
    <w:rsid w:val="00007929"/>
    <w:rsid w:val="00016C12"/>
    <w:rsid w:val="00021199"/>
    <w:rsid w:val="00032A92"/>
    <w:rsid w:val="00046911"/>
    <w:rsid w:val="0006785B"/>
    <w:rsid w:val="000840A8"/>
    <w:rsid w:val="000A1B1E"/>
    <w:rsid w:val="000A7A15"/>
    <w:rsid w:val="000E265B"/>
    <w:rsid w:val="00111663"/>
    <w:rsid w:val="00113836"/>
    <w:rsid w:val="00115B5F"/>
    <w:rsid w:val="001179BF"/>
    <w:rsid w:val="00150E38"/>
    <w:rsid w:val="00153306"/>
    <w:rsid w:val="00156623"/>
    <w:rsid w:val="00175174"/>
    <w:rsid w:val="00177439"/>
    <w:rsid w:val="00180386"/>
    <w:rsid w:val="001C6DD3"/>
    <w:rsid w:val="001E5FD1"/>
    <w:rsid w:val="001F64E7"/>
    <w:rsid w:val="0020144D"/>
    <w:rsid w:val="00202A21"/>
    <w:rsid w:val="00204F5C"/>
    <w:rsid w:val="0021299D"/>
    <w:rsid w:val="0021465B"/>
    <w:rsid w:val="00236035"/>
    <w:rsid w:val="00247D2E"/>
    <w:rsid w:val="00253281"/>
    <w:rsid w:val="002548B5"/>
    <w:rsid w:val="002733FD"/>
    <w:rsid w:val="00277E49"/>
    <w:rsid w:val="00295C7E"/>
    <w:rsid w:val="00296E60"/>
    <w:rsid w:val="002B3723"/>
    <w:rsid w:val="002C1C87"/>
    <w:rsid w:val="002C35EB"/>
    <w:rsid w:val="002D4D04"/>
    <w:rsid w:val="002D6EBB"/>
    <w:rsid w:val="002F342A"/>
    <w:rsid w:val="0030172E"/>
    <w:rsid w:val="0032075A"/>
    <w:rsid w:val="003279EE"/>
    <w:rsid w:val="003435FA"/>
    <w:rsid w:val="0036608A"/>
    <w:rsid w:val="003710D0"/>
    <w:rsid w:val="00385FF6"/>
    <w:rsid w:val="00390404"/>
    <w:rsid w:val="00391CCA"/>
    <w:rsid w:val="0039578C"/>
    <w:rsid w:val="003A39A9"/>
    <w:rsid w:val="003A6C9B"/>
    <w:rsid w:val="003E7425"/>
    <w:rsid w:val="003F73FA"/>
    <w:rsid w:val="003F7A63"/>
    <w:rsid w:val="00415BD8"/>
    <w:rsid w:val="00430DE4"/>
    <w:rsid w:val="004348A1"/>
    <w:rsid w:val="00446B0D"/>
    <w:rsid w:val="004518A5"/>
    <w:rsid w:val="00452FA5"/>
    <w:rsid w:val="00467571"/>
    <w:rsid w:val="004712A2"/>
    <w:rsid w:val="004849DB"/>
    <w:rsid w:val="004A1899"/>
    <w:rsid w:val="004A63D0"/>
    <w:rsid w:val="004B61A1"/>
    <w:rsid w:val="004D1ED0"/>
    <w:rsid w:val="004E28AA"/>
    <w:rsid w:val="004F0BB8"/>
    <w:rsid w:val="00521FE1"/>
    <w:rsid w:val="00523D4D"/>
    <w:rsid w:val="00537AF9"/>
    <w:rsid w:val="00546F30"/>
    <w:rsid w:val="00561C2A"/>
    <w:rsid w:val="00564DD7"/>
    <w:rsid w:val="0057114E"/>
    <w:rsid w:val="005930BF"/>
    <w:rsid w:val="005A0AD4"/>
    <w:rsid w:val="005E08C8"/>
    <w:rsid w:val="005E7BFF"/>
    <w:rsid w:val="005F13EC"/>
    <w:rsid w:val="005F43B7"/>
    <w:rsid w:val="0061110B"/>
    <w:rsid w:val="00616BD3"/>
    <w:rsid w:val="00622FF8"/>
    <w:rsid w:val="006603A1"/>
    <w:rsid w:val="006825B2"/>
    <w:rsid w:val="006A0364"/>
    <w:rsid w:val="006A4975"/>
    <w:rsid w:val="006A6347"/>
    <w:rsid w:val="006B0BBF"/>
    <w:rsid w:val="006C1E19"/>
    <w:rsid w:val="006C431B"/>
    <w:rsid w:val="006C47F5"/>
    <w:rsid w:val="006C5B22"/>
    <w:rsid w:val="006D19AC"/>
    <w:rsid w:val="006E68E2"/>
    <w:rsid w:val="006F3329"/>
    <w:rsid w:val="00706AE5"/>
    <w:rsid w:val="0071498A"/>
    <w:rsid w:val="00746E88"/>
    <w:rsid w:val="007557F2"/>
    <w:rsid w:val="007651BD"/>
    <w:rsid w:val="00766459"/>
    <w:rsid w:val="00766C03"/>
    <w:rsid w:val="00767B8B"/>
    <w:rsid w:val="00780109"/>
    <w:rsid w:val="007863DE"/>
    <w:rsid w:val="007877D9"/>
    <w:rsid w:val="007D4546"/>
    <w:rsid w:val="007F79F3"/>
    <w:rsid w:val="00835282"/>
    <w:rsid w:val="00862E9B"/>
    <w:rsid w:val="0087680F"/>
    <w:rsid w:val="00887BE4"/>
    <w:rsid w:val="008A754C"/>
    <w:rsid w:val="008B0D4D"/>
    <w:rsid w:val="008C3C42"/>
    <w:rsid w:val="008D2E8B"/>
    <w:rsid w:val="008E2188"/>
    <w:rsid w:val="008E31D2"/>
    <w:rsid w:val="008F52BF"/>
    <w:rsid w:val="0090106C"/>
    <w:rsid w:val="009034B7"/>
    <w:rsid w:val="009047C7"/>
    <w:rsid w:val="0091066A"/>
    <w:rsid w:val="00927E3D"/>
    <w:rsid w:val="00955A3C"/>
    <w:rsid w:val="00964EF6"/>
    <w:rsid w:val="00964F41"/>
    <w:rsid w:val="009650B1"/>
    <w:rsid w:val="00971C58"/>
    <w:rsid w:val="00977C42"/>
    <w:rsid w:val="00983CCB"/>
    <w:rsid w:val="009962F3"/>
    <w:rsid w:val="009C568C"/>
    <w:rsid w:val="009C588C"/>
    <w:rsid w:val="009D4F04"/>
    <w:rsid w:val="009E1FA6"/>
    <w:rsid w:val="009E42DA"/>
    <w:rsid w:val="00A237A3"/>
    <w:rsid w:val="00A50006"/>
    <w:rsid w:val="00A669F3"/>
    <w:rsid w:val="00A85587"/>
    <w:rsid w:val="00A874C2"/>
    <w:rsid w:val="00A94AD2"/>
    <w:rsid w:val="00AB5AA5"/>
    <w:rsid w:val="00AC171A"/>
    <w:rsid w:val="00AC31B2"/>
    <w:rsid w:val="00AD448C"/>
    <w:rsid w:val="00AF29C7"/>
    <w:rsid w:val="00AF2F67"/>
    <w:rsid w:val="00AF69CF"/>
    <w:rsid w:val="00B01078"/>
    <w:rsid w:val="00B21DBB"/>
    <w:rsid w:val="00B230D9"/>
    <w:rsid w:val="00B37CD0"/>
    <w:rsid w:val="00B52246"/>
    <w:rsid w:val="00B87ADA"/>
    <w:rsid w:val="00B923B5"/>
    <w:rsid w:val="00B962F8"/>
    <w:rsid w:val="00BB4395"/>
    <w:rsid w:val="00BD5714"/>
    <w:rsid w:val="00BD7292"/>
    <w:rsid w:val="00BE2C2C"/>
    <w:rsid w:val="00C002FE"/>
    <w:rsid w:val="00C07F3D"/>
    <w:rsid w:val="00C135F0"/>
    <w:rsid w:val="00C13E1A"/>
    <w:rsid w:val="00C15177"/>
    <w:rsid w:val="00C50A19"/>
    <w:rsid w:val="00C519BB"/>
    <w:rsid w:val="00C538AD"/>
    <w:rsid w:val="00C82533"/>
    <w:rsid w:val="00C84CEF"/>
    <w:rsid w:val="00C86250"/>
    <w:rsid w:val="00C86C63"/>
    <w:rsid w:val="00C94FE6"/>
    <w:rsid w:val="00CA1268"/>
    <w:rsid w:val="00CA5EBC"/>
    <w:rsid w:val="00CD7367"/>
    <w:rsid w:val="00CE033B"/>
    <w:rsid w:val="00D10277"/>
    <w:rsid w:val="00D203B1"/>
    <w:rsid w:val="00D239F3"/>
    <w:rsid w:val="00D927BD"/>
    <w:rsid w:val="00DA284C"/>
    <w:rsid w:val="00DA2E65"/>
    <w:rsid w:val="00DC5AEE"/>
    <w:rsid w:val="00DF7636"/>
    <w:rsid w:val="00E0453A"/>
    <w:rsid w:val="00E2200A"/>
    <w:rsid w:val="00E47C9B"/>
    <w:rsid w:val="00E644C9"/>
    <w:rsid w:val="00E66D38"/>
    <w:rsid w:val="00E74D30"/>
    <w:rsid w:val="00E82282"/>
    <w:rsid w:val="00E942E1"/>
    <w:rsid w:val="00E9550E"/>
    <w:rsid w:val="00EB3EF8"/>
    <w:rsid w:val="00EC084F"/>
    <w:rsid w:val="00EC2A36"/>
    <w:rsid w:val="00EC3F61"/>
    <w:rsid w:val="00EE1713"/>
    <w:rsid w:val="00EE6825"/>
    <w:rsid w:val="00EF1374"/>
    <w:rsid w:val="00F05481"/>
    <w:rsid w:val="00F0558B"/>
    <w:rsid w:val="00F07757"/>
    <w:rsid w:val="00F271CE"/>
    <w:rsid w:val="00F279B6"/>
    <w:rsid w:val="00F6785A"/>
    <w:rsid w:val="00FA06B8"/>
    <w:rsid w:val="00FA6BE8"/>
    <w:rsid w:val="00FD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5D88"/>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9550E"/>
    <w:pPr>
      <w:spacing w:line="240" w:lineRule="auto"/>
    </w:pPr>
  </w:style>
  <w:style w:type="paragraph" w:styleId="Header">
    <w:name w:val="header"/>
    <w:basedOn w:val="Normal"/>
    <w:link w:val="HeaderChar"/>
    <w:uiPriority w:val="99"/>
    <w:unhideWhenUsed/>
    <w:rsid w:val="00E9550E"/>
    <w:pPr>
      <w:tabs>
        <w:tab w:val="center" w:pos="4680"/>
        <w:tab w:val="right" w:pos="9360"/>
      </w:tabs>
      <w:spacing w:line="240" w:lineRule="auto"/>
    </w:pPr>
  </w:style>
  <w:style w:type="character" w:customStyle="1" w:styleId="HeaderChar">
    <w:name w:val="Header Char"/>
    <w:basedOn w:val="DefaultParagraphFont"/>
    <w:link w:val="Header"/>
    <w:uiPriority w:val="99"/>
    <w:rsid w:val="00E9550E"/>
  </w:style>
  <w:style w:type="paragraph" w:styleId="Footer">
    <w:name w:val="footer"/>
    <w:basedOn w:val="Normal"/>
    <w:link w:val="FooterChar"/>
    <w:uiPriority w:val="99"/>
    <w:unhideWhenUsed/>
    <w:rsid w:val="00E9550E"/>
    <w:pPr>
      <w:tabs>
        <w:tab w:val="center" w:pos="4680"/>
        <w:tab w:val="right" w:pos="9360"/>
      </w:tabs>
      <w:spacing w:line="240" w:lineRule="auto"/>
    </w:pPr>
  </w:style>
  <w:style w:type="character" w:customStyle="1" w:styleId="FooterChar">
    <w:name w:val="Footer Char"/>
    <w:basedOn w:val="DefaultParagraphFont"/>
    <w:link w:val="Footer"/>
    <w:uiPriority w:val="99"/>
    <w:rsid w:val="00E9550E"/>
  </w:style>
  <w:style w:type="character" w:styleId="Hyperlink">
    <w:name w:val="Hyperlink"/>
    <w:basedOn w:val="DefaultParagraphFont"/>
    <w:uiPriority w:val="99"/>
    <w:unhideWhenUsed/>
    <w:rsid w:val="0071498A"/>
    <w:rPr>
      <w:color w:val="0000FF" w:themeColor="hyperlink"/>
      <w:u w:val="single"/>
    </w:rPr>
  </w:style>
  <w:style w:type="character" w:styleId="UnresolvedMention">
    <w:name w:val="Unresolved Mention"/>
    <w:basedOn w:val="DefaultParagraphFont"/>
    <w:uiPriority w:val="99"/>
    <w:semiHidden/>
    <w:unhideWhenUsed/>
    <w:rsid w:val="0071498A"/>
    <w:rPr>
      <w:color w:val="605E5C"/>
      <w:shd w:val="clear" w:color="auto" w:fill="E1DFDD"/>
    </w:rPr>
  </w:style>
  <w:style w:type="paragraph" w:styleId="ListParagraph">
    <w:name w:val="List Paragraph"/>
    <w:basedOn w:val="Normal"/>
    <w:uiPriority w:val="34"/>
    <w:qFormat/>
    <w:rsid w:val="00EC2A36"/>
    <w:pPr>
      <w:spacing w:line="240" w:lineRule="auto"/>
      <w:ind w:left="720"/>
      <w:contextualSpacing/>
    </w:pPr>
    <w:rPr>
      <w:rFonts w:ascii="Aptos" w:eastAsiaTheme="minorHAnsi" w:hAnsi="Aptos" w:cs="Aptos"/>
      <w:sz w:val="24"/>
      <w:szCs w:val="24"/>
      <w:lang w:val="en-US"/>
      <w14:ligatures w14:val="standardContextual"/>
    </w:rPr>
  </w:style>
  <w:style w:type="character" w:styleId="Strong">
    <w:name w:val="Strong"/>
    <w:basedOn w:val="DefaultParagraphFont"/>
    <w:uiPriority w:val="22"/>
    <w:qFormat/>
    <w:rsid w:val="00EC2A36"/>
    <w:rPr>
      <w:b/>
      <w:bCs/>
    </w:rPr>
  </w:style>
  <w:style w:type="paragraph" w:styleId="NormalWeb">
    <w:name w:val="Normal (Web)"/>
    <w:basedOn w:val="Normal"/>
    <w:uiPriority w:val="99"/>
    <w:unhideWhenUsed/>
    <w:rsid w:val="007863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tw0xgrnsx">
    <w:name w:val="marktw0xgrnsx"/>
    <w:basedOn w:val="DefaultParagraphFont"/>
    <w:rsid w:val="0021465B"/>
  </w:style>
  <w:style w:type="character" w:customStyle="1" w:styleId="mark7luyv7fma">
    <w:name w:val="mark7luyv7fma"/>
    <w:basedOn w:val="DefaultParagraphFont"/>
    <w:rsid w:val="0021465B"/>
  </w:style>
  <w:style w:type="character" w:styleId="CommentReference">
    <w:name w:val="annotation reference"/>
    <w:basedOn w:val="DefaultParagraphFont"/>
    <w:uiPriority w:val="99"/>
    <w:semiHidden/>
    <w:unhideWhenUsed/>
    <w:rsid w:val="005A0AD4"/>
    <w:rPr>
      <w:sz w:val="16"/>
      <w:szCs w:val="16"/>
    </w:rPr>
  </w:style>
  <w:style w:type="paragraph" w:styleId="CommentText">
    <w:name w:val="annotation text"/>
    <w:basedOn w:val="Normal"/>
    <w:link w:val="CommentTextChar"/>
    <w:uiPriority w:val="99"/>
    <w:unhideWhenUsed/>
    <w:rsid w:val="005A0AD4"/>
    <w:pPr>
      <w:spacing w:line="240" w:lineRule="auto"/>
    </w:pPr>
    <w:rPr>
      <w:sz w:val="20"/>
      <w:szCs w:val="20"/>
    </w:rPr>
  </w:style>
  <w:style w:type="character" w:customStyle="1" w:styleId="CommentTextChar">
    <w:name w:val="Comment Text Char"/>
    <w:basedOn w:val="DefaultParagraphFont"/>
    <w:link w:val="CommentText"/>
    <w:uiPriority w:val="99"/>
    <w:rsid w:val="005A0AD4"/>
    <w:rPr>
      <w:sz w:val="20"/>
      <w:szCs w:val="20"/>
    </w:rPr>
  </w:style>
  <w:style w:type="paragraph" w:styleId="CommentSubject">
    <w:name w:val="annotation subject"/>
    <w:basedOn w:val="CommentText"/>
    <w:next w:val="CommentText"/>
    <w:link w:val="CommentSubjectChar"/>
    <w:uiPriority w:val="99"/>
    <w:semiHidden/>
    <w:unhideWhenUsed/>
    <w:rsid w:val="005A0AD4"/>
    <w:rPr>
      <w:b/>
      <w:bCs/>
    </w:rPr>
  </w:style>
  <w:style w:type="character" w:customStyle="1" w:styleId="CommentSubjectChar">
    <w:name w:val="Comment Subject Char"/>
    <w:basedOn w:val="CommentTextChar"/>
    <w:link w:val="CommentSubject"/>
    <w:uiPriority w:val="99"/>
    <w:semiHidden/>
    <w:rsid w:val="005A0A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2784">
      <w:bodyDiv w:val="1"/>
      <w:marLeft w:val="0"/>
      <w:marRight w:val="0"/>
      <w:marTop w:val="0"/>
      <w:marBottom w:val="0"/>
      <w:divBdr>
        <w:top w:val="none" w:sz="0" w:space="0" w:color="auto"/>
        <w:left w:val="none" w:sz="0" w:space="0" w:color="auto"/>
        <w:bottom w:val="none" w:sz="0" w:space="0" w:color="auto"/>
        <w:right w:val="none" w:sz="0" w:space="0" w:color="auto"/>
      </w:divBdr>
      <w:divsChild>
        <w:div w:id="72171328">
          <w:marLeft w:val="446"/>
          <w:marRight w:val="0"/>
          <w:marTop w:val="86"/>
          <w:marBottom w:val="120"/>
          <w:divBdr>
            <w:top w:val="none" w:sz="0" w:space="0" w:color="auto"/>
            <w:left w:val="none" w:sz="0" w:space="0" w:color="auto"/>
            <w:bottom w:val="none" w:sz="0" w:space="0" w:color="auto"/>
            <w:right w:val="none" w:sz="0" w:space="0" w:color="auto"/>
          </w:divBdr>
        </w:div>
      </w:divsChild>
    </w:div>
    <w:div w:id="236521038">
      <w:bodyDiv w:val="1"/>
      <w:marLeft w:val="0"/>
      <w:marRight w:val="0"/>
      <w:marTop w:val="0"/>
      <w:marBottom w:val="0"/>
      <w:divBdr>
        <w:top w:val="none" w:sz="0" w:space="0" w:color="auto"/>
        <w:left w:val="none" w:sz="0" w:space="0" w:color="auto"/>
        <w:bottom w:val="none" w:sz="0" w:space="0" w:color="auto"/>
        <w:right w:val="none" w:sz="0" w:space="0" w:color="auto"/>
      </w:divBdr>
    </w:div>
    <w:div w:id="319894099">
      <w:bodyDiv w:val="1"/>
      <w:marLeft w:val="0"/>
      <w:marRight w:val="0"/>
      <w:marTop w:val="0"/>
      <w:marBottom w:val="0"/>
      <w:divBdr>
        <w:top w:val="none" w:sz="0" w:space="0" w:color="auto"/>
        <w:left w:val="none" w:sz="0" w:space="0" w:color="auto"/>
        <w:bottom w:val="none" w:sz="0" w:space="0" w:color="auto"/>
        <w:right w:val="none" w:sz="0" w:space="0" w:color="auto"/>
      </w:divBdr>
      <w:divsChild>
        <w:div w:id="948583934">
          <w:marLeft w:val="0"/>
          <w:marRight w:val="0"/>
          <w:marTop w:val="0"/>
          <w:marBottom w:val="0"/>
          <w:divBdr>
            <w:top w:val="none" w:sz="0" w:space="0" w:color="auto"/>
            <w:left w:val="none" w:sz="0" w:space="0" w:color="auto"/>
            <w:bottom w:val="none" w:sz="0" w:space="0" w:color="auto"/>
            <w:right w:val="none" w:sz="0" w:space="0" w:color="auto"/>
          </w:divBdr>
        </w:div>
        <w:div w:id="1639799895">
          <w:marLeft w:val="0"/>
          <w:marRight w:val="0"/>
          <w:marTop w:val="0"/>
          <w:marBottom w:val="0"/>
          <w:divBdr>
            <w:top w:val="none" w:sz="0" w:space="0" w:color="auto"/>
            <w:left w:val="none" w:sz="0" w:space="0" w:color="auto"/>
            <w:bottom w:val="none" w:sz="0" w:space="0" w:color="auto"/>
            <w:right w:val="none" w:sz="0" w:space="0" w:color="auto"/>
          </w:divBdr>
        </w:div>
        <w:div w:id="560747585">
          <w:marLeft w:val="0"/>
          <w:marRight w:val="0"/>
          <w:marTop w:val="0"/>
          <w:marBottom w:val="0"/>
          <w:divBdr>
            <w:top w:val="none" w:sz="0" w:space="0" w:color="auto"/>
            <w:left w:val="none" w:sz="0" w:space="0" w:color="auto"/>
            <w:bottom w:val="none" w:sz="0" w:space="0" w:color="auto"/>
            <w:right w:val="none" w:sz="0" w:space="0" w:color="auto"/>
          </w:divBdr>
        </w:div>
        <w:div w:id="1511142977">
          <w:marLeft w:val="0"/>
          <w:marRight w:val="0"/>
          <w:marTop w:val="0"/>
          <w:marBottom w:val="0"/>
          <w:divBdr>
            <w:top w:val="none" w:sz="0" w:space="0" w:color="auto"/>
            <w:left w:val="none" w:sz="0" w:space="0" w:color="auto"/>
            <w:bottom w:val="none" w:sz="0" w:space="0" w:color="auto"/>
            <w:right w:val="none" w:sz="0" w:space="0" w:color="auto"/>
          </w:divBdr>
        </w:div>
        <w:div w:id="1852835708">
          <w:marLeft w:val="0"/>
          <w:marRight w:val="0"/>
          <w:marTop w:val="0"/>
          <w:marBottom w:val="0"/>
          <w:divBdr>
            <w:top w:val="none" w:sz="0" w:space="0" w:color="auto"/>
            <w:left w:val="none" w:sz="0" w:space="0" w:color="auto"/>
            <w:bottom w:val="none" w:sz="0" w:space="0" w:color="auto"/>
            <w:right w:val="none" w:sz="0" w:space="0" w:color="auto"/>
          </w:divBdr>
        </w:div>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414865702">
      <w:bodyDiv w:val="1"/>
      <w:marLeft w:val="0"/>
      <w:marRight w:val="0"/>
      <w:marTop w:val="0"/>
      <w:marBottom w:val="0"/>
      <w:divBdr>
        <w:top w:val="none" w:sz="0" w:space="0" w:color="auto"/>
        <w:left w:val="none" w:sz="0" w:space="0" w:color="auto"/>
        <w:bottom w:val="none" w:sz="0" w:space="0" w:color="auto"/>
        <w:right w:val="none" w:sz="0" w:space="0" w:color="auto"/>
      </w:divBdr>
      <w:divsChild>
        <w:div w:id="1263143611">
          <w:marLeft w:val="0"/>
          <w:marRight w:val="0"/>
          <w:marTop w:val="0"/>
          <w:marBottom w:val="0"/>
          <w:divBdr>
            <w:top w:val="none" w:sz="0" w:space="0" w:color="auto"/>
            <w:left w:val="none" w:sz="0" w:space="0" w:color="auto"/>
            <w:bottom w:val="none" w:sz="0" w:space="0" w:color="auto"/>
            <w:right w:val="none" w:sz="0" w:space="0" w:color="auto"/>
          </w:divBdr>
        </w:div>
      </w:divsChild>
    </w:div>
    <w:div w:id="581138013">
      <w:bodyDiv w:val="1"/>
      <w:marLeft w:val="0"/>
      <w:marRight w:val="0"/>
      <w:marTop w:val="0"/>
      <w:marBottom w:val="0"/>
      <w:divBdr>
        <w:top w:val="none" w:sz="0" w:space="0" w:color="auto"/>
        <w:left w:val="none" w:sz="0" w:space="0" w:color="auto"/>
        <w:bottom w:val="none" w:sz="0" w:space="0" w:color="auto"/>
        <w:right w:val="none" w:sz="0" w:space="0" w:color="auto"/>
      </w:divBdr>
    </w:div>
    <w:div w:id="715349135">
      <w:bodyDiv w:val="1"/>
      <w:marLeft w:val="0"/>
      <w:marRight w:val="0"/>
      <w:marTop w:val="0"/>
      <w:marBottom w:val="0"/>
      <w:divBdr>
        <w:top w:val="none" w:sz="0" w:space="0" w:color="auto"/>
        <w:left w:val="none" w:sz="0" w:space="0" w:color="auto"/>
        <w:bottom w:val="none" w:sz="0" w:space="0" w:color="auto"/>
        <w:right w:val="none" w:sz="0" w:space="0" w:color="auto"/>
      </w:divBdr>
    </w:div>
    <w:div w:id="739985275">
      <w:bodyDiv w:val="1"/>
      <w:marLeft w:val="0"/>
      <w:marRight w:val="0"/>
      <w:marTop w:val="0"/>
      <w:marBottom w:val="0"/>
      <w:divBdr>
        <w:top w:val="none" w:sz="0" w:space="0" w:color="auto"/>
        <w:left w:val="none" w:sz="0" w:space="0" w:color="auto"/>
        <w:bottom w:val="none" w:sz="0" w:space="0" w:color="auto"/>
        <w:right w:val="none" w:sz="0" w:space="0" w:color="auto"/>
      </w:divBdr>
      <w:divsChild>
        <w:div w:id="436681700">
          <w:marLeft w:val="0"/>
          <w:marRight w:val="0"/>
          <w:marTop w:val="0"/>
          <w:marBottom w:val="0"/>
          <w:divBdr>
            <w:top w:val="none" w:sz="0" w:space="0" w:color="auto"/>
            <w:left w:val="none" w:sz="0" w:space="0" w:color="auto"/>
            <w:bottom w:val="none" w:sz="0" w:space="0" w:color="auto"/>
            <w:right w:val="none" w:sz="0" w:space="0" w:color="auto"/>
          </w:divBdr>
        </w:div>
      </w:divsChild>
    </w:div>
    <w:div w:id="866405074">
      <w:bodyDiv w:val="1"/>
      <w:marLeft w:val="0"/>
      <w:marRight w:val="0"/>
      <w:marTop w:val="0"/>
      <w:marBottom w:val="0"/>
      <w:divBdr>
        <w:top w:val="none" w:sz="0" w:space="0" w:color="auto"/>
        <w:left w:val="none" w:sz="0" w:space="0" w:color="auto"/>
        <w:bottom w:val="none" w:sz="0" w:space="0" w:color="auto"/>
        <w:right w:val="none" w:sz="0" w:space="0" w:color="auto"/>
      </w:divBdr>
    </w:div>
    <w:div w:id="888565856">
      <w:bodyDiv w:val="1"/>
      <w:marLeft w:val="0"/>
      <w:marRight w:val="0"/>
      <w:marTop w:val="0"/>
      <w:marBottom w:val="0"/>
      <w:divBdr>
        <w:top w:val="none" w:sz="0" w:space="0" w:color="auto"/>
        <w:left w:val="none" w:sz="0" w:space="0" w:color="auto"/>
        <w:bottom w:val="none" w:sz="0" w:space="0" w:color="auto"/>
        <w:right w:val="none" w:sz="0" w:space="0" w:color="auto"/>
      </w:divBdr>
    </w:div>
    <w:div w:id="993030959">
      <w:bodyDiv w:val="1"/>
      <w:marLeft w:val="0"/>
      <w:marRight w:val="0"/>
      <w:marTop w:val="0"/>
      <w:marBottom w:val="0"/>
      <w:divBdr>
        <w:top w:val="none" w:sz="0" w:space="0" w:color="auto"/>
        <w:left w:val="none" w:sz="0" w:space="0" w:color="auto"/>
        <w:bottom w:val="none" w:sz="0" w:space="0" w:color="auto"/>
        <w:right w:val="none" w:sz="0" w:space="0" w:color="auto"/>
      </w:divBdr>
    </w:div>
    <w:div w:id="1022974561">
      <w:bodyDiv w:val="1"/>
      <w:marLeft w:val="0"/>
      <w:marRight w:val="0"/>
      <w:marTop w:val="0"/>
      <w:marBottom w:val="0"/>
      <w:divBdr>
        <w:top w:val="none" w:sz="0" w:space="0" w:color="auto"/>
        <w:left w:val="none" w:sz="0" w:space="0" w:color="auto"/>
        <w:bottom w:val="none" w:sz="0" w:space="0" w:color="auto"/>
        <w:right w:val="none" w:sz="0" w:space="0" w:color="auto"/>
      </w:divBdr>
    </w:div>
    <w:div w:id="1074661501">
      <w:bodyDiv w:val="1"/>
      <w:marLeft w:val="0"/>
      <w:marRight w:val="0"/>
      <w:marTop w:val="0"/>
      <w:marBottom w:val="0"/>
      <w:divBdr>
        <w:top w:val="none" w:sz="0" w:space="0" w:color="auto"/>
        <w:left w:val="none" w:sz="0" w:space="0" w:color="auto"/>
        <w:bottom w:val="none" w:sz="0" w:space="0" w:color="auto"/>
        <w:right w:val="none" w:sz="0" w:space="0" w:color="auto"/>
      </w:divBdr>
      <w:divsChild>
        <w:div w:id="1214317411">
          <w:marLeft w:val="0"/>
          <w:marRight w:val="0"/>
          <w:marTop w:val="0"/>
          <w:marBottom w:val="0"/>
          <w:divBdr>
            <w:top w:val="none" w:sz="0" w:space="0" w:color="auto"/>
            <w:left w:val="none" w:sz="0" w:space="0" w:color="auto"/>
            <w:bottom w:val="none" w:sz="0" w:space="0" w:color="auto"/>
            <w:right w:val="none" w:sz="0" w:space="0" w:color="auto"/>
          </w:divBdr>
        </w:div>
        <w:div w:id="2046173308">
          <w:marLeft w:val="0"/>
          <w:marRight w:val="0"/>
          <w:marTop w:val="0"/>
          <w:marBottom w:val="0"/>
          <w:divBdr>
            <w:top w:val="none" w:sz="0" w:space="0" w:color="auto"/>
            <w:left w:val="none" w:sz="0" w:space="0" w:color="auto"/>
            <w:bottom w:val="none" w:sz="0" w:space="0" w:color="auto"/>
            <w:right w:val="none" w:sz="0" w:space="0" w:color="auto"/>
          </w:divBdr>
        </w:div>
        <w:div w:id="907152408">
          <w:marLeft w:val="0"/>
          <w:marRight w:val="0"/>
          <w:marTop w:val="0"/>
          <w:marBottom w:val="0"/>
          <w:divBdr>
            <w:top w:val="none" w:sz="0" w:space="0" w:color="auto"/>
            <w:left w:val="none" w:sz="0" w:space="0" w:color="auto"/>
            <w:bottom w:val="none" w:sz="0" w:space="0" w:color="auto"/>
            <w:right w:val="none" w:sz="0" w:space="0" w:color="auto"/>
          </w:divBdr>
        </w:div>
        <w:div w:id="237060583">
          <w:marLeft w:val="0"/>
          <w:marRight w:val="0"/>
          <w:marTop w:val="0"/>
          <w:marBottom w:val="0"/>
          <w:divBdr>
            <w:top w:val="none" w:sz="0" w:space="0" w:color="auto"/>
            <w:left w:val="none" w:sz="0" w:space="0" w:color="auto"/>
            <w:bottom w:val="none" w:sz="0" w:space="0" w:color="auto"/>
            <w:right w:val="none" w:sz="0" w:space="0" w:color="auto"/>
          </w:divBdr>
        </w:div>
        <w:div w:id="1699770207">
          <w:marLeft w:val="0"/>
          <w:marRight w:val="0"/>
          <w:marTop w:val="0"/>
          <w:marBottom w:val="0"/>
          <w:divBdr>
            <w:top w:val="none" w:sz="0" w:space="0" w:color="auto"/>
            <w:left w:val="none" w:sz="0" w:space="0" w:color="auto"/>
            <w:bottom w:val="none" w:sz="0" w:space="0" w:color="auto"/>
            <w:right w:val="none" w:sz="0" w:space="0" w:color="auto"/>
          </w:divBdr>
        </w:div>
        <w:div w:id="1171792386">
          <w:marLeft w:val="0"/>
          <w:marRight w:val="0"/>
          <w:marTop w:val="0"/>
          <w:marBottom w:val="0"/>
          <w:divBdr>
            <w:top w:val="none" w:sz="0" w:space="0" w:color="auto"/>
            <w:left w:val="none" w:sz="0" w:space="0" w:color="auto"/>
            <w:bottom w:val="none" w:sz="0" w:space="0" w:color="auto"/>
            <w:right w:val="none" w:sz="0" w:space="0" w:color="auto"/>
          </w:divBdr>
        </w:div>
      </w:divsChild>
    </w:div>
    <w:div w:id="1149785345">
      <w:bodyDiv w:val="1"/>
      <w:marLeft w:val="0"/>
      <w:marRight w:val="0"/>
      <w:marTop w:val="0"/>
      <w:marBottom w:val="0"/>
      <w:divBdr>
        <w:top w:val="none" w:sz="0" w:space="0" w:color="auto"/>
        <w:left w:val="none" w:sz="0" w:space="0" w:color="auto"/>
        <w:bottom w:val="none" w:sz="0" w:space="0" w:color="auto"/>
        <w:right w:val="none" w:sz="0" w:space="0" w:color="auto"/>
      </w:divBdr>
    </w:div>
    <w:div w:id="1444113777">
      <w:bodyDiv w:val="1"/>
      <w:marLeft w:val="0"/>
      <w:marRight w:val="0"/>
      <w:marTop w:val="0"/>
      <w:marBottom w:val="0"/>
      <w:divBdr>
        <w:top w:val="none" w:sz="0" w:space="0" w:color="auto"/>
        <w:left w:val="none" w:sz="0" w:space="0" w:color="auto"/>
        <w:bottom w:val="none" w:sz="0" w:space="0" w:color="auto"/>
        <w:right w:val="none" w:sz="0" w:space="0" w:color="auto"/>
      </w:divBdr>
    </w:div>
    <w:div w:id="1456673367">
      <w:bodyDiv w:val="1"/>
      <w:marLeft w:val="0"/>
      <w:marRight w:val="0"/>
      <w:marTop w:val="0"/>
      <w:marBottom w:val="0"/>
      <w:divBdr>
        <w:top w:val="none" w:sz="0" w:space="0" w:color="auto"/>
        <w:left w:val="none" w:sz="0" w:space="0" w:color="auto"/>
        <w:bottom w:val="none" w:sz="0" w:space="0" w:color="auto"/>
        <w:right w:val="none" w:sz="0" w:space="0" w:color="auto"/>
      </w:divBdr>
      <w:divsChild>
        <w:div w:id="2113158502">
          <w:marLeft w:val="0"/>
          <w:marRight w:val="0"/>
          <w:marTop w:val="0"/>
          <w:marBottom w:val="0"/>
          <w:divBdr>
            <w:top w:val="none" w:sz="0" w:space="0" w:color="auto"/>
            <w:left w:val="none" w:sz="0" w:space="0" w:color="auto"/>
            <w:bottom w:val="none" w:sz="0" w:space="0" w:color="auto"/>
            <w:right w:val="none" w:sz="0" w:space="0" w:color="auto"/>
          </w:divBdr>
        </w:div>
        <w:div w:id="348603973">
          <w:marLeft w:val="0"/>
          <w:marRight w:val="0"/>
          <w:marTop w:val="0"/>
          <w:marBottom w:val="0"/>
          <w:divBdr>
            <w:top w:val="none" w:sz="0" w:space="0" w:color="auto"/>
            <w:left w:val="none" w:sz="0" w:space="0" w:color="auto"/>
            <w:bottom w:val="none" w:sz="0" w:space="0" w:color="auto"/>
            <w:right w:val="none" w:sz="0" w:space="0" w:color="auto"/>
          </w:divBdr>
        </w:div>
        <w:div w:id="1494492397">
          <w:marLeft w:val="0"/>
          <w:marRight w:val="0"/>
          <w:marTop w:val="0"/>
          <w:marBottom w:val="0"/>
          <w:divBdr>
            <w:top w:val="none" w:sz="0" w:space="0" w:color="auto"/>
            <w:left w:val="none" w:sz="0" w:space="0" w:color="auto"/>
            <w:bottom w:val="none" w:sz="0" w:space="0" w:color="auto"/>
            <w:right w:val="none" w:sz="0" w:space="0" w:color="auto"/>
          </w:divBdr>
        </w:div>
        <w:div w:id="983241030">
          <w:marLeft w:val="0"/>
          <w:marRight w:val="0"/>
          <w:marTop w:val="0"/>
          <w:marBottom w:val="0"/>
          <w:divBdr>
            <w:top w:val="none" w:sz="0" w:space="0" w:color="auto"/>
            <w:left w:val="none" w:sz="0" w:space="0" w:color="auto"/>
            <w:bottom w:val="none" w:sz="0" w:space="0" w:color="auto"/>
            <w:right w:val="none" w:sz="0" w:space="0" w:color="auto"/>
          </w:divBdr>
        </w:div>
        <w:div w:id="313729201">
          <w:marLeft w:val="0"/>
          <w:marRight w:val="0"/>
          <w:marTop w:val="0"/>
          <w:marBottom w:val="0"/>
          <w:divBdr>
            <w:top w:val="none" w:sz="0" w:space="0" w:color="auto"/>
            <w:left w:val="none" w:sz="0" w:space="0" w:color="auto"/>
            <w:bottom w:val="none" w:sz="0" w:space="0" w:color="auto"/>
            <w:right w:val="none" w:sz="0" w:space="0" w:color="auto"/>
          </w:divBdr>
        </w:div>
        <w:div w:id="956180328">
          <w:marLeft w:val="0"/>
          <w:marRight w:val="0"/>
          <w:marTop w:val="0"/>
          <w:marBottom w:val="0"/>
          <w:divBdr>
            <w:top w:val="none" w:sz="0" w:space="0" w:color="auto"/>
            <w:left w:val="none" w:sz="0" w:space="0" w:color="auto"/>
            <w:bottom w:val="none" w:sz="0" w:space="0" w:color="auto"/>
            <w:right w:val="none" w:sz="0" w:space="0" w:color="auto"/>
          </w:divBdr>
        </w:div>
      </w:divsChild>
    </w:div>
    <w:div w:id="1613896323">
      <w:bodyDiv w:val="1"/>
      <w:marLeft w:val="0"/>
      <w:marRight w:val="0"/>
      <w:marTop w:val="0"/>
      <w:marBottom w:val="0"/>
      <w:divBdr>
        <w:top w:val="none" w:sz="0" w:space="0" w:color="auto"/>
        <w:left w:val="none" w:sz="0" w:space="0" w:color="auto"/>
        <w:bottom w:val="none" w:sz="0" w:space="0" w:color="auto"/>
        <w:right w:val="none" w:sz="0" w:space="0" w:color="auto"/>
      </w:divBdr>
    </w:div>
    <w:div w:id="1709261321">
      <w:bodyDiv w:val="1"/>
      <w:marLeft w:val="0"/>
      <w:marRight w:val="0"/>
      <w:marTop w:val="0"/>
      <w:marBottom w:val="0"/>
      <w:divBdr>
        <w:top w:val="none" w:sz="0" w:space="0" w:color="auto"/>
        <w:left w:val="none" w:sz="0" w:space="0" w:color="auto"/>
        <w:bottom w:val="none" w:sz="0" w:space="0" w:color="auto"/>
        <w:right w:val="none" w:sz="0" w:space="0" w:color="auto"/>
      </w:divBdr>
      <w:divsChild>
        <w:div w:id="43674312">
          <w:marLeft w:val="0"/>
          <w:marRight w:val="0"/>
          <w:marTop w:val="0"/>
          <w:marBottom w:val="0"/>
          <w:divBdr>
            <w:top w:val="none" w:sz="0" w:space="0" w:color="auto"/>
            <w:left w:val="none" w:sz="0" w:space="0" w:color="auto"/>
            <w:bottom w:val="none" w:sz="0" w:space="0" w:color="auto"/>
            <w:right w:val="none" w:sz="0" w:space="0" w:color="auto"/>
          </w:divBdr>
        </w:div>
        <w:div w:id="605506074">
          <w:marLeft w:val="0"/>
          <w:marRight w:val="0"/>
          <w:marTop w:val="0"/>
          <w:marBottom w:val="0"/>
          <w:divBdr>
            <w:top w:val="none" w:sz="0" w:space="0" w:color="auto"/>
            <w:left w:val="none" w:sz="0" w:space="0" w:color="auto"/>
            <w:bottom w:val="none" w:sz="0" w:space="0" w:color="auto"/>
            <w:right w:val="none" w:sz="0" w:space="0" w:color="auto"/>
          </w:divBdr>
        </w:div>
        <w:div w:id="1496141696">
          <w:marLeft w:val="0"/>
          <w:marRight w:val="0"/>
          <w:marTop w:val="0"/>
          <w:marBottom w:val="0"/>
          <w:divBdr>
            <w:top w:val="none" w:sz="0" w:space="0" w:color="auto"/>
            <w:left w:val="none" w:sz="0" w:space="0" w:color="auto"/>
            <w:bottom w:val="none" w:sz="0" w:space="0" w:color="auto"/>
            <w:right w:val="none" w:sz="0" w:space="0" w:color="auto"/>
          </w:divBdr>
        </w:div>
        <w:div w:id="85923532">
          <w:marLeft w:val="0"/>
          <w:marRight w:val="0"/>
          <w:marTop w:val="0"/>
          <w:marBottom w:val="0"/>
          <w:divBdr>
            <w:top w:val="none" w:sz="0" w:space="0" w:color="auto"/>
            <w:left w:val="none" w:sz="0" w:space="0" w:color="auto"/>
            <w:bottom w:val="none" w:sz="0" w:space="0" w:color="auto"/>
            <w:right w:val="none" w:sz="0" w:space="0" w:color="auto"/>
          </w:divBdr>
        </w:div>
        <w:div w:id="2016495168">
          <w:marLeft w:val="0"/>
          <w:marRight w:val="0"/>
          <w:marTop w:val="0"/>
          <w:marBottom w:val="0"/>
          <w:divBdr>
            <w:top w:val="none" w:sz="0" w:space="0" w:color="auto"/>
            <w:left w:val="none" w:sz="0" w:space="0" w:color="auto"/>
            <w:bottom w:val="none" w:sz="0" w:space="0" w:color="auto"/>
            <w:right w:val="none" w:sz="0" w:space="0" w:color="auto"/>
          </w:divBdr>
        </w:div>
        <w:div w:id="461197173">
          <w:marLeft w:val="0"/>
          <w:marRight w:val="0"/>
          <w:marTop w:val="0"/>
          <w:marBottom w:val="0"/>
          <w:divBdr>
            <w:top w:val="none" w:sz="0" w:space="0" w:color="auto"/>
            <w:left w:val="none" w:sz="0" w:space="0" w:color="auto"/>
            <w:bottom w:val="none" w:sz="0" w:space="0" w:color="auto"/>
            <w:right w:val="none" w:sz="0" w:space="0" w:color="auto"/>
          </w:divBdr>
        </w:div>
      </w:divsChild>
    </w:div>
    <w:div w:id="1841852393">
      <w:bodyDiv w:val="1"/>
      <w:marLeft w:val="0"/>
      <w:marRight w:val="0"/>
      <w:marTop w:val="0"/>
      <w:marBottom w:val="0"/>
      <w:divBdr>
        <w:top w:val="none" w:sz="0" w:space="0" w:color="auto"/>
        <w:left w:val="none" w:sz="0" w:space="0" w:color="auto"/>
        <w:bottom w:val="none" w:sz="0" w:space="0" w:color="auto"/>
        <w:right w:val="none" w:sz="0" w:space="0" w:color="auto"/>
      </w:divBdr>
    </w:div>
    <w:div w:id="2022197020">
      <w:bodyDiv w:val="1"/>
      <w:marLeft w:val="0"/>
      <w:marRight w:val="0"/>
      <w:marTop w:val="0"/>
      <w:marBottom w:val="0"/>
      <w:divBdr>
        <w:top w:val="none" w:sz="0" w:space="0" w:color="auto"/>
        <w:left w:val="none" w:sz="0" w:space="0" w:color="auto"/>
        <w:bottom w:val="none" w:sz="0" w:space="0" w:color="auto"/>
        <w:right w:val="none" w:sz="0" w:space="0" w:color="auto"/>
      </w:divBdr>
    </w:div>
    <w:div w:id="2131166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21D2D-A6BA-4E84-85D1-FDF71606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Parson, Reginald</dc:creator>
  <cp:lastModifiedBy>Monahan, Luke O</cp:lastModifiedBy>
  <cp:revision>2</cp:revision>
  <dcterms:created xsi:type="dcterms:W3CDTF">2024-12-20T17:59:00Z</dcterms:created>
  <dcterms:modified xsi:type="dcterms:W3CDTF">2024-12-20T17:59:00Z</dcterms:modified>
</cp:coreProperties>
</file>