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1719" w14:textId="77777777" w:rsidR="00333BF1" w:rsidRDefault="00333BF1" w:rsidP="00333BF1">
      <w:pPr>
        <w:tabs>
          <w:tab w:val="left" w:pos="-720"/>
        </w:tabs>
        <w:suppressAutoHyphens/>
        <w:jc w:val="center"/>
        <w:rPr>
          <w:smallCaps/>
          <w:spacing w:val="-2"/>
          <w:sz w:val="22"/>
          <w:szCs w:val="22"/>
        </w:rPr>
      </w:pPr>
      <w:r>
        <w:rPr>
          <w:smallCaps/>
          <w:spacing w:val="-2"/>
          <w:sz w:val="22"/>
          <w:szCs w:val="22"/>
        </w:rPr>
        <w:t>(Component Unit’s Letterhead)</w:t>
      </w:r>
    </w:p>
    <w:p w14:paraId="7C27E17C" w14:textId="77777777" w:rsidR="00333BF1" w:rsidRDefault="00333BF1" w:rsidP="00333BF1">
      <w:pPr>
        <w:tabs>
          <w:tab w:val="left" w:pos="-720"/>
        </w:tabs>
        <w:suppressAutoHyphens/>
        <w:jc w:val="center"/>
        <w:rPr>
          <w:smallCaps/>
          <w:spacing w:val="-2"/>
          <w:sz w:val="22"/>
          <w:szCs w:val="22"/>
        </w:rPr>
      </w:pPr>
    </w:p>
    <w:p w14:paraId="21025639" w14:textId="77777777" w:rsidR="00333BF1" w:rsidRPr="003C1A82" w:rsidRDefault="003C1A82" w:rsidP="00333BF1">
      <w:pPr>
        <w:tabs>
          <w:tab w:val="left" w:pos="-720"/>
        </w:tabs>
        <w:suppressAutoHyphens/>
        <w:jc w:val="center"/>
        <w:rPr>
          <w:smallCaps/>
          <w:spacing w:val="-2"/>
          <w:sz w:val="22"/>
          <w:szCs w:val="22"/>
        </w:rPr>
      </w:pPr>
      <w:r w:rsidRPr="003C1A82">
        <w:rPr>
          <w:smallCaps/>
          <w:spacing w:val="-2"/>
          <w:sz w:val="22"/>
          <w:szCs w:val="22"/>
        </w:rPr>
        <w:t>DRAFT FINANCIAL STATEMENTS TRANSMITTAL</w:t>
      </w:r>
    </w:p>
    <w:p w14:paraId="71B28C11" w14:textId="77777777" w:rsidR="003C1A82" w:rsidRDefault="003C1A82" w:rsidP="003C1A82"/>
    <w:p w14:paraId="69B44D54" w14:textId="77777777" w:rsidR="00333BF1" w:rsidRDefault="00333BF1" w:rsidP="003C1A82"/>
    <w:p w14:paraId="450771BF" w14:textId="77777777" w:rsidR="00333BF1" w:rsidRDefault="00333BF1" w:rsidP="003C1A82"/>
    <w:p w14:paraId="49A38B3F" w14:textId="77777777" w:rsidR="00A909FB" w:rsidRPr="003C1A82" w:rsidRDefault="003C1A82" w:rsidP="00DE71C1">
      <w:pPr>
        <w:rPr>
          <w:sz w:val="22"/>
          <w:szCs w:val="22"/>
        </w:rPr>
      </w:pPr>
      <w:r w:rsidRPr="003C1A82">
        <w:rPr>
          <w:sz w:val="22"/>
          <w:szCs w:val="22"/>
        </w:rPr>
        <w:t xml:space="preserve">October 15, </w:t>
      </w:r>
      <w:r w:rsidR="00973E14">
        <w:rPr>
          <w:sz w:val="22"/>
          <w:szCs w:val="22"/>
        </w:rPr>
        <w:t>202</w:t>
      </w:r>
      <w:r w:rsidR="00A909FB">
        <w:rPr>
          <w:sz w:val="22"/>
          <w:szCs w:val="22"/>
        </w:rPr>
        <w:t>5</w:t>
      </w:r>
    </w:p>
    <w:p w14:paraId="2221C814" w14:textId="77777777" w:rsidR="003C1A82" w:rsidRPr="003C1A82" w:rsidRDefault="003C1A82" w:rsidP="00DE71C1">
      <w:pPr>
        <w:rPr>
          <w:sz w:val="22"/>
          <w:szCs w:val="22"/>
        </w:rPr>
      </w:pPr>
      <w:r w:rsidRPr="003C1A82">
        <w:rPr>
          <w:sz w:val="22"/>
          <w:szCs w:val="22"/>
        </w:rPr>
        <w:t>(or earlier)</w:t>
      </w:r>
    </w:p>
    <w:p w14:paraId="05057917" w14:textId="77777777" w:rsidR="003C1A82" w:rsidRDefault="003C1A82" w:rsidP="003C1A82">
      <w:pPr>
        <w:rPr>
          <w:sz w:val="22"/>
          <w:szCs w:val="22"/>
        </w:rPr>
      </w:pPr>
    </w:p>
    <w:p w14:paraId="3E032852" w14:textId="77777777" w:rsidR="00333BF1" w:rsidRDefault="00333BF1" w:rsidP="003C1A82">
      <w:pPr>
        <w:rPr>
          <w:sz w:val="22"/>
          <w:szCs w:val="22"/>
        </w:rPr>
      </w:pPr>
    </w:p>
    <w:p w14:paraId="1A2E97C6" w14:textId="77777777" w:rsidR="00333BF1" w:rsidRPr="003C1A82" w:rsidRDefault="00333BF1" w:rsidP="003C1A82">
      <w:pPr>
        <w:rPr>
          <w:sz w:val="22"/>
          <w:szCs w:val="22"/>
        </w:rPr>
      </w:pPr>
    </w:p>
    <w:p w14:paraId="0881536F" w14:textId="77777777" w:rsidR="003C1A82" w:rsidRPr="003C1A82" w:rsidRDefault="003C1A82" w:rsidP="003C1A82">
      <w:pPr>
        <w:rPr>
          <w:sz w:val="22"/>
          <w:szCs w:val="22"/>
        </w:rPr>
      </w:pPr>
      <w:r>
        <w:rPr>
          <w:sz w:val="22"/>
          <w:szCs w:val="22"/>
        </w:rPr>
        <w:t xml:space="preserve">Office of the State Controller </w:t>
      </w:r>
    </w:p>
    <w:p w14:paraId="646A8E42" w14:textId="77777777" w:rsidR="003C1A82" w:rsidRPr="003C1A82" w:rsidRDefault="00DE71C1" w:rsidP="003C1A82">
      <w:pPr>
        <w:rPr>
          <w:sz w:val="22"/>
          <w:szCs w:val="22"/>
        </w:rPr>
      </w:pPr>
      <w:smartTag w:uri="urn:schemas-microsoft-com:office:smarttags" w:element="PersonName">
        <w:r>
          <w:rPr>
            <w:sz w:val="22"/>
            <w:szCs w:val="22"/>
          </w:rPr>
          <w:t>Financial Reporting</w:t>
        </w:r>
      </w:smartTag>
      <w:r>
        <w:rPr>
          <w:sz w:val="22"/>
          <w:szCs w:val="22"/>
        </w:rPr>
        <w:t xml:space="preserve"> &amp; Analysis</w:t>
      </w:r>
    </w:p>
    <w:p w14:paraId="66E05802" w14:textId="77777777" w:rsidR="003C1A82" w:rsidRPr="003C1A82" w:rsidRDefault="00DE71C1" w:rsidP="003C1A82">
      <w:pPr>
        <w:rPr>
          <w:sz w:val="22"/>
          <w:szCs w:val="22"/>
        </w:rPr>
      </w:pPr>
      <w:r>
        <w:rPr>
          <w:sz w:val="22"/>
          <w:szCs w:val="22"/>
        </w:rPr>
        <w:t xml:space="preserve">14 </w:t>
      </w:r>
      <w:r w:rsidR="00817FCB">
        <w:rPr>
          <w:sz w:val="22"/>
          <w:szCs w:val="22"/>
        </w:rPr>
        <w:t>State House Station</w:t>
      </w:r>
    </w:p>
    <w:p w14:paraId="479D435B" w14:textId="77777777" w:rsidR="003C1A82" w:rsidRPr="003C1A82" w:rsidRDefault="00817FCB" w:rsidP="003C1A82">
      <w:pPr>
        <w:rPr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Augusta</w:t>
          </w:r>
        </w:smartTag>
        <w:r>
          <w:rPr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sz w:val="22"/>
              <w:szCs w:val="22"/>
            </w:rPr>
            <w:t>ME</w:t>
          </w:r>
        </w:smartTag>
        <w:r>
          <w:rPr>
            <w:sz w:val="22"/>
            <w:szCs w:val="22"/>
          </w:rPr>
          <w:t xml:space="preserve"> </w:t>
        </w:r>
        <w:smartTag w:uri="urn:schemas-microsoft-com:office:smarttags" w:element="PostalCode">
          <w:r>
            <w:rPr>
              <w:sz w:val="22"/>
              <w:szCs w:val="22"/>
            </w:rPr>
            <w:t>04333-0014</w:t>
          </w:r>
        </w:smartTag>
      </w:smartTag>
    </w:p>
    <w:p w14:paraId="772DD2D8" w14:textId="77777777" w:rsidR="003C1A82" w:rsidRPr="003C1A82" w:rsidRDefault="003C1A82" w:rsidP="003C1A82">
      <w:pPr>
        <w:rPr>
          <w:sz w:val="22"/>
          <w:szCs w:val="22"/>
        </w:rPr>
      </w:pPr>
    </w:p>
    <w:p w14:paraId="33FEB20A" w14:textId="77777777" w:rsidR="003C1A82" w:rsidRPr="003C1A82" w:rsidRDefault="003C1A82" w:rsidP="003C1A82">
      <w:pPr>
        <w:rPr>
          <w:sz w:val="22"/>
          <w:szCs w:val="22"/>
        </w:rPr>
      </w:pPr>
      <w:r w:rsidRPr="003C1A82">
        <w:rPr>
          <w:sz w:val="22"/>
          <w:szCs w:val="22"/>
        </w:rPr>
        <w:t xml:space="preserve">This transmittal is furnished to you in response to your request for certain representations by </w:t>
      </w:r>
      <w:r w:rsidRPr="003C1A82">
        <w:rPr>
          <w:b/>
          <w:bCs/>
          <w:sz w:val="22"/>
          <w:szCs w:val="22"/>
        </w:rPr>
        <w:t xml:space="preserve">(Insert Name of </w:t>
      </w:r>
      <w:r w:rsidR="00817FCB">
        <w:rPr>
          <w:b/>
          <w:bCs/>
          <w:sz w:val="22"/>
          <w:szCs w:val="22"/>
        </w:rPr>
        <w:t>Component Unit</w:t>
      </w:r>
      <w:r w:rsidRPr="003C1A82">
        <w:rPr>
          <w:b/>
          <w:bCs/>
          <w:sz w:val="22"/>
          <w:szCs w:val="22"/>
        </w:rPr>
        <w:t>)</w:t>
      </w:r>
      <w:r w:rsidRPr="003C1A82">
        <w:rPr>
          <w:sz w:val="22"/>
          <w:szCs w:val="22"/>
        </w:rPr>
        <w:t xml:space="preserve"> in connection with the audit of the </w:t>
      </w:r>
      <w:proofErr w:type="gramStart"/>
      <w:r w:rsidRPr="003C1A82">
        <w:rPr>
          <w:sz w:val="22"/>
          <w:szCs w:val="22"/>
        </w:rPr>
        <w:t>general purpose</w:t>
      </w:r>
      <w:proofErr w:type="gramEnd"/>
      <w:r w:rsidRPr="003C1A82">
        <w:rPr>
          <w:sz w:val="22"/>
          <w:szCs w:val="22"/>
        </w:rPr>
        <w:t xml:space="preserve"> financial statements the </w:t>
      </w:r>
      <w:r w:rsidR="004253E1">
        <w:rPr>
          <w:sz w:val="22"/>
          <w:szCs w:val="22"/>
        </w:rPr>
        <w:t>State o</w:t>
      </w:r>
      <w:r w:rsidR="00817FCB" w:rsidRPr="00817FCB">
        <w:rPr>
          <w:sz w:val="22"/>
          <w:szCs w:val="22"/>
        </w:rPr>
        <w:t>f Maine</w:t>
      </w:r>
      <w:r w:rsidRPr="003C1A82">
        <w:rPr>
          <w:sz w:val="22"/>
          <w:szCs w:val="22"/>
        </w:rPr>
        <w:t xml:space="preserve">, which will include the financial statements of the </w:t>
      </w:r>
      <w:r w:rsidRPr="003C1A82">
        <w:rPr>
          <w:b/>
          <w:sz w:val="22"/>
          <w:szCs w:val="22"/>
        </w:rPr>
        <w:t xml:space="preserve">(Insert Name of </w:t>
      </w:r>
      <w:r w:rsidR="00817FCB">
        <w:rPr>
          <w:b/>
          <w:sz w:val="22"/>
          <w:szCs w:val="22"/>
        </w:rPr>
        <w:t>Component Unit</w:t>
      </w:r>
      <w:r w:rsidRPr="003C1A82">
        <w:rPr>
          <w:b/>
          <w:sz w:val="22"/>
          <w:szCs w:val="22"/>
        </w:rPr>
        <w:t>),</w:t>
      </w:r>
      <w:r w:rsidR="00817FCB">
        <w:rPr>
          <w:sz w:val="22"/>
          <w:szCs w:val="22"/>
        </w:rPr>
        <w:t xml:space="preserve"> “the Component Unit</w:t>
      </w:r>
      <w:r w:rsidR="00763481">
        <w:rPr>
          <w:sz w:val="22"/>
          <w:szCs w:val="22"/>
        </w:rPr>
        <w:t>,</w:t>
      </w:r>
      <w:r w:rsidRPr="003C1A82">
        <w:rPr>
          <w:sz w:val="22"/>
          <w:szCs w:val="22"/>
        </w:rPr>
        <w:t>” for the fiscal year end</w:t>
      </w:r>
      <w:r w:rsidR="00AD6F9E">
        <w:rPr>
          <w:sz w:val="22"/>
          <w:szCs w:val="22"/>
        </w:rPr>
        <w:t>ed</w:t>
      </w:r>
      <w:r w:rsidRPr="003C1A82">
        <w:rPr>
          <w:sz w:val="22"/>
          <w:szCs w:val="22"/>
        </w:rPr>
        <w:t xml:space="preserve"> </w:t>
      </w:r>
      <w:r w:rsidR="00763481" w:rsidRPr="00763481">
        <w:rPr>
          <w:b/>
          <w:sz w:val="22"/>
          <w:szCs w:val="22"/>
        </w:rPr>
        <w:t>(insert fiscal year end)</w:t>
      </w:r>
      <w:r w:rsidRPr="003C1A82">
        <w:rPr>
          <w:sz w:val="22"/>
          <w:szCs w:val="22"/>
        </w:rPr>
        <w:t>.</w:t>
      </w:r>
    </w:p>
    <w:p w14:paraId="4D00EFFD" w14:textId="77777777" w:rsidR="003C1A82" w:rsidRPr="003C1A82" w:rsidRDefault="003C1A82" w:rsidP="003C1A82">
      <w:pPr>
        <w:rPr>
          <w:sz w:val="22"/>
          <w:szCs w:val="22"/>
        </w:rPr>
      </w:pPr>
    </w:p>
    <w:p w14:paraId="3803AC41" w14:textId="77777777" w:rsidR="003C1A82" w:rsidRPr="003C1A82" w:rsidRDefault="003C1A82" w:rsidP="003C1A82">
      <w:pPr>
        <w:rPr>
          <w:sz w:val="22"/>
          <w:szCs w:val="22"/>
        </w:rPr>
      </w:pPr>
      <w:r w:rsidRPr="003C1A82">
        <w:rPr>
          <w:sz w:val="22"/>
          <w:szCs w:val="22"/>
        </w:rPr>
        <w:t xml:space="preserve">I represent to you the following on behalf of the </w:t>
      </w:r>
      <w:r w:rsidR="005F23E3">
        <w:rPr>
          <w:sz w:val="22"/>
          <w:szCs w:val="22"/>
        </w:rPr>
        <w:t xml:space="preserve">Component Unit </w:t>
      </w:r>
      <w:r w:rsidRPr="003C1A82">
        <w:rPr>
          <w:sz w:val="22"/>
          <w:szCs w:val="22"/>
        </w:rPr>
        <w:t>to the best of my knowledge and belief:</w:t>
      </w:r>
    </w:p>
    <w:p w14:paraId="7FF4104D" w14:textId="77777777" w:rsidR="003C1A82" w:rsidRPr="003C1A82" w:rsidRDefault="003C1A82" w:rsidP="003C1A82">
      <w:pPr>
        <w:rPr>
          <w:sz w:val="22"/>
          <w:szCs w:val="22"/>
        </w:rPr>
      </w:pPr>
    </w:p>
    <w:p w14:paraId="5122603E" w14:textId="77777777" w:rsidR="003C1A82" w:rsidRPr="003C1A82" w:rsidRDefault="003C1A82" w:rsidP="00763481">
      <w:pPr>
        <w:numPr>
          <w:ilvl w:val="0"/>
          <w:numId w:val="3"/>
        </w:numPr>
        <w:rPr>
          <w:sz w:val="22"/>
          <w:szCs w:val="22"/>
        </w:rPr>
      </w:pPr>
      <w:r w:rsidRPr="003C1A82">
        <w:rPr>
          <w:sz w:val="22"/>
          <w:szCs w:val="22"/>
        </w:rPr>
        <w:t xml:space="preserve">The financial statements present fairly, in all material respects, the financial position, results of operations, and cash flows of the </w:t>
      </w:r>
      <w:r w:rsidR="005F23E3">
        <w:rPr>
          <w:sz w:val="22"/>
          <w:szCs w:val="22"/>
        </w:rPr>
        <w:t>Component Unit</w:t>
      </w:r>
      <w:r w:rsidRPr="003C1A82">
        <w:rPr>
          <w:sz w:val="22"/>
          <w:szCs w:val="22"/>
        </w:rPr>
        <w:t xml:space="preserve"> in conformity with accounting principles generally accepted in the </w:t>
      </w:r>
      <w:smartTag w:uri="urn:schemas-microsoft-com:office:smarttags" w:element="country-region">
        <w:smartTag w:uri="urn:schemas-microsoft-com:office:smarttags" w:element="place">
          <w:r w:rsidRPr="003C1A82">
            <w:rPr>
              <w:sz w:val="22"/>
              <w:szCs w:val="22"/>
            </w:rPr>
            <w:t>United States of America</w:t>
          </w:r>
        </w:smartTag>
      </w:smartTag>
      <w:r w:rsidRPr="003C1A82">
        <w:rPr>
          <w:sz w:val="22"/>
          <w:szCs w:val="22"/>
        </w:rPr>
        <w:t xml:space="preserve">.  I confirm that I am responsible for the fair presentation in the financial statements of financial position, results of operations, and cash flows in conformity with generally accepted accounting principles. </w:t>
      </w:r>
    </w:p>
    <w:p w14:paraId="2ED3178C" w14:textId="77777777" w:rsidR="003C1A82" w:rsidRPr="003C1A82" w:rsidRDefault="003C1A82" w:rsidP="003C1A82">
      <w:pPr>
        <w:rPr>
          <w:sz w:val="22"/>
          <w:szCs w:val="22"/>
        </w:rPr>
      </w:pPr>
    </w:p>
    <w:p w14:paraId="733B1459" w14:textId="77777777" w:rsidR="003C1A82" w:rsidRPr="003C1A82" w:rsidRDefault="003C1A82" w:rsidP="00763481">
      <w:pPr>
        <w:numPr>
          <w:ilvl w:val="0"/>
          <w:numId w:val="3"/>
        </w:numPr>
        <w:rPr>
          <w:sz w:val="22"/>
          <w:szCs w:val="22"/>
        </w:rPr>
      </w:pPr>
      <w:r w:rsidRPr="003C1A82">
        <w:rPr>
          <w:sz w:val="22"/>
          <w:szCs w:val="22"/>
        </w:rPr>
        <w:t>The financial statements contained herein represent the inclusion of all component units, and the disclosure of all joint ventures and other related organizations</w:t>
      </w:r>
      <w:r w:rsidR="00763481">
        <w:rPr>
          <w:sz w:val="22"/>
          <w:szCs w:val="22"/>
        </w:rPr>
        <w:t>,</w:t>
      </w:r>
      <w:r w:rsidRPr="003C1A82">
        <w:rPr>
          <w:sz w:val="22"/>
          <w:szCs w:val="22"/>
        </w:rPr>
        <w:t xml:space="preserve"> if applicable.</w:t>
      </w:r>
    </w:p>
    <w:p w14:paraId="3C8886E7" w14:textId="77777777" w:rsidR="003C1A82" w:rsidRPr="003C1A82" w:rsidRDefault="003C1A82" w:rsidP="003C1A82">
      <w:pPr>
        <w:rPr>
          <w:sz w:val="22"/>
          <w:szCs w:val="22"/>
        </w:rPr>
      </w:pPr>
    </w:p>
    <w:p w14:paraId="5CAC2D66" w14:textId="77777777" w:rsidR="003C1A82" w:rsidRPr="003C1A82" w:rsidRDefault="003C1A82" w:rsidP="00763481">
      <w:pPr>
        <w:numPr>
          <w:ilvl w:val="0"/>
          <w:numId w:val="3"/>
        </w:numPr>
        <w:rPr>
          <w:sz w:val="22"/>
          <w:szCs w:val="22"/>
        </w:rPr>
      </w:pPr>
      <w:r w:rsidRPr="003C1A82">
        <w:rPr>
          <w:sz w:val="22"/>
          <w:szCs w:val="22"/>
        </w:rPr>
        <w:t xml:space="preserve">The financial statements are complete and only require acceptance by the </w:t>
      </w:r>
      <w:r w:rsidR="005F23E3">
        <w:rPr>
          <w:sz w:val="22"/>
          <w:szCs w:val="22"/>
        </w:rPr>
        <w:t>Component Unit</w:t>
      </w:r>
      <w:r w:rsidRPr="003C1A82">
        <w:rPr>
          <w:sz w:val="22"/>
          <w:szCs w:val="22"/>
        </w:rPr>
        <w:t xml:space="preserve">’s Board of Trustees.  This acceptance is anticipated to occur on </w:t>
      </w:r>
      <w:r w:rsidRPr="003C1A82">
        <w:rPr>
          <w:b/>
          <w:bCs/>
          <w:sz w:val="22"/>
          <w:szCs w:val="22"/>
        </w:rPr>
        <w:t>(insert date</w:t>
      </w:r>
      <w:r w:rsidR="00B12BB8">
        <w:rPr>
          <w:b/>
          <w:bCs/>
          <w:sz w:val="22"/>
          <w:szCs w:val="22"/>
        </w:rPr>
        <w:t xml:space="preserve"> on or prior to November </w:t>
      </w:r>
      <w:r w:rsidR="007B2EDD">
        <w:rPr>
          <w:b/>
          <w:bCs/>
          <w:sz w:val="22"/>
          <w:szCs w:val="22"/>
        </w:rPr>
        <w:t>1</w:t>
      </w:r>
      <w:r w:rsidR="00B12BB8">
        <w:rPr>
          <w:b/>
          <w:bCs/>
          <w:sz w:val="22"/>
          <w:szCs w:val="22"/>
        </w:rPr>
        <w:t xml:space="preserve">, </w:t>
      </w:r>
      <w:r w:rsidR="00973E14">
        <w:rPr>
          <w:b/>
          <w:bCs/>
          <w:sz w:val="22"/>
          <w:szCs w:val="22"/>
        </w:rPr>
        <w:t>202</w:t>
      </w:r>
      <w:r w:rsidR="00A909FB">
        <w:rPr>
          <w:b/>
          <w:bCs/>
          <w:sz w:val="22"/>
          <w:szCs w:val="22"/>
        </w:rPr>
        <w:t>5</w:t>
      </w:r>
      <w:r w:rsidRPr="003C1A82">
        <w:rPr>
          <w:b/>
          <w:bCs/>
          <w:sz w:val="22"/>
          <w:szCs w:val="22"/>
        </w:rPr>
        <w:t xml:space="preserve">.)  </w:t>
      </w:r>
      <w:r w:rsidRPr="003C1A82">
        <w:rPr>
          <w:sz w:val="22"/>
          <w:szCs w:val="22"/>
        </w:rPr>
        <w:t xml:space="preserve">All disclosures contained herein have been audited by the </w:t>
      </w:r>
      <w:r w:rsidR="005F23E3">
        <w:rPr>
          <w:sz w:val="22"/>
          <w:szCs w:val="22"/>
        </w:rPr>
        <w:t>Component Unit</w:t>
      </w:r>
      <w:r w:rsidRPr="003C1A82">
        <w:rPr>
          <w:sz w:val="22"/>
          <w:szCs w:val="22"/>
        </w:rPr>
        <w:t xml:space="preserve">’s independent auditor in accordance with Generally Accepted Governmental Auditing Standards.  </w:t>
      </w:r>
    </w:p>
    <w:p w14:paraId="545687F5" w14:textId="77777777" w:rsidR="003C1A82" w:rsidRPr="003C1A82" w:rsidRDefault="003C1A82" w:rsidP="003C1A82">
      <w:pPr>
        <w:rPr>
          <w:sz w:val="22"/>
          <w:szCs w:val="22"/>
        </w:rPr>
      </w:pPr>
    </w:p>
    <w:p w14:paraId="16AA9D0B" w14:textId="77777777" w:rsidR="003C1A82" w:rsidRPr="003C1A82" w:rsidRDefault="003C1A82" w:rsidP="00763481">
      <w:pPr>
        <w:numPr>
          <w:ilvl w:val="0"/>
          <w:numId w:val="3"/>
        </w:numPr>
        <w:rPr>
          <w:sz w:val="22"/>
          <w:szCs w:val="22"/>
        </w:rPr>
      </w:pPr>
      <w:r w:rsidRPr="003C1A82">
        <w:rPr>
          <w:sz w:val="22"/>
          <w:szCs w:val="22"/>
        </w:rPr>
        <w:t xml:space="preserve">No material instances of noncompliance with the provisions of The Office of Management and Budget (OMB) Circular A-133, based on the requirements of the Single Audit Act (as amended) have occurred.  </w:t>
      </w:r>
      <w:r w:rsidRPr="003C1A82">
        <w:rPr>
          <w:b/>
          <w:bCs/>
          <w:sz w:val="22"/>
          <w:szCs w:val="22"/>
        </w:rPr>
        <w:t>(Otherwise, enumerate those instances here.)</w:t>
      </w:r>
    </w:p>
    <w:p w14:paraId="2A577D13" w14:textId="77777777" w:rsidR="003C1A82" w:rsidRPr="003C1A82" w:rsidRDefault="003C1A82" w:rsidP="003C1A82">
      <w:pPr>
        <w:rPr>
          <w:sz w:val="22"/>
          <w:szCs w:val="22"/>
        </w:rPr>
      </w:pPr>
    </w:p>
    <w:p w14:paraId="7965FFB7" w14:textId="77777777" w:rsidR="003C1A82" w:rsidRPr="003C1A82" w:rsidRDefault="003C1A82" w:rsidP="003C1A82">
      <w:pPr>
        <w:rPr>
          <w:sz w:val="22"/>
          <w:szCs w:val="22"/>
        </w:rPr>
      </w:pPr>
      <w:r w:rsidRPr="003C1A82">
        <w:rPr>
          <w:sz w:val="22"/>
          <w:szCs w:val="22"/>
        </w:rPr>
        <w:t>Yours truly,</w:t>
      </w:r>
    </w:p>
    <w:p w14:paraId="59100A10" w14:textId="77777777" w:rsidR="003C1A82" w:rsidRPr="003C1A82" w:rsidRDefault="003C1A82" w:rsidP="003C1A82">
      <w:pPr>
        <w:jc w:val="center"/>
        <w:rPr>
          <w:sz w:val="22"/>
          <w:szCs w:val="22"/>
        </w:rPr>
      </w:pPr>
    </w:p>
    <w:p w14:paraId="575EE7F2" w14:textId="77777777" w:rsidR="003C1A82" w:rsidRPr="003C1A82" w:rsidRDefault="003C1A82" w:rsidP="003C1A82">
      <w:pPr>
        <w:jc w:val="center"/>
        <w:rPr>
          <w:sz w:val="22"/>
          <w:szCs w:val="22"/>
        </w:rPr>
      </w:pPr>
    </w:p>
    <w:p w14:paraId="6EF50A79" w14:textId="77777777" w:rsidR="003C1A82" w:rsidRPr="003C1A82" w:rsidRDefault="003C1A82" w:rsidP="003C1A82">
      <w:pPr>
        <w:rPr>
          <w:sz w:val="22"/>
          <w:szCs w:val="22"/>
        </w:rPr>
      </w:pPr>
      <w:r w:rsidRPr="003C1A82">
        <w:rPr>
          <w:sz w:val="22"/>
          <w:szCs w:val="22"/>
        </w:rPr>
        <w:t>(</w:t>
      </w:r>
      <w:r w:rsidRPr="005F23E3">
        <w:rPr>
          <w:b/>
          <w:sz w:val="22"/>
          <w:szCs w:val="22"/>
        </w:rPr>
        <w:t>Name</w:t>
      </w:r>
      <w:r w:rsidRPr="003C1A82">
        <w:rPr>
          <w:sz w:val="22"/>
          <w:szCs w:val="22"/>
        </w:rPr>
        <w:t>), Chief Fiscal Officer</w:t>
      </w:r>
    </w:p>
    <w:p w14:paraId="499FC2CF" w14:textId="77777777" w:rsidR="00921197" w:rsidRPr="003C1A82" w:rsidRDefault="00921197">
      <w:pPr>
        <w:rPr>
          <w:sz w:val="22"/>
          <w:szCs w:val="22"/>
        </w:rPr>
      </w:pPr>
    </w:p>
    <w:sectPr w:rsidR="00921197" w:rsidRPr="003C1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2AA44" w14:textId="77777777" w:rsidR="00E05394" w:rsidRDefault="00E05394">
      <w:r>
        <w:separator/>
      </w:r>
    </w:p>
  </w:endnote>
  <w:endnote w:type="continuationSeparator" w:id="0">
    <w:p w14:paraId="4F2A2452" w14:textId="77777777" w:rsidR="00E05394" w:rsidRDefault="00E0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23C8B" w14:textId="77777777" w:rsidR="00105BA7" w:rsidRDefault="00105B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24DD" w14:textId="77777777" w:rsidR="00105BA7" w:rsidRDefault="00105B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62E70" w14:textId="77777777" w:rsidR="00105BA7" w:rsidRDefault="00105B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43E7" w14:textId="77777777" w:rsidR="00E05394" w:rsidRDefault="00E05394">
      <w:r>
        <w:separator/>
      </w:r>
    </w:p>
  </w:footnote>
  <w:footnote w:type="continuationSeparator" w:id="0">
    <w:p w14:paraId="014D1ECF" w14:textId="77777777" w:rsidR="00E05394" w:rsidRDefault="00E05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D4860" w14:textId="77777777" w:rsidR="00105BA7" w:rsidRDefault="00105B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EB13E" w14:textId="77777777" w:rsidR="00105BA7" w:rsidRDefault="00105B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BE28" w14:textId="77777777" w:rsidR="00105BA7" w:rsidRDefault="00105B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F0329"/>
    <w:multiLevelType w:val="hybridMultilevel"/>
    <w:tmpl w:val="C19AB5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750195F"/>
    <w:multiLevelType w:val="multilevel"/>
    <w:tmpl w:val="C19AB542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C5A6EA3"/>
    <w:multiLevelType w:val="hybridMultilevel"/>
    <w:tmpl w:val="4ACE3F6A"/>
    <w:lvl w:ilvl="0" w:tplc="772EB6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 w16cid:durableId="67002692">
    <w:abstractNumId w:val="0"/>
  </w:num>
  <w:num w:numId="2" w16cid:durableId="857082324">
    <w:abstractNumId w:val="1"/>
  </w:num>
  <w:num w:numId="3" w16cid:durableId="944580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98"/>
    <w:rsid w:val="000322C3"/>
    <w:rsid w:val="000E3D92"/>
    <w:rsid w:val="000F72E9"/>
    <w:rsid w:val="00105BA7"/>
    <w:rsid w:val="0013046C"/>
    <w:rsid w:val="00162AE1"/>
    <w:rsid w:val="00191173"/>
    <w:rsid w:val="001E0AFD"/>
    <w:rsid w:val="002C01BF"/>
    <w:rsid w:val="003000A2"/>
    <w:rsid w:val="003104A9"/>
    <w:rsid w:val="00333BF1"/>
    <w:rsid w:val="003373C6"/>
    <w:rsid w:val="00372C60"/>
    <w:rsid w:val="0038656C"/>
    <w:rsid w:val="003C1A82"/>
    <w:rsid w:val="003D684A"/>
    <w:rsid w:val="004253E1"/>
    <w:rsid w:val="00453B84"/>
    <w:rsid w:val="004A097D"/>
    <w:rsid w:val="004E3EEF"/>
    <w:rsid w:val="0056322A"/>
    <w:rsid w:val="005A181E"/>
    <w:rsid w:val="005C3A6B"/>
    <w:rsid w:val="005E4982"/>
    <w:rsid w:val="005F23E3"/>
    <w:rsid w:val="0073265B"/>
    <w:rsid w:val="00763481"/>
    <w:rsid w:val="007B2EDD"/>
    <w:rsid w:val="007D07B6"/>
    <w:rsid w:val="00814331"/>
    <w:rsid w:val="00817FCB"/>
    <w:rsid w:val="008416C0"/>
    <w:rsid w:val="008837E4"/>
    <w:rsid w:val="00887D8D"/>
    <w:rsid w:val="008B551E"/>
    <w:rsid w:val="008D6764"/>
    <w:rsid w:val="008E7F13"/>
    <w:rsid w:val="00921197"/>
    <w:rsid w:val="00973E14"/>
    <w:rsid w:val="009912CE"/>
    <w:rsid w:val="009A66A6"/>
    <w:rsid w:val="009B6C8D"/>
    <w:rsid w:val="00A54DCC"/>
    <w:rsid w:val="00A62038"/>
    <w:rsid w:val="00A909FB"/>
    <w:rsid w:val="00AC0C1E"/>
    <w:rsid w:val="00AC175E"/>
    <w:rsid w:val="00AD6F9E"/>
    <w:rsid w:val="00B01AC2"/>
    <w:rsid w:val="00B12BB8"/>
    <w:rsid w:val="00B12E02"/>
    <w:rsid w:val="00BF46A1"/>
    <w:rsid w:val="00BF5340"/>
    <w:rsid w:val="00C5429F"/>
    <w:rsid w:val="00C81D98"/>
    <w:rsid w:val="00C93F88"/>
    <w:rsid w:val="00C9763F"/>
    <w:rsid w:val="00CD3A47"/>
    <w:rsid w:val="00D27A8D"/>
    <w:rsid w:val="00DE71C1"/>
    <w:rsid w:val="00E05394"/>
    <w:rsid w:val="00E44C1A"/>
    <w:rsid w:val="00E75BCE"/>
    <w:rsid w:val="00E82107"/>
    <w:rsid w:val="00E9668A"/>
    <w:rsid w:val="00EA3D2B"/>
    <w:rsid w:val="00F1282B"/>
    <w:rsid w:val="00F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hapeDefaults>
    <o:shapedefaults v:ext="edit" spidmax="3074"/>
    <o:shapelayout v:ext="edit">
      <o:idmap v:ext="edit" data="2"/>
    </o:shapelayout>
  </w:shapeDefaults>
  <w:decimalSymbol w:val="."/>
  <w:listSeparator w:val=","/>
  <w14:docId w14:val="708CD926"/>
  <w15:chartTrackingRefBased/>
  <w15:docId w15:val="{A0CDA064-8876-4D82-AB8B-DAB2B2DCE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A8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211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21197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FINANCIAL STATEMENTS TRANSMITTAL</vt:lpstr>
    </vt:vector>
  </TitlesOfParts>
  <Company>State Of Maine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FINANCIAL STATEMENTS TRANSMITTAL</dc:title>
  <dc:subject/>
  <dc:creator>State of Maine</dc:creator>
  <cp:keywords/>
  <dc:description/>
  <cp:lastModifiedBy>Dickinson, Angela L</cp:lastModifiedBy>
  <cp:revision>2</cp:revision>
  <dcterms:created xsi:type="dcterms:W3CDTF">2025-01-28T20:35:00Z</dcterms:created>
  <dcterms:modified xsi:type="dcterms:W3CDTF">2025-01-28T20:35:00Z</dcterms:modified>
</cp:coreProperties>
</file>