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CE28" w14:textId="77777777" w:rsidR="00E5040F" w:rsidRDefault="00E5040F"/>
    <w:p w14:paraId="386A8782" w14:textId="2286F11A" w:rsidR="00E5040F" w:rsidRDefault="00E5040F">
      <w:r w:rsidRPr="00E5040F">
        <w:drawing>
          <wp:inline distT="0" distB="0" distL="0" distR="0" wp14:anchorId="0B6FF849" wp14:editId="6194BF97">
            <wp:extent cx="2019300" cy="609600"/>
            <wp:effectExtent l="0" t="0" r="0" b="0"/>
            <wp:docPr id="73274692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46920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F7F36" w14:textId="77777777" w:rsidR="00E5040F" w:rsidRDefault="00E5040F"/>
    <w:p w14:paraId="6C23101F" w14:textId="1C329EB6" w:rsidR="00E5040F" w:rsidRPr="000D36CD" w:rsidRDefault="00E5040F">
      <w:pPr>
        <w:rPr>
          <w:rFonts w:ascii="Georgia" w:hAnsi="Georgia"/>
        </w:rPr>
      </w:pPr>
      <w:r w:rsidRPr="000D36CD">
        <w:rPr>
          <w:rFonts w:ascii="Georgia" w:hAnsi="Georgia"/>
        </w:rPr>
        <w:t>Maine People’s Alliance</w:t>
      </w:r>
    </w:p>
    <w:p w14:paraId="20A6E7EA" w14:textId="77329FA2" w:rsidR="00D44DD5" w:rsidRPr="000D36CD" w:rsidRDefault="00E5040F">
      <w:pPr>
        <w:rPr>
          <w:rFonts w:ascii="Georgia" w:hAnsi="Georgia"/>
        </w:rPr>
      </w:pPr>
      <w:r w:rsidRPr="000D36CD">
        <w:rPr>
          <w:rFonts w:ascii="Georgia" w:hAnsi="Georgia"/>
        </w:rPr>
        <w:t>Adam Zuckerman</w:t>
      </w:r>
    </w:p>
    <w:p w14:paraId="2654899A" w14:textId="73C30FD4" w:rsidR="00E5040F" w:rsidRPr="000D36CD" w:rsidRDefault="00E5040F">
      <w:pPr>
        <w:rPr>
          <w:rFonts w:ascii="Georgia" w:hAnsi="Georgia"/>
        </w:rPr>
      </w:pPr>
      <w:r w:rsidRPr="000D36CD">
        <w:rPr>
          <w:rFonts w:ascii="Georgia" w:hAnsi="Georgia"/>
        </w:rPr>
        <w:t>Lobbyist</w:t>
      </w:r>
    </w:p>
    <w:p w14:paraId="7670294F" w14:textId="77777777" w:rsidR="00E5040F" w:rsidRPr="000D36CD" w:rsidRDefault="00E5040F">
      <w:pPr>
        <w:rPr>
          <w:rFonts w:ascii="Georgia" w:hAnsi="Georgia"/>
        </w:rPr>
      </w:pPr>
    </w:p>
    <w:p w14:paraId="21766418" w14:textId="64767C50" w:rsidR="00E5040F" w:rsidRPr="000D36CD" w:rsidRDefault="00E5040F">
      <w:pPr>
        <w:rPr>
          <w:rFonts w:ascii="Georgia" w:hAnsi="Georgia" w:cs="Arial"/>
          <w:color w:val="000000"/>
        </w:rPr>
      </w:pPr>
      <w:r w:rsidRPr="000D36CD">
        <w:rPr>
          <w:rFonts w:ascii="Georgia" w:hAnsi="Georgia"/>
        </w:rPr>
        <w:t xml:space="preserve">My name is Adam </w:t>
      </w:r>
      <w:proofErr w:type="gramStart"/>
      <w:r w:rsidRPr="000D36CD">
        <w:rPr>
          <w:rFonts w:ascii="Georgia" w:hAnsi="Georgia"/>
        </w:rPr>
        <w:t>Zuckerman</w:t>
      </w:r>
      <w:proofErr w:type="gramEnd"/>
      <w:r w:rsidRPr="000D36CD">
        <w:rPr>
          <w:rFonts w:ascii="Georgia" w:hAnsi="Georgia"/>
        </w:rPr>
        <w:t xml:space="preserve"> and I am the lobbyist for the Maine People’s Alliance. </w:t>
      </w:r>
      <w:r w:rsidRPr="000D36CD">
        <w:rPr>
          <w:rFonts w:ascii="Georgia" w:hAnsi="Georgia" w:cs="Arial"/>
          <w:color w:val="000000"/>
        </w:rPr>
        <w:t>MPA is Maine’s largest community action organization with over 32,000 members across the state. Our mission is to create a world where everyone has what they need, contributes what they can, and no one is left behind.</w:t>
      </w:r>
      <w:r w:rsidRPr="000D36CD">
        <w:rPr>
          <w:rFonts w:ascii="Georgia" w:hAnsi="Georgia" w:cs="Arial"/>
          <w:color w:val="000000"/>
        </w:rPr>
        <w:t xml:space="preserve"> For decades we have been working to make quality health care more affordable, accessible, and for Mainers regardless of where they come from or how much money they have.</w:t>
      </w:r>
    </w:p>
    <w:p w14:paraId="0263C1A0" w14:textId="77777777" w:rsidR="00E5040F" w:rsidRPr="000D36CD" w:rsidRDefault="00E5040F">
      <w:pPr>
        <w:rPr>
          <w:rFonts w:ascii="Georgia" w:hAnsi="Georgia" w:cs="Arial"/>
          <w:color w:val="000000"/>
        </w:rPr>
      </w:pPr>
    </w:p>
    <w:p w14:paraId="4E7590C9" w14:textId="721D92A6" w:rsidR="00E5040F" w:rsidRDefault="00E5040F" w:rsidP="00E5040F">
      <w:pPr>
        <w:jc w:val="both"/>
        <w:rPr>
          <w:rFonts w:ascii="Georgia" w:hAnsi="Georgia"/>
        </w:rPr>
      </w:pPr>
      <w:r w:rsidRPr="000D36CD">
        <w:rPr>
          <w:rFonts w:ascii="Georgia" w:hAnsi="Georgia" w:cs="Arial"/>
          <w:color w:val="000000"/>
        </w:rPr>
        <w:t xml:space="preserve">As Mainers for Affordable Health Care (MAHC) identified in </w:t>
      </w:r>
      <w:hyperlink r:id="rId6" w:history="1">
        <w:r w:rsidRPr="000D36CD">
          <w:rPr>
            <w:rStyle w:val="Hyperlink"/>
            <w:rFonts w:ascii="Georgia" w:hAnsi="Georgia" w:cs="Arial"/>
          </w:rPr>
          <w:t>their polling</w:t>
        </w:r>
      </w:hyperlink>
      <w:r w:rsidRPr="000D36CD">
        <w:rPr>
          <w:rFonts w:ascii="Georgia" w:hAnsi="Georgia" w:cs="Arial"/>
          <w:color w:val="000000"/>
        </w:rPr>
        <w:t xml:space="preserve">, nearly 60% of Mainers with commercial insurance fear they will experience a gap in health coverage because they cannot afford their insurance, over a third of Mainers </w:t>
      </w:r>
      <w:r w:rsidRPr="000D36CD">
        <w:rPr>
          <w:rFonts w:ascii="Georgia" w:hAnsi="Georgia"/>
        </w:rPr>
        <w:t>skipped or delayed going to the doctor when they were sick due to costs</w:t>
      </w:r>
      <w:r w:rsidRPr="000D36CD">
        <w:rPr>
          <w:rFonts w:ascii="Georgia" w:hAnsi="Georgia"/>
        </w:rPr>
        <w:t xml:space="preserve">, and over a quarter of Mainers </w:t>
      </w:r>
      <w:r w:rsidRPr="000D36CD">
        <w:rPr>
          <w:rFonts w:ascii="Georgia" w:hAnsi="Georgia"/>
        </w:rPr>
        <w:t>cut pills in half, skipped doses of a medi</w:t>
      </w:r>
      <w:r w:rsidRPr="000D36CD">
        <w:rPr>
          <w:rFonts w:ascii="Georgia" w:hAnsi="Georgia"/>
        </w:rPr>
        <w:t>c</w:t>
      </w:r>
      <w:r w:rsidRPr="000D36CD">
        <w:rPr>
          <w:rFonts w:ascii="Georgia" w:hAnsi="Georgia"/>
        </w:rPr>
        <w:t>ation, or delayed or did not fill a prescription due to cost.</w:t>
      </w:r>
      <w:r w:rsidRPr="000D36CD">
        <w:rPr>
          <w:rFonts w:ascii="Georgia" w:hAnsi="Georgia"/>
        </w:rPr>
        <w:t xml:space="preserve"> Anecdotally, our members own personal struggles to access health care undergird </w:t>
      </w:r>
      <w:r w:rsidR="000D36CD">
        <w:rPr>
          <w:rFonts w:ascii="Georgia" w:hAnsi="Georgia"/>
        </w:rPr>
        <w:t>M</w:t>
      </w:r>
      <w:r w:rsidRPr="000D36CD">
        <w:rPr>
          <w:rFonts w:ascii="Georgia" w:hAnsi="Georgia"/>
        </w:rPr>
        <w:t>AHC’s findings.</w:t>
      </w:r>
    </w:p>
    <w:p w14:paraId="52F86261" w14:textId="77777777" w:rsidR="000D36CD" w:rsidRDefault="000D36CD" w:rsidP="00E5040F">
      <w:pPr>
        <w:jc w:val="both"/>
        <w:rPr>
          <w:rFonts w:ascii="Georgia" w:hAnsi="Georgia"/>
        </w:rPr>
      </w:pPr>
    </w:p>
    <w:p w14:paraId="1462082F" w14:textId="5D2A97FB" w:rsidR="000D36CD" w:rsidRPr="000D36CD" w:rsidRDefault="000D36CD" w:rsidP="00E5040F">
      <w:pPr>
        <w:jc w:val="both"/>
        <w:rPr>
          <w:rFonts w:ascii="Georgia" w:hAnsi="Georgia"/>
        </w:rPr>
      </w:pPr>
      <w:r w:rsidRPr="000D36CD">
        <w:rPr>
          <w:rFonts w:ascii="Georgia" w:hAnsi="Georgia"/>
        </w:rPr>
        <w:t xml:space="preserve">They have also identified many of the solutions that Mainers </w:t>
      </w:r>
      <w:r>
        <w:rPr>
          <w:rFonts w:ascii="Georgia" w:hAnsi="Georgia"/>
        </w:rPr>
        <w:t>overwhelmingly supported</w:t>
      </w:r>
      <w:r w:rsidRPr="000D36CD">
        <w:rPr>
          <w:rFonts w:ascii="Georgia" w:hAnsi="Georgia"/>
        </w:rPr>
        <w:t xml:space="preserve"> in MAHC’s polling. Those include:</w:t>
      </w:r>
    </w:p>
    <w:p w14:paraId="6CF941B4" w14:textId="0C65CD01" w:rsidR="000D36CD" w:rsidRPr="000D36CD" w:rsidRDefault="000D36CD" w:rsidP="000D36CD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0D36CD">
        <w:rPr>
          <w:rFonts w:ascii="Georgia" w:hAnsi="Georgia"/>
        </w:rPr>
        <w:t>E</w:t>
      </w:r>
      <w:r w:rsidRPr="000D36CD">
        <w:rPr>
          <w:rFonts w:ascii="Georgia" w:hAnsi="Georgia"/>
        </w:rPr>
        <w:t xml:space="preserve">nsuring </w:t>
      </w:r>
      <w:r w:rsidRPr="000D36CD">
        <w:rPr>
          <w:rFonts w:ascii="Georgia" w:hAnsi="Georgia"/>
        </w:rPr>
        <w:t xml:space="preserve">that </w:t>
      </w:r>
      <w:r w:rsidRPr="000D36CD">
        <w:rPr>
          <w:rFonts w:ascii="Georgia" w:hAnsi="Georgia"/>
        </w:rPr>
        <w:t xml:space="preserve">all </w:t>
      </w:r>
      <w:r w:rsidRPr="000D36CD">
        <w:rPr>
          <w:rFonts w:ascii="Georgia" w:hAnsi="Georgia"/>
        </w:rPr>
        <w:t xml:space="preserve">income-eligible </w:t>
      </w:r>
      <w:r w:rsidRPr="000D36CD">
        <w:rPr>
          <w:rFonts w:ascii="Georgia" w:hAnsi="Georgia"/>
        </w:rPr>
        <w:t xml:space="preserve">Mainers qualify for </w:t>
      </w:r>
      <w:proofErr w:type="spellStart"/>
      <w:r w:rsidRPr="000D36CD">
        <w:rPr>
          <w:rFonts w:ascii="Georgia" w:hAnsi="Georgia"/>
        </w:rPr>
        <w:t>MaineCare</w:t>
      </w:r>
      <w:proofErr w:type="spellEnd"/>
      <w:r w:rsidRPr="000D36CD">
        <w:rPr>
          <w:rFonts w:ascii="Georgia" w:hAnsi="Georgia"/>
        </w:rPr>
        <w:t>,</w:t>
      </w:r>
      <w:r w:rsidRPr="000D36CD">
        <w:rPr>
          <w:rFonts w:ascii="Georgia" w:hAnsi="Georgia"/>
        </w:rPr>
        <w:t xml:space="preserve"> regardless of immigration status.</w:t>
      </w:r>
    </w:p>
    <w:p w14:paraId="044A9A8D" w14:textId="0A9A95AF" w:rsidR="000D36CD" w:rsidRPr="000D36CD" w:rsidRDefault="000D36CD" w:rsidP="000D36CD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0D36CD">
        <w:rPr>
          <w:rFonts w:ascii="Georgia" w:hAnsi="Georgia"/>
        </w:rPr>
        <w:t>S</w:t>
      </w:r>
      <w:r w:rsidRPr="000D36CD">
        <w:rPr>
          <w:rFonts w:ascii="Georgia" w:hAnsi="Georgia"/>
        </w:rPr>
        <w:t xml:space="preserve">trengthening and enforcing hospital price transparency rules and putting limits on the </w:t>
      </w:r>
      <w:proofErr w:type="gramStart"/>
      <w:r w:rsidRPr="000D36CD">
        <w:rPr>
          <w:rFonts w:ascii="Georgia" w:hAnsi="Georgia"/>
        </w:rPr>
        <w:t>prices</w:t>
      </w:r>
      <w:proofErr w:type="gramEnd"/>
      <w:r w:rsidRPr="000D36CD">
        <w:rPr>
          <w:rFonts w:ascii="Georgia" w:hAnsi="Georgia"/>
        </w:rPr>
        <w:t xml:space="preserve"> hospitals can charge</w:t>
      </w:r>
      <w:r w:rsidRPr="000D36CD">
        <w:rPr>
          <w:rFonts w:ascii="Georgia" w:hAnsi="Georgia"/>
        </w:rPr>
        <w:t xml:space="preserve">. </w:t>
      </w:r>
    </w:p>
    <w:p w14:paraId="5E2E157B" w14:textId="743F835C" w:rsidR="000D36CD" w:rsidRPr="000D36CD" w:rsidRDefault="000D36CD" w:rsidP="000D36CD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0D36CD">
        <w:rPr>
          <w:rFonts w:ascii="Georgia" w:hAnsi="Georgia"/>
        </w:rPr>
        <w:t>I</w:t>
      </w:r>
      <w:r w:rsidRPr="000D36CD">
        <w:rPr>
          <w:rFonts w:ascii="Georgia" w:hAnsi="Georgia"/>
        </w:rPr>
        <w:t>ncreasing the amount of financial assistance nonprofit hospitals must provide.</w:t>
      </w:r>
    </w:p>
    <w:p w14:paraId="4BB43305" w14:textId="4652E77E" w:rsidR="000D36CD" w:rsidRDefault="000D36CD" w:rsidP="000D36CD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0D36CD">
        <w:rPr>
          <w:rFonts w:ascii="Georgia" w:hAnsi="Georgia"/>
        </w:rPr>
        <w:t>A</w:t>
      </w:r>
      <w:r w:rsidRPr="000D36CD">
        <w:rPr>
          <w:rFonts w:ascii="Georgia" w:hAnsi="Georgia"/>
        </w:rPr>
        <w:t>llowing people to buy into a government-administered health plan, that would be available to all Mainers and would compete with private insurance to lower costs.</w:t>
      </w:r>
      <w:r>
        <w:rPr>
          <w:rFonts w:ascii="Georgia" w:hAnsi="Georgia"/>
        </w:rPr>
        <w:t xml:space="preserve"> </w:t>
      </w:r>
    </w:p>
    <w:p w14:paraId="04FC3F6B" w14:textId="1CE2B977" w:rsidR="00E5040F" w:rsidRDefault="000D36CD" w:rsidP="000D36CD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Our members also support efforts to negotiate all prescription drug prices, as well as </w:t>
      </w:r>
      <w:r w:rsidRPr="000D36CD">
        <w:rPr>
          <w:rFonts w:ascii="Georgia" w:hAnsi="Georgia"/>
        </w:rPr>
        <w:t xml:space="preserve">full universal health care coverage, a policy solution </w:t>
      </w:r>
      <w:hyperlink r:id="rId7" w:history="1">
        <w:r w:rsidRPr="000D36CD">
          <w:rPr>
            <w:rStyle w:val="Hyperlink"/>
            <w:rFonts w:ascii="Georgia" w:hAnsi="Georgia"/>
          </w:rPr>
          <w:t>the 4,000 member Maine Medical Association called for this month</w:t>
        </w:r>
      </w:hyperlink>
      <w:r w:rsidRPr="000D36CD">
        <w:rPr>
          <w:rFonts w:ascii="Georgia" w:hAnsi="Georgia"/>
        </w:rPr>
        <w:t xml:space="preserve">. </w:t>
      </w:r>
    </w:p>
    <w:p w14:paraId="17B0F2C8" w14:textId="77777777" w:rsidR="000D36CD" w:rsidRDefault="000D36CD" w:rsidP="000D36CD">
      <w:pPr>
        <w:rPr>
          <w:rFonts w:ascii="Georgia" w:hAnsi="Georgia"/>
        </w:rPr>
      </w:pPr>
    </w:p>
    <w:p w14:paraId="2EDDE8BC" w14:textId="5049AE3F" w:rsidR="000D36CD" w:rsidRDefault="000D36CD" w:rsidP="000D36CD">
      <w:pPr>
        <w:rPr>
          <w:rFonts w:ascii="Georgia" w:hAnsi="Georgia"/>
        </w:rPr>
      </w:pPr>
      <w:r>
        <w:rPr>
          <w:rFonts w:ascii="Georgia" w:hAnsi="Georgia"/>
        </w:rPr>
        <w:t>Thank you for your attention and I look forward to responding to any questions that you may have.</w:t>
      </w:r>
    </w:p>
    <w:p w14:paraId="0128C148" w14:textId="77777777" w:rsidR="000D36CD" w:rsidRDefault="000D36CD" w:rsidP="000D36CD">
      <w:pPr>
        <w:rPr>
          <w:rFonts w:ascii="Georgia" w:hAnsi="Georgia"/>
        </w:rPr>
      </w:pPr>
    </w:p>
    <w:p w14:paraId="6F7E3617" w14:textId="1EDC5583" w:rsidR="000D36CD" w:rsidRDefault="000D36CD" w:rsidP="000D36CD">
      <w:pPr>
        <w:rPr>
          <w:rFonts w:ascii="Georgia" w:hAnsi="Georgia"/>
        </w:rPr>
      </w:pPr>
      <w:r>
        <w:rPr>
          <w:rFonts w:ascii="Georgia" w:hAnsi="Georgia"/>
        </w:rPr>
        <w:t>Best,</w:t>
      </w:r>
    </w:p>
    <w:p w14:paraId="15B59E9F" w14:textId="772C8F98" w:rsidR="000D36CD" w:rsidRPr="000D36CD" w:rsidRDefault="000D36CD" w:rsidP="000D36CD">
      <w:pPr>
        <w:rPr>
          <w:rFonts w:ascii="Georgia" w:hAnsi="Georgia"/>
        </w:rPr>
      </w:pPr>
      <w:r>
        <w:rPr>
          <w:rFonts w:ascii="Georgia" w:hAnsi="Georgia"/>
        </w:rPr>
        <w:t>Adam</w:t>
      </w:r>
    </w:p>
    <w:sectPr w:rsidR="000D36CD" w:rsidRPr="000D3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925C4"/>
    <w:multiLevelType w:val="hybridMultilevel"/>
    <w:tmpl w:val="164A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1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0F"/>
    <w:rsid w:val="000D36CD"/>
    <w:rsid w:val="006C2D0E"/>
    <w:rsid w:val="00946E2A"/>
    <w:rsid w:val="00C131E6"/>
    <w:rsid w:val="00D44DD5"/>
    <w:rsid w:val="00E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1C800"/>
  <w15:chartTrackingRefBased/>
  <w15:docId w15:val="{876487D8-990B-4649-96A7-6ED5FBA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mainemonitor.org/maine-medical-association-says-american-healthcare-system-needs-an-overhau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necahc.org/wp-content/uploads/2023/05/Polling-Views-of-Maine-Voters-On-Health-Care-Affordabilit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Zuckerman</dc:creator>
  <cp:keywords/>
  <dc:description/>
  <cp:lastModifiedBy>Adam Zuckerman</cp:lastModifiedBy>
  <cp:revision>2</cp:revision>
  <dcterms:created xsi:type="dcterms:W3CDTF">2023-09-28T23:12:00Z</dcterms:created>
  <dcterms:modified xsi:type="dcterms:W3CDTF">2023-09-28T23:12:00Z</dcterms:modified>
</cp:coreProperties>
</file>