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D71D0" w14:textId="2BE60269" w:rsidR="14ACDFDA" w:rsidRPr="00C57947" w:rsidRDefault="008D4B33" w:rsidP="678C6A9F">
      <w:pPr>
        <w:jc w:val="center"/>
        <w:rPr>
          <w:rFonts w:ascii="Times New Roman" w:eastAsia="Times New Roman" w:hAnsi="Times New Roman" w:cs="Times New Roman"/>
          <w:sz w:val="22"/>
          <w:szCs w:val="22"/>
        </w:rPr>
      </w:pPr>
      <w:r w:rsidRPr="00C57947">
        <w:rPr>
          <w:rFonts w:ascii="Times New Roman" w:hAnsi="Times New Roman" w:cs="Times New Roman"/>
          <w:noProof/>
          <w:sz w:val="22"/>
          <w:szCs w:val="22"/>
        </w:rPr>
        <w:drawing>
          <wp:inline distT="0" distB="0" distL="0" distR="0" wp14:anchorId="6D2B4EA6" wp14:editId="399F17E7">
            <wp:extent cx="1345831" cy="86804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45831" cy="868045"/>
                    </a:xfrm>
                    <a:prstGeom prst="rect">
                      <a:avLst/>
                    </a:prstGeom>
                  </pic:spPr>
                </pic:pic>
              </a:graphicData>
            </a:graphic>
          </wp:inline>
        </w:drawing>
      </w:r>
    </w:p>
    <w:p w14:paraId="173414B7" w14:textId="4BFC896C" w:rsidR="00F36104" w:rsidRPr="00C57947" w:rsidRDefault="33EF5494" w:rsidP="2A619AAB">
      <w:pPr>
        <w:jc w:val="center"/>
        <w:rPr>
          <w:rFonts w:ascii="Times New Roman" w:eastAsia="Times New Roman" w:hAnsi="Times New Roman" w:cs="Times New Roman"/>
          <w:sz w:val="22"/>
          <w:szCs w:val="22"/>
        </w:rPr>
      </w:pPr>
      <w:r w:rsidRPr="00C57947">
        <w:rPr>
          <w:rFonts w:ascii="Times New Roman" w:eastAsia="Times New Roman" w:hAnsi="Times New Roman" w:cs="Times New Roman"/>
          <w:sz w:val="22"/>
          <w:szCs w:val="22"/>
        </w:rPr>
        <w:t>Comments of Dan Demeritt</w:t>
      </w:r>
      <w:r w:rsidR="000342B2">
        <w:rPr>
          <w:rFonts w:ascii="Times New Roman" w:eastAsia="Times New Roman" w:hAnsi="Times New Roman" w:cs="Times New Roman"/>
          <w:sz w:val="22"/>
          <w:szCs w:val="22"/>
        </w:rPr>
        <w:t xml:space="preserve">  </w:t>
      </w:r>
    </w:p>
    <w:p w14:paraId="49974C5F" w14:textId="27133A94" w:rsidR="00F36104" w:rsidRPr="00C57947" w:rsidRDefault="205C490B" w:rsidP="2A619AAB">
      <w:pPr>
        <w:jc w:val="center"/>
        <w:rPr>
          <w:rFonts w:ascii="Times New Roman" w:eastAsia="Times New Roman" w:hAnsi="Times New Roman" w:cs="Times New Roman"/>
          <w:sz w:val="22"/>
          <w:szCs w:val="22"/>
        </w:rPr>
      </w:pPr>
      <w:r w:rsidRPr="00C57947">
        <w:rPr>
          <w:rFonts w:ascii="Times New Roman" w:eastAsia="Times New Roman" w:hAnsi="Times New Roman" w:cs="Times New Roman"/>
          <w:sz w:val="22"/>
          <w:szCs w:val="22"/>
        </w:rPr>
        <w:t>2023 Public Hearing</w:t>
      </w:r>
    </w:p>
    <w:p w14:paraId="6DDDAFE5" w14:textId="4474E741" w:rsidR="00F36104" w:rsidRPr="00C57947" w:rsidRDefault="00DD425B" w:rsidP="2A619AAB">
      <w:pPr>
        <w:jc w:val="center"/>
        <w:rPr>
          <w:rFonts w:ascii="Times New Roman" w:eastAsia="Times New Roman" w:hAnsi="Times New Roman" w:cs="Times New Roman"/>
          <w:sz w:val="22"/>
          <w:szCs w:val="22"/>
        </w:rPr>
      </w:pPr>
      <w:r w:rsidRPr="00C57947">
        <w:rPr>
          <w:rFonts w:ascii="Times New Roman" w:eastAsia="Times New Roman" w:hAnsi="Times New Roman" w:cs="Times New Roman"/>
          <w:sz w:val="22"/>
          <w:szCs w:val="22"/>
        </w:rPr>
        <w:t xml:space="preserve">Maine </w:t>
      </w:r>
      <w:r w:rsidR="109B9789" w:rsidRPr="00C57947">
        <w:rPr>
          <w:rFonts w:ascii="Times New Roman" w:eastAsia="Times New Roman" w:hAnsi="Times New Roman" w:cs="Times New Roman"/>
          <w:sz w:val="22"/>
          <w:szCs w:val="22"/>
        </w:rPr>
        <w:t>Office of Affordable Health Care</w:t>
      </w:r>
    </w:p>
    <w:p w14:paraId="3BE6DB9D" w14:textId="5CC47C21" w:rsidR="00F36104" w:rsidRPr="00C57947" w:rsidRDefault="100A22D6" w:rsidP="2A619AAB">
      <w:pPr>
        <w:jc w:val="center"/>
        <w:rPr>
          <w:rFonts w:ascii="Times New Roman" w:eastAsia="Times New Roman" w:hAnsi="Times New Roman" w:cs="Times New Roman"/>
          <w:sz w:val="22"/>
          <w:szCs w:val="22"/>
        </w:rPr>
      </w:pPr>
      <w:r w:rsidRPr="00C57947">
        <w:rPr>
          <w:rFonts w:ascii="Times New Roman" w:eastAsia="Times New Roman" w:hAnsi="Times New Roman" w:cs="Times New Roman"/>
          <w:sz w:val="22"/>
          <w:szCs w:val="22"/>
        </w:rPr>
        <w:t>October 6, 2023</w:t>
      </w:r>
    </w:p>
    <w:p w14:paraId="2C5F1A7F" w14:textId="4491E052" w:rsidR="4407AC42" w:rsidRPr="00C57947" w:rsidRDefault="4407AC42" w:rsidP="678C6A9F">
      <w:pPr>
        <w:rPr>
          <w:rFonts w:ascii="Times New Roman" w:eastAsia="Times New Roman" w:hAnsi="Times New Roman" w:cs="Times New Roman"/>
          <w:sz w:val="22"/>
          <w:szCs w:val="22"/>
        </w:rPr>
      </w:pPr>
      <w:r w:rsidRPr="00C57947">
        <w:rPr>
          <w:rFonts w:ascii="Times New Roman" w:eastAsia="Times New Roman" w:hAnsi="Times New Roman" w:cs="Times New Roman"/>
          <w:sz w:val="22"/>
          <w:szCs w:val="22"/>
        </w:rPr>
        <w:t>_____________________________________________________________________________</w:t>
      </w:r>
    </w:p>
    <w:p w14:paraId="40104B60" w14:textId="23121EE8" w:rsidR="3EA1505E" w:rsidRPr="00C57947" w:rsidRDefault="3EA1505E" w:rsidP="678C6A9F">
      <w:pPr>
        <w:rPr>
          <w:rFonts w:ascii="Times New Roman" w:eastAsia="Times New Roman" w:hAnsi="Times New Roman" w:cs="Times New Roman"/>
          <w:sz w:val="22"/>
          <w:szCs w:val="22"/>
        </w:rPr>
      </w:pPr>
    </w:p>
    <w:p w14:paraId="51796123" w14:textId="3DB26FDB" w:rsidR="44DAFC61" w:rsidRPr="00C57947" w:rsidRDefault="44DAFC61" w:rsidP="44DAFC61">
      <w:pPr>
        <w:rPr>
          <w:rFonts w:ascii="Times New Roman" w:eastAsia="Times New Roman" w:hAnsi="Times New Roman" w:cs="Times New Roman"/>
          <w:sz w:val="22"/>
          <w:szCs w:val="22"/>
        </w:rPr>
      </w:pPr>
    </w:p>
    <w:p w14:paraId="701A39A2" w14:textId="4ACB74C3" w:rsidR="711D7C20" w:rsidRPr="00C57947" w:rsidRDefault="711D7C20" w:rsidP="44DAFC61">
      <w:pPr>
        <w:rPr>
          <w:rFonts w:ascii="Times New Roman" w:eastAsia="Times New Roman" w:hAnsi="Times New Roman" w:cs="Times New Roman"/>
          <w:sz w:val="22"/>
          <w:szCs w:val="22"/>
        </w:rPr>
      </w:pPr>
      <w:r w:rsidRPr="00C57947">
        <w:rPr>
          <w:rFonts w:ascii="Times New Roman" w:eastAsia="Times New Roman" w:hAnsi="Times New Roman" w:cs="Times New Roman"/>
          <w:sz w:val="22"/>
          <w:szCs w:val="22"/>
        </w:rPr>
        <w:t>The Maine Association of Health Plans (MeAHP) includes Anthem Blue Cross and Blue Shield, Cigna, CVS / Aetna, Community Health Options, Harvard Pilgrim Health Care, and UnitedHealth</w:t>
      </w:r>
      <w:r w:rsidR="000966D0">
        <w:rPr>
          <w:rFonts w:ascii="Times New Roman" w:eastAsia="Times New Roman" w:hAnsi="Times New Roman" w:cs="Times New Roman"/>
          <w:sz w:val="22"/>
          <w:szCs w:val="22"/>
        </w:rPr>
        <w:t>c</w:t>
      </w:r>
      <w:r w:rsidRPr="00C57947">
        <w:rPr>
          <w:rFonts w:ascii="Times New Roman" w:eastAsia="Times New Roman" w:hAnsi="Times New Roman" w:cs="Times New Roman"/>
          <w:sz w:val="22"/>
          <w:szCs w:val="22"/>
        </w:rPr>
        <w:t xml:space="preserve">are. Our </w:t>
      </w:r>
      <w:r w:rsidR="003A2881">
        <w:rPr>
          <w:rFonts w:ascii="Times New Roman" w:eastAsia="Times New Roman" w:hAnsi="Times New Roman" w:cs="Times New Roman"/>
          <w:sz w:val="22"/>
          <w:szCs w:val="22"/>
        </w:rPr>
        <w:t xml:space="preserve">members </w:t>
      </w:r>
      <w:r w:rsidRPr="00C57947">
        <w:rPr>
          <w:rFonts w:ascii="Times New Roman" w:eastAsia="Times New Roman" w:hAnsi="Times New Roman" w:cs="Times New Roman"/>
          <w:sz w:val="22"/>
          <w:szCs w:val="22"/>
        </w:rPr>
        <w:t xml:space="preserve">provide or administer health insurance coverage </w:t>
      </w:r>
      <w:r w:rsidR="003A2881">
        <w:rPr>
          <w:rFonts w:ascii="Times New Roman" w:eastAsia="Times New Roman" w:hAnsi="Times New Roman" w:cs="Times New Roman"/>
          <w:sz w:val="22"/>
          <w:szCs w:val="22"/>
        </w:rPr>
        <w:t>for</w:t>
      </w:r>
      <w:r w:rsidR="003A2881" w:rsidRPr="00C57947">
        <w:rPr>
          <w:rFonts w:ascii="Times New Roman" w:eastAsia="Times New Roman" w:hAnsi="Times New Roman" w:cs="Times New Roman"/>
          <w:sz w:val="22"/>
          <w:szCs w:val="22"/>
        </w:rPr>
        <w:t xml:space="preserve"> </w:t>
      </w:r>
      <w:r w:rsidRPr="00C57947">
        <w:rPr>
          <w:rFonts w:ascii="Times New Roman" w:eastAsia="Times New Roman" w:hAnsi="Times New Roman" w:cs="Times New Roman"/>
          <w:sz w:val="22"/>
          <w:szCs w:val="22"/>
        </w:rPr>
        <w:t>about 600,000 Maine people. Our mission as an association is to improve the health of Maine people by promoting affordable, safe, and coordinated health</w:t>
      </w:r>
      <w:r w:rsidR="009C7064" w:rsidRPr="00C57947">
        <w:rPr>
          <w:rFonts w:ascii="Times New Roman" w:eastAsia="Times New Roman" w:hAnsi="Times New Roman" w:cs="Times New Roman"/>
          <w:sz w:val="22"/>
          <w:szCs w:val="22"/>
        </w:rPr>
        <w:t xml:space="preserve"> </w:t>
      </w:r>
      <w:r w:rsidRPr="00C57947">
        <w:rPr>
          <w:rFonts w:ascii="Times New Roman" w:eastAsia="Times New Roman" w:hAnsi="Times New Roman" w:cs="Times New Roman"/>
          <w:sz w:val="22"/>
          <w:szCs w:val="22"/>
        </w:rPr>
        <w:t>care.</w:t>
      </w:r>
    </w:p>
    <w:p w14:paraId="6210DD91" w14:textId="77777777" w:rsidR="002F6183" w:rsidRPr="00C57947" w:rsidRDefault="002F6183" w:rsidP="004379F7">
      <w:pPr>
        <w:rPr>
          <w:rFonts w:ascii="Times New Roman" w:eastAsia="Times New Roman" w:hAnsi="Times New Roman" w:cs="Times New Roman"/>
          <w:sz w:val="22"/>
          <w:szCs w:val="22"/>
        </w:rPr>
      </w:pPr>
    </w:p>
    <w:p w14:paraId="1936C4DF" w14:textId="46120CC9" w:rsidR="00515096" w:rsidRDefault="003B4AFA" w:rsidP="00515096">
      <w:pPr>
        <w:rPr>
          <w:rFonts w:ascii="Times New Roman" w:eastAsia="Times New Roman" w:hAnsi="Times New Roman" w:cs="Times New Roman"/>
          <w:sz w:val="22"/>
          <w:szCs w:val="22"/>
        </w:rPr>
      </w:pPr>
      <w:r w:rsidRPr="00C57947">
        <w:rPr>
          <w:rFonts w:ascii="Times New Roman" w:eastAsia="Times New Roman" w:hAnsi="Times New Roman" w:cs="Times New Roman"/>
          <w:sz w:val="22"/>
          <w:szCs w:val="22"/>
        </w:rPr>
        <w:t xml:space="preserve">The </w:t>
      </w:r>
      <w:r w:rsidR="009F0679" w:rsidRPr="00C57947">
        <w:rPr>
          <w:rFonts w:ascii="Times New Roman" w:eastAsia="Times New Roman" w:hAnsi="Times New Roman" w:cs="Times New Roman"/>
          <w:sz w:val="22"/>
          <w:szCs w:val="22"/>
        </w:rPr>
        <w:t xml:space="preserve">guiding principles </w:t>
      </w:r>
      <w:r w:rsidR="008641C3">
        <w:rPr>
          <w:rFonts w:ascii="Times New Roman" w:eastAsia="Times New Roman" w:hAnsi="Times New Roman" w:cs="Times New Roman"/>
          <w:sz w:val="22"/>
          <w:szCs w:val="22"/>
        </w:rPr>
        <w:t xml:space="preserve">the </w:t>
      </w:r>
      <w:r w:rsidR="00DD425B" w:rsidRPr="00C57947">
        <w:rPr>
          <w:rFonts w:ascii="Times New Roman" w:eastAsia="Times New Roman" w:hAnsi="Times New Roman" w:cs="Times New Roman"/>
          <w:sz w:val="22"/>
          <w:szCs w:val="22"/>
        </w:rPr>
        <w:t xml:space="preserve">Maine </w:t>
      </w:r>
      <w:r w:rsidR="009F0679" w:rsidRPr="00C57947">
        <w:rPr>
          <w:rFonts w:ascii="Times New Roman" w:eastAsia="Times New Roman" w:hAnsi="Times New Roman" w:cs="Times New Roman"/>
          <w:sz w:val="22"/>
          <w:szCs w:val="22"/>
        </w:rPr>
        <w:t xml:space="preserve">Office of Affordable Health Care </w:t>
      </w:r>
      <w:r w:rsidR="006A457E" w:rsidRPr="00C57947">
        <w:rPr>
          <w:rFonts w:ascii="Times New Roman" w:eastAsia="Times New Roman" w:hAnsi="Times New Roman" w:cs="Times New Roman"/>
          <w:sz w:val="22"/>
          <w:szCs w:val="22"/>
        </w:rPr>
        <w:t xml:space="preserve">(OAHC) </w:t>
      </w:r>
      <w:r w:rsidR="008641C3">
        <w:rPr>
          <w:rFonts w:ascii="Times New Roman" w:eastAsia="Times New Roman" w:hAnsi="Times New Roman" w:cs="Times New Roman"/>
          <w:sz w:val="22"/>
          <w:szCs w:val="22"/>
        </w:rPr>
        <w:t xml:space="preserve">shared at its public hearing </w:t>
      </w:r>
      <w:r w:rsidR="00282397">
        <w:rPr>
          <w:rFonts w:ascii="Times New Roman" w:eastAsia="Times New Roman" w:hAnsi="Times New Roman" w:cs="Times New Roman"/>
          <w:sz w:val="22"/>
          <w:szCs w:val="22"/>
        </w:rPr>
        <w:t>align with our mission.</w:t>
      </w:r>
      <w:r w:rsidR="007F1EC1" w:rsidRPr="00C57947">
        <w:rPr>
          <w:rFonts w:ascii="Times New Roman" w:eastAsia="Times New Roman" w:hAnsi="Times New Roman" w:cs="Times New Roman"/>
          <w:sz w:val="22"/>
          <w:szCs w:val="22"/>
        </w:rPr>
        <w:t xml:space="preserve"> </w:t>
      </w:r>
      <w:r w:rsidR="006A457E" w:rsidRPr="00C57947">
        <w:rPr>
          <w:rFonts w:ascii="Times New Roman" w:eastAsia="Times New Roman" w:hAnsi="Times New Roman" w:cs="Times New Roman"/>
          <w:sz w:val="22"/>
          <w:szCs w:val="22"/>
        </w:rPr>
        <w:t>We appreciate this opportunity to comment</w:t>
      </w:r>
      <w:r w:rsidR="00CD47D6" w:rsidRPr="00C57947">
        <w:rPr>
          <w:rFonts w:ascii="Times New Roman" w:eastAsia="Times New Roman" w:hAnsi="Times New Roman" w:cs="Times New Roman"/>
          <w:sz w:val="22"/>
          <w:szCs w:val="22"/>
        </w:rPr>
        <w:t xml:space="preserve"> and look forward </w:t>
      </w:r>
      <w:r w:rsidR="00324652" w:rsidRPr="00C57947">
        <w:rPr>
          <w:rFonts w:ascii="Times New Roman" w:eastAsia="Times New Roman" w:hAnsi="Times New Roman" w:cs="Times New Roman"/>
          <w:sz w:val="22"/>
          <w:szCs w:val="22"/>
        </w:rPr>
        <w:t>to</w:t>
      </w:r>
      <w:r w:rsidR="00CD47D6" w:rsidRPr="00C57947">
        <w:rPr>
          <w:rFonts w:ascii="Times New Roman" w:eastAsia="Times New Roman" w:hAnsi="Times New Roman" w:cs="Times New Roman"/>
          <w:sz w:val="22"/>
          <w:szCs w:val="22"/>
        </w:rPr>
        <w:t xml:space="preserve"> </w:t>
      </w:r>
      <w:r w:rsidR="00E506AD" w:rsidRPr="00C57947">
        <w:rPr>
          <w:rFonts w:ascii="Times New Roman" w:eastAsia="Times New Roman" w:hAnsi="Times New Roman" w:cs="Times New Roman"/>
          <w:sz w:val="22"/>
          <w:szCs w:val="22"/>
        </w:rPr>
        <w:t>collaborating</w:t>
      </w:r>
      <w:r w:rsidR="00CD47D6" w:rsidRPr="00C57947">
        <w:rPr>
          <w:rFonts w:ascii="Times New Roman" w:eastAsia="Times New Roman" w:hAnsi="Times New Roman" w:cs="Times New Roman"/>
          <w:sz w:val="22"/>
          <w:szCs w:val="22"/>
        </w:rPr>
        <w:t xml:space="preserve"> </w:t>
      </w:r>
      <w:r w:rsidR="00E57548" w:rsidRPr="00C57947">
        <w:rPr>
          <w:rFonts w:ascii="Times New Roman" w:eastAsia="Times New Roman" w:hAnsi="Times New Roman" w:cs="Times New Roman"/>
          <w:sz w:val="22"/>
          <w:szCs w:val="22"/>
        </w:rPr>
        <w:t>with stakeholders</w:t>
      </w:r>
      <w:r w:rsidR="00324652" w:rsidRPr="00C57947">
        <w:rPr>
          <w:rFonts w:ascii="Times New Roman" w:eastAsia="Times New Roman" w:hAnsi="Times New Roman" w:cs="Times New Roman"/>
          <w:sz w:val="22"/>
          <w:szCs w:val="22"/>
        </w:rPr>
        <w:t xml:space="preserve"> across health care</w:t>
      </w:r>
      <w:r w:rsidR="00E57548" w:rsidRPr="00C57947">
        <w:rPr>
          <w:rFonts w:ascii="Times New Roman" w:eastAsia="Times New Roman" w:hAnsi="Times New Roman" w:cs="Times New Roman"/>
          <w:sz w:val="22"/>
          <w:szCs w:val="22"/>
        </w:rPr>
        <w:t xml:space="preserve"> to deliver achievable </w:t>
      </w:r>
      <w:r w:rsidR="00330035" w:rsidRPr="00C57947">
        <w:rPr>
          <w:rFonts w:ascii="Times New Roman" w:eastAsia="Times New Roman" w:hAnsi="Times New Roman" w:cs="Times New Roman"/>
          <w:sz w:val="22"/>
          <w:szCs w:val="22"/>
        </w:rPr>
        <w:t>results</w:t>
      </w:r>
      <w:r w:rsidR="00E506AD" w:rsidRPr="00C57947">
        <w:rPr>
          <w:rFonts w:ascii="Times New Roman" w:eastAsia="Times New Roman" w:hAnsi="Times New Roman" w:cs="Times New Roman"/>
          <w:sz w:val="22"/>
          <w:szCs w:val="22"/>
        </w:rPr>
        <w:t xml:space="preserve">. </w:t>
      </w:r>
    </w:p>
    <w:p w14:paraId="6D630D54" w14:textId="77777777" w:rsidR="00B12821" w:rsidRPr="00C57947" w:rsidRDefault="00B12821" w:rsidP="00515096">
      <w:pPr>
        <w:rPr>
          <w:rFonts w:ascii="Times New Roman" w:eastAsia="Times New Roman" w:hAnsi="Times New Roman" w:cs="Times New Roman"/>
          <w:sz w:val="22"/>
          <w:szCs w:val="22"/>
        </w:rPr>
      </w:pPr>
    </w:p>
    <w:p w14:paraId="30F5534E" w14:textId="219E8B81" w:rsidR="00515096" w:rsidRPr="00C57947" w:rsidRDefault="006E4522" w:rsidP="00515096">
      <w:pPr>
        <w:rPr>
          <w:rFonts w:ascii="Times New Roman" w:eastAsia="Times New Roman" w:hAnsi="Times New Roman" w:cs="Times New Roman"/>
          <w:b/>
          <w:bCs/>
          <w:sz w:val="22"/>
          <w:szCs w:val="22"/>
        </w:rPr>
      </w:pPr>
      <w:r w:rsidRPr="00C57947">
        <w:rPr>
          <w:rFonts w:ascii="Times New Roman" w:eastAsia="Times New Roman" w:hAnsi="Times New Roman" w:cs="Times New Roman"/>
          <w:b/>
          <w:bCs/>
          <w:sz w:val="22"/>
          <w:szCs w:val="22"/>
        </w:rPr>
        <w:t xml:space="preserve">1. </w:t>
      </w:r>
      <w:r w:rsidR="00021DC4" w:rsidRPr="00C57947">
        <w:rPr>
          <w:rFonts w:ascii="Times New Roman" w:eastAsia="Times New Roman" w:hAnsi="Times New Roman" w:cs="Times New Roman"/>
          <w:b/>
          <w:bCs/>
          <w:sz w:val="22"/>
          <w:szCs w:val="22"/>
        </w:rPr>
        <w:t xml:space="preserve">Top </w:t>
      </w:r>
      <w:r w:rsidR="002C502F" w:rsidRPr="00C57947">
        <w:rPr>
          <w:rFonts w:ascii="Times New Roman" w:eastAsia="Times New Roman" w:hAnsi="Times New Roman" w:cs="Times New Roman"/>
          <w:b/>
          <w:bCs/>
          <w:sz w:val="22"/>
          <w:szCs w:val="22"/>
        </w:rPr>
        <w:t>concerns of MeAHP related to reducing</w:t>
      </w:r>
      <w:r w:rsidR="00943731" w:rsidRPr="00C57947">
        <w:rPr>
          <w:rFonts w:ascii="Times New Roman" w:eastAsia="Times New Roman" w:hAnsi="Times New Roman" w:cs="Times New Roman"/>
          <w:b/>
          <w:bCs/>
          <w:sz w:val="22"/>
          <w:szCs w:val="22"/>
        </w:rPr>
        <w:t xml:space="preserve"> </w:t>
      </w:r>
      <w:r w:rsidR="00FA0E30" w:rsidRPr="00C57947">
        <w:rPr>
          <w:rFonts w:ascii="Times New Roman" w:eastAsia="Times New Roman" w:hAnsi="Times New Roman" w:cs="Times New Roman"/>
          <w:b/>
          <w:bCs/>
          <w:sz w:val="22"/>
          <w:szCs w:val="22"/>
        </w:rPr>
        <w:t>h</w:t>
      </w:r>
      <w:r w:rsidR="00943731" w:rsidRPr="00C57947">
        <w:rPr>
          <w:rFonts w:ascii="Times New Roman" w:eastAsia="Times New Roman" w:hAnsi="Times New Roman" w:cs="Times New Roman"/>
          <w:b/>
          <w:bCs/>
          <w:sz w:val="22"/>
          <w:szCs w:val="22"/>
        </w:rPr>
        <w:t xml:space="preserve">ealth </w:t>
      </w:r>
      <w:r w:rsidR="00FA0E30" w:rsidRPr="00C57947">
        <w:rPr>
          <w:rFonts w:ascii="Times New Roman" w:eastAsia="Times New Roman" w:hAnsi="Times New Roman" w:cs="Times New Roman"/>
          <w:b/>
          <w:bCs/>
          <w:sz w:val="22"/>
          <w:szCs w:val="22"/>
        </w:rPr>
        <w:t>c</w:t>
      </w:r>
      <w:r w:rsidR="00943731" w:rsidRPr="00C57947">
        <w:rPr>
          <w:rFonts w:ascii="Times New Roman" w:eastAsia="Times New Roman" w:hAnsi="Times New Roman" w:cs="Times New Roman"/>
          <w:b/>
          <w:bCs/>
          <w:sz w:val="22"/>
          <w:szCs w:val="22"/>
        </w:rPr>
        <w:t xml:space="preserve">are </w:t>
      </w:r>
      <w:r w:rsidR="00FA0E30" w:rsidRPr="00C57947">
        <w:rPr>
          <w:rFonts w:ascii="Times New Roman" w:eastAsia="Times New Roman" w:hAnsi="Times New Roman" w:cs="Times New Roman"/>
          <w:b/>
          <w:bCs/>
          <w:sz w:val="22"/>
          <w:szCs w:val="22"/>
        </w:rPr>
        <w:t>c</w:t>
      </w:r>
      <w:r w:rsidR="00943731" w:rsidRPr="00C57947">
        <w:rPr>
          <w:rFonts w:ascii="Times New Roman" w:eastAsia="Times New Roman" w:hAnsi="Times New Roman" w:cs="Times New Roman"/>
          <w:b/>
          <w:bCs/>
          <w:sz w:val="22"/>
          <w:szCs w:val="22"/>
        </w:rPr>
        <w:t xml:space="preserve">ost </w:t>
      </w:r>
      <w:r w:rsidR="00FA0E30" w:rsidRPr="00C57947">
        <w:rPr>
          <w:rFonts w:ascii="Times New Roman" w:eastAsia="Times New Roman" w:hAnsi="Times New Roman" w:cs="Times New Roman"/>
          <w:b/>
          <w:bCs/>
          <w:sz w:val="22"/>
          <w:szCs w:val="22"/>
        </w:rPr>
        <w:t>g</w:t>
      </w:r>
      <w:r w:rsidR="00943731" w:rsidRPr="00C57947">
        <w:rPr>
          <w:rFonts w:ascii="Times New Roman" w:eastAsia="Times New Roman" w:hAnsi="Times New Roman" w:cs="Times New Roman"/>
          <w:b/>
          <w:bCs/>
          <w:sz w:val="22"/>
          <w:szCs w:val="22"/>
        </w:rPr>
        <w:t>rowth</w:t>
      </w:r>
      <w:r w:rsidR="00AD3AFF" w:rsidRPr="00C57947">
        <w:rPr>
          <w:rFonts w:ascii="Times New Roman" w:eastAsia="Times New Roman" w:hAnsi="Times New Roman" w:cs="Times New Roman"/>
          <w:b/>
          <w:bCs/>
          <w:sz w:val="22"/>
          <w:szCs w:val="22"/>
        </w:rPr>
        <w:t xml:space="preserve"> and </w:t>
      </w:r>
      <w:r w:rsidR="00FA0E30" w:rsidRPr="00C57947">
        <w:rPr>
          <w:rFonts w:ascii="Times New Roman" w:eastAsia="Times New Roman" w:hAnsi="Times New Roman" w:cs="Times New Roman"/>
          <w:b/>
          <w:bCs/>
          <w:sz w:val="22"/>
          <w:szCs w:val="22"/>
        </w:rPr>
        <w:t>p</w:t>
      </w:r>
      <w:r w:rsidR="00AD3AFF" w:rsidRPr="00C57947">
        <w:rPr>
          <w:rFonts w:ascii="Times New Roman" w:eastAsia="Times New Roman" w:hAnsi="Times New Roman" w:cs="Times New Roman"/>
          <w:b/>
          <w:bCs/>
          <w:sz w:val="22"/>
          <w:szCs w:val="22"/>
        </w:rPr>
        <w:t xml:space="preserve">romoting </w:t>
      </w:r>
      <w:r w:rsidR="00FA0E30" w:rsidRPr="00C57947">
        <w:rPr>
          <w:rFonts w:ascii="Times New Roman" w:eastAsia="Times New Roman" w:hAnsi="Times New Roman" w:cs="Times New Roman"/>
          <w:b/>
          <w:bCs/>
          <w:sz w:val="22"/>
          <w:szCs w:val="22"/>
        </w:rPr>
        <w:t>a</w:t>
      </w:r>
      <w:r w:rsidR="00AD3AFF" w:rsidRPr="00C57947">
        <w:rPr>
          <w:rFonts w:ascii="Times New Roman" w:eastAsia="Times New Roman" w:hAnsi="Times New Roman" w:cs="Times New Roman"/>
          <w:b/>
          <w:bCs/>
          <w:sz w:val="22"/>
          <w:szCs w:val="22"/>
        </w:rPr>
        <w:t xml:space="preserve">ffordability of health care for consumers </w:t>
      </w:r>
      <w:r w:rsidR="004D5722" w:rsidRPr="00C57947">
        <w:rPr>
          <w:rFonts w:ascii="Times New Roman" w:eastAsia="Times New Roman" w:hAnsi="Times New Roman" w:cs="Times New Roman"/>
          <w:b/>
          <w:bCs/>
          <w:sz w:val="22"/>
          <w:szCs w:val="22"/>
        </w:rPr>
        <w:t>(</w:t>
      </w:r>
      <w:r w:rsidR="00AD3AFF" w:rsidRPr="00C57947">
        <w:rPr>
          <w:rFonts w:ascii="Times New Roman" w:eastAsia="Times New Roman" w:hAnsi="Times New Roman" w:cs="Times New Roman"/>
          <w:b/>
          <w:bCs/>
          <w:sz w:val="22"/>
          <w:szCs w:val="22"/>
        </w:rPr>
        <w:t>and purchasers</w:t>
      </w:r>
      <w:r w:rsidR="004D5722" w:rsidRPr="00C57947">
        <w:rPr>
          <w:rFonts w:ascii="Times New Roman" w:eastAsia="Times New Roman" w:hAnsi="Times New Roman" w:cs="Times New Roman"/>
          <w:b/>
          <w:bCs/>
          <w:sz w:val="22"/>
          <w:szCs w:val="22"/>
        </w:rPr>
        <w:t>):</w:t>
      </w:r>
    </w:p>
    <w:p w14:paraId="6DC81435" w14:textId="77777777" w:rsidR="009D39FD" w:rsidRPr="00C57947" w:rsidRDefault="009D39FD" w:rsidP="00515096">
      <w:pPr>
        <w:rPr>
          <w:rFonts w:ascii="Times New Roman" w:eastAsia="Times New Roman" w:hAnsi="Times New Roman" w:cs="Times New Roman"/>
          <w:b/>
          <w:bCs/>
          <w:sz w:val="22"/>
          <w:szCs w:val="22"/>
        </w:rPr>
      </w:pPr>
    </w:p>
    <w:p w14:paraId="2C5D370A" w14:textId="77777777" w:rsidR="008A229D" w:rsidRDefault="009D39FD" w:rsidP="00560CC2">
      <w:pPr>
        <w:rPr>
          <w:rFonts w:ascii="Times New Roman" w:eastAsia="Times New Roman" w:hAnsi="Times New Roman" w:cs="Times New Roman"/>
          <w:sz w:val="22"/>
          <w:szCs w:val="22"/>
        </w:rPr>
      </w:pPr>
      <w:r w:rsidRPr="00C57947">
        <w:rPr>
          <w:rFonts w:ascii="Times New Roman" w:eastAsia="Times New Roman" w:hAnsi="Times New Roman" w:cs="Times New Roman"/>
          <w:sz w:val="22"/>
          <w:szCs w:val="22"/>
        </w:rPr>
        <w:t xml:space="preserve">Health insurance premiums </w:t>
      </w:r>
      <w:r w:rsidR="00745273" w:rsidRPr="00C57947">
        <w:rPr>
          <w:rFonts w:ascii="Times New Roman" w:eastAsia="Times New Roman" w:hAnsi="Times New Roman" w:cs="Times New Roman"/>
          <w:sz w:val="22"/>
          <w:szCs w:val="22"/>
        </w:rPr>
        <w:t>reflect the</w:t>
      </w:r>
      <w:r w:rsidR="000D053D">
        <w:rPr>
          <w:rFonts w:ascii="Times New Roman" w:eastAsia="Times New Roman" w:hAnsi="Times New Roman" w:cs="Times New Roman"/>
          <w:sz w:val="22"/>
          <w:szCs w:val="22"/>
        </w:rPr>
        <w:t xml:space="preserve"> underlying costs of healthcare. We continue to see</w:t>
      </w:r>
      <w:r w:rsidR="00745273" w:rsidRPr="00C57947">
        <w:rPr>
          <w:rFonts w:ascii="Times New Roman" w:eastAsia="Times New Roman" w:hAnsi="Times New Roman" w:cs="Times New Roman"/>
          <w:sz w:val="22"/>
          <w:szCs w:val="22"/>
        </w:rPr>
        <w:t xml:space="preserve"> </w:t>
      </w:r>
      <w:r w:rsidR="00560CC2" w:rsidRPr="00C57947">
        <w:rPr>
          <w:rFonts w:ascii="Times New Roman" w:eastAsia="Times New Roman" w:hAnsi="Times New Roman" w:cs="Times New Roman"/>
          <w:sz w:val="22"/>
          <w:szCs w:val="22"/>
        </w:rPr>
        <w:t>unsustainable growth in the cost of providing quality health care in our rural, aging state</w:t>
      </w:r>
      <w:r w:rsidR="00946207" w:rsidRPr="00C57947">
        <w:rPr>
          <w:rFonts w:ascii="Times New Roman" w:eastAsia="Times New Roman" w:hAnsi="Times New Roman" w:cs="Times New Roman"/>
          <w:sz w:val="22"/>
          <w:szCs w:val="22"/>
        </w:rPr>
        <w:t xml:space="preserve">. </w:t>
      </w:r>
      <w:r w:rsidR="00594F89">
        <w:rPr>
          <w:rFonts w:ascii="Times New Roman" w:eastAsia="Times New Roman" w:hAnsi="Times New Roman" w:cs="Times New Roman"/>
          <w:sz w:val="22"/>
          <w:szCs w:val="22"/>
        </w:rPr>
        <w:t>While health plans are s</w:t>
      </w:r>
      <w:r w:rsidR="00560CC2" w:rsidRPr="00C57947">
        <w:rPr>
          <w:rFonts w:ascii="Times New Roman" w:eastAsia="Times New Roman" w:hAnsi="Times New Roman" w:cs="Times New Roman"/>
          <w:sz w:val="22"/>
          <w:szCs w:val="22"/>
        </w:rPr>
        <w:t xml:space="preserve">ubject to annual rate-setting reviews and market loss ratios, the premiums consumers and employers pay each month are </w:t>
      </w:r>
      <w:r w:rsidR="0069018D">
        <w:rPr>
          <w:rFonts w:ascii="Times New Roman" w:eastAsia="Times New Roman" w:hAnsi="Times New Roman" w:cs="Times New Roman"/>
          <w:sz w:val="22"/>
          <w:szCs w:val="22"/>
        </w:rPr>
        <w:t>indicative</w:t>
      </w:r>
      <w:r w:rsidR="0069018D" w:rsidRPr="00C57947">
        <w:rPr>
          <w:rFonts w:ascii="Times New Roman" w:eastAsia="Times New Roman" w:hAnsi="Times New Roman" w:cs="Times New Roman"/>
          <w:sz w:val="22"/>
          <w:szCs w:val="22"/>
        </w:rPr>
        <w:t xml:space="preserve"> of</w:t>
      </w:r>
      <w:r w:rsidR="00560CC2" w:rsidRPr="00C57947">
        <w:rPr>
          <w:rFonts w:ascii="Times New Roman" w:eastAsia="Times New Roman" w:hAnsi="Times New Roman" w:cs="Times New Roman"/>
          <w:sz w:val="22"/>
          <w:szCs w:val="22"/>
        </w:rPr>
        <w:t xml:space="preserve"> a healthcare system constantly straining to meet ever-increasing demand</w:t>
      </w:r>
      <w:r w:rsidR="00946207" w:rsidRPr="00C57947">
        <w:rPr>
          <w:rFonts w:ascii="Times New Roman" w:eastAsia="Times New Roman" w:hAnsi="Times New Roman" w:cs="Times New Roman"/>
          <w:sz w:val="22"/>
          <w:szCs w:val="22"/>
        </w:rPr>
        <w:t xml:space="preserve">. </w:t>
      </w:r>
    </w:p>
    <w:p w14:paraId="40EED0C6" w14:textId="77777777" w:rsidR="008A229D" w:rsidRDefault="008A229D" w:rsidP="00560CC2">
      <w:pPr>
        <w:rPr>
          <w:rFonts w:ascii="Times New Roman" w:eastAsia="Times New Roman" w:hAnsi="Times New Roman" w:cs="Times New Roman"/>
          <w:sz w:val="22"/>
          <w:szCs w:val="22"/>
        </w:rPr>
      </w:pPr>
    </w:p>
    <w:p w14:paraId="47CD8412" w14:textId="0F155872" w:rsidR="00560CC2" w:rsidRPr="00C57947" w:rsidRDefault="00175CC3" w:rsidP="00560CC2">
      <w:pPr>
        <w:rPr>
          <w:rFonts w:ascii="Times New Roman" w:eastAsia="Times New Roman" w:hAnsi="Times New Roman" w:cs="Times New Roman"/>
          <w:sz w:val="22"/>
          <w:szCs w:val="22"/>
        </w:rPr>
      </w:pPr>
      <w:r w:rsidRPr="00C57947">
        <w:rPr>
          <w:rFonts w:ascii="Times New Roman" w:eastAsia="Times New Roman" w:hAnsi="Times New Roman" w:cs="Times New Roman"/>
          <w:sz w:val="22"/>
          <w:szCs w:val="22"/>
        </w:rPr>
        <w:t>MeAHP</w:t>
      </w:r>
      <w:r w:rsidR="00B87C39" w:rsidRPr="00C57947">
        <w:rPr>
          <w:rFonts w:ascii="Times New Roman" w:eastAsia="Times New Roman" w:hAnsi="Times New Roman" w:cs="Times New Roman"/>
          <w:sz w:val="22"/>
          <w:szCs w:val="22"/>
        </w:rPr>
        <w:t>’s top concerns include</w:t>
      </w:r>
      <w:r w:rsidR="00B06EA2" w:rsidRPr="00C57947">
        <w:rPr>
          <w:rFonts w:ascii="Times New Roman" w:eastAsia="Times New Roman" w:hAnsi="Times New Roman" w:cs="Times New Roman"/>
          <w:sz w:val="22"/>
          <w:szCs w:val="22"/>
        </w:rPr>
        <w:t>:</w:t>
      </w:r>
    </w:p>
    <w:p w14:paraId="5F6A7D22" w14:textId="678C3AE7" w:rsidR="009D39FD" w:rsidRPr="00C57947" w:rsidRDefault="009D39FD" w:rsidP="00515096">
      <w:pPr>
        <w:rPr>
          <w:rFonts w:ascii="Times New Roman" w:eastAsia="Times New Roman" w:hAnsi="Times New Roman" w:cs="Times New Roman"/>
          <w:sz w:val="22"/>
          <w:szCs w:val="22"/>
        </w:rPr>
      </w:pPr>
    </w:p>
    <w:p w14:paraId="114FFFEA" w14:textId="7924728C" w:rsidR="008D21B2" w:rsidRPr="00C57947" w:rsidRDefault="00560486" w:rsidP="00515096">
      <w:pPr>
        <w:rPr>
          <w:rFonts w:ascii="Times New Roman" w:eastAsia="Times New Roman" w:hAnsi="Times New Roman" w:cs="Times New Roman"/>
          <w:b/>
          <w:bCs/>
          <w:sz w:val="22"/>
          <w:szCs w:val="22"/>
        </w:rPr>
      </w:pPr>
      <w:r w:rsidRPr="00C57947">
        <w:rPr>
          <w:rFonts w:ascii="Times New Roman" w:eastAsia="Times New Roman" w:hAnsi="Times New Roman" w:cs="Times New Roman"/>
          <w:b/>
          <w:bCs/>
          <w:sz w:val="22"/>
          <w:szCs w:val="22"/>
        </w:rPr>
        <w:t>Lim</w:t>
      </w:r>
      <w:r w:rsidR="00260DD5" w:rsidRPr="00C57947">
        <w:rPr>
          <w:rFonts w:ascii="Times New Roman" w:eastAsia="Times New Roman" w:hAnsi="Times New Roman" w:cs="Times New Roman"/>
          <w:b/>
          <w:bCs/>
          <w:sz w:val="22"/>
          <w:szCs w:val="22"/>
        </w:rPr>
        <w:t>its on Utilization Management</w:t>
      </w:r>
      <w:r w:rsidR="00986463" w:rsidRPr="00C57947">
        <w:rPr>
          <w:rFonts w:ascii="Times New Roman" w:eastAsia="Times New Roman" w:hAnsi="Times New Roman" w:cs="Times New Roman"/>
          <w:b/>
          <w:bCs/>
          <w:sz w:val="22"/>
          <w:szCs w:val="22"/>
        </w:rPr>
        <w:t xml:space="preserve"> </w:t>
      </w:r>
    </w:p>
    <w:p w14:paraId="56664B19" w14:textId="77777777" w:rsidR="00B06EA2" w:rsidRPr="00C57947" w:rsidRDefault="00B06EA2" w:rsidP="00515096">
      <w:pPr>
        <w:rPr>
          <w:rFonts w:ascii="Times New Roman" w:eastAsia="Times New Roman" w:hAnsi="Times New Roman" w:cs="Times New Roman"/>
          <w:b/>
          <w:bCs/>
          <w:sz w:val="22"/>
          <w:szCs w:val="22"/>
        </w:rPr>
      </w:pPr>
    </w:p>
    <w:p w14:paraId="38F87914" w14:textId="12F9D1FE" w:rsidR="00B06EA2" w:rsidRDefault="005625AD" w:rsidP="00515096">
      <w:pPr>
        <w:rPr>
          <w:rStyle w:val="normaltextrun"/>
          <w:rFonts w:ascii="Times New Roman" w:hAnsi="Times New Roman" w:cs="Times New Roman"/>
          <w:color w:val="000000"/>
          <w:sz w:val="22"/>
          <w:szCs w:val="22"/>
          <w:shd w:val="clear" w:color="auto" w:fill="FFFFFF"/>
        </w:rPr>
      </w:pPr>
      <w:r w:rsidRPr="00C57947">
        <w:rPr>
          <w:rStyle w:val="normaltextrun"/>
          <w:rFonts w:ascii="Times New Roman" w:hAnsi="Times New Roman" w:cs="Times New Roman"/>
          <w:color w:val="000000"/>
          <w:sz w:val="22"/>
          <w:szCs w:val="22"/>
          <w:shd w:val="clear" w:color="auto" w:fill="FFFFFF"/>
        </w:rPr>
        <w:t xml:space="preserve">The Journal of American Medical Association (JAMA) </w:t>
      </w:r>
      <w:r w:rsidR="001E1E9C" w:rsidRPr="00C57947">
        <w:rPr>
          <w:rStyle w:val="normaltextrun"/>
          <w:rFonts w:ascii="Times New Roman" w:hAnsi="Times New Roman" w:cs="Times New Roman"/>
          <w:color w:val="000000"/>
          <w:sz w:val="22"/>
          <w:szCs w:val="22"/>
          <w:shd w:val="clear" w:color="auto" w:fill="FFFFFF"/>
        </w:rPr>
        <w:t>estimates in a 2019</w:t>
      </w:r>
      <w:r w:rsidR="00B87C39" w:rsidRPr="00C57947">
        <w:rPr>
          <w:rStyle w:val="normaltextrun"/>
          <w:rFonts w:ascii="Times New Roman" w:hAnsi="Times New Roman" w:cs="Times New Roman"/>
          <w:color w:val="000000"/>
          <w:sz w:val="22"/>
          <w:szCs w:val="22"/>
          <w:shd w:val="clear" w:color="auto" w:fill="FFFFFF"/>
        </w:rPr>
        <w:t xml:space="preserve"> study</w:t>
      </w:r>
      <w:r w:rsidR="001E1E9C" w:rsidRPr="00C57947">
        <w:rPr>
          <w:rStyle w:val="normaltextrun"/>
          <w:rFonts w:ascii="Times New Roman" w:hAnsi="Times New Roman" w:cs="Times New Roman"/>
          <w:color w:val="000000"/>
          <w:sz w:val="22"/>
          <w:szCs w:val="22"/>
          <w:shd w:val="clear" w:color="auto" w:fill="FFFFFF"/>
        </w:rPr>
        <w:t xml:space="preserve"> that </w:t>
      </w:r>
      <w:r w:rsidR="00D80BEE" w:rsidRPr="00C57947">
        <w:rPr>
          <w:rStyle w:val="normaltextrun"/>
          <w:rFonts w:ascii="Times New Roman" w:hAnsi="Times New Roman" w:cs="Times New Roman"/>
          <w:color w:val="000000"/>
          <w:sz w:val="22"/>
          <w:szCs w:val="22"/>
          <w:shd w:val="clear" w:color="auto" w:fill="FFFFFF"/>
        </w:rPr>
        <w:t xml:space="preserve">wasteful over-treatment or low-value care accounts for 25% of U.S. Health care </w:t>
      </w:r>
      <w:r w:rsidR="002D2D6A" w:rsidRPr="00C57947">
        <w:rPr>
          <w:rStyle w:val="normaltextrun"/>
          <w:rFonts w:ascii="Times New Roman" w:hAnsi="Times New Roman" w:cs="Times New Roman"/>
          <w:color w:val="000000"/>
          <w:sz w:val="22"/>
          <w:szCs w:val="22"/>
          <w:shd w:val="clear" w:color="auto" w:fill="FFFFFF"/>
        </w:rPr>
        <w:t>spending</w:t>
      </w:r>
      <w:r w:rsidR="004710BB" w:rsidRPr="00C57947">
        <w:rPr>
          <w:rStyle w:val="normaltextrun"/>
          <w:rFonts w:ascii="Times New Roman" w:hAnsi="Times New Roman" w:cs="Times New Roman"/>
          <w:color w:val="000000"/>
          <w:sz w:val="22"/>
          <w:szCs w:val="22"/>
          <w:shd w:val="clear" w:color="auto" w:fill="FFFFFF"/>
        </w:rPr>
        <w:t>.</w:t>
      </w:r>
      <w:r w:rsidR="00FE4594" w:rsidRPr="00C57947">
        <w:rPr>
          <w:rStyle w:val="FootnoteReference"/>
          <w:rFonts w:ascii="Times New Roman" w:hAnsi="Times New Roman" w:cs="Times New Roman"/>
          <w:color w:val="000000"/>
          <w:sz w:val="22"/>
          <w:szCs w:val="22"/>
          <w:shd w:val="clear" w:color="auto" w:fill="FFFFFF"/>
        </w:rPr>
        <w:footnoteReference w:id="2"/>
      </w:r>
    </w:p>
    <w:p w14:paraId="0E0AD5DB" w14:textId="77777777" w:rsidR="008641C3" w:rsidRPr="00C57947" w:rsidRDefault="008641C3" w:rsidP="00515096">
      <w:pPr>
        <w:rPr>
          <w:rFonts w:ascii="Times New Roman" w:hAnsi="Times New Roman" w:cs="Times New Roman"/>
          <w:color w:val="000000"/>
          <w:sz w:val="22"/>
          <w:szCs w:val="22"/>
          <w:shd w:val="clear" w:color="auto" w:fill="FFFFFF"/>
        </w:rPr>
      </w:pPr>
    </w:p>
    <w:p w14:paraId="7CFC9197" w14:textId="24CC2116" w:rsidR="00186127" w:rsidRPr="00C57947" w:rsidRDefault="00516278" w:rsidP="00515096">
      <w:pPr>
        <w:rPr>
          <w:rStyle w:val="normaltextrun"/>
          <w:rFonts w:ascii="Times New Roman" w:hAnsi="Times New Roman" w:cs="Times New Roman"/>
          <w:color w:val="000000"/>
          <w:sz w:val="22"/>
          <w:szCs w:val="22"/>
          <w:shd w:val="clear" w:color="auto" w:fill="FFFFFF"/>
        </w:rPr>
      </w:pPr>
      <w:r w:rsidRPr="00C57947">
        <w:rPr>
          <w:rStyle w:val="normaltextrun"/>
          <w:rFonts w:ascii="Times New Roman" w:hAnsi="Times New Roman" w:cs="Times New Roman"/>
          <w:color w:val="000000"/>
          <w:sz w:val="22"/>
          <w:szCs w:val="22"/>
          <w:shd w:val="clear" w:color="auto" w:fill="FFFFFF"/>
        </w:rPr>
        <w:t>Patients deserve the most effective, safest, and most affordable care</w:t>
      </w:r>
      <w:r w:rsidR="00946207" w:rsidRPr="00C57947">
        <w:rPr>
          <w:rStyle w:val="normaltextrun"/>
          <w:rFonts w:ascii="Times New Roman" w:hAnsi="Times New Roman" w:cs="Times New Roman"/>
          <w:color w:val="000000"/>
          <w:sz w:val="22"/>
          <w:szCs w:val="22"/>
          <w:shd w:val="clear" w:color="auto" w:fill="FFFFFF"/>
        </w:rPr>
        <w:t xml:space="preserve">. </w:t>
      </w:r>
      <w:r w:rsidR="00186127" w:rsidRPr="00C57947">
        <w:rPr>
          <w:rStyle w:val="normaltextrun"/>
          <w:rFonts w:ascii="Times New Roman" w:hAnsi="Times New Roman" w:cs="Times New Roman"/>
          <w:color w:val="000000"/>
          <w:sz w:val="22"/>
          <w:szCs w:val="22"/>
          <w:shd w:val="clear" w:color="auto" w:fill="FFFFFF"/>
        </w:rPr>
        <w:t xml:space="preserve">Health insurance </w:t>
      </w:r>
      <w:r w:rsidR="006F5D8D" w:rsidRPr="00C57947">
        <w:rPr>
          <w:rStyle w:val="normaltextrun"/>
          <w:rFonts w:ascii="Times New Roman" w:hAnsi="Times New Roman" w:cs="Times New Roman"/>
          <w:color w:val="000000"/>
          <w:sz w:val="22"/>
          <w:szCs w:val="22"/>
          <w:shd w:val="clear" w:color="auto" w:fill="FFFFFF"/>
        </w:rPr>
        <w:t>providers have a comprehensive view of the healthcare system and each patient’s medical claims history</w:t>
      </w:r>
      <w:r w:rsidR="00946207" w:rsidRPr="00C57947">
        <w:rPr>
          <w:rStyle w:val="normaltextrun"/>
          <w:rFonts w:ascii="Times New Roman" w:hAnsi="Times New Roman" w:cs="Times New Roman"/>
          <w:color w:val="000000"/>
          <w:sz w:val="22"/>
          <w:szCs w:val="22"/>
          <w:shd w:val="clear" w:color="auto" w:fill="FFFFFF"/>
        </w:rPr>
        <w:t xml:space="preserve">. </w:t>
      </w:r>
    </w:p>
    <w:p w14:paraId="05FFCCB4" w14:textId="77777777" w:rsidR="00186127" w:rsidRPr="00C57947" w:rsidRDefault="00186127" w:rsidP="00515096">
      <w:pPr>
        <w:rPr>
          <w:rStyle w:val="normaltextrun"/>
          <w:rFonts w:ascii="Times New Roman" w:hAnsi="Times New Roman" w:cs="Times New Roman"/>
          <w:color w:val="000000"/>
          <w:sz w:val="22"/>
          <w:szCs w:val="22"/>
          <w:shd w:val="clear" w:color="auto" w:fill="FFFFFF"/>
        </w:rPr>
      </w:pPr>
    </w:p>
    <w:p w14:paraId="79DB3A07" w14:textId="461E04B6" w:rsidR="00986463" w:rsidRPr="00C57947" w:rsidRDefault="00B87C39" w:rsidP="00515096">
      <w:pPr>
        <w:rPr>
          <w:rStyle w:val="normaltextrun"/>
          <w:rFonts w:ascii="Times New Roman" w:hAnsi="Times New Roman" w:cs="Times New Roman"/>
          <w:color w:val="000000"/>
          <w:sz w:val="22"/>
          <w:szCs w:val="22"/>
          <w:shd w:val="clear" w:color="auto" w:fill="FFFFFF"/>
        </w:rPr>
      </w:pPr>
      <w:r w:rsidRPr="00C57947">
        <w:rPr>
          <w:rStyle w:val="normaltextrun"/>
          <w:rFonts w:ascii="Times New Roman" w:hAnsi="Times New Roman" w:cs="Times New Roman"/>
          <w:color w:val="000000"/>
          <w:sz w:val="22"/>
          <w:szCs w:val="22"/>
          <w:shd w:val="clear" w:color="auto" w:fill="FFFFFF"/>
        </w:rPr>
        <w:t xml:space="preserve">Prior authorization </w:t>
      </w:r>
      <w:r w:rsidR="008F130B" w:rsidRPr="00C57947">
        <w:rPr>
          <w:rStyle w:val="normaltextrun"/>
          <w:rFonts w:ascii="Times New Roman" w:hAnsi="Times New Roman" w:cs="Times New Roman"/>
          <w:color w:val="000000"/>
          <w:sz w:val="22"/>
          <w:szCs w:val="22"/>
          <w:shd w:val="clear" w:color="auto" w:fill="FFFFFF"/>
        </w:rPr>
        <w:t>and other utilization management tool</w:t>
      </w:r>
      <w:r w:rsidR="001F4713" w:rsidRPr="00C57947">
        <w:rPr>
          <w:rStyle w:val="normaltextrun"/>
          <w:rFonts w:ascii="Times New Roman" w:hAnsi="Times New Roman" w:cs="Times New Roman"/>
          <w:color w:val="000000"/>
          <w:sz w:val="22"/>
          <w:szCs w:val="22"/>
          <w:shd w:val="clear" w:color="auto" w:fill="FFFFFF"/>
        </w:rPr>
        <w:t>s</w:t>
      </w:r>
      <w:r w:rsidR="008F130B" w:rsidRPr="00C57947">
        <w:rPr>
          <w:rStyle w:val="normaltextrun"/>
          <w:rFonts w:ascii="Times New Roman" w:hAnsi="Times New Roman" w:cs="Times New Roman"/>
          <w:color w:val="000000"/>
          <w:sz w:val="22"/>
          <w:szCs w:val="22"/>
          <w:shd w:val="clear" w:color="auto" w:fill="FFFFFF"/>
        </w:rPr>
        <w:t xml:space="preserve"> bring value to our </w:t>
      </w:r>
      <w:r w:rsidR="001F4713" w:rsidRPr="00C57947">
        <w:rPr>
          <w:rStyle w:val="normaltextrun"/>
          <w:rFonts w:ascii="Times New Roman" w:hAnsi="Times New Roman" w:cs="Times New Roman"/>
          <w:color w:val="000000"/>
          <w:sz w:val="22"/>
          <w:szCs w:val="22"/>
          <w:shd w:val="clear" w:color="auto" w:fill="FFFFFF"/>
        </w:rPr>
        <w:t>healthcare</w:t>
      </w:r>
      <w:r w:rsidR="00213964" w:rsidRPr="00C57947">
        <w:rPr>
          <w:rStyle w:val="normaltextrun"/>
          <w:rFonts w:ascii="Times New Roman" w:hAnsi="Times New Roman" w:cs="Times New Roman"/>
          <w:color w:val="000000"/>
          <w:sz w:val="22"/>
          <w:szCs w:val="22"/>
          <w:shd w:val="clear" w:color="auto" w:fill="FFFFFF"/>
        </w:rPr>
        <w:t xml:space="preserve"> system</w:t>
      </w:r>
      <w:r w:rsidR="001F4713" w:rsidRPr="00C57947">
        <w:rPr>
          <w:rStyle w:val="normaltextrun"/>
          <w:rFonts w:ascii="Times New Roman" w:hAnsi="Times New Roman" w:cs="Times New Roman"/>
          <w:color w:val="000000"/>
          <w:sz w:val="22"/>
          <w:szCs w:val="22"/>
          <w:shd w:val="clear" w:color="auto" w:fill="FFFFFF"/>
        </w:rPr>
        <w:t xml:space="preserve"> by </w:t>
      </w:r>
      <w:r w:rsidRPr="00C57947">
        <w:rPr>
          <w:rStyle w:val="normaltextrun"/>
          <w:rFonts w:ascii="Times New Roman" w:hAnsi="Times New Roman" w:cs="Times New Roman"/>
          <w:color w:val="000000"/>
          <w:sz w:val="22"/>
          <w:szCs w:val="22"/>
          <w:shd w:val="clear" w:color="auto" w:fill="FFFFFF"/>
        </w:rPr>
        <w:t xml:space="preserve">promoting the use of </w:t>
      </w:r>
      <w:r w:rsidR="00AA5918" w:rsidRPr="00C57947">
        <w:rPr>
          <w:rStyle w:val="normaltextrun"/>
          <w:rFonts w:ascii="Times New Roman" w:hAnsi="Times New Roman" w:cs="Times New Roman"/>
          <w:color w:val="000000"/>
          <w:sz w:val="22"/>
          <w:szCs w:val="22"/>
          <w:shd w:val="clear" w:color="auto" w:fill="FFFFFF"/>
        </w:rPr>
        <w:t xml:space="preserve">patient-specific, </w:t>
      </w:r>
      <w:r w:rsidRPr="00C57947">
        <w:rPr>
          <w:rStyle w:val="normaltextrun"/>
          <w:rFonts w:ascii="Times New Roman" w:hAnsi="Times New Roman" w:cs="Times New Roman"/>
          <w:color w:val="000000"/>
          <w:sz w:val="22"/>
          <w:szCs w:val="22"/>
          <w:shd w:val="clear" w:color="auto" w:fill="FFFFFF"/>
        </w:rPr>
        <w:t xml:space="preserve">evidence-based medicine to ensure better outcomes and greater value for </w:t>
      </w:r>
      <w:r w:rsidR="00AA5918" w:rsidRPr="00C57947">
        <w:rPr>
          <w:rStyle w:val="normaltextrun"/>
          <w:rFonts w:ascii="Times New Roman" w:hAnsi="Times New Roman" w:cs="Times New Roman"/>
          <w:color w:val="000000"/>
          <w:sz w:val="22"/>
          <w:szCs w:val="22"/>
          <w:shd w:val="clear" w:color="auto" w:fill="FFFFFF"/>
        </w:rPr>
        <w:t>consumers</w:t>
      </w:r>
      <w:r w:rsidRPr="00C57947">
        <w:rPr>
          <w:rStyle w:val="normaltextrun"/>
          <w:rFonts w:ascii="Times New Roman" w:hAnsi="Times New Roman" w:cs="Times New Roman"/>
          <w:color w:val="000000"/>
          <w:sz w:val="22"/>
          <w:szCs w:val="22"/>
          <w:shd w:val="clear" w:color="auto" w:fill="FFFFFF"/>
        </w:rPr>
        <w:t xml:space="preserve"> and employer-based purchasers.</w:t>
      </w:r>
      <w:r w:rsidR="001F4713" w:rsidRPr="00C57947">
        <w:rPr>
          <w:rStyle w:val="normaltextrun"/>
          <w:rFonts w:ascii="Times New Roman" w:hAnsi="Times New Roman" w:cs="Times New Roman"/>
          <w:color w:val="000000"/>
          <w:sz w:val="22"/>
          <w:szCs w:val="22"/>
          <w:shd w:val="clear" w:color="auto" w:fill="FFFFFF"/>
        </w:rPr>
        <w:t xml:space="preserve"> </w:t>
      </w:r>
    </w:p>
    <w:p w14:paraId="37FE82F8" w14:textId="309B08D4" w:rsidR="001F4713" w:rsidRPr="00C57947" w:rsidRDefault="001F4713" w:rsidP="00515096">
      <w:pPr>
        <w:rPr>
          <w:rStyle w:val="normaltextrun"/>
          <w:rFonts w:ascii="Times New Roman" w:hAnsi="Times New Roman" w:cs="Times New Roman"/>
          <w:color w:val="000000"/>
          <w:sz w:val="22"/>
          <w:szCs w:val="22"/>
          <w:shd w:val="clear" w:color="auto" w:fill="FFFFFF"/>
        </w:rPr>
      </w:pPr>
    </w:p>
    <w:p w14:paraId="2C8FFE3D" w14:textId="3C7DB757" w:rsidR="001F4713" w:rsidRPr="00C57947" w:rsidRDefault="0080663E" w:rsidP="00515096">
      <w:pPr>
        <w:rPr>
          <w:rStyle w:val="eop"/>
          <w:rFonts w:ascii="Times New Roman" w:hAnsi="Times New Roman" w:cs="Times New Roman"/>
          <w:color w:val="000000"/>
          <w:sz w:val="22"/>
          <w:szCs w:val="22"/>
          <w:shd w:val="clear" w:color="auto" w:fill="FFFFFF"/>
        </w:rPr>
      </w:pPr>
      <w:r w:rsidRPr="00C57947">
        <w:rPr>
          <w:rStyle w:val="normaltextrun"/>
          <w:rFonts w:ascii="Times New Roman" w:hAnsi="Times New Roman" w:cs="Times New Roman"/>
          <w:color w:val="000000"/>
          <w:sz w:val="22"/>
          <w:szCs w:val="22"/>
          <w:shd w:val="clear" w:color="auto" w:fill="FFFFFF"/>
        </w:rPr>
        <w:t>Commercial insurance providers continue to modulate prior authorization processes to strike the right balance of adherence to coverage requirements with ease of access for patients and providers alike. In the</w:t>
      </w:r>
      <w:r w:rsidR="00FF0A35">
        <w:rPr>
          <w:rStyle w:val="normaltextrun"/>
          <w:rFonts w:ascii="Times New Roman" w:hAnsi="Times New Roman" w:cs="Times New Roman"/>
          <w:color w:val="000000"/>
          <w:sz w:val="22"/>
          <w:szCs w:val="22"/>
          <w:shd w:val="clear" w:color="auto" w:fill="FFFFFF"/>
        </w:rPr>
        <w:t xml:space="preserve"> </w:t>
      </w:r>
      <w:r w:rsidRPr="00C57947">
        <w:rPr>
          <w:rStyle w:val="normaltextrun"/>
          <w:rFonts w:ascii="Times New Roman" w:hAnsi="Times New Roman" w:cs="Times New Roman"/>
          <w:color w:val="000000"/>
          <w:sz w:val="22"/>
          <w:szCs w:val="22"/>
          <w:shd w:val="clear" w:color="auto" w:fill="FFFFFF"/>
        </w:rPr>
        <w:lastRenderedPageBreak/>
        <w:t>best tradition of free markets and open competition, some of the nation’s largest carriers are rolling out market-informed initiatives to provide better service for all and drive change in the marketplace</w:t>
      </w:r>
      <w:r w:rsidR="00B76941" w:rsidRPr="00C57947">
        <w:rPr>
          <w:rStyle w:val="normaltextrun"/>
          <w:rFonts w:ascii="Times New Roman" w:hAnsi="Times New Roman" w:cs="Times New Roman"/>
          <w:color w:val="000000"/>
          <w:sz w:val="22"/>
          <w:szCs w:val="22"/>
          <w:shd w:val="clear" w:color="auto" w:fill="FFFFFF"/>
        </w:rPr>
        <w:t>.</w:t>
      </w:r>
      <w:r w:rsidR="00B76941" w:rsidRPr="00C57947">
        <w:rPr>
          <w:rStyle w:val="FootnoteReference"/>
          <w:rFonts w:ascii="Times New Roman" w:hAnsi="Times New Roman" w:cs="Times New Roman"/>
          <w:color w:val="000000"/>
          <w:sz w:val="22"/>
          <w:szCs w:val="22"/>
          <w:shd w:val="clear" w:color="auto" w:fill="FFFFFF"/>
        </w:rPr>
        <w:footnoteReference w:id="3"/>
      </w:r>
      <w:r w:rsidRPr="00C57947">
        <w:rPr>
          <w:rStyle w:val="eop"/>
          <w:rFonts w:ascii="Times New Roman" w:hAnsi="Times New Roman" w:cs="Times New Roman"/>
          <w:color w:val="000000"/>
          <w:sz w:val="22"/>
          <w:szCs w:val="22"/>
          <w:shd w:val="clear" w:color="auto" w:fill="FFFFFF"/>
        </w:rPr>
        <w:t> </w:t>
      </w:r>
    </w:p>
    <w:p w14:paraId="407899F5" w14:textId="77777777" w:rsidR="0080663E" w:rsidRPr="00C57947" w:rsidRDefault="0080663E" w:rsidP="00515096">
      <w:pPr>
        <w:rPr>
          <w:rStyle w:val="eop"/>
          <w:rFonts w:ascii="Times New Roman" w:hAnsi="Times New Roman" w:cs="Times New Roman"/>
          <w:color w:val="000000"/>
          <w:sz w:val="22"/>
          <w:szCs w:val="22"/>
          <w:shd w:val="clear" w:color="auto" w:fill="FFFFFF"/>
        </w:rPr>
      </w:pPr>
    </w:p>
    <w:p w14:paraId="520416E0" w14:textId="3DEF49B1" w:rsidR="00986463" w:rsidRPr="00C57947" w:rsidRDefault="00EC0465" w:rsidP="00515096">
      <w:pPr>
        <w:rPr>
          <w:rStyle w:val="eop"/>
          <w:rFonts w:ascii="Times New Roman" w:hAnsi="Times New Roman" w:cs="Times New Roman"/>
          <w:color w:val="000000"/>
          <w:sz w:val="22"/>
          <w:szCs w:val="22"/>
          <w:shd w:val="clear" w:color="auto" w:fill="FFFFFF"/>
        </w:rPr>
      </w:pPr>
      <w:r w:rsidRPr="00C57947">
        <w:rPr>
          <w:rStyle w:val="eop"/>
          <w:rFonts w:ascii="Times New Roman" w:hAnsi="Times New Roman" w:cs="Times New Roman"/>
          <w:color w:val="000000"/>
          <w:sz w:val="22"/>
          <w:szCs w:val="22"/>
          <w:shd w:val="clear" w:color="auto" w:fill="FFFFFF"/>
        </w:rPr>
        <w:t>State p</w:t>
      </w:r>
      <w:r w:rsidR="00955F82" w:rsidRPr="00C57947">
        <w:rPr>
          <w:rStyle w:val="eop"/>
          <w:rFonts w:ascii="Times New Roman" w:hAnsi="Times New Roman" w:cs="Times New Roman"/>
          <w:color w:val="000000"/>
          <w:sz w:val="22"/>
          <w:szCs w:val="22"/>
          <w:shd w:val="clear" w:color="auto" w:fill="FFFFFF"/>
        </w:rPr>
        <w:t xml:space="preserve">olicies </w:t>
      </w:r>
      <w:r w:rsidR="00D46F28" w:rsidRPr="00C57947">
        <w:rPr>
          <w:rStyle w:val="eop"/>
          <w:rFonts w:ascii="Times New Roman" w:hAnsi="Times New Roman" w:cs="Times New Roman"/>
          <w:color w:val="000000"/>
          <w:sz w:val="22"/>
          <w:szCs w:val="22"/>
          <w:shd w:val="clear" w:color="auto" w:fill="FFFFFF"/>
        </w:rPr>
        <w:t xml:space="preserve">should </w:t>
      </w:r>
      <w:r w:rsidR="002F63DD">
        <w:rPr>
          <w:rStyle w:val="eop"/>
          <w:rFonts w:ascii="Times New Roman" w:hAnsi="Times New Roman" w:cs="Times New Roman"/>
          <w:color w:val="000000"/>
          <w:sz w:val="22"/>
          <w:szCs w:val="22"/>
          <w:shd w:val="clear" w:color="auto" w:fill="FFFFFF"/>
        </w:rPr>
        <w:t xml:space="preserve">encourage </w:t>
      </w:r>
      <w:r w:rsidR="0016481C">
        <w:rPr>
          <w:rStyle w:val="eop"/>
          <w:rFonts w:ascii="Times New Roman" w:hAnsi="Times New Roman" w:cs="Times New Roman"/>
          <w:color w:val="000000"/>
          <w:sz w:val="22"/>
          <w:szCs w:val="22"/>
          <w:shd w:val="clear" w:color="auto" w:fill="FFFFFF"/>
        </w:rPr>
        <w:t>collaboration among providers and payers</w:t>
      </w:r>
      <w:r w:rsidR="00B04FB4" w:rsidRPr="00C57947">
        <w:rPr>
          <w:rStyle w:val="eop"/>
          <w:rFonts w:ascii="Times New Roman" w:hAnsi="Times New Roman" w:cs="Times New Roman"/>
          <w:color w:val="000000"/>
          <w:sz w:val="22"/>
          <w:szCs w:val="22"/>
          <w:shd w:val="clear" w:color="auto" w:fill="FFFFFF"/>
        </w:rPr>
        <w:t xml:space="preserve"> </w:t>
      </w:r>
      <w:r w:rsidR="00926899" w:rsidRPr="00C57947">
        <w:rPr>
          <w:rStyle w:val="eop"/>
          <w:rFonts w:ascii="Times New Roman" w:hAnsi="Times New Roman" w:cs="Times New Roman"/>
          <w:color w:val="000000"/>
          <w:sz w:val="22"/>
          <w:szCs w:val="22"/>
          <w:shd w:val="clear" w:color="auto" w:fill="FFFFFF"/>
        </w:rPr>
        <w:t>to implement</w:t>
      </w:r>
      <w:r w:rsidR="00F3506A" w:rsidRPr="00C57947">
        <w:rPr>
          <w:rStyle w:val="eop"/>
          <w:rFonts w:ascii="Times New Roman" w:hAnsi="Times New Roman" w:cs="Times New Roman"/>
          <w:color w:val="000000"/>
          <w:sz w:val="22"/>
          <w:szCs w:val="22"/>
          <w:shd w:val="clear" w:color="auto" w:fill="FFFFFF"/>
        </w:rPr>
        <w:t xml:space="preserve"> electronic prior authorizations and other process improvements</w:t>
      </w:r>
      <w:r w:rsidR="00554D4F">
        <w:rPr>
          <w:rStyle w:val="eop"/>
          <w:rFonts w:ascii="Times New Roman" w:hAnsi="Times New Roman" w:cs="Times New Roman"/>
          <w:color w:val="000000"/>
          <w:sz w:val="22"/>
          <w:szCs w:val="22"/>
          <w:shd w:val="clear" w:color="auto" w:fill="FFFFFF"/>
        </w:rPr>
        <w:t xml:space="preserve"> that promote administrative simplification</w:t>
      </w:r>
      <w:r w:rsidR="00D46F28" w:rsidRPr="00C57947">
        <w:rPr>
          <w:rStyle w:val="eop"/>
          <w:rFonts w:ascii="Times New Roman" w:hAnsi="Times New Roman" w:cs="Times New Roman"/>
          <w:color w:val="000000"/>
          <w:sz w:val="22"/>
          <w:szCs w:val="22"/>
          <w:shd w:val="clear" w:color="auto" w:fill="FFFFFF"/>
        </w:rPr>
        <w:t>.</w:t>
      </w:r>
    </w:p>
    <w:p w14:paraId="636890BE" w14:textId="77777777" w:rsidR="00D46F28" w:rsidRPr="00C57947" w:rsidRDefault="00D46F28" w:rsidP="00515096">
      <w:pPr>
        <w:rPr>
          <w:rStyle w:val="eop"/>
          <w:rFonts w:ascii="Times New Roman" w:hAnsi="Times New Roman" w:cs="Times New Roman"/>
          <w:color w:val="000000"/>
          <w:sz w:val="22"/>
          <w:szCs w:val="22"/>
          <w:shd w:val="clear" w:color="auto" w:fill="FFFFFF"/>
        </w:rPr>
      </w:pPr>
    </w:p>
    <w:p w14:paraId="5BEB65C5" w14:textId="7CD6E2B4" w:rsidR="00260DD5" w:rsidRPr="00C57947" w:rsidRDefault="00260DD5" w:rsidP="00515096">
      <w:pPr>
        <w:rPr>
          <w:rFonts w:ascii="Times New Roman" w:eastAsia="Times New Roman" w:hAnsi="Times New Roman" w:cs="Times New Roman"/>
          <w:b/>
          <w:bCs/>
          <w:sz w:val="22"/>
          <w:szCs w:val="22"/>
        </w:rPr>
      </w:pPr>
      <w:r w:rsidRPr="00C57947">
        <w:rPr>
          <w:rFonts w:ascii="Times New Roman" w:eastAsia="Times New Roman" w:hAnsi="Times New Roman" w:cs="Times New Roman"/>
          <w:b/>
          <w:bCs/>
          <w:sz w:val="22"/>
          <w:szCs w:val="22"/>
        </w:rPr>
        <w:t>Pharmaceutical Cost</w:t>
      </w:r>
      <w:r w:rsidR="00921EA8" w:rsidRPr="00C57947">
        <w:rPr>
          <w:rFonts w:ascii="Times New Roman" w:eastAsia="Times New Roman" w:hAnsi="Times New Roman" w:cs="Times New Roman"/>
          <w:b/>
          <w:bCs/>
          <w:sz w:val="22"/>
          <w:szCs w:val="22"/>
        </w:rPr>
        <w:t>s</w:t>
      </w:r>
    </w:p>
    <w:p w14:paraId="36C06A9F" w14:textId="77777777" w:rsidR="00D46F28" w:rsidRPr="00C57947" w:rsidRDefault="00D46F28" w:rsidP="00515096">
      <w:pPr>
        <w:rPr>
          <w:rFonts w:ascii="Times New Roman" w:eastAsia="Times New Roman" w:hAnsi="Times New Roman" w:cs="Times New Roman"/>
          <w:b/>
          <w:bCs/>
          <w:sz w:val="22"/>
          <w:szCs w:val="22"/>
        </w:rPr>
      </w:pPr>
    </w:p>
    <w:p w14:paraId="07329E62" w14:textId="43099FB6" w:rsidR="00D46F28" w:rsidRPr="00C57947" w:rsidRDefault="00F5582C" w:rsidP="00515096">
      <w:pPr>
        <w:rPr>
          <w:rStyle w:val="normaltextrun"/>
          <w:rFonts w:ascii="Times New Roman" w:hAnsi="Times New Roman" w:cs="Times New Roman"/>
          <w:color w:val="000000"/>
          <w:sz w:val="22"/>
          <w:szCs w:val="22"/>
          <w:shd w:val="clear" w:color="auto" w:fill="FFFFFF"/>
        </w:rPr>
      </w:pPr>
      <w:r w:rsidRPr="00C57947">
        <w:rPr>
          <w:rStyle w:val="normaltextrun"/>
          <w:rFonts w:ascii="Times New Roman" w:hAnsi="Times New Roman" w:cs="Times New Roman"/>
          <w:color w:val="000000"/>
          <w:sz w:val="22"/>
          <w:szCs w:val="22"/>
          <w:shd w:val="clear" w:color="auto" w:fill="FFFFFF"/>
        </w:rPr>
        <w:t>In 202</w:t>
      </w:r>
      <w:r w:rsidR="005418F4">
        <w:rPr>
          <w:rStyle w:val="normaltextrun"/>
          <w:rFonts w:ascii="Times New Roman" w:hAnsi="Times New Roman" w:cs="Times New Roman"/>
          <w:color w:val="000000"/>
          <w:sz w:val="22"/>
          <w:szCs w:val="22"/>
          <w:shd w:val="clear" w:color="auto" w:fill="FFFFFF"/>
        </w:rPr>
        <w:t xml:space="preserve">1, </w:t>
      </w:r>
      <w:r w:rsidRPr="00C57947">
        <w:rPr>
          <w:rStyle w:val="normaltextrun"/>
          <w:rFonts w:ascii="Times New Roman" w:hAnsi="Times New Roman" w:cs="Times New Roman"/>
          <w:color w:val="000000"/>
          <w:sz w:val="22"/>
          <w:szCs w:val="22"/>
          <w:shd w:val="clear" w:color="auto" w:fill="FFFFFF"/>
        </w:rPr>
        <w:t>national spending on prescription drugs grew to $603 billion or more than $1,800 per capita. The growth in spending is driven by increases in utilization and expenditures – up 10.9% and 16%, respectively, over five years.</w:t>
      </w:r>
      <w:r w:rsidR="007304FC" w:rsidRPr="00C57947">
        <w:rPr>
          <w:rStyle w:val="FootnoteReference"/>
          <w:rFonts w:ascii="Times New Roman" w:hAnsi="Times New Roman" w:cs="Times New Roman"/>
          <w:color w:val="000000"/>
          <w:sz w:val="22"/>
          <w:szCs w:val="22"/>
          <w:shd w:val="clear" w:color="auto" w:fill="FFFFFF"/>
        </w:rPr>
        <w:footnoteReference w:id="4"/>
      </w:r>
    </w:p>
    <w:p w14:paraId="4CFD6B1A" w14:textId="77777777" w:rsidR="00225436" w:rsidRPr="00C57947" w:rsidRDefault="00225436" w:rsidP="00515096">
      <w:pPr>
        <w:rPr>
          <w:rStyle w:val="normaltextrun"/>
          <w:rFonts w:ascii="Times New Roman" w:hAnsi="Times New Roman" w:cs="Times New Roman"/>
          <w:color w:val="000000"/>
          <w:sz w:val="22"/>
          <w:szCs w:val="22"/>
          <w:shd w:val="clear" w:color="auto" w:fill="FFFFFF"/>
        </w:rPr>
      </w:pPr>
    </w:p>
    <w:p w14:paraId="4F98847F" w14:textId="78C5E607" w:rsidR="00225436" w:rsidRPr="00C57947" w:rsidRDefault="00660850" w:rsidP="00515096">
      <w:pPr>
        <w:rPr>
          <w:rStyle w:val="normaltextrun"/>
          <w:rFonts w:ascii="Times New Roman" w:hAnsi="Times New Roman" w:cs="Times New Roman"/>
          <w:color w:val="000000"/>
          <w:sz w:val="22"/>
          <w:szCs w:val="22"/>
          <w:shd w:val="clear" w:color="auto" w:fill="FFFFFF"/>
        </w:rPr>
      </w:pPr>
      <w:r w:rsidRPr="00C57947">
        <w:rPr>
          <w:rStyle w:val="normaltextrun"/>
          <w:rFonts w:ascii="Times New Roman" w:hAnsi="Times New Roman" w:cs="Times New Roman"/>
          <w:color w:val="000000"/>
          <w:sz w:val="22"/>
          <w:szCs w:val="22"/>
          <w:shd w:val="clear" w:color="auto" w:fill="FFFFFF"/>
        </w:rPr>
        <w:t>The</w:t>
      </w:r>
      <w:r w:rsidR="007E7466">
        <w:rPr>
          <w:rStyle w:val="normaltextrun"/>
          <w:rFonts w:ascii="Times New Roman" w:hAnsi="Times New Roman" w:cs="Times New Roman"/>
          <w:color w:val="000000"/>
          <w:sz w:val="22"/>
          <w:szCs w:val="22"/>
          <w:shd w:val="clear" w:color="auto" w:fill="FFFFFF"/>
        </w:rPr>
        <w:t xml:space="preserve"> escalating cost of prescription drugs is </w:t>
      </w:r>
      <w:r w:rsidR="00127E5D" w:rsidRPr="00C57947">
        <w:rPr>
          <w:rStyle w:val="normaltextrun"/>
          <w:rFonts w:ascii="Times New Roman" w:hAnsi="Times New Roman" w:cs="Times New Roman"/>
          <w:color w:val="000000"/>
          <w:sz w:val="22"/>
          <w:szCs w:val="22"/>
          <w:shd w:val="clear" w:color="auto" w:fill="FFFFFF"/>
        </w:rPr>
        <w:t>a significant driver in the cost of health insurance and ha</w:t>
      </w:r>
      <w:r w:rsidR="00910A12">
        <w:rPr>
          <w:rStyle w:val="normaltextrun"/>
          <w:rFonts w:ascii="Times New Roman" w:hAnsi="Times New Roman" w:cs="Times New Roman"/>
          <w:color w:val="000000"/>
          <w:sz w:val="22"/>
          <w:szCs w:val="22"/>
          <w:shd w:val="clear" w:color="auto" w:fill="FFFFFF"/>
        </w:rPr>
        <w:t>s</w:t>
      </w:r>
      <w:r w:rsidR="00127E5D" w:rsidRPr="00C57947">
        <w:rPr>
          <w:rStyle w:val="normaltextrun"/>
          <w:rFonts w:ascii="Times New Roman" w:hAnsi="Times New Roman" w:cs="Times New Roman"/>
          <w:color w:val="000000"/>
          <w:sz w:val="22"/>
          <w:szCs w:val="22"/>
          <w:shd w:val="clear" w:color="auto" w:fill="FFFFFF"/>
        </w:rPr>
        <w:t xml:space="preserve"> made phar</w:t>
      </w:r>
      <w:r w:rsidR="00724A62" w:rsidRPr="00C57947">
        <w:rPr>
          <w:rStyle w:val="normaltextrun"/>
          <w:rFonts w:ascii="Times New Roman" w:hAnsi="Times New Roman" w:cs="Times New Roman"/>
          <w:color w:val="000000"/>
          <w:sz w:val="22"/>
          <w:szCs w:val="22"/>
          <w:shd w:val="clear" w:color="auto" w:fill="FFFFFF"/>
        </w:rPr>
        <w:t xml:space="preserve">maceuticals the most </w:t>
      </w:r>
      <w:r w:rsidR="00225436" w:rsidRPr="00C57947">
        <w:rPr>
          <w:rStyle w:val="normaltextrun"/>
          <w:rFonts w:ascii="Times New Roman" w:hAnsi="Times New Roman" w:cs="Times New Roman"/>
          <w:color w:val="000000"/>
          <w:sz w:val="22"/>
          <w:szCs w:val="22"/>
          <w:shd w:val="clear" w:color="auto" w:fill="FFFFFF"/>
        </w:rPr>
        <w:t>expensive component of America’s health care system</w:t>
      </w:r>
      <w:r w:rsidR="00A261EC">
        <w:rPr>
          <w:rStyle w:val="normaltextrun"/>
          <w:rFonts w:ascii="Times New Roman" w:hAnsi="Times New Roman" w:cs="Times New Roman"/>
          <w:color w:val="000000"/>
          <w:sz w:val="22"/>
          <w:szCs w:val="22"/>
          <w:shd w:val="clear" w:color="auto" w:fill="FFFFFF"/>
        </w:rPr>
        <w:t xml:space="preserve"> --</w:t>
      </w:r>
      <w:r w:rsidR="00225436" w:rsidRPr="00C57947">
        <w:rPr>
          <w:rStyle w:val="normaltextrun"/>
          <w:rFonts w:ascii="Times New Roman" w:hAnsi="Times New Roman" w:cs="Times New Roman"/>
          <w:color w:val="000000"/>
          <w:sz w:val="22"/>
          <w:szCs w:val="22"/>
          <w:shd w:val="clear" w:color="auto" w:fill="FFFFFF"/>
        </w:rPr>
        <w:t xml:space="preserve"> more than $0.22 of every health care dollar spent</w:t>
      </w:r>
      <w:r w:rsidR="00724A62" w:rsidRPr="00C57947">
        <w:rPr>
          <w:rStyle w:val="normaltextrun"/>
          <w:rFonts w:ascii="Times New Roman" w:hAnsi="Times New Roman" w:cs="Times New Roman"/>
          <w:color w:val="000000"/>
          <w:sz w:val="22"/>
          <w:szCs w:val="22"/>
          <w:shd w:val="clear" w:color="auto" w:fill="FFFFFF"/>
        </w:rPr>
        <w:t>.</w:t>
      </w:r>
      <w:r w:rsidR="00724A62" w:rsidRPr="00C57947">
        <w:rPr>
          <w:rStyle w:val="FootnoteReference"/>
          <w:rFonts w:ascii="Times New Roman" w:hAnsi="Times New Roman" w:cs="Times New Roman"/>
          <w:color w:val="000000"/>
          <w:sz w:val="22"/>
          <w:szCs w:val="22"/>
          <w:shd w:val="clear" w:color="auto" w:fill="FFFFFF"/>
        </w:rPr>
        <w:footnoteReference w:id="5"/>
      </w:r>
    </w:p>
    <w:p w14:paraId="045EE949" w14:textId="77777777" w:rsidR="001F3146" w:rsidRPr="00C57947" w:rsidRDefault="001F3146" w:rsidP="00515096">
      <w:pPr>
        <w:rPr>
          <w:rStyle w:val="normaltextrun"/>
          <w:rFonts w:ascii="Times New Roman" w:hAnsi="Times New Roman" w:cs="Times New Roman"/>
          <w:color w:val="000000"/>
          <w:sz w:val="22"/>
          <w:szCs w:val="22"/>
          <w:shd w:val="clear" w:color="auto" w:fill="FFFFFF"/>
        </w:rPr>
      </w:pPr>
    </w:p>
    <w:p w14:paraId="1E79BC5E" w14:textId="3856846E" w:rsidR="00225436" w:rsidRPr="00C57947" w:rsidRDefault="00B36D00" w:rsidP="00515096">
      <w:pPr>
        <w:rPr>
          <w:rStyle w:val="normaltextrun"/>
          <w:rFonts w:ascii="Times New Roman" w:hAnsi="Times New Roman" w:cs="Times New Roman"/>
          <w:color w:val="000000"/>
          <w:sz w:val="22"/>
          <w:szCs w:val="22"/>
          <w:shd w:val="clear" w:color="auto" w:fill="FFFFFF"/>
        </w:rPr>
      </w:pPr>
      <w:r w:rsidRPr="00C57947">
        <w:rPr>
          <w:rStyle w:val="normaltextrun"/>
          <w:rFonts w:ascii="Times New Roman" w:hAnsi="Times New Roman" w:cs="Times New Roman"/>
          <w:color w:val="000000"/>
          <w:sz w:val="22"/>
          <w:szCs w:val="22"/>
          <w:shd w:val="clear" w:color="auto" w:fill="FFFFFF"/>
        </w:rPr>
        <w:t>We do not have to choose between innovation and affordable medications for Mainers</w:t>
      </w:r>
      <w:r w:rsidR="00946207" w:rsidRPr="00C57947">
        <w:rPr>
          <w:rStyle w:val="normaltextrun"/>
          <w:rFonts w:ascii="Times New Roman" w:hAnsi="Times New Roman" w:cs="Times New Roman"/>
          <w:color w:val="000000"/>
          <w:sz w:val="22"/>
          <w:szCs w:val="22"/>
          <w:shd w:val="clear" w:color="auto" w:fill="FFFFFF"/>
        </w:rPr>
        <w:t xml:space="preserve">. </w:t>
      </w:r>
      <w:r w:rsidR="00E76DF0" w:rsidRPr="00C57947">
        <w:rPr>
          <w:rStyle w:val="normaltextrun"/>
          <w:rFonts w:ascii="Times New Roman" w:hAnsi="Times New Roman" w:cs="Times New Roman"/>
          <w:color w:val="000000"/>
          <w:sz w:val="22"/>
          <w:szCs w:val="22"/>
          <w:shd w:val="clear" w:color="auto" w:fill="FFFFFF"/>
        </w:rPr>
        <w:t xml:space="preserve">Good prescription drug policy </w:t>
      </w:r>
      <w:r w:rsidR="009019A9" w:rsidRPr="00C57947">
        <w:rPr>
          <w:rStyle w:val="normaltextrun"/>
          <w:rFonts w:ascii="Times New Roman" w:hAnsi="Times New Roman" w:cs="Times New Roman"/>
          <w:color w:val="000000"/>
          <w:sz w:val="22"/>
          <w:szCs w:val="22"/>
          <w:shd w:val="clear" w:color="auto" w:fill="FFFFFF"/>
        </w:rPr>
        <w:t>can</w:t>
      </w:r>
      <w:r w:rsidR="00E76DF0" w:rsidRPr="00C57947">
        <w:rPr>
          <w:rStyle w:val="normaltextrun"/>
          <w:rFonts w:ascii="Times New Roman" w:hAnsi="Times New Roman" w:cs="Times New Roman"/>
          <w:color w:val="000000"/>
          <w:sz w:val="22"/>
          <w:szCs w:val="22"/>
          <w:shd w:val="clear" w:color="auto" w:fill="FFFFFF"/>
        </w:rPr>
        <w:t xml:space="preserve"> provide support for the research that leads to true </w:t>
      </w:r>
      <w:r w:rsidR="0071215D" w:rsidRPr="00C57947">
        <w:rPr>
          <w:rStyle w:val="normaltextrun"/>
          <w:rFonts w:ascii="Times New Roman" w:hAnsi="Times New Roman" w:cs="Times New Roman"/>
          <w:color w:val="000000"/>
          <w:sz w:val="22"/>
          <w:szCs w:val="22"/>
          <w:shd w:val="clear" w:color="auto" w:fill="FFFFFF"/>
        </w:rPr>
        <w:t>advancements in care</w:t>
      </w:r>
      <w:r w:rsidR="00FC2969" w:rsidRPr="00C57947">
        <w:rPr>
          <w:rStyle w:val="normaltextrun"/>
          <w:rFonts w:ascii="Times New Roman" w:hAnsi="Times New Roman" w:cs="Times New Roman"/>
          <w:color w:val="000000"/>
          <w:sz w:val="22"/>
          <w:szCs w:val="22"/>
          <w:shd w:val="clear" w:color="auto" w:fill="FFFFFF"/>
        </w:rPr>
        <w:t xml:space="preserve"> while strengthening accountability for manufacturers and the protections it takes to ensure a fair marketplace </w:t>
      </w:r>
      <w:r w:rsidR="00F301B7" w:rsidRPr="00C57947">
        <w:rPr>
          <w:rStyle w:val="normaltextrun"/>
          <w:rFonts w:ascii="Times New Roman" w:hAnsi="Times New Roman" w:cs="Times New Roman"/>
          <w:color w:val="000000"/>
          <w:sz w:val="22"/>
          <w:szCs w:val="22"/>
          <w:shd w:val="clear" w:color="auto" w:fill="FFFFFF"/>
        </w:rPr>
        <w:t>for patients</w:t>
      </w:r>
      <w:r w:rsidR="0055538E" w:rsidRPr="00C57947">
        <w:rPr>
          <w:rStyle w:val="normaltextrun"/>
          <w:rFonts w:ascii="Times New Roman" w:hAnsi="Times New Roman" w:cs="Times New Roman"/>
          <w:color w:val="000000"/>
          <w:sz w:val="22"/>
          <w:szCs w:val="22"/>
          <w:shd w:val="clear" w:color="auto" w:fill="FFFFFF"/>
        </w:rPr>
        <w:t>, purchasers, and pay</w:t>
      </w:r>
      <w:r w:rsidR="00A261EC">
        <w:rPr>
          <w:rStyle w:val="normaltextrun"/>
          <w:rFonts w:ascii="Times New Roman" w:hAnsi="Times New Roman" w:cs="Times New Roman"/>
          <w:color w:val="000000"/>
          <w:sz w:val="22"/>
          <w:szCs w:val="22"/>
          <w:shd w:val="clear" w:color="auto" w:fill="FFFFFF"/>
        </w:rPr>
        <w:t>e</w:t>
      </w:r>
      <w:r w:rsidR="0055538E" w:rsidRPr="00C57947">
        <w:rPr>
          <w:rStyle w:val="normaltextrun"/>
          <w:rFonts w:ascii="Times New Roman" w:hAnsi="Times New Roman" w:cs="Times New Roman"/>
          <w:color w:val="000000"/>
          <w:sz w:val="22"/>
          <w:szCs w:val="22"/>
          <w:shd w:val="clear" w:color="auto" w:fill="FFFFFF"/>
        </w:rPr>
        <w:t>rs.</w:t>
      </w:r>
    </w:p>
    <w:p w14:paraId="2DCC1001" w14:textId="77777777" w:rsidR="00921EA8" w:rsidRPr="00C57947" w:rsidRDefault="00921EA8" w:rsidP="00515096">
      <w:pPr>
        <w:rPr>
          <w:rFonts w:ascii="Times New Roman" w:eastAsia="Times New Roman" w:hAnsi="Times New Roman" w:cs="Times New Roman"/>
          <w:sz w:val="22"/>
          <w:szCs w:val="22"/>
          <w:u w:val="single"/>
        </w:rPr>
      </w:pPr>
    </w:p>
    <w:p w14:paraId="7045F55D" w14:textId="26BBF279" w:rsidR="00324652" w:rsidRPr="00C57947" w:rsidRDefault="000325AA" w:rsidP="00515096">
      <w:pPr>
        <w:rPr>
          <w:rFonts w:ascii="Times New Roman" w:eastAsia="Times New Roman" w:hAnsi="Times New Roman" w:cs="Times New Roman"/>
          <w:b/>
          <w:bCs/>
          <w:sz w:val="22"/>
          <w:szCs w:val="22"/>
        </w:rPr>
      </w:pPr>
      <w:r w:rsidRPr="00C57947">
        <w:rPr>
          <w:rFonts w:ascii="Times New Roman" w:eastAsia="Times New Roman" w:hAnsi="Times New Roman" w:cs="Times New Roman"/>
          <w:b/>
          <w:bCs/>
          <w:sz w:val="22"/>
          <w:szCs w:val="22"/>
        </w:rPr>
        <w:t xml:space="preserve">Restrictions and Unfair Practices Related to </w:t>
      </w:r>
      <w:r w:rsidR="00791860">
        <w:rPr>
          <w:rFonts w:ascii="Times New Roman" w:eastAsia="Times New Roman" w:hAnsi="Times New Roman" w:cs="Times New Roman"/>
          <w:b/>
          <w:bCs/>
          <w:sz w:val="22"/>
          <w:szCs w:val="22"/>
        </w:rPr>
        <w:t xml:space="preserve">Agreements between </w:t>
      </w:r>
      <w:r w:rsidRPr="00C57947">
        <w:rPr>
          <w:rFonts w:ascii="Times New Roman" w:eastAsia="Times New Roman" w:hAnsi="Times New Roman" w:cs="Times New Roman"/>
          <w:b/>
          <w:bCs/>
          <w:sz w:val="22"/>
          <w:szCs w:val="22"/>
        </w:rPr>
        <w:t>Plan</w:t>
      </w:r>
      <w:r w:rsidR="00791860">
        <w:rPr>
          <w:rFonts w:ascii="Times New Roman" w:eastAsia="Times New Roman" w:hAnsi="Times New Roman" w:cs="Times New Roman"/>
          <w:b/>
          <w:bCs/>
          <w:sz w:val="22"/>
          <w:szCs w:val="22"/>
        </w:rPr>
        <w:t xml:space="preserve">s and </w:t>
      </w:r>
      <w:r w:rsidR="006A3CD7" w:rsidRPr="00C57947">
        <w:rPr>
          <w:rFonts w:ascii="Times New Roman" w:eastAsia="Times New Roman" w:hAnsi="Times New Roman" w:cs="Times New Roman"/>
          <w:b/>
          <w:bCs/>
          <w:sz w:val="22"/>
          <w:szCs w:val="22"/>
        </w:rPr>
        <w:t>Provider</w:t>
      </w:r>
      <w:r w:rsidR="00791860">
        <w:rPr>
          <w:rFonts w:ascii="Times New Roman" w:eastAsia="Times New Roman" w:hAnsi="Times New Roman" w:cs="Times New Roman"/>
          <w:b/>
          <w:bCs/>
          <w:sz w:val="22"/>
          <w:szCs w:val="22"/>
        </w:rPr>
        <w:t>s</w:t>
      </w:r>
    </w:p>
    <w:p w14:paraId="76A476FF" w14:textId="77777777" w:rsidR="00CD1E5A" w:rsidRPr="00C57947" w:rsidRDefault="00CD1E5A" w:rsidP="00515096">
      <w:pPr>
        <w:rPr>
          <w:rFonts w:ascii="Times New Roman" w:eastAsia="Times New Roman" w:hAnsi="Times New Roman" w:cs="Times New Roman"/>
          <w:sz w:val="22"/>
          <w:szCs w:val="22"/>
          <w:u w:val="single"/>
        </w:rPr>
      </w:pPr>
    </w:p>
    <w:p w14:paraId="5A1299CD" w14:textId="2506105F" w:rsidR="00227DAB" w:rsidRPr="00C57947" w:rsidRDefault="00BB2BFE" w:rsidP="00515096">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Research </w:t>
      </w:r>
      <w:r w:rsidR="0081374D">
        <w:rPr>
          <w:rFonts w:ascii="Times New Roman" w:eastAsia="Times New Roman" w:hAnsi="Times New Roman" w:cs="Times New Roman"/>
          <w:sz w:val="22"/>
          <w:szCs w:val="22"/>
        </w:rPr>
        <w:t>shows</w:t>
      </w:r>
      <w:r>
        <w:rPr>
          <w:rFonts w:ascii="Times New Roman" w:eastAsia="Times New Roman" w:hAnsi="Times New Roman" w:cs="Times New Roman"/>
          <w:sz w:val="22"/>
          <w:szCs w:val="22"/>
        </w:rPr>
        <w:t xml:space="preserve"> that f</w:t>
      </w:r>
      <w:r w:rsidR="003F1F96">
        <w:rPr>
          <w:rFonts w:ascii="Times New Roman" w:eastAsia="Times New Roman" w:hAnsi="Times New Roman" w:cs="Times New Roman"/>
          <w:sz w:val="22"/>
          <w:szCs w:val="22"/>
        </w:rPr>
        <w:t>air</w:t>
      </w:r>
      <w:r w:rsidR="006B381B">
        <w:rPr>
          <w:rFonts w:ascii="Times New Roman" w:eastAsia="Times New Roman" w:hAnsi="Times New Roman" w:cs="Times New Roman"/>
          <w:sz w:val="22"/>
          <w:szCs w:val="22"/>
        </w:rPr>
        <w:t xml:space="preserve"> </w:t>
      </w:r>
      <w:r w:rsidR="006B381B" w:rsidRPr="00C57947">
        <w:rPr>
          <w:rFonts w:ascii="Times New Roman" w:eastAsia="Times New Roman" w:hAnsi="Times New Roman" w:cs="Times New Roman"/>
          <w:sz w:val="22"/>
          <w:szCs w:val="22"/>
        </w:rPr>
        <w:t>health</w:t>
      </w:r>
      <w:r w:rsidR="00486543" w:rsidRPr="00C57947">
        <w:rPr>
          <w:rFonts w:ascii="Times New Roman" w:eastAsia="Times New Roman" w:hAnsi="Times New Roman" w:cs="Times New Roman"/>
          <w:sz w:val="22"/>
          <w:szCs w:val="22"/>
        </w:rPr>
        <w:t xml:space="preserve">care </w:t>
      </w:r>
      <w:r w:rsidR="003821F6" w:rsidRPr="00C57947">
        <w:rPr>
          <w:rFonts w:ascii="Times New Roman" w:eastAsia="Times New Roman" w:hAnsi="Times New Roman" w:cs="Times New Roman"/>
          <w:sz w:val="22"/>
          <w:szCs w:val="22"/>
        </w:rPr>
        <w:t>markets</w:t>
      </w:r>
      <w:r w:rsidR="00486543" w:rsidRPr="00C57947">
        <w:rPr>
          <w:rFonts w:ascii="Times New Roman" w:eastAsia="Times New Roman" w:hAnsi="Times New Roman" w:cs="Times New Roman"/>
          <w:sz w:val="22"/>
          <w:szCs w:val="22"/>
        </w:rPr>
        <w:t xml:space="preserve"> are</w:t>
      </w:r>
      <w:r w:rsidR="003821F6" w:rsidRPr="00C57947">
        <w:rPr>
          <w:rFonts w:ascii="Times New Roman" w:eastAsia="Times New Roman" w:hAnsi="Times New Roman" w:cs="Times New Roman"/>
          <w:sz w:val="22"/>
          <w:szCs w:val="22"/>
        </w:rPr>
        <w:t xml:space="preserve"> more</w:t>
      </w:r>
      <w:r w:rsidR="00486543" w:rsidRPr="00C57947">
        <w:rPr>
          <w:rFonts w:ascii="Times New Roman" w:eastAsia="Times New Roman" w:hAnsi="Times New Roman" w:cs="Times New Roman"/>
          <w:sz w:val="22"/>
          <w:szCs w:val="22"/>
        </w:rPr>
        <w:t xml:space="preserve"> affordable and provide</w:t>
      </w:r>
      <w:r w:rsidR="00227DAB" w:rsidRPr="00C57947">
        <w:rPr>
          <w:rFonts w:ascii="Times New Roman" w:eastAsia="Times New Roman" w:hAnsi="Times New Roman" w:cs="Times New Roman"/>
          <w:sz w:val="22"/>
          <w:szCs w:val="22"/>
        </w:rPr>
        <w:t xml:space="preserve"> patients with access to the evidence-based care they need. </w:t>
      </w:r>
      <w:r w:rsidR="00042BD1" w:rsidRPr="00C57947">
        <w:rPr>
          <w:rFonts w:ascii="Times New Roman" w:eastAsia="Times New Roman" w:hAnsi="Times New Roman" w:cs="Times New Roman"/>
          <w:sz w:val="22"/>
          <w:szCs w:val="22"/>
        </w:rPr>
        <w:t>In Maine, p</w:t>
      </w:r>
      <w:r w:rsidR="003821F6" w:rsidRPr="00C57947">
        <w:rPr>
          <w:rFonts w:ascii="Times New Roman" w:eastAsia="Times New Roman" w:hAnsi="Times New Roman" w:cs="Times New Roman"/>
          <w:sz w:val="22"/>
          <w:szCs w:val="22"/>
        </w:rPr>
        <w:t xml:space="preserve">rovider consolidation and policies that advantage </w:t>
      </w:r>
      <w:r w:rsidR="00E05C79">
        <w:rPr>
          <w:rFonts w:ascii="Times New Roman" w:eastAsia="Times New Roman" w:hAnsi="Times New Roman" w:cs="Times New Roman"/>
          <w:sz w:val="22"/>
          <w:szCs w:val="22"/>
        </w:rPr>
        <w:t xml:space="preserve">providers over payers </w:t>
      </w:r>
      <w:r w:rsidR="00EE7CB9" w:rsidRPr="00C57947">
        <w:rPr>
          <w:rFonts w:ascii="Times New Roman" w:eastAsia="Times New Roman" w:hAnsi="Times New Roman" w:cs="Times New Roman"/>
          <w:sz w:val="22"/>
          <w:szCs w:val="22"/>
        </w:rPr>
        <w:t>have created barriers to competition</w:t>
      </w:r>
      <w:r w:rsidR="00385D36" w:rsidRPr="00C57947">
        <w:rPr>
          <w:rFonts w:ascii="Times New Roman" w:eastAsia="Times New Roman" w:hAnsi="Times New Roman" w:cs="Times New Roman"/>
          <w:sz w:val="22"/>
          <w:szCs w:val="22"/>
        </w:rPr>
        <w:t xml:space="preserve">, limit market-informed innovation, </w:t>
      </w:r>
      <w:r w:rsidR="00DC7199" w:rsidRPr="00C57947">
        <w:rPr>
          <w:rFonts w:ascii="Times New Roman" w:eastAsia="Times New Roman" w:hAnsi="Times New Roman" w:cs="Times New Roman"/>
          <w:sz w:val="22"/>
          <w:szCs w:val="22"/>
        </w:rPr>
        <w:t>inflated</w:t>
      </w:r>
      <w:r w:rsidR="000A029D" w:rsidRPr="00C57947">
        <w:rPr>
          <w:rFonts w:ascii="Times New Roman" w:eastAsia="Times New Roman" w:hAnsi="Times New Roman" w:cs="Times New Roman"/>
          <w:sz w:val="22"/>
          <w:szCs w:val="22"/>
        </w:rPr>
        <w:t xml:space="preserve"> prices, </w:t>
      </w:r>
      <w:r w:rsidR="008230CE" w:rsidRPr="00C57947">
        <w:rPr>
          <w:rFonts w:ascii="Times New Roman" w:eastAsia="Times New Roman" w:hAnsi="Times New Roman" w:cs="Times New Roman"/>
          <w:sz w:val="22"/>
          <w:szCs w:val="22"/>
        </w:rPr>
        <w:t xml:space="preserve">and </w:t>
      </w:r>
      <w:r w:rsidR="00EE7CB9" w:rsidRPr="00C57947">
        <w:rPr>
          <w:rFonts w:ascii="Times New Roman" w:eastAsia="Times New Roman" w:hAnsi="Times New Roman" w:cs="Times New Roman"/>
          <w:sz w:val="22"/>
          <w:szCs w:val="22"/>
        </w:rPr>
        <w:t>drive-up costs for everyone</w:t>
      </w:r>
      <w:r w:rsidR="00946207" w:rsidRPr="00C57947">
        <w:rPr>
          <w:rFonts w:ascii="Times New Roman" w:eastAsia="Times New Roman" w:hAnsi="Times New Roman" w:cs="Times New Roman"/>
          <w:sz w:val="22"/>
          <w:szCs w:val="22"/>
        </w:rPr>
        <w:t xml:space="preserve">. </w:t>
      </w:r>
    </w:p>
    <w:p w14:paraId="47FC8257" w14:textId="77777777" w:rsidR="006D2209" w:rsidRPr="00C57947" w:rsidRDefault="006D2209" w:rsidP="00515096">
      <w:pPr>
        <w:rPr>
          <w:rFonts w:ascii="Times New Roman" w:eastAsia="Times New Roman" w:hAnsi="Times New Roman" w:cs="Times New Roman"/>
          <w:sz w:val="22"/>
          <w:szCs w:val="22"/>
        </w:rPr>
      </w:pPr>
    </w:p>
    <w:p w14:paraId="05FA79D2" w14:textId="77777777" w:rsidR="001B5876" w:rsidRPr="00C57947" w:rsidRDefault="009B7E93" w:rsidP="001B5876">
      <w:pPr>
        <w:pStyle w:val="paragraph"/>
        <w:spacing w:before="0" w:beforeAutospacing="0" w:after="0" w:afterAutospacing="0"/>
        <w:textAlignment w:val="baseline"/>
        <w:rPr>
          <w:sz w:val="22"/>
          <w:szCs w:val="22"/>
        </w:rPr>
      </w:pPr>
      <w:r w:rsidRPr="00C57947">
        <w:rPr>
          <w:rStyle w:val="normaltextrun"/>
          <w:rFonts w:eastAsiaTheme="minorEastAsia"/>
          <w:sz w:val="22"/>
          <w:szCs w:val="22"/>
        </w:rPr>
        <w:t>The Medicare Payment Advisory Commission (MedPAC) is an independent congressional agency established to advise the U.S. Congress on issues affecting the Medicare program and other healthcare issues. In its March 2020 Report to Congress on Health Care Provider Consolidation MedPAC found:</w:t>
      </w:r>
      <w:r w:rsidRPr="00C57947">
        <w:rPr>
          <w:rStyle w:val="eop"/>
          <w:sz w:val="22"/>
          <w:szCs w:val="22"/>
        </w:rPr>
        <w:t> </w:t>
      </w:r>
    </w:p>
    <w:p w14:paraId="6BC295E0" w14:textId="77777777" w:rsidR="001B5876" w:rsidRPr="00C57947" w:rsidRDefault="001B5876" w:rsidP="001B5876">
      <w:pPr>
        <w:pStyle w:val="paragraph"/>
        <w:spacing w:before="0" w:beforeAutospacing="0" w:after="0" w:afterAutospacing="0"/>
        <w:textAlignment w:val="baseline"/>
        <w:rPr>
          <w:sz w:val="22"/>
          <w:szCs w:val="22"/>
        </w:rPr>
      </w:pPr>
    </w:p>
    <w:p w14:paraId="5467170C" w14:textId="77777777" w:rsidR="001B5876" w:rsidRPr="00C57947" w:rsidRDefault="009B7E93" w:rsidP="001B5876">
      <w:pPr>
        <w:pStyle w:val="paragraph"/>
        <w:numPr>
          <w:ilvl w:val="0"/>
          <w:numId w:val="18"/>
        </w:numPr>
        <w:spacing w:before="0" w:beforeAutospacing="0" w:after="0" w:afterAutospacing="0"/>
        <w:textAlignment w:val="baseline"/>
        <w:rPr>
          <w:rStyle w:val="eop"/>
          <w:sz w:val="22"/>
          <w:szCs w:val="22"/>
        </w:rPr>
      </w:pPr>
      <w:r w:rsidRPr="00C57947">
        <w:rPr>
          <w:rStyle w:val="normaltextrun"/>
          <w:rFonts w:eastAsiaTheme="minorEastAsia"/>
          <w:sz w:val="22"/>
          <w:szCs w:val="22"/>
        </w:rPr>
        <w:t>Commercially insured patients appear to pay higher prices for care and higher prices for insurance in consolidated markets (p. 459);</w:t>
      </w:r>
      <w:r w:rsidRPr="00C57947">
        <w:rPr>
          <w:rStyle w:val="eop"/>
          <w:sz w:val="22"/>
          <w:szCs w:val="22"/>
        </w:rPr>
        <w:t> </w:t>
      </w:r>
    </w:p>
    <w:p w14:paraId="74C7310F" w14:textId="77777777" w:rsidR="001B5876" w:rsidRPr="00C57947" w:rsidRDefault="001B5876" w:rsidP="001B5876">
      <w:pPr>
        <w:pStyle w:val="paragraph"/>
        <w:spacing w:before="0" w:beforeAutospacing="0" w:after="0" w:afterAutospacing="0"/>
        <w:ind w:left="720"/>
        <w:textAlignment w:val="baseline"/>
        <w:rPr>
          <w:sz w:val="22"/>
          <w:szCs w:val="22"/>
        </w:rPr>
      </w:pPr>
    </w:p>
    <w:p w14:paraId="544EECF8" w14:textId="77777777" w:rsidR="001B5876" w:rsidRPr="00C57947" w:rsidRDefault="009B7E93" w:rsidP="001B5876">
      <w:pPr>
        <w:pStyle w:val="paragraph"/>
        <w:numPr>
          <w:ilvl w:val="0"/>
          <w:numId w:val="18"/>
        </w:numPr>
        <w:spacing w:before="0" w:beforeAutospacing="0" w:after="0" w:afterAutospacing="0"/>
        <w:textAlignment w:val="baseline"/>
        <w:rPr>
          <w:rStyle w:val="eop"/>
          <w:sz w:val="22"/>
          <w:szCs w:val="22"/>
        </w:rPr>
      </w:pPr>
      <w:r w:rsidRPr="00C57947">
        <w:rPr>
          <w:rStyle w:val="normaltextrun"/>
          <w:rFonts w:eastAsiaTheme="minorEastAsia"/>
          <w:sz w:val="22"/>
          <w:szCs w:val="22"/>
        </w:rPr>
        <w:t>Data from the AHA [American Hospital Association] indicate that prices charged to commercial insurers are more than 50 percent above hospitals’ costs (on average), indicating hospitals’ market power to negotiate prices at this level (p. 468); and,</w:t>
      </w:r>
      <w:r w:rsidRPr="00C57947">
        <w:rPr>
          <w:rStyle w:val="eop"/>
          <w:sz w:val="22"/>
          <w:szCs w:val="22"/>
        </w:rPr>
        <w:t> </w:t>
      </w:r>
    </w:p>
    <w:p w14:paraId="01B33362" w14:textId="77777777" w:rsidR="001B5876" w:rsidRPr="00C57947" w:rsidRDefault="001B5876" w:rsidP="001B5876">
      <w:pPr>
        <w:pStyle w:val="paragraph"/>
        <w:spacing w:before="0" w:beforeAutospacing="0" w:after="0" w:afterAutospacing="0"/>
        <w:ind w:left="720"/>
        <w:textAlignment w:val="baseline"/>
        <w:rPr>
          <w:sz w:val="22"/>
          <w:szCs w:val="22"/>
        </w:rPr>
      </w:pPr>
    </w:p>
    <w:p w14:paraId="3DC49189" w14:textId="1B3574F5" w:rsidR="009B7E93" w:rsidRPr="00C57947" w:rsidRDefault="00622B8D" w:rsidP="001B5876">
      <w:pPr>
        <w:pStyle w:val="paragraph"/>
        <w:numPr>
          <w:ilvl w:val="0"/>
          <w:numId w:val="18"/>
        </w:numPr>
        <w:spacing w:before="0" w:beforeAutospacing="0" w:after="0" w:afterAutospacing="0"/>
        <w:textAlignment w:val="baseline"/>
        <w:rPr>
          <w:sz w:val="22"/>
          <w:szCs w:val="22"/>
        </w:rPr>
      </w:pPr>
      <w:r>
        <w:rPr>
          <w:rStyle w:val="normaltextrun"/>
          <w:rFonts w:eastAsiaTheme="minorEastAsia"/>
          <w:sz w:val="22"/>
          <w:szCs w:val="22"/>
        </w:rPr>
        <w:t>It is estimated that the</w:t>
      </w:r>
      <w:r w:rsidR="009B7E93" w:rsidRPr="00C57947">
        <w:rPr>
          <w:rStyle w:val="normaltextrun"/>
          <w:rFonts w:eastAsiaTheme="minorEastAsia"/>
          <w:sz w:val="22"/>
          <w:szCs w:val="22"/>
        </w:rPr>
        <w:t xml:space="preserve"> average monopolist hospital system obtains 12 percent higher rates than the average hospital (p.470). </w:t>
      </w:r>
      <w:r w:rsidR="009B7E93" w:rsidRPr="00C57947">
        <w:rPr>
          <w:rStyle w:val="superscript"/>
          <w:sz w:val="22"/>
          <w:szCs w:val="22"/>
          <w:vertAlign w:val="superscript"/>
        </w:rPr>
        <w:t>2</w:t>
      </w:r>
      <w:r w:rsidR="009B7E93" w:rsidRPr="00C57947">
        <w:rPr>
          <w:rStyle w:val="eop"/>
          <w:sz w:val="22"/>
          <w:szCs w:val="22"/>
        </w:rPr>
        <w:t> </w:t>
      </w:r>
    </w:p>
    <w:p w14:paraId="390FFB6D" w14:textId="77777777" w:rsidR="009B7E93" w:rsidRPr="00C57947" w:rsidRDefault="009B7E93" w:rsidP="009B7E93">
      <w:pPr>
        <w:pStyle w:val="paragraph"/>
        <w:spacing w:before="0" w:beforeAutospacing="0" w:after="0" w:afterAutospacing="0"/>
        <w:textAlignment w:val="baseline"/>
        <w:rPr>
          <w:sz w:val="22"/>
          <w:szCs w:val="22"/>
        </w:rPr>
      </w:pPr>
      <w:r w:rsidRPr="00C57947">
        <w:rPr>
          <w:rStyle w:val="eop"/>
          <w:sz w:val="22"/>
          <w:szCs w:val="22"/>
        </w:rPr>
        <w:t> </w:t>
      </w:r>
    </w:p>
    <w:p w14:paraId="638CB57A" w14:textId="33177784" w:rsidR="00B907BF" w:rsidRDefault="003764B4" w:rsidP="009B7E93">
      <w:pPr>
        <w:pStyle w:val="paragraph"/>
        <w:spacing w:before="0" w:beforeAutospacing="0" w:after="0" w:afterAutospacing="0"/>
        <w:textAlignment w:val="baseline"/>
        <w:rPr>
          <w:rStyle w:val="normaltextrun"/>
          <w:rFonts w:eastAsiaTheme="minorEastAsia"/>
          <w:sz w:val="22"/>
          <w:szCs w:val="22"/>
        </w:rPr>
      </w:pPr>
      <w:r>
        <w:rPr>
          <w:rStyle w:val="normaltextrun"/>
          <w:rFonts w:eastAsiaTheme="minorEastAsia"/>
          <w:sz w:val="22"/>
          <w:szCs w:val="22"/>
        </w:rPr>
        <w:t>The Federal Trade Commission</w:t>
      </w:r>
      <w:r w:rsidR="006C5E79">
        <w:rPr>
          <w:rStyle w:val="normaltextrun"/>
          <w:rFonts w:eastAsiaTheme="minorEastAsia"/>
          <w:sz w:val="22"/>
          <w:szCs w:val="22"/>
        </w:rPr>
        <w:t xml:space="preserve"> cited </w:t>
      </w:r>
      <w:r w:rsidR="001473F7">
        <w:rPr>
          <w:rStyle w:val="normaltextrun"/>
          <w:rFonts w:eastAsiaTheme="minorEastAsia"/>
          <w:sz w:val="22"/>
          <w:szCs w:val="22"/>
        </w:rPr>
        <w:t xml:space="preserve">a </w:t>
      </w:r>
      <w:r w:rsidR="006C5E79">
        <w:rPr>
          <w:rStyle w:val="normaltextrun"/>
          <w:rFonts w:eastAsiaTheme="minorEastAsia"/>
          <w:sz w:val="22"/>
          <w:szCs w:val="22"/>
        </w:rPr>
        <w:t>Maine</w:t>
      </w:r>
      <w:r w:rsidR="001473F7">
        <w:rPr>
          <w:rStyle w:val="normaltextrun"/>
          <w:rFonts w:eastAsiaTheme="minorEastAsia"/>
          <w:sz w:val="22"/>
          <w:szCs w:val="22"/>
        </w:rPr>
        <w:t xml:space="preserve"> example </w:t>
      </w:r>
      <w:r w:rsidR="006C5E79">
        <w:rPr>
          <w:rStyle w:val="normaltextrun"/>
          <w:rFonts w:eastAsiaTheme="minorEastAsia"/>
          <w:sz w:val="22"/>
          <w:szCs w:val="22"/>
        </w:rPr>
        <w:t>in a</w:t>
      </w:r>
      <w:r>
        <w:rPr>
          <w:rStyle w:val="normaltextrun"/>
          <w:rFonts w:eastAsiaTheme="minorEastAsia"/>
          <w:sz w:val="22"/>
          <w:szCs w:val="22"/>
        </w:rPr>
        <w:t xml:space="preserve"> policy paper</w:t>
      </w:r>
      <w:r w:rsidR="00684A70">
        <w:rPr>
          <w:rStyle w:val="normaltextrun"/>
          <w:rFonts w:eastAsiaTheme="minorEastAsia"/>
          <w:sz w:val="22"/>
          <w:szCs w:val="22"/>
        </w:rPr>
        <w:t xml:space="preserve"> </w:t>
      </w:r>
      <w:r w:rsidR="006C5E79">
        <w:rPr>
          <w:rStyle w:val="normaltextrun"/>
          <w:rFonts w:eastAsiaTheme="minorEastAsia"/>
          <w:sz w:val="22"/>
          <w:szCs w:val="22"/>
        </w:rPr>
        <w:t xml:space="preserve">it issued </w:t>
      </w:r>
      <w:r w:rsidR="001473F7">
        <w:rPr>
          <w:rStyle w:val="normaltextrun"/>
          <w:rFonts w:eastAsiaTheme="minorEastAsia"/>
          <w:sz w:val="22"/>
          <w:szCs w:val="22"/>
        </w:rPr>
        <w:t>in August</w:t>
      </w:r>
      <w:r w:rsidR="003E684A">
        <w:rPr>
          <w:rStyle w:val="normaltextrun"/>
          <w:rFonts w:eastAsiaTheme="minorEastAsia"/>
          <w:sz w:val="22"/>
          <w:szCs w:val="22"/>
        </w:rPr>
        <w:t xml:space="preserve"> of 2022</w:t>
      </w:r>
      <w:r w:rsidR="00EC6D83">
        <w:rPr>
          <w:rStyle w:val="normaltextrun"/>
          <w:rFonts w:eastAsiaTheme="minorEastAsia"/>
          <w:sz w:val="22"/>
          <w:szCs w:val="22"/>
        </w:rPr>
        <w:t xml:space="preserve"> warning that</w:t>
      </w:r>
      <w:r w:rsidR="003E684A">
        <w:rPr>
          <w:rStyle w:val="normaltextrun"/>
          <w:rFonts w:eastAsiaTheme="minorEastAsia"/>
          <w:sz w:val="22"/>
          <w:szCs w:val="22"/>
        </w:rPr>
        <w:t xml:space="preserve"> </w:t>
      </w:r>
      <w:r w:rsidR="006C5E79">
        <w:rPr>
          <w:rStyle w:val="normaltextrun"/>
          <w:rFonts w:eastAsiaTheme="minorEastAsia"/>
          <w:sz w:val="22"/>
          <w:szCs w:val="22"/>
        </w:rPr>
        <w:t>some hospital mergers subject to</w:t>
      </w:r>
      <w:r w:rsidR="001473F7">
        <w:rPr>
          <w:rStyle w:val="normaltextrun"/>
          <w:rFonts w:eastAsiaTheme="minorEastAsia"/>
          <w:sz w:val="22"/>
          <w:szCs w:val="22"/>
        </w:rPr>
        <w:t xml:space="preserve"> Certificate of Public Advantage </w:t>
      </w:r>
      <w:r w:rsidR="005A0F03">
        <w:rPr>
          <w:rStyle w:val="normaltextrun"/>
          <w:rFonts w:eastAsiaTheme="minorEastAsia"/>
          <w:sz w:val="22"/>
          <w:szCs w:val="22"/>
        </w:rPr>
        <w:t>A</w:t>
      </w:r>
      <w:r w:rsidR="001473F7">
        <w:rPr>
          <w:rStyle w:val="normaltextrun"/>
          <w:rFonts w:eastAsiaTheme="minorEastAsia"/>
          <w:sz w:val="22"/>
          <w:szCs w:val="22"/>
        </w:rPr>
        <w:t>greements led to higher prices and reduced quality</w:t>
      </w:r>
      <w:r w:rsidR="00946207">
        <w:rPr>
          <w:rStyle w:val="normaltextrun"/>
          <w:rFonts w:eastAsiaTheme="minorEastAsia"/>
          <w:sz w:val="22"/>
          <w:szCs w:val="22"/>
        </w:rPr>
        <w:t xml:space="preserve">. </w:t>
      </w:r>
      <w:r w:rsidR="005A0F03">
        <w:rPr>
          <w:rStyle w:val="normaltextrun"/>
          <w:rFonts w:eastAsiaTheme="minorEastAsia"/>
          <w:sz w:val="22"/>
          <w:szCs w:val="22"/>
        </w:rPr>
        <w:t xml:space="preserve">The paper </w:t>
      </w:r>
      <w:r w:rsidR="003306E4">
        <w:rPr>
          <w:rStyle w:val="normaltextrun"/>
          <w:rFonts w:eastAsiaTheme="minorEastAsia"/>
          <w:sz w:val="22"/>
          <w:szCs w:val="22"/>
        </w:rPr>
        <w:t>references MaineHealth</w:t>
      </w:r>
      <w:r w:rsidR="002975CE">
        <w:rPr>
          <w:rStyle w:val="normaltextrun"/>
          <w:rFonts w:eastAsiaTheme="minorEastAsia"/>
          <w:sz w:val="22"/>
          <w:szCs w:val="22"/>
        </w:rPr>
        <w:t>’s</w:t>
      </w:r>
      <w:r w:rsidR="003306E4">
        <w:rPr>
          <w:rStyle w:val="normaltextrun"/>
          <w:rFonts w:eastAsiaTheme="minorEastAsia"/>
          <w:sz w:val="22"/>
          <w:szCs w:val="22"/>
        </w:rPr>
        <w:t xml:space="preserve"> acquisition of Southern Maine Medical </w:t>
      </w:r>
      <w:r w:rsidR="003306E4">
        <w:rPr>
          <w:rStyle w:val="normaltextrun"/>
          <w:rFonts w:eastAsiaTheme="minorEastAsia"/>
          <w:sz w:val="22"/>
          <w:szCs w:val="22"/>
        </w:rPr>
        <w:lastRenderedPageBreak/>
        <w:t>Center</w:t>
      </w:r>
      <w:r w:rsidR="002975CE">
        <w:rPr>
          <w:rStyle w:val="normaltextrun"/>
          <w:rFonts w:eastAsiaTheme="minorEastAsia"/>
          <w:sz w:val="22"/>
          <w:szCs w:val="22"/>
        </w:rPr>
        <w:t>. It reports that</w:t>
      </w:r>
      <w:r w:rsidR="00C4329E">
        <w:rPr>
          <w:rStyle w:val="normaltextrun"/>
          <w:rFonts w:eastAsiaTheme="minorEastAsia"/>
          <w:sz w:val="22"/>
          <w:szCs w:val="22"/>
        </w:rPr>
        <w:t xml:space="preserve"> prices increased </w:t>
      </w:r>
      <w:r w:rsidR="008D4E9D">
        <w:rPr>
          <w:rStyle w:val="normaltextrun"/>
          <w:rFonts w:eastAsiaTheme="minorEastAsia"/>
          <w:sz w:val="22"/>
          <w:szCs w:val="22"/>
        </w:rPr>
        <w:t>by 62%</w:t>
      </w:r>
      <w:r w:rsidR="009B014E">
        <w:rPr>
          <w:rStyle w:val="normaltextrun"/>
          <w:rFonts w:eastAsiaTheme="minorEastAsia"/>
          <w:sz w:val="22"/>
          <w:szCs w:val="22"/>
        </w:rPr>
        <w:t xml:space="preserve"> </w:t>
      </w:r>
      <w:r w:rsidR="008D4E9D">
        <w:rPr>
          <w:rStyle w:val="normaltextrun"/>
          <w:rFonts w:eastAsiaTheme="minorEastAsia"/>
          <w:sz w:val="22"/>
          <w:szCs w:val="22"/>
        </w:rPr>
        <w:t xml:space="preserve">at </w:t>
      </w:r>
      <w:r w:rsidR="009B014E">
        <w:rPr>
          <w:rStyle w:val="normaltextrun"/>
          <w:rFonts w:eastAsiaTheme="minorEastAsia"/>
          <w:sz w:val="22"/>
          <w:szCs w:val="22"/>
        </w:rPr>
        <w:t xml:space="preserve">Maine Medical Center </w:t>
      </w:r>
      <w:r w:rsidR="008D4E9D">
        <w:rPr>
          <w:rStyle w:val="normaltextrun"/>
          <w:rFonts w:eastAsiaTheme="minorEastAsia"/>
          <w:sz w:val="22"/>
          <w:szCs w:val="22"/>
        </w:rPr>
        <w:t xml:space="preserve">and almost 50% at </w:t>
      </w:r>
      <w:r w:rsidR="003A2881">
        <w:rPr>
          <w:rStyle w:val="normaltextrun"/>
          <w:rFonts w:eastAsiaTheme="minorEastAsia"/>
          <w:sz w:val="22"/>
          <w:szCs w:val="22"/>
        </w:rPr>
        <w:t xml:space="preserve">SMMC </w:t>
      </w:r>
      <w:r w:rsidR="008D4E9D">
        <w:rPr>
          <w:rStyle w:val="normaltextrun"/>
          <w:rFonts w:eastAsiaTheme="minorEastAsia"/>
          <w:sz w:val="22"/>
          <w:szCs w:val="22"/>
        </w:rPr>
        <w:t>following the expiration of the COPA in 2015.</w:t>
      </w:r>
      <w:r w:rsidR="00057D1F">
        <w:rPr>
          <w:rStyle w:val="FootnoteReference"/>
          <w:rFonts w:eastAsiaTheme="minorEastAsia"/>
          <w:sz w:val="22"/>
          <w:szCs w:val="22"/>
        </w:rPr>
        <w:footnoteReference w:id="6"/>
      </w:r>
      <w:r w:rsidR="008D4E9D">
        <w:rPr>
          <w:rStyle w:val="normaltextrun"/>
          <w:rFonts w:eastAsiaTheme="minorEastAsia"/>
          <w:sz w:val="22"/>
          <w:szCs w:val="22"/>
        </w:rPr>
        <w:t xml:space="preserve">  </w:t>
      </w:r>
    </w:p>
    <w:p w14:paraId="2F889405" w14:textId="77777777" w:rsidR="00B907BF" w:rsidRDefault="00B907BF" w:rsidP="009B7E93">
      <w:pPr>
        <w:pStyle w:val="paragraph"/>
        <w:spacing w:before="0" w:beforeAutospacing="0" w:after="0" w:afterAutospacing="0"/>
        <w:textAlignment w:val="baseline"/>
        <w:rPr>
          <w:rStyle w:val="normaltextrun"/>
          <w:rFonts w:eastAsiaTheme="minorEastAsia"/>
          <w:sz w:val="22"/>
          <w:szCs w:val="22"/>
        </w:rPr>
      </w:pPr>
    </w:p>
    <w:p w14:paraId="7174F198" w14:textId="77777777" w:rsidR="0081263E" w:rsidRDefault="0081263E" w:rsidP="009B7E93">
      <w:pPr>
        <w:pStyle w:val="paragraph"/>
        <w:spacing w:before="0" w:beforeAutospacing="0" w:after="0" w:afterAutospacing="0"/>
        <w:textAlignment w:val="baseline"/>
        <w:rPr>
          <w:rStyle w:val="normaltextrun"/>
          <w:rFonts w:eastAsiaTheme="minorEastAsia"/>
          <w:sz w:val="22"/>
          <w:szCs w:val="22"/>
        </w:rPr>
      </w:pPr>
      <w:r>
        <w:rPr>
          <w:rStyle w:val="normaltextrun"/>
          <w:rFonts w:eastAsiaTheme="minorEastAsia"/>
          <w:sz w:val="22"/>
          <w:szCs w:val="22"/>
        </w:rPr>
        <w:t>Overall spending trends in our state tell a similar story.</w:t>
      </w:r>
    </w:p>
    <w:p w14:paraId="0144BAE6" w14:textId="77777777" w:rsidR="0081263E" w:rsidRDefault="0081263E" w:rsidP="009B7E93">
      <w:pPr>
        <w:pStyle w:val="paragraph"/>
        <w:spacing w:before="0" w:beforeAutospacing="0" w:after="0" w:afterAutospacing="0"/>
        <w:textAlignment w:val="baseline"/>
        <w:rPr>
          <w:rStyle w:val="normaltextrun"/>
          <w:rFonts w:eastAsiaTheme="minorEastAsia"/>
          <w:sz w:val="22"/>
          <w:szCs w:val="22"/>
        </w:rPr>
      </w:pPr>
    </w:p>
    <w:p w14:paraId="352D6974" w14:textId="2E655A44" w:rsidR="009B7E93" w:rsidRPr="00C57947" w:rsidRDefault="009B7E93" w:rsidP="009B7E93">
      <w:pPr>
        <w:pStyle w:val="paragraph"/>
        <w:spacing w:before="0" w:beforeAutospacing="0" w:after="0" w:afterAutospacing="0"/>
        <w:textAlignment w:val="baseline"/>
        <w:rPr>
          <w:sz w:val="22"/>
          <w:szCs w:val="22"/>
        </w:rPr>
      </w:pPr>
      <w:r w:rsidRPr="00C57947">
        <w:rPr>
          <w:rStyle w:val="normaltextrun"/>
          <w:rFonts w:eastAsiaTheme="minorEastAsia"/>
          <w:sz w:val="22"/>
          <w:szCs w:val="22"/>
        </w:rPr>
        <w:t>According to M</w:t>
      </w:r>
      <w:r w:rsidR="00057D1F">
        <w:rPr>
          <w:rStyle w:val="normaltextrun"/>
          <w:rFonts w:eastAsiaTheme="minorEastAsia"/>
          <w:sz w:val="22"/>
          <w:szCs w:val="22"/>
        </w:rPr>
        <w:t>aine Health Data Organization</w:t>
      </w:r>
      <w:r w:rsidRPr="00C57947">
        <w:rPr>
          <w:rStyle w:val="normaltextrun"/>
          <w:rFonts w:eastAsiaTheme="minorEastAsia"/>
          <w:sz w:val="22"/>
          <w:szCs w:val="22"/>
        </w:rPr>
        <w:t>, healthcare spending by commercial carriers in Maine has increased by $385 million to $5.3 billion over the last five years. Per capita spending for patients covered by commercial insurance has increased from $5,080 to $5,304 over the same period.</w:t>
      </w:r>
      <w:r w:rsidR="001B5876" w:rsidRPr="00C57947">
        <w:rPr>
          <w:rStyle w:val="FootnoteReference"/>
          <w:rFonts w:eastAsiaTheme="minorEastAsia"/>
          <w:sz w:val="22"/>
          <w:szCs w:val="22"/>
        </w:rPr>
        <w:footnoteReference w:id="7"/>
      </w:r>
    </w:p>
    <w:p w14:paraId="2A334D5A" w14:textId="77777777" w:rsidR="009B7E93" w:rsidRPr="00C57947" w:rsidRDefault="009B7E93" w:rsidP="009B7E93">
      <w:pPr>
        <w:pStyle w:val="paragraph"/>
        <w:spacing w:before="0" w:beforeAutospacing="0" w:after="0" w:afterAutospacing="0"/>
        <w:textAlignment w:val="baseline"/>
        <w:rPr>
          <w:sz w:val="22"/>
          <w:szCs w:val="22"/>
        </w:rPr>
      </w:pPr>
      <w:r w:rsidRPr="00C57947">
        <w:rPr>
          <w:rStyle w:val="eop"/>
          <w:sz w:val="22"/>
          <w:szCs w:val="22"/>
        </w:rPr>
        <w:t> </w:t>
      </w:r>
    </w:p>
    <w:p w14:paraId="0D2B30BE" w14:textId="5443CFB5" w:rsidR="009B7E93" w:rsidRPr="00C57947" w:rsidRDefault="009B7E93" w:rsidP="009B7E93">
      <w:pPr>
        <w:pStyle w:val="paragraph"/>
        <w:spacing w:before="0" w:beforeAutospacing="0" w:after="0" w:afterAutospacing="0"/>
        <w:textAlignment w:val="baseline"/>
        <w:rPr>
          <w:rStyle w:val="normaltextrun"/>
          <w:rFonts w:eastAsiaTheme="minorEastAsia"/>
          <w:sz w:val="22"/>
          <w:szCs w:val="22"/>
        </w:rPr>
      </w:pPr>
      <w:r w:rsidRPr="00C57947">
        <w:rPr>
          <w:rStyle w:val="normaltextrun"/>
          <w:rFonts w:eastAsiaTheme="minorEastAsia"/>
          <w:sz w:val="22"/>
          <w:szCs w:val="22"/>
        </w:rPr>
        <w:t xml:space="preserve">Maine law </w:t>
      </w:r>
      <w:r w:rsidR="00353E39" w:rsidRPr="00C57947">
        <w:rPr>
          <w:rStyle w:val="normaltextrun"/>
          <w:rFonts w:eastAsiaTheme="minorEastAsia"/>
          <w:sz w:val="22"/>
          <w:szCs w:val="22"/>
        </w:rPr>
        <w:t xml:space="preserve">should protect consumers and payers from </w:t>
      </w:r>
      <w:r w:rsidRPr="00C57947">
        <w:rPr>
          <w:rStyle w:val="normaltextrun"/>
          <w:rFonts w:eastAsiaTheme="minorEastAsia"/>
          <w:sz w:val="22"/>
          <w:szCs w:val="22"/>
        </w:rPr>
        <w:t xml:space="preserve">potential abuses of monopolistic power of consolidated healthcare networks in contract negotiations. </w:t>
      </w:r>
      <w:r w:rsidR="00353E39" w:rsidRPr="00C57947">
        <w:rPr>
          <w:rStyle w:val="normaltextrun"/>
          <w:rFonts w:eastAsiaTheme="minorEastAsia"/>
          <w:sz w:val="22"/>
          <w:szCs w:val="22"/>
        </w:rPr>
        <w:t>Preventing the use</w:t>
      </w:r>
      <w:r w:rsidRPr="00C57947">
        <w:rPr>
          <w:rStyle w:val="normaltextrun"/>
          <w:rFonts w:eastAsiaTheme="minorEastAsia"/>
          <w:sz w:val="22"/>
          <w:szCs w:val="22"/>
        </w:rPr>
        <w:t xml:space="preserve"> of anti-tiering, all-or-nothing, and anti-steering clauses that could force one-sided agreements and restrict the development of provider networks </w:t>
      </w:r>
      <w:r w:rsidR="00A271CB" w:rsidRPr="00C57947">
        <w:rPr>
          <w:rStyle w:val="normaltextrun"/>
          <w:rFonts w:eastAsiaTheme="minorEastAsia"/>
          <w:sz w:val="22"/>
          <w:szCs w:val="22"/>
        </w:rPr>
        <w:t xml:space="preserve">would be a common-sense step forward. </w:t>
      </w:r>
    </w:p>
    <w:p w14:paraId="65829E22" w14:textId="77777777" w:rsidR="00085707" w:rsidRPr="00C57947" w:rsidRDefault="00085707" w:rsidP="009B7E93">
      <w:pPr>
        <w:pStyle w:val="paragraph"/>
        <w:spacing w:before="0" w:beforeAutospacing="0" w:after="0" w:afterAutospacing="0"/>
        <w:textAlignment w:val="baseline"/>
        <w:rPr>
          <w:rStyle w:val="normaltextrun"/>
          <w:rFonts w:eastAsiaTheme="minorEastAsia"/>
          <w:sz w:val="22"/>
          <w:szCs w:val="22"/>
        </w:rPr>
      </w:pPr>
    </w:p>
    <w:p w14:paraId="0698B699" w14:textId="66E5E8C2" w:rsidR="002D186F" w:rsidRDefault="006F0CE9" w:rsidP="009B7E93">
      <w:pPr>
        <w:pStyle w:val="paragraph"/>
        <w:spacing w:before="0" w:beforeAutospacing="0" w:after="0" w:afterAutospacing="0"/>
        <w:textAlignment w:val="baseline"/>
        <w:rPr>
          <w:rStyle w:val="normaltextrun"/>
          <w:rFonts w:eastAsiaTheme="minorEastAsia"/>
          <w:sz w:val="22"/>
          <w:szCs w:val="22"/>
        </w:rPr>
      </w:pPr>
      <w:r>
        <w:rPr>
          <w:rStyle w:val="normaltextrun"/>
          <w:rFonts w:eastAsiaTheme="minorEastAsia"/>
          <w:sz w:val="22"/>
          <w:szCs w:val="22"/>
        </w:rPr>
        <w:t xml:space="preserve">Tiered plans, for example, can help </w:t>
      </w:r>
      <w:r w:rsidR="00DD1A93">
        <w:rPr>
          <w:rStyle w:val="normaltextrun"/>
          <w:rFonts w:eastAsiaTheme="minorEastAsia"/>
          <w:sz w:val="22"/>
          <w:szCs w:val="22"/>
        </w:rPr>
        <w:t xml:space="preserve">consumers understand that there are differences in costs based on where services are performed </w:t>
      </w:r>
      <w:r w:rsidR="002D186F">
        <w:rPr>
          <w:rStyle w:val="normaltextrun"/>
          <w:rFonts w:eastAsiaTheme="minorEastAsia"/>
          <w:sz w:val="22"/>
          <w:szCs w:val="22"/>
        </w:rPr>
        <w:t>w</w:t>
      </w:r>
      <w:r w:rsidR="00B468E5">
        <w:rPr>
          <w:rStyle w:val="normaltextrun"/>
          <w:rFonts w:eastAsiaTheme="minorEastAsia"/>
          <w:sz w:val="22"/>
          <w:szCs w:val="22"/>
        </w:rPr>
        <w:t xml:space="preserve">hile </w:t>
      </w:r>
      <w:r w:rsidR="002F1EED">
        <w:rPr>
          <w:rStyle w:val="normaltextrun"/>
          <w:rFonts w:eastAsiaTheme="minorEastAsia"/>
          <w:sz w:val="22"/>
          <w:szCs w:val="22"/>
        </w:rPr>
        <w:t xml:space="preserve">preserving patient choice. </w:t>
      </w:r>
      <w:r w:rsidR="009E62AC">
        <w:rPr>
          <w:rStyle w:val="normaltextrun"/>
          <w:rFonts w:eastAsiaTheme="minorEastAsia"/>
          <w:sz w:val="22"/>
          <w:szCs w:val="22"/>
        </w:rPr>
        <w:t xml:space="preserve">Carriers can use tiers to </w:t>
      </w:r>
      <w:r w:rsidR="0003562F">
        <w:rPr>
          <w:rStyle w:val="normaltextrun"/>
          <w:rFonts w:eastAsiaTheme="minorEastAsia"/>
          <w:sz w:val="22"/>
          <w:szCs w:val="22"/>
        </w:rPr>
        <w:t xml:space="preserve">provide more affordable options, incent consumers, and to </w:t>
      </w:r>
      <w:r w:rsidR="003A2881">
        <w:rPr>
          <w:rStyle w:val="normaltextrun"/>
          <w:rFonts w:eastAsiaTheme="minorEastAsia"/>
          <w:sz w:val="22"/>
          <w:szCs w:val="22"/>
        </w:rPr>
        <w:t xml:space="preserve">promote the use of certain </w:t>
      </w:r>
      <w:r w:rsidR="00BF1E6A">
        <w:rPr>
          <w:rStyle w:val="normaltextrun"/>
          <w:rFonts w:eastAsiaTheme="minorEastAsia"/>
          <w:sz w:val="22"/>
          <w:szCs w:val="22"/>
        </w:rPr>
        <w:t xml:space="preserve">providers based on </w:t>
      </w:r>
      <w:r w:rsidR="00684C99">
        <w:rPr>
          <w:rStyle w:val="normaltextrun"/>
          <w:rFonts w:eastAsiaTheme="minorEastAsia"/>
          <w:sz w:val="22"/>
          <w:szCs w:val="22"/>
        </w:rPr>
        <w:t>value</w:t>
      </w:r>
      <w:r w:rsidR="00F9090F">
        <w:rPr>
          <w:rStyle w:val="normaltextrun"/>
          <w:rFonts w:eastAsiaTheme="minorEastAsia"/>
          <w:sz w:val="22"/>
          <w:szCs w:val="22"/>
        </w:rPr>
        <w:t xml:space="preserve"> and quality measures. </w:t>
      </w:r>
    </w:p>
    <w:p w14:paraId="6191C362" w14:textId="77777777" w:rsidR="00CD1E5A" w:rsidRPr="00C57947" w:rsidRDefault="00CD1E5A" w:rsidP="00515096">
      <w:pPr>
        <w:rPr>
          <w:rFonts w:ascii="Times New Roman" w:eastAsia="Times New Roman" w:hAnsi="Times New Roman" w:cs="Times New Roman"/>
          <w:sz w:val="22"/>
          <w:szCs w:val="22"/>
          <w:u w:val="single"/>
        </w:rPr>
      </w:pPr>
    </w:p>
    <w:p w14:paraId="65965384" w14:textId="4AC2C83B" w:rsidR="00C55548" w:rsidRPr="00C57947" w:rsidRDefault="00CD1E5A" w:rsidP="00515096">
      <w:pPr>
        <w:rPr>
          <w:rFonts w:ascii="Times New Roman" w:eastAsia="Times New Roman" w:hAnsi="Times New Roman" w:cs="Times New Roman"/>
          <w:b/>
          <w:bCs/>
          <w:sz w:val="22"/>
          <w:szCs w:val="22"/>
        </w:rPr>
      </w:pPr>
      <w:r w:rsidRPr="00C57947">
        <w:rPr>
          <w:rFonts w:ascii="Times New Roman" w:eastAsia="Times New Roman" w:hAnsi="Times New Roman" w:cs="Times New Roman"/>
          <w:b/>
          <w:bCs/>
          <w:sz w:val="22"/>
          <w:szCs w:val="22"/>
        </w:rPr>
        <w:t>Unintended Impact of Public Policy</w:t>
      </w:r>
    </w:p>
    <w:p w14:paraId="5CC488C9" w14:textId="77777777" w:rsidR="00EE66C6" w:rsidRPr="00C57947" w:rsidRDefault="00EE66C6" w:rsidP="00515096">
      <w:pPr>
        <w:rPr>
          <w:rFonts w:ascii="Times New Roman" w:eastAsia="Times New Roman" w:hAnsi="Times New Roman" w:cs="Times New Roman"/>
          <w:sz w:val="22"/>
          <w:szCs w:val="22"/>
        </w:rPr>
      </w:pPr>
    </w:p>
    <w:p w14:paraId="0E64B466" w14:textId="077E5187" w:rsidR="00CA1C26" w:rsidRPr="00C57947" w:rsidRDefault="00EE66C6" w:rsidP="00515096">
      <w:pPr>
        <w:rPr>
          <w:rFonts w:ascii="Times New Roman" w:eastAsia="Times New Roman" w:hAnsi="Times New Roman" w:cs="Times New Roman"/>
          <w:sz w:val="22"/>
          <w:szCs w:val="22"/>
        </w:rPr>
      </w:pPr>
      <w:r w:rsidRPr="00C57947">
        <w:rPr>
          <w:rFonts w:ascii="Times New Roman" w:eastAsia="Times New Roman" w:hAnsi="Times New Roman" w:cs="Times New Roman"/>
          <w:sz w:val="22"/>
          <w:szCs w:val="22"/>
        </w:rPr>
        <w:t xml:space="preserve">A final concern we will share involves the </w:t>
      </w:r>
      <w:r w:rsidR="00B02096" w:rsidRPr="00C57947">
        <w:rPr>
          <w:rFonts w:ascii="Times New Roman" w:eastAsia="Times New Roman" w:hAnsi="Times New Roman" w:cs="Times New Roman"/>
          <w:sz w:val="22"/>
          <w:szCs w:val="22"/>
        </w:rPr>
        <w:t>unintended costs and impacts of well-intended policy decisions</w:t>
      </w:r>
      <w:r w:rsidR="00946207" w:rsidRPr="00C57947">
        <w:rPr>
          <w:rFonts w:ascii="Times New Roman" w:eastAsia="Times New Roman" w:hAnsi="Times New Roman" w:cs="Times New Roman"/>
          <w:sz w:val="22"/>
          <w:szCs w:val="22"/>
        </w:rPr>
        <w:t xml:space="preserve">. </w:t>
      </w:r>
      <w:r w:rsidR="00CA1C26" w:rsidRPr="00C57947">
        <w:rPr>
          <w:rFonts w:ascii="Times New Roman" w:eastAsia="Times New Roman" w:hAnsi="Times New Roman" w:cs="Times New Roman"/>
          <w:sz w:val="22"/>
          <w:szCs w:val="22"/>
        </w:rPr>
        <w:t xml:space="preserve">There are three prominent examples that we </w:t>
      </w:r>
      <w:r w:rsidR="00952C83">
        <w:rPr>
          <w:rFonts w:ascii="Times New Roman" w:eastAsia="Times New Roman" w:hAnsi="Times New Roman" w:cs="Times New Roman"/>
          <w:sz w:val="22"/>
          <w:szCs w:val="22"/>
        </w:rPr>
        <w:t xml:space="preserve">provide </w:t>
      </w:r>
      <w:r w:rsidR="00CA1C26" w:rsidRPr="00C57947">
        <w:rPr>
          <w:rFonts w:ascii="Times New Roman" w:eastAsia="Times New Roman" w:hAnsi="Times New Roman" w:cs="Times New Roman"/>
          <w:sz w:val="22"/>
          <w:szCs w:val="22"/>
        </w:rPr>
        <w:t>to illustrate the point.</w:t>
      </w:r>
    </w:p>
    <w:p w14:paraId="6234AB58" w14:textId="399EF8C2" w:rsidR="00CD1E5A" w:rsidRPr="00C57947" w:rsidRDefault="00CD1E5A" w:rsidP="00515096">
      <w:pPr>
        <w:rPr>
          <w:rFonts w:ascii="Times New Roman" w:eastAsia="Times New Roman" w:hAnsi="Times New Roman" w:cs="Times New Roman"/>
          <w:sz w:val="22"/>
          <w:szCs w:val="22"/>
        </w:rPr>
      </w:pPr>
    </w:p>
    <w:p w14:paraId="23DBE7AA" w14:textId="6B3C6D2D" w:rsidR="00BE4E7C" w:rsidRPr="00C57947" w:rsidRDefault="00BE4E7C" w:rsidP="00BE4E7C">
      <w:pPr>
        <w:rPr>
          <w:rFonts w:ascii="Times New Roman" w:eastAsia="Times New Roman" w:hAnsi="Times New Roman" w:cs="Times New Roman"/>
          <w:sz w:val="22"/>
          <w:szCs w:val="22"/>
        </w:rPr>
      </w:pPr>
      <w:r w:rsidRPr="00C57947">
        <w:rPr>
          <w:rFonts w:ascii="Times New Roman" w:eastAsia="Times New Roman" w:hAnsi="Times New Roman" w:cs="Times New Roman"/>
          <w:b/>
          <w:bCs/>
          <w:sz w:val="22"/>
          <w:szCs w:val="22"/>
        </w:rPr>
        <w:t>Maine’s Hidden Health</w:t>
      </w:r>
      <w:r w:rsidR="00CF108B">
        <w:rPr>
          <w:rFonts w:ascii="Times New Roman" w:eastAsia="Times New Roman" w:hAnsi="Times New Roman" w:cs="Times New Roman"/>
          <w:b/>
          <w:bCs/>
          <w:sz w:val="22"/>
          <w:szCs w:val="22"/>
        </w:rPr>
        <w:t>c</w:t>
      </w:r>
      <w:r w:rsidRPr="00C57947">
        <w:rPr>
          <w:rFonts w:ascii="Times New Roman" w:eastAsia="Times New Roman" w:hAnsi="Times New Roman" w:cs="Times New Roman"/>
          <w:b/>
          <w:bCs/>
          <w:sz w:val="22"/>
          <w:szCs w:val="22"/>
        </w:rPr>
        <w:t>are Tax on Employers and Consumers:</w:t>
      </w:r>
      <w:r w:rsidRPr="00C57947">
        <w:rPr>
          <w:rFonts w:ascii="Times New Roman" w:eastAsia="Times New Roman" w:hAnsi="Times New Roman" w:cs="Times New Roman"/>
          <w:sz w:val="22"/>
          <w:szCs w:val="22"/>
        </w:rPr>
        <w:t xml:space="preserve">  About a third of all Mainers are enrolled in MaineCare and the Children’s Health Insurance Program (377,068).</w:t>
      </w:r>
      <w:r w:rsidRPr="00C57947">
        <w:rPr>
          <w:rStyle w:val="FootnoteReference"/>
          <w:rFonts w:ascii="Times New Roman" w:eastAsia="Times New Roman" w:hAnsi="Times New Roman" w:cs="Times New Roman"/>
          <w:sz w:val="22"/>
          <w:szCs w:val="22"/>
        </w:rPr>
        <w:footnoteReference w:id="8"/>
      </w:r>
      <w:r w:rsidRPr="00C57947">
        <w:rPr>
          <w:rFonts w:ascii="Times New Roman" w:eastAsia="Times New Roman" w:hAnsi="Times New Roman" w:cs="Times New Roman"/>
          <w:sz w:val="22"/>
          <w:szCs w:val="22"/>
        </w:rPr>
        <w:t xml:space="preserve"> </w:t>
      </w:r>
    </w:p>
    <w:p w14:paraId="46532C8A" w14:textId="77777777" w:rsidR="00BE4E7C" w:rsidRPr="00C57947" w:rsidRDefault="00BE4E7C" w:rsidP="00BE4E7C">
      <w:pPr>
        <w:rPr>
          <w:rFonts w:ascii="Times New Roman" w:eastAsia="Times New Roman" w:hAnsi="Times New Roman" w:cs="Times New Roman"/>
          <w:sz w:val="22"/>
          <w:szCs w:val="22"/>
        </w:rPr>
      </w:pPr>
    </w:p>
    <w:p w14:paraId="043D7ACD" w14:textId="08354220" w:rsidR="0002380F" w:rsidRDefault="00BE4E7C" w:rsidP="00BE4E7C">
      <w:pPr>
        <w:rPr>
          <w:rFonts w:ascii="Times New Roman" w:eastAsia="Times New Roman" w:hAnsi="Times New Roman" w:cs="Times New Roman"/>
          <w:sz w:val="22"/>
          <w:szCs w:val="22"/>
        </w:rPr>
      </w:pPr>
      <w:r w:rsidRPr="00C57947">
        <w:rPr>
          <w:rFonts w:ascii="Times New Roman" w:eastAsia="Times New Roman" w:hAnsi="Times New Roman" w:cs="Times New Roman"/>
          <w:sz w:val="22"/>
          <w:szCs w:val="22"/>
        </w:rPr>
        <w:t xml:space="preserve">The access to </w:t>
      </w:r>
      <w:r w:rsidR="00791860">
        <w:rPr>
          <w:rFonts w:ascii="Times New Roman" w:eastAsia="Times New Roman" w:hAnsi="Times New Roman" w:cs="Times New Roman"/>
          <w:sz w:val="22"/>
          <w:szCs w:val="22"/>
        </w:rPr>
        <w:t>preventive</w:t>
      </w:r>
      <w:r w:rsidR="00791860" w:rsidRPr="00C57947">
        <w:rPr>
          <w:rFonts w:ascii="Times New Roman" w:eastAsia="Times New Roman" w:hAnsi="Times New Roman" w:cs="Times New Roman"/>
          <w:sz w:val="22"/>
          <w:szCs w:val="22"/>
        </w:rPr>
        <w:t xml:space="preserve"> </w:t>
      </w:r>
      <w:r w:rsidRPr="00C57947">
        <w:rPr>
          <w:rFonts w:ascii="Times New Roman" w:eastAsia="Times New Roman" w:hAnsi="Times New Roman" w:cs="Times New Roman"/>
          <w:sz w:val="22"/>
          <w:szCs w:val="22"/>
        </w:rPr>
        <w:t xml:space="preserve">services and care provided by Maine’s </w:t>
      </w:r>
      <w:r w:rsidR="00247BA6">
        <w:rPr>
          <w:rFonts w:ascii="Times New Roman" w:eastAsia="Times New Roman" w:hAnsi="Times New Roman" w:cs="Times New Roman"/>
          <w:sz w:val="22"/>
          <w:szCs w:val="22"/>
        </w:rPr>
        <w:t>Medicaid</w:t>
      </w:r>
      <w:r w:rsidRPr="00C57947">
        <w:rPr>
          <w:rFonts w:ascii="Times New Roman" w:eastAsia="Times New Roman" w:hAnsi="Times New Roman" w:cs="Times New Roman"/>
          <w:sz w:val="22"/>
          <w:szCs w:val="22"/>
        </w:rPr>
        <w:t xml:space="preserve"> </w:t>
      </w:r>
      <w:r w:rsidR="005C1EE0">
        <w:rPr>
          <w:rFonts w:ascii="Times New Roman" w:eastAsia="Times New Roman" w:hAnsi="Times New Roman" w:cs="Times New Roman"/>
          <w:sz w:val="22"/>
          <w:szCs w:val="22"/>
        </w:rPr>
        <w:t>program is essential</w:t>
      </w:r>
      <w:r w:rsidR="00A506D6">
        <w:rPr>
          <w:rFonts w:ascii="Times New Roman" w:eastAsia="Times New Roman" w:hAnsi="Times New Roman" w:cs="Times New Roman"/>
          <w:sz w:val="22"/>
          <w:szCs w:val="22"/>
        </w:rPr>
        <w:t xml:space="preserve"> to </w:t>
      </w:r>
      <w:r w:rsidR="00FB43D8">
        <w:rPr>
          <w:rFonts w:ascii="Times New Roman" w:eastAsia="Times New Roman" w:hAnsi="Times New Roman" w:cs="Times New Roman"/>
          <w:sz w:val="22"/>
          <w:szCs w:val="22"/>
        </w:rPr>
        <w:t>a substantial proportion</w:t>
      </w:r>
      <w:r w:rsidR="00A506D6">
        <w:rPr>
          <w:rFonts w:ascii="Times New Roman" w:eastAsia="Times New Roman" w:hAnsi="Times New Roman" w:cs="Times New Roman"/>
          <w:sz w:val="22"/>
          <w:szCs w:val="22"/>
        </w:rPr>
        <w:t xml:space="preserve"> of our population</w:t>
      </w:r>
      <w:r w:rsidR="005C1EE0">
        <w:rPr>
          <w:rFonts w:ascii="Times New Roman" w:eastAsia="Times New Roman" w:hAnsi="Times New Roman" w:cs="Times New Roman"/>
          <w:sz w:val="22"/>
          <w:szCs w:val="22"/>
        </w:rPr>
        <w:t>. Unfortunately,</w:t>
      </w:r>
      <w:r w:rsidRPr="00C57947">
        <w:rPr>
          <w:rFonts w:ascii="Times New Roman" w:eastAsia="Times New Roman" w:hAnsi="Times New Roman" w:cs="Times New Roman"/>
          <w:sz w:val="22"/>
          <w:szCs w:val="22"/>
        </w:rPr>
        <w:t xml:space="preserve"> </w:t>
      </w:r>
      <w:r w:rsidR="00675667">
        <w:rPr>
          <w:rFonts w:ascii="Times New Roman" w:eastAsia="Times New Roman" w:hAnsi="Times New Roman" w:cs="Times New Roman"/>
          <w:sz w:val="22"/>
          <w:szCs w:val="22"/>
        </w:rPr>
        <w:t>p</w:t>
      </w:r>
      <w:r w:rsidR="00FF4C0F">
        <w:rPr>
          <w:rFonts w:ascii="Times New Roman" w:eastAsia="Times New Roman" w:hAnsi="Times New Roman" w:cs="Times New Roman"/>
          <w:sz w:val="22"/>
          <w:szCs w:val="22"/>
        </w:rPr>
        <w:t xml:space="preserve">rivate health insurance purchasers and consumers pay more </w:t>
      </w:r>
      <w:r w:rsidR="00141CBB">
        <w:rPr>
          <w:rFonts w:ascii="Times New Roman" w:eastAsia="Times New Roman" w:hAnsi="Times New Roman" w:cs="Times New Roman"/>
          <w:sz w:val="22"/>
          <w:szCs w:val="22"/>
        </w:rPr>
        <w:t xml:space="preserve">– a hidden healthcare tax – </w:t>
      </w:r>
      <w:r w:rsidR="00855ED8">
        <w:rPr>
          <w:rFonts w:ascii="Times New Roman" w:eastAsia="Times New Roman" w:hAnsi="Times New Roman" w:cs="Times New Roman"/>
          <w:sz w:val="22"/>
          <w:szCs w:val="22"/>
        </w:rPr>
        <w:t xml:space="preserve">because </w:t>
      </w:r>
      <w:r w:rsidR="00675667">
        <w:rPr>
          <w:rFonts w:ascii="Times New Roman" w:eastAsia="Times New Roman" w:hAnsi="Times New Roman" w:cs="Times New Roman"/>
          <w:sz w:val="22"/>
          <w:szCs w:val="22"/>
        </w:rPr>
        <w:t>of</w:t>
      </w:r>
      <w:r w:rsidR="009F2E97">
        <w:rPr>
          <w:rFonts w:ascii="Times New Roman" w:eastAsia="Times New Roman" w:hAnsi="Times New Roman" w:cs="Times New Roman"/>
          <w:sz w:val="22"/>
          <w:szCs w:val="22"/>
        </w:rPr>
        <w:t xml:space="preserve"> low</w:t>
      </w:r>
      <w:r w:rsidR="00675667">
        <w:rPr>
          <w:rFonts w:ascii="Times New Roman" w:eastAsia="Times New Roman" w:hAnsi="Times New Roman" w:cs="Times New Roman"/>
          <w:sz w:val="22"/>
          <w:szCs w:val="22"/>
        </w:rPr>
        <w:t xml:space="preserve"> </w:t>
      </w:r>
      <w:r w:rsidR="00744833">
        <w:rPr>
          <w:rFonts w:ascii="Times New Roman" w:eastAsia="Times New Roman" w:hAnsi="Times New Roman" w:cs="Times New Roman"/>
          <w:sz w:val="22"/>
          <w:szCs w:val="22"/>
        </w:rPr>
        <w:t>MaineCare</w:t>
      </w:r>
      <w:r w:rsidR="00675667">
        <w:rPr>
          <w:rFonts w:ascii="Times New Roman" w:eastAsia="Times New Roman" w:hAnsi="Times New Roman" w:cs="Times New Roman"/>
          <w:sz w:val="22"/>
          <w:szCs w:val="22"/>
        </w:rPr>
        <w:t xml:space="preserve"> reimbursement</w:t>
      </w:r>
      <w:r w:rsidR="009F2E97">
        <w:rPr>
          <w:rFonts w:ascii="Times New Roman" w:eastAsia="Times New Roman" w:hAnsi="Times New Roman" w:cs="Times New Roman"/>
          <w:sz w:val="22"/>
          <w:szCs w:val="22"/>
        </w:rPr>
        <w:t xml:space="preserve"> rates.</w:t>
      </w:r>
    </w:p>
    <w:p w14:paraId="1BFDE92D" w14:textId="77777777" w:rsidR="0002380F" w:rsidRDefault="0002380F" w:rsidP="00BE4E7C">
      <w:pPr>
        <w:rPr>
          <w:rFonts w:ascii="Times New Roman" w:eastAsia="Times New Roman" w:hAnsi="Times New Roman" w:cs="Times New Roman"/>
          <w:sz w:val="22"/>
          <w:szCs w:val="22"/>
        </w:rPr>
      </w:pPr>
    </w:p>
    <w:p w14:paraId="7C60DEEE" w14:textId="79636F88" w:rsidR="005A4928" w:rsidRDefault="00BE4E7C" w:rsidP="00BE4E7C">
      <w:pPr>
        <w:rPr>
          <w:rFonts w:ascii="Times New Roman" w:eastAsia="Times New Roman" w:hAnsi="Times New Roman" w:cs="Times New Roman"/>
          <w:sz w:val="22"/>
          <w:szCs w:val="22"/>
        </w:rPr>
      </w:pPr>
      <w:r w:rsidRPr="00C57947">
        <w:rPr>
          <w:rFonts w:ascii="Times New Roman" w:eastAsia="Times New Roman" w:hAnsi="Times New Roman" w:cs="Times New Roman"/>
          <w:sz w:val="22"/>
          <w:szCs w:val="22"/>
        </w:rPr>
        <w:t xml:space="preserve">The MaineCare fee schedule reimburses providers </w:t>
      </w:r>
      <w:r w:rsidR="00710192">
        <w:rPr>
          <w:rFonts w:ascii="Times New Roman" w:eastAsia="Times New Roman" w:hAnsi="Times New Roman" w:cs="Times New Roman"/>
          <w:sz w:val="22"/>
          <w:szCs w:val="22"/>
        </w:rPr>
        <w:t xml:space="preserve">at rates that do not measure up to the </w:t>
      </w:r>
      <w:r w:rsidR="00FB43D8">
        <w:rPr>
          <w:rFonts w:ascii="Times New Roman" w:eastAsia="Times New Roman" w:hAnsi="Times New Roman" w:cs="Times New Roman"/>
          <w:sz w:val="22"/>
          <w:szCs w:val="22"/>
        </w:rPr>
        <w:t>actual cost</w:t>
      </w:r>
      <w:r w:rsidR="00710192">
        <w:rPr>
          <w:rFonts w:ascii="Times New Roman" w:eastAsia="Times New Roman" w:hAnsi="Times New Roman" w:cs="Times New Roman"/>
          <w:sz w:val="22"/>
          <w:szCs w:val="22"/>
        </w:rPr>
        <w:t xml:space="preserve"> of providing care</w:t>
      </w:r>
      <w:r w:rsidR="00E506AD">
        <w:rPr>
          <w:rFonts w:ascii="Times New Roman" w:eastAsia="Times New Roman" w:hAnsi="Times New Roman" w:cs="Times New Roman"/>
          <w:sz w:val="22"/>
          <w:szCs w:val="22"/>
        </w:rPr>
        <w:t xml:space="preserve">. </w:t>
      </w:r>
      <w:r w:rsidR="00710192">
        <w:rPr>
          <w:rFonts w:ascii="Times New Roman" w:eastAsia="Times New Roman" w:hAnsi="Times New Roman" w:cs="Times New Roman"/>
          <w:sz w:val="22"/>
          <w:szCs w:val="22"/>
        </w:rPr>
        <w:t>MaineCare rates are also lower than the</w:t>
      </w:r>
      <w:r w:rsidRPr="00C57947">
        <w:rPr>
          <w:rFonts w:ascii="Times New Roman" w:eastAsia="Times New Roman" w:hAnsi="Times New Roman" w:cs="Times New Roman"/>
          <w:sz w:val="22"/>
          <w:szCs w:val="22"/>
        </w:rPr>
        <w:t xml:space="preserve"> rates established by Medicare and reimbursements negotiated among providers and private payors.</w:t>
      </w:r>
      <w:r w:rsidRPr="00C57947">
        <w:rPr>
          <w:rStyle w:val="FootnoteReference"/>
          <w:rFonts w:ascii="Times New Roman" w:eastAsia="Times New Roman" w:hAnsi="Times New Roman" w:cs="Times New Roman"/>
          <w:sz w:val="22"/>
          <w:szCs w:val="22"/>
        </w:rPr>
        <w:footnoteReference w:id="9"/>
      </w:r>
      <w:r w:rsidRPr="00C57947">
        <w:rPr>
          <w:rFonts w:ascii="Times New Roman" w:eastAsia="Times New Roman" w:hAnsi="Times New Roman" w:cs="Times New Roman"/>
          <w:sz w:val="22"/>
          <w:szCs w:val="22"/>
        </w:rPr>
        <w:t xml:space="preserve"> </w:t>
      </w:r>
    </w:p>
    <w:p w14:paraId="0101D295" w14:textId="77777777" w:rsidR="005A4928" w:rsidRDefault="005A4928" w:rsidP="00BE4E7C">
      <w:pPr>
        <w:rPr>
          <w:rFonts w:ascii="Times New Roman" w:eastAsia="Times New Roman" w:hAnsi="Times New Roman" w:cs="Times New Roman"/>
          <w:sz w:val="22"/>
          <w:szCs w:val="22"/>
        </w:rPr>
      </w:pPr>
    </w:p>
    <w:p w14:paraId="57467D90" w14:textId="14F6C4BA" w:rsidR="00140AC1" w:rsidRPr="00C57947" w:rsidRDefault="00247BA6" w:rsidP="00BE4E7C">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Not all </w:t>
      </w:r>
      <w:r w:rsidR="00BE4E7C" w:rsidRPr="00C57947">
        <w:rPr>
          <w:rFonts w:ascii="Times New Roman" w:eastAsia="Times New Roman" w:hAnsi="Times New Roman" w:cs="Times New Roman"/>
          <w:sz w:val="22"/>
          <w:szCs w:val="22"/>
        </w:rPr>
        <w:t xml:space="preserve">providers </w:t>
      </w:r>
      <w:r>
        <w:rPr>
          <w:rFonts w:ascii="Times New Roman" w:eastAsia="Times New Roman" w:hAnsi="Times New Roman" w:cs="Times New Roman"/>
          <w:sz w:val="22"/>
          <w:szCs w:val="22"/>
        </w:rPr>
        <w:t>accept</w:t>
      </w:r>
      <w:r w:rsidR="00BE4E7C" w:rsidRPr="00C57947">
        <w:rPr>
          <w:rFonts w:ascii="Times New Roman" w:eastAsia="Times New Roman" w:hAnsi="Times New Roman" w:cs="Times New Roman"/>
          <w:sz w:val="22"/>
          <w:szCs w:val="22"/>
        </w:rPr>
        <w:t xml:space="preserve"> MaineCare patients because </w:t>
      </w:r>
      <w:r w:rsidR="005A4928">
        <w:rPr>
          <w:rFonts w:ascii="Times New Roman" w:eastAsia="Times New Roman" w:hAnsi="Times New Roman" w:cs="Times New Roman"/>
          <w:sz w:val="22"/>
          <w:szCs w:val="22"/>
        </w:rPr>
        <w:t xml:space="preserve">they </w:t>
      </w:r>
      <w:r>
        <w:rPr>
          <w:rFonts w:ascii="Times New Roman" w:eastAsia="Times New Roman" w:hAnsi="Times New Roman" w:cs="Times New Roman"/>
          <w:sz w:val="22"/>
          <w:szCs w:val="22"/>
        </w:rPr>
        <w:t>do not want</w:t>
      </w:r>
      <w:r w:rsidR="005A4928">
        <w:rPr>
          <w:rFonts w:ascii="Times New Roman" w:eastAsia="Times New Roman" w:hAnsi="Times New Roman" w:cs="Times New Roman"/>
          <w:sz w:val="22"/>
          <w:szCs w:val="22"/>
        </w:rPr>
        <w:t xml:space="preserve"> to </w:t>
      </w:r>
      <w:r w:rsidR="00E54B18">
        <w:rPr>
          <w:rFonts w:ascii="Times New Roman" w:eastAsia="Times New Roman" w:hAnsi="Times New Roman" w:cs="Times New Roman"/>
          <w:sz w:val="22"/>
          <w:szCs w:val="22"/>
        </w:rPr>
        <w:t>accept reimbursement rates that do not meet the actual c</w:t>
      </w:r>
      <w:r w:rsidR="004F12B4">
        <w:rPr>
          <w:rFonts w:ascii="Times New Roman" w:eastAsia="Times New Roman" w:hAnsi="Times New Roman" w:cs="Times New Roman"/>
          <w:sz w:val="22"/>
          <w:szCs w:val="22"/>
        </w:rPr>
        <w:t>ost of their service</w:t>
      </w:r>
      <w:r w:rsidR="009F2E97">
        <w:rPr>
          <w:rFonts w:ascii="Times New Roman" w:eastAsia="Times New Roman" w:hAnsi="Times New Roman" w:cs="Times New Roman"/>
          <w:sz w:val="22"/>
          <w:szCs w:val="22"/>
        </w:rPr>
        <w:t xml:space="preserve">. </w:t>
      </w:r>
      <w:r w:rsidR="00AA3124" w:rsidRPr="00C57947">
        <w:rPr>
          <w:rFonts w:ascii="Times New Roman" w:eastAsia="Times New Roman" w:hAnsi="Times New Roman" w:cs="Times New Roman"/>
          <w:sz w:val="22"/>
          <w:szCs w:val="22"/>
        </w:rPr>
        <w:t xml:space="preserve">Providers who do see </w:t>
      </w:r>
      <w:r w:rsidR="00634A8C" w:rsidRPr="00C57947">
        <w:rPr>
          <w:rFonts w:ascii="Times New Roman" w:eastAsia="Times New Roman" w:hAnsi="Times New Roman" w:cs="Times New Roman"/>
          <w:sz w:val="22"/>
          <w:szCs w:val="22"/>
        </w:rPr>
        <w:t xml:space="preserve">patients covered by </w:t>
      </w:r>
      <w:r>
        <w:rPr>
          <w:rFonts w:ascii="Times New Roman" w:eastAsia="Times New Roman" w:hAnsi="Times New Roman" w:cs="Times New Roman"/>
          <w:sz w:val="22"/>
          <w:szCs w:val="22"/>
        </w:rPr>
        <w:t>MaineCare</w:t>
      </w:r>
      <w:r w:rsidR="00634A8C" w:rsidRPr="00C57947">
        <w:rPr>
          <w:rFonts w:ascii="Times New Roman" w:eastAsia="Times New Roman" w:hAnsi="Times New Roman" w:cs="Times New Roman"/>
          <w:sz w:val="22"/>
          <w:szCs w:val="22"/>
        </w:rPr>
        <w:t xml:space="preserve"> are forced to shift costs to other pay</w:t>
      </w:r>
      <w:r w:rsidR="00CB58F9">
        <w:rPr>
          <w:rFonts w:ascii="Times New Roman" w:eastAsia="Times New Roman" w:hAnsi="Times New Roman" w:cs="Times New Roman"/>
          <w:sz w:val="22"/>
          <w:szCs w:val="22"/>
        </w:rPr>
        <w:t>e</w:t>
      </w:r>
      <w:r w:rsidR="00634A8C" w:rsidRPr="00C57947">
        <w:rPr>
          <w:rFonts w:ascii="Times New Roman" w:eastAsia="Times New Roman" w:hAnsi="Times New Roman" w:cs="Times New Roman"/>
          <w:sz w:val="22"/>
          <w:szCs w:val="22"/>
        </w:rPr>
        <w:t xml:space="preserve">rs in the healthcare system, </w:t>
      </w:r>
      <w:r w:rsidR="00140AC1" w:rsidRPr="00C57947">
        <w:rPr>
          <w:rFonts w:ascii="Times New Roman" w:eastAsia="Times New Roman" w:hAnsi="Times New Roman" w:cs="Times New Roman"/>
          <w:sz w:val="22"/>
          <w:szCs w:val="22"/>
        </w:rPr>
        <w:t>creating</w:t>
      </w:r>
      <w:r w:rsidR="00BE4E7C" w:rsidRPr="00C57947">
        <w:rPr>
          <w:rFonts w:ascii="Times New Roman" w:eastAsia="Times New Roman" w:hAnsi="Times New Roman" w:cs="Times New Roman"/>
          <w:sz w:val="22"/>
          <w:szCs w:val="22"/>
        </w:rPr>
        <w:t xml:space="preserve"> inefficiencies </w:t>
      </w:r>
      <w:r w:rsidR="00140AC1" w:rsidRPr="00C57947">
        <w:rPr>
          <w:rFonts w:ascii="Times New Roman" w:eastAsia="Times New Roman" w:hAnsi="Times New Roman" w:cs="Times New Roman"/>
          <w:sz w:val="22"/>
          <w:szCs w:val="22"/>
        </w:rPr>
        <w:t xml:space="preserve">and stress </w:t>
      </w:r>
      <w:r w:rsidR="00634A8C" w:rsidRPr="00C57947">
        <w:rPr>
          <w:rFonts w:ascii="Times New Roman" w:eastAsia="Times New Roman" w:hAnsi="Times New Roman" w:cs="Times New Roman"/>
          <w:sz w:val="22"/>
          <w:szCs w:val="22"/>
        </w:rPr>
        <w:t>across our</w:t>
      </w:r>
      <w:r w:rsidR="00BE4E7C" w:rsidRPr="00C57947">
        <w:rPr>
          <w:rFonts w:ascii="Times New Roman" w:eastAsia="Times New Roman" w:hAnsi="Times New Roman" w:cs="Times New Roman"/>
          <w:sz w:val="22"/>
          <w:szCs w:val="22"/>
        </w:rPr>
        <w:t xml:space="preserve"> healthcare system</w:t>
      </w:r>
      <w:r w:rsidR="00140AC1" w:rsidRPr="00C57947">
        <w:rPr>
          <w:rFonts w:ascii="Times New Roman" w:eastAsia="Times New Roman" w:hAnsi="Times New Roman" w:cs="Times New Roman"/>
          <w:sz w:val="22"/>
          <w:szCs w:val="22"/>
        </w:rPr>
        <w:t xml:space="preserve">. </w:t>
      </w:r>
    </w:p>
    <w:p w14:paraId="679DB86C" w14:textId="77777777" w:rsidR="00140AC1" w:rsidRPr="00C57947" w:rsidRDefault="00140AC1" w:rsidP="00BE4E7C">
      <w:pPr>
        <w:rPr>
          <w:rFonts w:ascii="Times New Roman" w:eastAsia="Times New Roman" w:hAnsi="Times New Roman" w:cs="Times New Roman"/>
          <w:sz w:val="22"/>
          <w:szCs w:val="22"/>
        </w:rPr>
      </w:pPr>
    </w:p>
    <w:p w14:paraId="67F87BB8" w14:textId="09F711A0" w:rsidR="00BE4E7C" w:rsidRPr="00C57947" w:rsidRDefault="00B26E5F" w:rsidP="00BE4E7C">
      <w:pPr>
        <w:rPr>
          <w:rFonts w:ascii="Times New Roman" w:eastAsia="Times New Roman" w:hAnsi="Times New Roman" w:cs="Times New Roman"/>
          <w:sz w:val="22"/>
          <w:szCs w:val="22"/>
        </w:rPr>
      </w:pPr>
      <w:r w:rsidRPr="00C57947">
        <w:rPr>
          <w:rFonts w:ascii="Times New Roman" w:eastAsia="Times New Roman" w:hAnsi="Times New Roman" w:cs="Times New Roman"/>
          <w:b/>
          <w:bCs/>
          <w:sz w:val="22"/>
          <w:szCs w:val="22"/>
        </w:rPr>
        <w:t xml:space="preserve">Maine’s </w:t>
      </w:r>
      <w:r w:rsidR="00247BA6">
        <w:rPr>
          <w:rFonts w:ascii="Times New Roman" w:eastAsia="Times New Roman" w:hAnsi="Times New Roman" w:cs="Times New Roman"/>
          <w:b/>
          <w:bCs/>
          <w:sz w:val="22"/>
          <w:szCs w:val="22"/>
        </w:rPr>
        <w:t>Merged</w:t>
      </w:r>
      <w:r w:rsidR="00247BA6" w:rsidRPr="00C57947">
        <w:rPr>
          <w:rFonts w:ascii="Times New Roman" w:eastAsia="Times New Roman" w:hAnsi="Times New Roman" w:cs="Times New Roman"/>
          <w:b/>
          <w:bCs/>
          <w:sz w:val="22"/>
          <w:szCs w:val="22"/>
        </w:rPr>
        <w:t xml:space="preserve"> </w:t>
      </w:r>
      <w:r w:rsidRPr="00C57947">
        <w:rPr>
          <w:rFonts w:ascii="Times New Roman" w:eastAsia="Times New Roman" w:hAnsi="Times New Roman" w:cs="Times New Roman"/>
          <w:b/>
          <w:bCs/>
          <w:sz w:val="22"/>
          <w:szCs w:val="22"/>
        </w:rPr>
        <w:t>Insurance Market:</w:t>
      </w:r>
      <w:r w:rsidRPr="00C57947">
        <w:rPr>
          <w:rFonts w:ascii="Times New Roman" w:eastAsia="Times New Roman" w:hAnsi="Times New Roman" w:cs="Times New Roman"/>
          <w:sz w:val="22"/>
          <w:szCs w:val="22"/>
        </w:rPr>
        <w:t xml:space="preserve">  </w:t>
      </w:r>
      <w:r w:rsidR="00317F83" w:rsidRPr="00C57947">
        <w:rPr>
          <w:rFonts w:ascii="Times New Roman" w:eastAsia="Times New Roman" w:hAnsi="Times New Roman" w:cs="Times New Roman"/>
          <w:sz w:val="22"/>
          <w:szCs w:val="22"/>
        </w:rPr>
        <w:t xml:space="preserve">Maine merged its </w:t>
      </w:r>
      <w:r w:rsidR="00A979AF" w:rsidRPr="00C57947">
        <w:rPr>
          <w:rFonts w:ascii="Times New Roman" w:eastAsia="Times New Roman" w:hAnsi="Times New Roman" w:cs="Times New Roman"/>
          <w:sz w:val="22"/>
          <w:szCs w:val="22"/>
        </w:rPr>
        <w:t xml:space="preserve">individual and small group markets as part of an effort to </w:t>
      </w:r>
      <w:r w:rsidR="00CA0B26" w:rsidRPr="00C57947">
        <w:rPr>
          <w:rFonts w:ascii="Times New Roman" w:eastAsia="Times New Roman" w:hAnsi="Times New Roman" w:cs="Times New Roman"/>
          <w:sz w:val="22"/>
          <w:szCs w:val="22"/>
        </w:rPr>
        <w:t>achieve savings in small group premiums</w:t>
      </w:r>
      <w:r w:rsidR="009A2647" w:rsidRPr="00C57947">
        <w:rPr>
          <w:rFonts w:ascii="Times New Roman" w:eastAsia="Times New Roman" w:hAnsi="Times New Roman" w:cs="Times New Roman"/>
          <w:sz w:val="22"/>
          <w:szCs w:val="22"/>
        </w:rPr>
        <w:t xml:space="preserve"> by expanding </w:t>
      </w:r>
      <w:r w:rsidR="00247BA6">
        <w:rPr>
          <w:rFonts w:ascii="Times New Roman" w:eastAsia="Times New Roman" w:hAnsi="Times New Roman" w:cs="Times New Roman"/>
          <w:sz w:val="22"/>
          <w:szCs w:val="22"/>
        </w:rPr>
        <w:t>coverage by</w:t>
      </w:r>
      <w:r w:rsidR="009A2647" w:rsidRPr="00C57947">
        <w:rPr>
          <w:rFonts w:ascii="Times New Roman" w:eastAsia="Times New Roman" w:hAnsi="Times New Roman" w:cs="Times New Roman"/>
          <w:sz w:val="22"/>
          <w:szCs w:val="22"/>
        </w:rPr>
        <w:t xml:space="preserve"> </w:t>
      </w:r>
      <w:r w:rsidR="00FD57C8">
        <w:rPr>
          <w:rFonts w:ascii="Times New Roman" w:eastAsia="Times New Roman" w:hAnsi="Times New Roman" w:cs="Times New Roman"/>
          <w:sz w:val="22"/>
          <w:szCs w:val="22"/>
        </w:rPr>
        <w:t xml:space="preserve">the </w:t>
      </w:r>
      <w:r w:rsidR="008A27F7" w:rsidRPr="00C57947">
        <w:rPr>
          <w:rFonts w:ascii="Times New Roman" w:eastAsia="Times New Roman" w:hAnsi="Times New Roman" w:cs="Times New Roman"/>
          <w:sz w:val="22"/>
          <w:szCs w:val="22"/>
        </w:rPr>
        <w:t xml:space="preserve">Maine Guaranteed Access Reinsurance Association </w:t>
      </w:r>
      <w:r w:rsidR="004E0DB9" w:rsidRPr="00C57947">
        <w:rPr>
          <w:rFonts w:ascii="Times New Roman" w:eastAsia="Times New Roman" w:hAnsi="Times New Roman" w:cs="Times New Roman"/>
          <w:sz w:val="22"/>
          <w:szCs w:val="22"/>
        </w:rPr>
        <w:t>(MGARA)</w:t>
      </w:r>
      <w:r w:rsidR="009A2647" w:rsidRPr="00C57947">
        <w:rPr>
          <w:rFonts w:ascii="Times New Roman" w:eastAsia="Times New Roman" w:hAnsi="Times New Roman" w:cs="Times New Roman"/>
          <w:sz w:val="22"/>
          <w:szCs w:val="22"/>
        </w:rPr>
        <w:t>.</w:t>
      </w:r>
    </w:p>
    <w:p w14:paraId="7AA18412" w14:textId="77777777" w:rsidR="000654CB" w:rsidRPr="00C57947" w:rsidRDefault="000654CB" w:rsidP="000654CB">
      <w:pPr>
        <w:pStyle w:val="paragraph"/>
        <w:spacing w:before="0" w:beforeAutospacing="0" w:after="0" w:afterAutospacing="0"/>
        <w:textAlignment w:val="baseline"/>
        <w:rPr>
          <w:sz w:val="22"/>
          <w:szCs w:val="22"/>
        </w:rPr>
      </w:pPr>
      <w:r w:rsidRPr="00C57947">
        <w:rPr>
          <w:rStyle w:val="eop"/>
          <w:rFonts w:eastAsiaTheme="minorEastAsia"/>
          <w:sz w:val="22"/>
          <w:szCs w:val="22"/>
        </w:rPr>
        <w:t> </w:t>
      </w:r>
    </w:p>
    <w:p w14:paraId="5744457C" w14:textId="40517659" w:rsidR="000654CB" w:rsidRPr="00C57947" w:rsidRDefault="000654CB" w:rsidP="000654CB">
      <w:pPr>
        <w:pStyle w:val="paragraph"/>
        <w:spacing w:before="0" w:beforeAutospacing="0" w:after="0" w:afterAutospacing="0"/>
        <w:textAlignment w:val="baseline"/>
        <w:rPr>
          <w:sz w:val="22"/>
          <w:szCs w:val="22"/>
        </w:rPr>
      </w:pPr>
      <w:r w:rsidRPr="00C57947">
        <w:rPr>
          <w:rStyle w:val="normaltextrun"/>
          <w:rFonts w:eastAsiaTheme="minorEastAsia"/>
          <w:sz w:val="22"/>
          <w:szCs w:val="22"/>
        </w:rPr>
        <w:lastRenderedPageBreak/>
        <w:t xml:space="preserve">The merger of Maine’s small group and individual markets significantly dilutes </w:t>
      </w:r>
      <w:r w:rsidR="006665EF">
        <w:rPr>
          <w:rStyle w:val="normaltextrun"/>
          <w:rFonts w:eastAsiaTheme="minorEastAsia"/>
          <w:sz w:val="22"/>
          <w:szCs w:val="22"/>
        </w:rPr>
        <w:t>MGARA’s</w:t>
      </w:r>
      <w:r w:rsidRPr="00C57947">
        <w:rPr>
          <w:rStyle w:val="normaltextrun"/>
          <w:rFonts w:eastAsiaTheme="minorEastAsia"/>
          <w:sz w:val="22"/>
          <w:szCs w:val="22"/>
        </w:rPr>
        <w:t xml:space="preserve"> impact by extending its coverage to a larger pool without any additional</w:t>
      </w:r>
      <w:r w:rsidR="00FF6E13" w:rsidRPr="00C57947">
        <w:rPr>
          <w:rStyle w:val="normaltextrun"/>
          <w:rFonts w:eastAsiaTheme="minorEastAsia"/>
          <w:sz w:val="22"/>
          <w:szCs w:val="22"/>
        </w:rPr>
        <w:t xml:space="preserve"> </w:t>
      </w:r>
      <w:r w:rsidR="00D9546B">
        <w:rPr>
          <w:rStyle w:val="normaltextrun"/>
          <w:rFonts w:eastAsiaTheme="minorEastAsia"/>
          <w:sz w:val="22"/>
          <w:szCs w:val="22"/>
        </w:rPr>
        <w:t>sources of</w:t>
      </w:r>
      <w:r w:rsidRPr="00C57947">
        <w:rPr>
          <w:rStyle w:val="normaltextrun"/>
          <w:rFonts w:eastAsiaTheme="minorEastAsia"/>
          <w:sz w:val="22"/>
          <w:szCs w:val="22"/>
        </w:rPr>
        <w:t xml:space="preserve"> funding.</w:t>
      </w:r>
      <w:r w:rsidR="00F57CBA" w:rsidRPr="00C57947">
        <w:rPr>
          <w:rStyle w:val="FootnoteReference"/>
          <w:rFonts w:eastAsiaTheme="minorEastAsia"/>
          <w:sz w:val="22"/>
          <w:szCs w:val="22"/>
        </w:rPr>
        <w:footnoteReference w:id="10"/>
      </w:r>
      <w:r w:rsidRPr="00C57947">
        <w:rPr>
          <w:rStyle w:val="normaltextrun"/>
          <w:rFonts w:eastAsiaTheme="minorEastAsia"/>
          <w:sz w:val="22"/>
          <w:szCs w:val="22"/>
        </w:rPr>
        <w:t xml:space="preserve"> In a few years, changes made to MGARA for a </w:t>
      </w:r>
      <w:r w:rsidR="0036763F">
        <w:rPr>
          <w:rStyle w:val="normaltextrun"/>
          <w:rFonts w:eastAsiaTheme="minorEastAsia"/>
          <w:sz w:val="22"/>
          <w:szCs w:val="22"/>
        </w:rPr>
        <w:t>short-term</w:t>
      </w:r>
      <w:r w:rsidRPr="00C57947">
        <w:rPr>
          <w:rStyle w:val="normaltextrun"/>
          <w:rFonts w:eastAsiaTheme="minorEastAsia"/>
          <w:sz w:val="22"/>
          <w:szCs w:val="22"/>
        </w:rPr>
        <w:t xml:space="preserve"> impact on small-group premiums will erode the program's viability as a tool to manage risk and maintain affordability </w:t>
      </w:r>
      <w:r w:rsidR="0036763F">
        <w:rPr>
          <w:rStyle w:val="normaltextrun"/>
          <w:rFonts w:eastAsiaTheme="minorEastAsia"/>
          <w:sz w:val="22"/>
          <w:szCs w:val="22"/>
        </w:rPr>
        <w:t>in Maine’s</w:t>
      </w:r>
      <w:r w:rsidRPr="00C57947">
        <w:rPr>
          <w:rStyle w:val="normaltextrun"/>
          <w:rFonts w:eastAsiaTheme="minorEastAsia"/>
          <w:sz w:val="22"/>
          <w:szCs w:val="22"/>
        </w:rPr>
        <w:t xml:space="preserve"> individual and small group markets.</w:t>
      </w:r>
      <w:r w:rsidRPr="00C57947">
        <w:rPr>
          <w:rStyle w:val="eop"/>
          <w:rFonts w:eastAsiaTheme="minorEastAsia"/>
          <w:sz w:val="22"/>
          <w:szCs w:val="22"/>
        </w:rPr>
        <w:t> </w:t>
      </w:r>
    </w:p>
    <w:p w14:paraId="676BA676" w14:textId="77777777" w:rsidR="000654CB" w:rsidRPr="00C57947" w:rsidRDefault="000654CB" w:rsidP="00BE4E7C">
      <w:pPr>
        <w:rPr>
          <w:rFonts w:ascii="Times New Roman" w:eastAsia="Times New Roman" w:hAnsi="Times New Roman" w:cs="Times New Roman"/>
          <w:sz w:val="22"/>
          <w:szCs w:val="22"/>
        </w:rPr>
      </w:pPr>
    </w:p>
    <w:p w14:paraId="152B5E68" w14:textId="73C0D5A4" w:rsidR="00042940" w:rsidRPr="00C57947" w:rsidRDefault="0058294F" w:rsidP="00042940">
      <w:pPr>
        <w:rPr>
          <w:rFonts w:ascii="Times New Roman" w:eastAsia="Times New Roman" w:hAnsi="Times New Roman" w:cs="Times New Roman"/>
          <w:sz w:val="22"/>
          <w:szCs w:val="22"/>
        </w:rPr>
      </w:pPr>
      <w:r w:rsidRPr="00C57947">
        <w:rPr>
          <w:rFonts w:ascii="Times New Roman" w:eastAsia="Times New Roman" w:hAnsi="Times New Roman" w:cs="Times New Roman"/>
          <w:b/>
          <w:bCs/>
          <w:sz w:val="22"/>
          <w:szCs w:val="22"/>
        </w:rPr>
        <w:t>Health Insurance Mandates</w:t>
      </w:r>
      <w:r w:rsidR="00042940" w:rsidRPr="00C57947">
        <w:rPr>
          <w:rFonts w:ascii="Times New Roman" w:eastAsia="Times New Roman" w:hAnsi="Times New Roman" w:cs="Times New Roman"/>
          <w:b/>
          <w:bCs/>
          <w:sz w:val="22"/>
          <w:szCs w:val="22"/>
        </w:rPr>
        <w:t>:</w:t>
      </w:r>
      <w:r w:rsidR="00042940" w:rsidRPr="00C57947">
        <w:rPr>
          <w:rFonts w:ascii="Times New Roman" w:eastAsia="Times New Roman" w:hAnsi="Times New Roman" w:cs="Times New Roman"/>
          <w:sz w:val="22"/>
          <w:szCs w:val="22"/>
        </w:rPr>
        <w:t xml:space="preserve"> Every year the Maine Legislature considers many well-intended proposals to further regulate our health insurance markets with new mandates for coverage, limits on cost sharing, new rules for provider networks and regulations impacting private business relationships </w:t>
      </w:r>
      <w:r w:rsidR="0036763F">
        <w:rPr>
          <w:rFonts w:ascii="Times New Roman" w:eastAsia="Times New Roman" w:hAnsi="Times New Roman" w:cs="Times New Roman"/>
          <w:sz w:val="22"/>
          <w:szCs w:val="22"/>
        </w:rPr>
        <w:t>between</w:t>
      </w:r>
      <w:r w:rsidR="00042940" w:rsidRPr="00C57947">
        <w:rPr>
          <w:rFonts w:ascii="Times New Roman" w:eastAsia="Times New Roman" w:hAnsi="Times New Roman" w:cs="Times New Roman"/>
          <w:sz w:val="22"/>
          <w:szCs w:val="22"/>
        </w:rPr>
        <w:t xml:space="preserve"> providers and pay</w:t>
      </w:r>
      <w:r w:rsidR="004670D8">
        <w:rPr>
          <w:rFonts w:ascii="Times New Roman" w:eastAsia="Times New Roman" w:hAnsi="Times New Roman" w:cs="Times New Roman"/>
          <w:sz w:val="22"/>
          <w:szCs w:val="22"/>
        </w:rPr>
        <w:t>e</w:t>
      </w:r>
      <w:r w:rsidR="00042940" w:rsidRPr="00C57947">
        <w:rPr>
          <w:rFonts w:ascii="Times New Roman" w:eastAsia="Times New Roman" w:hAnsi="Times New Roman" w:cs="Times New Roman"/>
          <w:sz w:val="22"/>
          <w:szCs w:val="22"/>
        </w:rPr>
        <w:t>rs</w:t>
      </w:r>
      <w:r w:rsidR="00E506AD" w:rsidRPr="00C57947">
        <w:rPr>
          <w:rFonts w:ascii="Times New Roman" w:eastAsia="Times New Roman" w:hAnsi="Times New Roman" w:cs="Times New Roman"/>
          <w:sz w:val="22"/>
          <w:szCs w:val="22"/>
        </w:rPr>
        <w:t xml:space="preserve">. </w:t>
      </w:r>
    </w:p>
    <w:p w14:paraId="3BD188F6" w14:textId="77777777" w:rsidR="00042940" w:rsidRPr="00C57947" w:rsidRDefault="00042940" w:rsidP="00042940">
      <w:pPr>
        <w:rPr>
          <w:rFonts w:ascii="Times New Roman" w:eastAsia="Times New Roman" w:hAnsi="Times New Roman" w:cs="Times New Roman"/>
          <w:sz w:val="22"/>
          <w:szCs w:val="22"/>
        </w:rPr>
      </w:pPr>
    </w:p>
    <w:p w14:paraId="70800AA8" w14:textId="5000A9C3" w:rsidR="00042940" w:rsidRPr="00C57947" w:rsidRDefault="00042940" w:rsidP="00042940">
      <w:pPr>
        <w:rPr>
          <w:rFonts w:ascii="Times New Roman" w:eastAsia="Times New Roman" w:hAnsi="Times New Roman" w:cs="Times New Roman"/>
          <w:sz w:val="22"/>
          <w:szCs w:val="22"/>
        </w:rPr>
      </w:pPr>
      <w:r w:rsidRPr="00C57947">
        <w:rPr>
          <w:rFonts w:ascii="Times New Roman" w:eastAsia="Times New Roman" w:hAnsi="Times New Roman" w:cs="Times New Roman"/>
          <w:sz w:val="22"/>
          <w:szCs w:val="22"/>
        </w:rPr>
        <w:t xml:space="preserve">The costs add up quickly and directly for consumers and employers. The Maine Bureau of Insurance estimates that the cumulative cost of state mandates on health insurance coverage adds more than 12% to premiums for groups of </w:t>
      </w:r>
      <w:r w:rsidR="00946207" w:rsidRPr="00C57947">
        <w:rPr>
          <w:rFonts w:ascii="Times New Roman" w:eastAsia="Times New Roman" w:hAnsi="Times New Roman" w:cs="Times New Roman"/>
          <w:sz w:val="22"/>
          <w:szCs w:val="22"/>
        </w:rPr>
        <w:t>twenty</w:t>
      </w:r>
      <w:r w:rsidRPr="00C57947">
        <w:rPr>
          <w:rFonts w:ascii="Times New Roman" w:eastAsia="Times New Roman" w:hAnsi="Times New Roman" w:cs="Times New Roman"/>
          <w:sz w:val="22"/>
          <w:szCs w:val="22"/>
        </w:rPr>
        <w:t xml:space="preserve"> or fewer members.</w:t>
      </w:r>
      <w:r w:rsidR="00A11229">
        <w:rPr>
          <w:rStyle w:val="FootnoteReference"/>
          <w:rFonts w:ascii="Times New Roman" w:eastAsia="Times New Roman" w:hAnsi="Times New Roman" w:cs="Times New Roman"/>
          <w:sz w:val="22"/>
          <w:szCs w:val="22"/>
        </w:rPr>
        <w:footnoteReference w:id="11"/>
      </w:r>
      <w:r w:rsidRPr="00C57947">
        <w:rPr>
          <w:rFonts w:ascii="Times New Roman" w:eastAsia="Times New Roman" w:hAnsi="Times New Roman" w:cs="Times New Roman"/>
          <w:sz w:val="22"/>
          <w:szCs w:val="22"/>
        </w:rPr>
        <w:t xml:space="preserve">   </w:t>
      </w:r>
    </w:p>
    <w:p w14:paraId="6FB635CD" w14:textId="43A149E7" w:rsidR="7B2B797C" w:rsidRPr="00C57947" w:rsidRDefault="7B2B797C" w:rsidP="7B2B797C">
      <w:pPr>
        <w:rPr>
          <w:rFonts w:ascii="Times New Roman" w:eastAsia="Times New Roman" w:hAnsi="Times New Roman" w:cs="Times New Roman"/>
          <w:sz w:val="22"/>
          <w:szCs w:val="22"/>
        </w:rPr>
      </w:pPr>
    </w:p>
    <w:p w14:paraId="0EBC5C36" w14:textId="2300DFEA" w:rsidR="7B2B797C" w:rsidRPr="00C57947" w:rsidRDefault="006E4522" w:rsidP="7B2B797C">
      <w:pPr>
        <w:rPr>
          <w:rFonts w:ascii="Times New Roman" w:eastAsia="Times New Roman" w:hAnsi="Times New Roman" w:cs="Times New Roman"/>
          <w:b/>
          <w:bCs/>
          <w:sz w:val="22"/>
          <w:szCs w:val="22"/>
        </w:rPr>
      </w:pPr>
      <w:r w:rsidRPr="00C57947">
        <w:rPr>
          <w:rFonts w:ascii="Times New Roman" w:eastAsia="Times New Roman" w:hAnsi="Times New Roman" w:cs="Times New Roman"/>
          <w:b/>
          <w:bCs/>
          <w:sz w:val="22"/>
          <w:szCs w:val="22"/>
        </w:rPr>
        <w:t xml:space="preserve">2. Characteristics </w:t>
      </w:r>
      <w:r w:rsidR="00FA0E30" w:rsidRPr="00C57947">
        <w:rPr>
          <w:rFonts w:ascii="Times New Roman" w:eastAsia="Times New Roman" w:hAnsi="Times New Roman" w:cs="Times New Roman"/>
          <w:b/>
          <w:bCs/>
          <w:sz w:val="22"/>
          <w:szCs w:val="22"/>
        </w:rPr>
        <w:t>specific to Maine</w:t>
      </w:r>
      <w:r w:rsidR="007F7FE4" w:rsidRPr="00C57947">
        <w:rPr>
          <w:rFonts w:ascii="Times New Roman" w:eastAsia="Times New Roman" w:hAnsi="Times New Roman" w:cs="Times New Roman"/>
          <w:b/>
          <w:bCs/>
          <w:sz w:val="22"/>
          <w:szCs w:val="22"/>
        </w:rPr>
        <w:t xml:space="preserve"> </w:t>
      </w:r>
      <w:r w:rsidR="00042940" w:rsidRPr="00C57947">
        <w:rPr>
          <w:rFonts w:ascii="Times New Roman" w:eastAsia="Times New Roman" w:hAnsi="Times New Roman" w:cs="Times New Roman"/>
          <w:b/>
          <w:bCs/>
          <w:sz w:val="22"/>
          <w:szCs w:val="22"/>
        </w:rPr>
        <w:t xml:space="preserve">that </w:t>
      </w:r>
      <w:r w:rsidR="007F7FE4" w:rsidRPr="00C57947">
        <w:rPr>
          <w:rFonts w:ascii="Times New Roman" w:eastAsia="Times New Roman" w:hAnsi="Times New Roman" w:cs="Times New Roman"/>
          <w:b/>
          <w:bCs/>
          <w:sz w:val="22"/>
          <w:szCs w:val="22"/>
        </w:rPr>
        <w:t>contribute to the significance of the issue here:</w:t>
      </w:r>
    </w:p>
    <w:p w14:paraId="6E0AA463" w14:textId="77777777" w:rsidR="00C2117F" w:rsidRPr="00C57947" w:rsidRDefault="00C2117F" w:rsidP="7B2B797C">
      <w:pPr>
        <w:rPr>
          <w:rFonts w:ascii="Times New Roman" w:eastAsia="Times New Roman" w:hAnsi="Times New Roman" w:cs="Times New Roman"/>
          <w:b/>
          <w:bCs/>
          <w:sz w:val="22"/>
          <w:szCs w:val="22"/>
        </w:rPr>
      </w:pPr>
    </w:p>
    <w:p w14:paraId="0CB5F09A" w14:textId="23852A78" w:rsidR="005A7E30" w:rsidRDefault="002C77FC" w:rsidP="7B2B797C">
      <w:pPr>
        <w:rPr>
          <w:rFonts w:ascii="Times New Roman" w:eastAsia="Times New Roman" w:hAnsi="Times New Roman" w:cs="Times New Roman"/>
          <w:b/>
          <w:bCs/>
          <w:sz w:val="22"/>
          <w:szCs w:val="22"/>
        </w:rPr>
      </w:pPr>
      <w:r w:rsidRPr="00C57947">
        <w:rPr>
          <w:rFonts w:ascii="Times New Roman" w:eastAsia="Times New Roman" w:hAnsi="Times New Roman" w:cs="Times New Roman"/>
          <w:b/>
          <w:bCs/>
          <w:sz w:val="22"/>
          <w:szCs w:val="22"/>
        </w:rPr>
        <w:t>The Demographic, Logistic</w:t>
      </w:r>
      <w:r w:rsidR="004670D8">
        <w:rPr>
          <w:rFonts w:ascii="Times New Roman" w:eastAsia="Times New Roman" w:hAnsi="Times New Roman" w:cs="Times New Roman"/>
          <w:b/>
          <w:bCs/>
          <w:sz w:val="22"/>
          <w:szCs w:val="22"/>
        </w:rPr>
        <w:t>al</w:t>
      </w:r>
      <w:r w:rsidRPr="00C57947">
        <w:rPr>
          <w:rFonts w:ascii="Times New Roman" w:eastAsia="Times New Roman" w:hAnsi="Times New Roman" w:cs="Times New Roman"/>
          <w:b/>
          <w:bCs/>
          <w:sz w:val="22"/>
          <w:szCs w:val="22"/>
        </w:rPr>
        <w:t>, and Socioeconomic Realities of Maine</w:t>
      </w:r>
    </w:p>
    <w:p w14:paraId="21E6B079" w14:textId="77777777" w:rsidR="005A7E30" w:rsidRDefault="005A7E30" w:rsidP="7B2B797C">
      <w:pPr>
        <w:rPr>
          <w:rFonts w:ascii="Times New Roman" w:eastAsia="Times New Roman" w:hAnsi="Times New Roman" w:cs="Times New Roman"/>
          <w:b/>
          <w:bCs/>
          <w:sz w:val="22"/>
          <w:szCs w:val="22"/>
        </w:rPr>
      </w:pPr>
    </w:p>
    <w:p w14:paraId="2E376D9D" w14:textId="7B86D3F2" w:rsidR="00712C46" w:rsidRPr="00C57947" w:rsidRDefault="00E23439" w:rsidP="7B2B797C">
      <w:pPr>
        <w:rPr>
          <w:rFonts w:ascii="Times New Roman" w:eastAsia="Times New Roman" w:hAnsi="Times New Roman" w:cs="Times New Roman"/>
          <w:sz w:val="22"/>
          <w:szCs w:val="22"/>
        </w:rPr>
      </w:pPr>
      <w:r w:rsidRPr="00C57947">
        <w:rPr>
          <w:rFonts w:ascii="Times New Roman" w:eastAsia="Times New Roman" w:hAnsi="Times New Roman" w:cs="Times New Roman"/>
          <w:sz w:val="22"/>
          <w:szCs w:val="22"/>
        </w:rPr>
        <w:t>Maine is America’s oldest state and among its most remote. While telehealth</w:t>
      </w:r>
      <w:r w:rsidR="00846FAF">
        <w:rPr>
          <w:rFonts w:ascii="Times New Roman" w:eastAsia="Times New Roman" w:hAnsi="Times New Roman" w:cs="Times New Roman"/>
          <w:sz w:val="22"/>
          <w:szCs w:val="22"/>
        </w:rPr>
        <w:t xml:space="preserve">, home health care, </w:t>
      </w:r>
      <w:r w:rsidRPr="00C57947">
        <w:rPr>
          <w:rFonts w:ascii="Times New Roman" w:eastAsia="Times New Roman" w:hAnsi="Times New Roman" w:cs="Times New Roman"/>
          <w:sz w:val="22"/>
          <w:szCs w:val="22"/>
        </w:rPr>
        <w:t>and mail order prescriptions offer some promise,</w:t>
      </w:r>
      <w:r w:rsidR="00BB1FE8" w:rsidRPr="00C57947">
        <w:rPr>
          <w:rFonts w:ascii="Times New Roman" w:eastAsia="Times New Roman" w:hAnsi="Times New Roman" w:cs="Times New Roman"/>
          <w:sz w:val="22"/>
          <w:szCs w:val="22"/>
        </w:rPr>
        <w:t xml:space="preserve"> our healthcare system will continue to be stressed by the investments we have to make to deliver care in rural settings.</w:t>
      </w:r>
    </w:p>
    <w:p w14:paraId="52B2E1FB" w14:textId="77777777" w:rsidR="002C77FC" w:rsidRPr="00C57947" w:rsidRDefault="002C77FC" w:rsidP="7B2B797C">
      <w:pPr>
        <w:rPr>
          <w:rFonts w:ascii="Times New Roman" w:eastAsia="Times New Roman" w:hAnsi="Times New Roman" w:cs="Times New Roman"/>
          <w:sz w:val="22"/>
          <w:szCs w:val="22"/>
        </w:rPr>
      </w:pPr>
    </w:p>
    <w:p w14:paraId="772B1FFD" w14:textId="625F0A25" w:rsidR="0075292A" w:rsidRPr="00C57947" w:rsidRDefault="002C77FC" w:rsidP="00EE66C6">
      <w:pPr>
        <w:rPr>
          <w:rFonts w:ascii="Times New Roman" w:eastAsia="Times New Roman" w:hAnsi="Times New Roman" w:cs="Times New Roman"/>
          <w:sz w:val="22"/>
          <w:szCs w:val="22"/>
        </w:rPr>
      </w:pPr>
      <w:r w:rsidRPr="00C57947">
        <w:rPr>
          <w:rFonts w:ascii="Times New Roman" w:eastAsia="Times New Roman" w:hAnsi="Times New Roman" w:cs="Times New Roman"/>
          <w:sz w:val="22"/>
          <w:szCs w:val="22"/>
        </w:rPr>
        <w:t xml:space="preserve">Further, </w:t>
      </w:r>
      <w:r w:rsidR="00922E28" w:rsidRPr="00C57947">
        <w:rPr>
          <w:rFonts w:ascii="Times New Roman" w:eastAsia="Times New Roman" w:hAnsi="Times New Roman" w:cs="Times New Roman"/>
          <w:sz w:val="22"/>
          <w:szCs w:val="22"/>
        </w:rPr>
        <w:t xml:space="preserve">Maine </w:t>
      </w:r>
      <w:r w:rsidR="002533BB" w:rsidRPr="00C57947">
        <w:rPr>
          <w:rFonts w:ascii="Times New Roman" w:eastAsia="Times New Roman" w:hAnsi="Times New Roman" w:cs="Times New Roman"/>
          <w:sz w:val="22"/>
          <w:szCs w:val="22"/>
        </w:rPr>
        <w:t xml:space="preserve">is a </w:t>
      </w:r>
      <w:r w:rsidR="00247670" w:rsidRPr="00C57947">
        <w:rPr>
          <w:rFonts w:ascii="Times New Roman" w:eastAsia="Times New Roman" w:hAnsi="Times New Roman" w:cs="Times New Roman"/>
          <w:sz w:val="22"/>
          <w:szCs w:val="22"/>
        </w:rPr>
        <w:t>poor</w:t>
      </w:r>
      <w:r w:rsidR="002533BB" w:rsidRPr="00C57947">
        <w:rPr>
          <w:rFonts w:ascii="Times New Roman" w:eastAsia="Times New Roman" w:hAnsi="Times New Roman" w:cs="Times New Roman"/>
          <w:sz w:val="22"/>
          <w:szCs w:val="22"/>
        </w:rPr>
        <w:t xml:space="preserve"> state</w:t>
      </w:r>
      <w:r w:rsidR="00247670">
        <w:rPr>
          <w:rFonts w:ascii="Times New Roman" w:eastAsia="Times New Roman" w:hAnsi="Times New Roman" w:cs="Times New Roman"/>
          <w:sz w:val="22"/>
          <w:szCs w:val="22"/>
        </w:rPr>
        <w:t xml:space="preserve"> compared to our New England neighbors and the national average</w:t>
      </w:r>
      <w:r w:rsidR="004670D8">
        <w:rPr>
          <w:rFonts w:ascii="Times New Roman" w:eastAsia="Times New Roman" w:hAnsi="Times New Roman" w:cs="Times New Roman"/>
          <w:sz w:val="22"/>
          <w:szCs w:val="22"/>
        </w:rPr>
        <w:t xml:space="preserve">. Our </w:t>
      </w:r>
      <w:r w:rsidR="00BD768F" w:rsidRPr="00C57947">
        <w:rPr>
          <w:rFonts w:ascii="Times New Roman" w:eastAsia="Times New Roman" w:hAnsi="Times New Roman" w:cs="Times New Roman"/>
          <w:sz w:val="22"/>
          <w:szCs w:val="22"/>
        </w:rPr>
        <w:t xml:space="preserve">median household income of </w:t>
      </w:r>
      <w:r w:rsidR="006A2A50" w:rsidRPr="00C57947">
        <w:rPr>
          <w:rFonts w:ascii="Times New Roman" w:eastAsia="Times New Roman" w:hAnsi="Times New Roman" w:cs="Times New Roman"/>
          <w:sz w:val="22"/>
          <w:szCs w:val="22"/>
        </w:rPr>
        <w:t xml:space="preserve">$64,767 </w:t>
      </w:r>
      <w:r w:rsidR="002F6426" w:rsidRPr="00C57947">
        <w:rPr>
          <w:rFonts w:ascii="Times New Roman" w:eastAsia="Times New Roman" w:hAnsi="Times New Roman" w:cs="Times New Roman"/>
          <w:sz w:val="22"/>
          <w:szCs w:val="22"/>
        </w:rPr>
        <w:t>trails the national average by about $10,000.</w:t>
      </w:r>
      <w:r w:rsidR="004774FC" w:rsidRPr="00C57947">
        <w:rPr>
          <w:rStyle w:val="FootnoteReference"/>
          <w:rFonts w:ascii="Times New Roman" w:eastAsia="Times New Roman" w:hAnsi="Times New Roman" w:cs="Times New Roman"/>
          <w:sz w:val="22"/>
          <w:szCs w:val="22"/>
        </w:rPr>
        <w:footnoteReference w:id="12"/>
      </w:r>
      <w:r w:rsidR="002F6426" w:rsidRPr="00C57947">
        <w:rPr>
          <w:rFonts w:ascii="Times New Roman" w:eastAsia="Times New Roman" w:hAnsi="Times New Roman" w:cs="Times New Roman"/>
          <w:sz w:val="22"/>
          <w:szCs w:val="22"/>
        </w:rPr>
        <w:t xml:space="preserve"> </w:t>
      </w:r>
    </w:p>
    <w:p w14:paraId="5530E848" w14:textId="77777777" w:rsidR="00417932" w:rsidRPr="00C57947" w:rsidRDefault="00417932" w:rsidP="7B2B797C">
      <w:pPr>
        <w:rPr>
          <w:rFonts w:ascii="Times New Roman" w:eastAsia="Times New Roman" w:hAnsi="Times New Roman" w:cs="Times New Roman"/>
          <w:sz w:val="22"/>
          <w:szCs w:val="22"/>
        </w:rPr>
      </w:pPr>
    </w:p>
    <w:p w14:paraId="4D8E993C" w14:textId="77777777" w:rsidR="005A7E30" w:rsidRDefault="007346FD" w:rsidP="7B2B797C">
      <w:pPr>
        <w:rPr>
          <w:rFonts w:ascii="Times New Roman" w:eastAsia="Times New Roman" w:hAnsi="Times New Roman" w:cs="Times New Roman"/>
          <w:sz w:val="22"/>
          <w:szCs w:val="22"/>
        </w:rPr>
      </w:pPr>
      <w:r w:rsidRPr="00C57947">
        <w:rPr>
          <w:rFonts w:ascii="Times New Roman" w:eastAsia="Times New Roman" w:hAnsi="Times New Roman" w:cs="Times New Roman"/>
          <w:b/>
          <w:bCs/>
          <w:sz w:val="22"/>
          <w:szCs w:val="22"/>
        </w:rPr>
        <w:t xml:space="preserve">Provider </w:t>
      </w:r>
      <w:r w:rsidR="00417932" w:rsidRPr="00C57947">
        <w:rPr>
          <w:rFonts w:ascii="Times New Roman" w:eastAsia="Times New Roman" w:hAnsi="Times New Roman" w:cs="Times New Roman"/>
          <w:b/>
          <w:bCs/>
          <w:sz w:val="22"/>
          <w:szCs w:val="22"/>
        </w:rPr>
        <w:t>Monopolies</w:t>
      </w:r>
    </w:p>
    <w:p w14:paraId="01FDC57F" w14:textId="77777777" w:rsidR="005A7E30" w:rsidRDefault="005A7E30" w:rsidP="7B2B797C">
      <w:pPr>
        <w:rPr>
          <w:rFonts w:ascii="Times New Roman" w:eastAsia="Times New Roman" w:hAnsi="Times New Roman" w:cs="Times New Roman"/>
          <w:sz w:val="22"/>
          <w:szCs w:val="22"/>
        </w:rPr>
      </w:pPr>
    </w:p>
    <w:p w14:paraId="5898D708" w14:textId="229441B7" w:rsidR="00FE3C2B" w:rsidRPr="00C57947" w:rsidRDefault="008230CE" w:rsidP="7B2B797C">
      <w:pPr>
        <w:rPr>
          <w:rFonts w:ascii="Times New Roman" w:eastAsia="Times New Roman" w:hAnsi="Times New Roman" w:cs="Times New Roman"/>
          <w:sz w:val="22"/>
          <w:szCs w:val="22"/>
        </w:rPr>
      </w:pPr>
      <w:r w:rsidRPr="00C57947">
        <w:rPr>
          <w:rFonts w:ascii="Times New Roman" w:eastAsia="Times New Roman" w:hAnsi="Times New Roman" w:cs="Times New Roman"/>
          <w:sz w:val="22"/>
          <w:szCs w:val="22"/>
        </w:rPr>
        <w:t xml:space="preserve">Medical volume has tripled to 49.7 billion transactions over ten years nationally, increasing costs directly and creating strain and shortages across our </w:t>
      </w:r>
      <w:r w:rsidR="00286DA0" w:rsidRPr="00C57947">
        <w:rPr>
          <w:rFonts w:ascii="Times New Roman" w:eastAsia="Times New Roman" w:hAnsi="Times New Roman" w:cs="Times New Roman"/>
          <w:sz w:val="22"/>
          <w:szCs w:val="22"/>
        </w:rPr>
        <w:t xml:space="preserve">national </w:t>
      </w:r>
      <w:r w:rsidRPr="00C57947">
        <w:rPr>
          <w:rFonts w:ascii="Times New Roman" w:eastAsia="Times New Roman" w:hAnsi="Times New Roman" w:cs="Times New Roman"/>
          <w:sz w:val="22"/>
          <w:szCs w:val="22"/>
        </w:rPr>
        <w:t xml:space="preserve">healthcare system. </w:t>
      </w:r>
      <w:r w:rsidR="00FA0211" w:rsidRPr="00C57947">
        <w:rPr>
          <w:rFonts w:ascii="Times New Roman" w:eastAsia="Times New Roman" w:hAnsi="Times New Roman" w:cs="Times New Roman"/>
          <w:sz w:val="22"/>
          <w:szCs w:val="22"/>
        </w:rPr>
        <w:t xml:space="preserve">That strain </w:t>
      </w:r>
      <w:r w:rsidR="00FE3C2B" w:rsidRPr="00C57947">
        <w:rPr>
          <w:rFonts w:ascii="Times New Roman" w:eastAsia="Times New Roman" w:hAnsi="Times New Roman" w:cs="Times New Roman"/>
          <w:sz w:val="22"/>
          <w:szCs w:val="22"/>
        </w:rPr>
        <w:t>creates even more challenges in Maine given t</w:t>
      </w:r>
      <w:r w:rsidR="007346FD" w:rsidRPr="00C57947">
        <w:rPr>
          <w:rFonts w:ascii="Times New Roman" w:eastAsia="Times New Roman" w:hAnsi="Times New Roman" w:cs="Times New Roman"/>
          <w:sz w:val="22"/>
          <w:szCs w:val="22"/>
        </w:rPr>
        <w:t xml:space="preserve">he </w:t>
      </w:r>
      <w:r w:rsidR="00BB1FE8" w:rsidRPr="00C57947">
        <w:rPr>
          <w:rFonts w:ascii="Times New Roman" w:eastAsia="Times New Roman" w:hAnsi="Times New Roman" w:cs="Times New Roman"/>
          <w:sz w:val="22"/>
          <w:szCs w:val="22"/>
        </w:rPr>
        <w:t xml:space="preserve">costs </w:t>
      </w:r>
      <w:r w:rsidR="000E4FB7" w:rsidRPr="00C57947">
        <w:rPr>
          <w:rFonts w:ascii="Times New Roman" w:eastAsia="Times New Roman" w:hAnsi="Times New Roman" w:cs="Times New Roman"/>
          <w:sz w:val="22"/>
          <w:szCs w:val="22"/>
        </w:rPr>
        <w:t>and inefficiencies of delivering health care in our rural state</w:t>
      </w:r>
      <w:r w:rsidR="00FE3C2B" w:rsidRPr="00C57947">
        <w:rPr>
          <w:rFonts w:ascii="Times New Roman" w:eastAsia="Times New Roman" w:hAnsi="Times New Roman" w:cs="Times New Roman"/>
          <w:sz w:val="22"/>
          <w:szCs w:val="22"/>
        </w:rPr>
        <w:t>.</w:t>
      </w:r>
      <w:r w:rsidR="00B538DF" w:rsidRPr="00C57947">
        <w:rPr>
          <w:rStyle w:val="FootnoteReference"/>
          <w:rFonts w:ascii="Times New Roman" w:eastAsia="Times New Roman" w:hAnsi="Times New Roman" w:cs="Times New Roman"/>
          <w:sz w:val="22"/>
          <w:szCs w:val="22"/>
        </w:rPr>
        <w:footnoteReference w:id="13"/>
      </w:r>
    </w:p>
    <w:p w14:paraId="56824824" w14:textId="77777777" w:rsidR="00FE3C2B" w:rsidRPr="00C57947" w:rsidRDefault="00FE3C2B" w:rsidP="7B2B797C">
      <w:pPr>
        <w:rPr>
          <w:rFonts w:ascii="Times New Roman" w:eastAsia="Times New Roman" w:hAnsi="Times New Roman" w:cs="Times New Roman"/>
          <w:sz w:val="22"/>
          <w:szCs w:val="22"/>
        </w:rPr>
      </w:pPr>
    </w:p>
    <w:p w14:paraId="75F01D9A" w14:textId="5B9BA8ED" w:rsidR="00D232C6" w:rsidRPr="00C57947" w:rsidRDefault="005218BA" w:rsidP="7B2B797C">
      <w:pPr>
        <w:rPr>
          <w:rFonts w:ascii="Times New Roman" w:eastAsia="Times New Roman" w:hAnsi="Times New Roman" w:cs="Times New Roman"/>
          <w:sz w:val="22"/>
          <w:szCs w:val="22"/>
        </w:rPr>
      </w:pPr>
      <w:r w:rsidRPr="00C57947">
        <w:rPr>
          <w:rFonts w:ascii="Times New Roman" w:eastAsia="Times New Roman" w:hAnsi="Times New Roman" w:cs="Times New Roman"/>
          <w:sz w:val="22"/>
          <w:szCs w:val="22"/>
        </w:rPr>
        <w:t xml:space="preserve">Consolidations </w:t>
      </w:r>
      <w:r w:rsidR="00ED16E8" w:rsidRPr="00C57947">
        <w:rPr>
          <w:rFonts w:ascii="Times New Roman" w:eastAsia="Times New Roman" w:hAnsi="Times New Roman" w:cs="Times New Roman"/>
          <w:sz w:val="22"/>
          <w:szCs w:val="22"/>
        </w:rPr>
        <w:t xml:space="preserve">pursued </w:t>
      </w:r>
      <w:r w:rsidR="00D232C6" w:rsidRPr="00C57947">
        <w:rPr>
          <w:rFonts w:ascii="Times New Roman" w:eastAsia="Times New Roman" w:hAnsi="Times New Roman" w:cs="Times New Roman"/>
          <w:sz w:val="22"/>
          <w:szCs w:val="22"/>
        </w:rPr>
        <w:t xml:space="preserve">for competitive purposes and to preserve access to care in rural communities have resulted in provider monopolies that create barriers to competition and put too much pricing power in the hands of the provider. </w:t>
      </w:r>
    </w:p>
    <w:p w14:paraId="2599C242" w14:textId="77777777" w:rsidR="00417932" w:rsidRPr="00C57947" w:rsidRDefault="00417932" w:rsidP="7B2B797C">
      <w:pPr>
        <w:rPr>
          <w:rFonts w:ascii="Times New Roman" w:eastAsia="Times New Roman" w:hAnsi="Times New Roman" w:cs="Times New Roman"/>
          <w:sz w:val="22"/>
          <w:szCs w:val="22"/>
        </w:rPr>
      </w:pPr>
    </w:p>
    <w:p w14:paraId="72577E88" w14:textId="77777777" w:rsidR="005A7E30" w:rsidRDefault="00417932" w:rsidP="7B2B797C">
      <w:pPr>
        <w:rPr>
          <w:rFonts w:ascii="Times New Roman" w:eastAsia="Times New Roman" w:hAnsi="Times New Roman" w:cs="Times New Roman"/>
          <w:b/>
          <w:bCs/>
          <w:sz w:val="22"/>
          <w:szCs w:val="22"/>
        </w:rPr>
      </w:pPr>
      <w:r w:rsidRPr="00C57947">
        <w:rPr>
          <w:rFonts w:ascii="Times New Roman" w:eastAsia="Times New Roman" w:hAnsi="Times New Roman" w:cs="Times New Roman"/>
          <w:b/>
          <w:bCs/>
          <w:sz w:val="22"/>
          <w:szCs w:val="22"/>
        </w:rPr>
        <w:t>Health Insurance Overregulation</w:t>
      </w:r>
    </w:p>
    <w:p w14:paraId="4A6B288A" w14:textId="77777777" w:rsidR="005A7E30" w:rsidRDefault="005A7E30" w:rsidP="7B2B797C">
      <w:pPr>
        <w:rPr>
          <w:rFonts w:ascii="Times New Roman" w:eastAsia="Times New Roman" w:hAnsi="Times New Roman" w:cs="Times New Roman"/>
          <w:b/>
          <w:bCs/>
          <w:sz w:val="22"/>
          <w:szCs w:val="22"/>
        </w:rPr>
      </w:pPr>
    </w:p>
    <w:p w14:paraId="06F312F4" w14:textId="5076EEC7" w:rsidR="006C33C4" w:rsidRDefault="00F93856" w:rsidP="7B2B797C">
      <w:pPr>
        <w:rPr>
          <w:rFonts w:ascii="Times New Roman" w:eastAsia="Times New Roman" w:hAnsi="Times New Roman" w:cs="Times New Roman"/>
          <w:sz w:val="22"/>
          <w:szCs w:val="22"/>
        </w:rPr>
      </w:pPr>
      <w:r w:rsidRPr="00C57947">
        <w:rPr>
          <w:rFonts w:ascii="Times New Roman" w:eastAsia="Times New Roman" w:hAnsi="Times New Roman" w:cs="Times New Roman"/>
          <w:sz w:val="22"/>
          <w:szCs w:val="22"/>
        </w:rPr>
        <w:t>Maine’s individual and small group health insurance consumers</w:t>
      </w:r>
      <w:r w:rsidR="00D16361" w:rsidRPr="00C57947">
        <w:rPr>
          <w:rFonts w:ascii="Times New Roman" w:eastAsia="Times New Roman" w:hAnsi="Times New Roman" w:cs="Times New Roman"/>
          <w:sz w:val="22"/>
          <w:szCs w:val="22"/>
        </w:rPr>
        <w:t xml:space="preserve"> have few opportunities to shop for services and saving</w:t>
      </w:r>
      <w:r w:rsidR="00F51C0C" w:rsidRPr="00C57947">
        <w:rPr>
          <w:rFonts w:ascii="Times New Roman" w:eastAsia="Times New Roman" w:hAnsi="Times New Roman" w:cs="Times New Roman"/>
          <w:sz w:val="22"/>
          <w:szCs w:val="22"/>
        </w:rPr>
        <w:t>s</w:t>
      </w:r>
      <w:r w:rsidR="00946207" w:rsidRPr="00C57947">
        <w:rPr>
          <w:rFonts w:ascii="Times New Roman" w:eastAsia="Times New Roman" w:hAnsi="Times New Roman" w:cs="Times New Roman"/>
          <w:sz w:val="22"/>
          <w:szCs w:val="22"/>
        </w:rPr>
        <w:t xml:space="preserve">. </w:t>
      </w:r>
      <w:r w:rsidR="00F51C0C" w:rsidRPr="00C57947">
        <w:rPr>
          <w:rFonts w:ascii="Times New Roman" w:eastAsia="Times New Roman" w:hAnsi="Times New Roman" w:cs="Times New Roman"/>
          <w:sz w:val="22"/>
          <w:szCs w:val="22"/>
        </w:rPr>
        <w:t xml:space="preserve">Every decision by policy makers to require </w:t>
      </w:r>
      <w:r w:rsidR="0081374D">
        <w:rPr>
          <w:rFonts w:ascii="Times New Roman" w:eastAsia="Times New Roman" w:hAnsi="Times New Roman" w:cs="Times New Roman"/>
          <w:sz w:val="22"/>
          <w:szCs w:val="22"/>
        </w:rPr>
        <w:t>new</w:t>
      </w:r>
      <w:r w:rsidR="00FD2301" w:rsidRPr="00C57947">
        <w:rPr>
          <w:rFonts w:ascii="Times New Roman" w:eastAsia="Times New Roman" w:hAnsi="Times New Roman" w:cs="Times New Roman"/>
          <w:sz w:val="22"/>
          <w:szCs w:val="22"/>
        </w:rPr>
        <w:t xml:space="preserve"> coverage</w:t>
      </w:r>
      <w:r w:rsidR="00E7336B" w:rsidRPr="00C57947">
        <w:rPr>
          <w:rFonts w:ascii="Times New Roman" w:eastAsia="Times New Roman" w:hAnsi="Times New Roman" w:cs="Times New Roman"/>
          <w:sz w:val="22"/>
          <w:szCs w:val="22"/>
        </w:rPr>
        <w:t xml:space="preserve">, limit cost sharing, or define a network </w:t>
      </w:r>
      <w:r w:rsidR="00FD2301" w:rsidRPr="00C57947">
        <w:rPr>
          <w:rFonts w:ascii="Times New Roman" w:eastAsia="Times New Roman" w:hAnsi="Times New Roman" w:cs="Times New Roman"/>
          <w:sz w:val="22"/>
          <w:szCs w:val="22"/>
        </w:rPr>
        <w:t xml:space="preserve">limits the ability of health insurance carriers to tailor solutions that fits the needs of patients. Everyone ends up paying more for </w:t>
      </w:r>
      <w:r w:rsidR="00766212">
        <w:rPr>
          <w:rFonts w:ascii="Times New Roman" w:eastAsia="Times New Roman" w:hAnsi="Times New Roman" w:cs="Times New Roman"/>
          <w:sz w:val="22"/>
          <w:szCs w:val="22"/>
        </w:rPr>
        <w:t>coverage</w:t>
      </w:r>
      <w:r w:rsidR="00766212" w:rsidRPr="00C57947">
        <w:rPr>
          <w:rFonts w:ascii="Times New Roman" w:eastAsia="Times New Roman" w:hAnsi="Times New Roman" w:cs="Times New Roman"/>
          <w:sz w:val="22"/>
          <w:szCs w:val="22"/>
        </w:rPr>
        <w:t xml:space="preserve"> </w:t>
      </w:r>
      <w:r w:rsidR="00FD2301" w:rsidRPr="00C57947">
        <w:rPr>
          <w:rFonts w:ascii="Times New Roman" w:eastAsia="Times New Roman" w:hAnsi="Times New Roman" w:cs="Times New Roman"/>
          <w:sz w:val="22"/>
          <w:szCs w:val="22"/>
        </w:rPr>
        <w:t>and services they may not want or need</w:t>
      </w:r>
      <w:r w:rsidR="00766212">
        <w:rPr>
          <w:rFonts w:ascii="Times New Roman" w:eastAsia="Times New Roman" w:hAnsi="Times New Roman" w:cs="Times New Roman"/>
          <w:sz w:val="22"/>
          <w:szCs w:val="22"/>
        </w:rPr>
        <w:t>, and every increase drives more people out of the insured market</w:t>
      </w:r>
      <w:r w:rsidR="00FD2301" w:rsidRPr="00C57947">
        <w:rPr>
          <w:rFonts w:ascii="Times New Roman" w:eastAsia="Times New Roman" w:hAnsi="Times New Roman" w:cs="Times New Roman"/>
          <w:sz w:val="22"/>
          <w:szCs w:val="22"/>
        </w:rPr>
        <w:t xml:space="preserve">. </w:t>
      </w:r>
    </w:p>
    <w:p w14:paraId="78649837" w14:textId="77777777" w:rsidR="006C33C4" w:rsidRDefault="006C33C4">
      <w:pPr>
        <w:spacing w:after="160" w:line="259"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p w14:paraId="4788D4A8" w14:textId="77777777" w:rsidR="00FD2301" w:rsidRPr="00C57947" w:rsidRDefault="00FD2301" w:rsidP="7B2B797C">
      <w:pPr>
        <w:rPr>
          <w:rFonts w:ascii="Times New Roman" w:eastAsia="Times New Roman" w:hAnsi="Times New Roman" w:cs="Times New Roman"/>
          <w:sz w:val="22"/>
          <w:szCs w:val="22"/>
        </w:rPr>
      </w:pPr>
    </w:p>
    <w:p w14:paraId="2F9149AD" w14:textId="77777777" w:rsidR="007F7FE4" w:rsidRPr="00C57947" w:rsidRDefault="007F7FE4" w:rsidP="7B2B797C">
      <w:pPr>
        <w:rPr>
          <w:rFonts w:ascii="Times New Roman" w:eastAsia="Times New Roman" w:hAnsi="Times New Roman" w:cs="Times New Roman"/>
          <w:sz w:val="22"/>
          <w:szCs w:val="22"/>
        </w:rPr>
      </w:pPr>
    </w:p>
    <w:p w14:paraId="4981F42C" w14:textId="7286D619" w:rsidR="007F7FE4" w:rsidRDefault="007F7FE4" w:rsidP="7B2B797C">
      <w:pPr>
        <w:rPr>
          <w:rFonts w:ascii="Times New Roman" w:eastAsia="Times New Roman" w:hAnsi="Times New Roman" w:cs="Times New Roman"/>
          <w:b/>
          <w:bCs/>
          <w:sz w:val="22"/>
          <w:szCs w:val="22"/>
        </w:rPr>
      </w:pPr>
      <w:r w:rsidRPr="00C57947">
        <w:rPr>
          <w:rFonts w:ascii="Times New Roman" w:eastAsia="Times New Roman" w:hAnsi="Times New Roman" w:cs="Times New Roman"/>
          <w:b/>
          <w:bCs/>
          <w:sz w:val="22"/>
          <w:szCs w:val="22"/>
        </w:rPr>
        <w:t>3</w:t>
      </w:r>
      <w:r w:rsidR="00075C05">
        <w:rPr>
          <w:rFonts w:ascii="Times New Roman" w:eastAsia="Times New Roman" w:hAnsi="Times New Roman" w:cs="Times New Roman"/>
          <w:b/>
          <w:bCs/>
          <w:sz w:val="22"/>
          <w:szCs w:val="22"/>
        </w:rPr>
        <w:t>.</w:t>
      </w:r>
      <w:r w:rsidR="00607ED2">
        <w:rPr>
          <w:rFonts w:ascii="Times New Roman" w:eastAsia="Times New Roman" w:hAnsi="Times New Roman" w:cs="Times New Roman"/>
          <w:b/>
          <w:bCs/>
          <w:sz w:val="22"/>
          <w:szCs w:val="22"/>
        </w:rPr>
        <w:t xml:space="preserve"> </w:t>
      </w:r>
      <w:r w:rsidR="00887FCA" w:rsidRPr="00C57947">
        <w:rPr>
          <w:rFonts w:ascii="Times New Roman" w:eastAsia="Times New Roman" w:hAnsi="Times New Roman" w:cs="Times New Roman"/>
          <w:b/>
          <w:bCs/>
          <w:sz w:val="22"/>
          <w:szCs w:val="22"/>
        </w:rPr>
        <w:t>Top strategies</w:t>
      </w:r>
      <w:r w:rsidR="00607ED2">
        <w:rPr>
          <w:rFonts w:ascii="Times New Roman" w:eastAsia="Times New Roman" w:hAnsi="Times New Roman" w:cs="Times New Roman"/>
          <w:b/>
          <w:bCs/>
          <w:sz w:val="22"/>
          <w:szCs w:val="22"/>
        </w:rPr>
        <w:t xml:space="preserve"> </w:t>
      </w:r>
      <w:r w:rsidR="00887FCA" w:rsidRPr="00C57947">
        <w:rPr>
          <w:rFonts w:ascii="Times New Roman" w:eastAsia="Times New Roman" w:hAnsi="Times New Roman" w:cs="Times New Roman"/>
          <w:b/>
          <w:bCs/>
          <w:sz w:val="22"/>
          <w:szCs w:val="22"/>
        </w:rPr>
        <w:t>MeAHP recommend</w:t>
      </w:r>
      <w:r w:rsidR="00BF652F" w:rsidRPr="00C57947">
        <w:rPr>
          <w:rFonts w:ascii="Times New Roman" w:eastAsia="Times New Roman" w:hAnsi="Times New Roman" w:cs="Times New Roman"/>
          <w:b/>
          <w:bCs/>
          <w:sz w:val="22"/>
          <w:szCs w:val="22"/>
        </w:rPr>
        <w:t>s, metrics for success and results observed:</w:t>
      </w:r>
    </w:p>
    <w:p w14:paraId="5E2B8DD7" w14:textId="77777777" w:rsidR="005A7E30" w:rsidRDefault="005A7E30" w:rsidP="7B2B797C">
      <w:pPr>
        <w:rPr>
          <w:rFonts w:ascii="Times New Roman" w:eastAsia="Times New Roman" w:hAnsi="Times New Roman" w:cs="Times New Roman"/>
          <w:b/>
          <w:bCs/>
          <w:sz w:val="22"/>
          <w:szCs w:val="22"/>
        </w:rPr>
      </w:pPr>
    </w:p>
    <w:p w14:paraId="77F339F8" w14:textId="03174205" w:rsidR="005A7E30" w:rsidRPr="00760FB3" w:rsidRDefault="00AB3082" w:rsidP="7B2B797C">
      <w:pPr>
        <w:rPr>
          <w:rFonts w:ascii="Times New Roman" w:eastAsia="Times New Roman" w:hAnsi="Times New Roman" w:cs="Times New Roman"/>
          <w:sz w:val="22"/>
          <w:szCs w:val="22"/>
        </w:rPr>
      </w:pPr>
      <w:r w:rsidRPr="00760FB3">
        <w:rPr>
          <w:rFonts w:ascii="Times New Roman" w:eastAsia="Times New Roman" w:hAnsi="Times New Roman" w:cs="Times New Roman"/>
          <w:sz w:val="22"/>
          <w:szCs w:val="22"/>
        </w:rPr>
        <w:t xml:space="preserve">The guiding principles of OAHC </w:t>
      </w:r>
      <w:r w:rsidR="00650EE8">
        <w:rPr>
          <w:rFonts w:ascii="Times New Roman" w:eastAsia="Times New Roman" w:hAnsi="Times New Roman" w:cs="Times New Roman"/>
          <w:sz w:val="22"/>
          <w:szCs w:val="22"/>
        </w:rPr>
        <w:t xml:space="preserve">includes a focus on cost </w:t>
      </w:r>
      <w:r w:rsidR="00AF1C83">
        <w:rPr>
          <w:rFonts w:ascii="Times New Roman" w:eastAsia="Times New Roman" w:hAnsi="Times New Roman" w:cs="Times New Roman"/>
          <w:sz w:val="22"/>
          <w:szCs w:val="22"/>
        </w:rPr>
        <w:t xml:space="preserve">control policies that provide </w:t>
      </w:r>
      <w:r w:rsidR="00C91703">
        <w:rPr>
          <w:rFonts w:ascii="Times New Roman" w:eastAsia="Times New Roman" w:hAnsi="Times New Roman" w:cs="Times New Roman"/>
          <w:sz w:val="22"/>
          <w:szCs w:val="22"/>
        </w:rPr>
        <w:t>relief</w:t>
      </w:r>
      <w:r w:rsidR="00AF1C83">
        <w:rPr>
          <w:rFonts w:ascii="Times New Roman" w:eastAsia="Times New Roman" w:hAnsi="Times New Roman" w:cs="Times New Roman"/>
          <w:sz w:val="22"/>
          <w:szCs w:val="22"/>
        </w:rPr>
        <w:t xml:space="preserve"> for end-payers</w:t>
      </w:r>
      <w:r w:rsidR="00B14B85">
        <w:rPr>
          <w:rFonts w:ascii="Times New Roman" w:eastAsia="Times New Roman" w:hAnsi="Times New Roman" w:cs="Times New Roman"/>
          <w:sz w:val="22"/>
          <w:szCs w:val="22"/>
        </w:rPr>
        <w:t xml:space="preserve"> and the a</w:t>
      </w:r>
      <w:r w:rsidR="00270F0B">
        <w:rPr>
          <w:rFonts w:ascii="Times New Roman" w:eastAsia="Times New Roman" w:hAnsi="Times New Roman" w:cs="Times New Roman"/>
          <w:sz w:val="22"/>
          <w:szCs w:val="22"/>
        </w:rPr>
        <w:t>voidance of policies that simply shift costs unless cost-shifting is undertaken intentionally to promote better outcomes</w:t>
      </w:r>
      <w:r w:rsidR="00946207">
        <w:rPr>
          <w:rFonts w:ascii="Times New Roman" w:eastAsia="Times New Roman" w:hAnsi="Times New Roman" w:cs="Times New Roman"/>
          <w:sz w:val="22"/>
          <w:szCs w:val="22"/>
        </w:rPr>
        <w:t xml:space="preserve">. </w:t>
      </w:r>
      <w:r w:rsidR="00F83CFD">
        <w:rPr>
          <w:rFonts w:ascii="Times New Roman" w:eastAsia="Times New Roman" w:hAnsi="Times New Roman" w:cs="Times New Roman"/>
          <w:sz w:val="22"/>
          <w:szCs w:val="22"/>
        </w:rPr>
        <w:t xml:space="preserve">Our recommended strategies align with these principles. </w:t>
      </w:r>
    </w:p>
    <w:p w14:paraId="21ED14C0" w14:textId="77777777" w:rsidR="005F237B" w:rsidRDefault="005F237B" w:rsidP="7B2B797C">
      <w:pPr>
        <w:rPr>
          <w:rFonts w:ascii="Times New Roman" w:eastAsia="Times New Roman" w:hAnsi="Times New Roman" w:cs="Times New Roman"/>
          <w:b/>
          <w:bCs/>
          <w:sz w:val="22"/>
          <w:szCs w:val="22"/>
        </w:rPr>
      </w:pPr>
    </w:p>
    <w:p w14:paraId="79F36C08" w14:textId="2F19D424" w:rsidR="00C91703" w:rsidRDefault="009B1473" w:rsidP="00C91703">
      <w:pP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Address </w:t>
      </w:r>
      <w:r w:rsidR="00C91703">
        <w:rPr>
          <w:rFonts w:ascii="Times New Roman" w:eastAsia="Times New Roman" w:hAnsi="Times New Roman" w:cs="Times New Roman"/>
          <w:b/>
          <w:bCs/>
          <w:sz w:val="22"/>
          <w:szCs w:val="22"/>
        </w:rPr>
        <w:t>Pharmaceutical Industry Patent Abuse</w:t>
      </w:r>
      <w:r>
        <w:rPr>
          <w:rFonts w:ascii="Times New Roman" w:eastAsia="Times New Roman" w:hAnsi="Times New Roman" w:cs="Times New Roman"/>
          <w:b/>
          <w:bCs/>
          <w:sz w:val="22"/>
          <w:szCs w:val="22"/>
        </w:rPr>
        <w:t xml:space="preserve"> </w:t>
      </w:r>
      <w:r w:rsidR="00C91703">
        <w:rPr>
          <w:rFonts w:ascii="Times New Roman" w:eastAsia="Times New Roman" w:hAnsi="Times New Roman" w:cs="Times New Roman"/>
          <w:b/>
          <w:bCs/>
          <w:sz w:val="22"/>
          <w:szCs w:val="22"/>
        </w:rPr>
        <w:t>and Protectionism</w:t>
      </w:r>
    </w:p>
    <w:p w14:paraId="5F7C7B48" w14:textId="77777777" w:rsidR="009B1473" w:rsidRDefault="009B1473" w:rsidP="00C91703">
      <w:pPr>
        <w:rPr>
          <w:rFonts w:ascii="Times New Roman" w:eastAsia="Times New Roman" w:hAnsi="Times New Roman" w:cs="Times New Roman"/>
          <w:b/>
          <w:bCs/>
          <w:sz w:val="22"/>
          <w:szCs w:val="22"/>
        </w:rPr>
      </w:pPr>
    </w:p>
    <w:p w14:paraId="1CA5EE5C" w14:textId="473D0E93" w:rsidR="009B1473" w:rsidRDefault="00032A42" w:rsidP="00C91703">
      <w:pPr>
        <w:rPr>
          <w:rFonts w:ascii="Times New Roman" w:eastAsia="Times New Roman" w:hAnsi="Times New Roman" w:cs="Times New Roman"/>
          <w:sz w:val="22"/>
          <w:szCs w:val="22"/>
        </w:rPr>
      </w:pPr>
      <w:r>
        <w:rPr>
          <w:rFonts w:ascii="Times New Roman" w:eastAsia="Times New Roman" w:hAnsi="Times New Roman" w:cs="Times New Roman"/>
          <w:sz w:val="22"/>
          <w:szCs w:val="22"/>
        </w:rPr>
        <w:t>The ever-expanding costs of pharmaceuticals</w:t>
      </w:r>
      <w:r w:rsidR="00B14B85">
        <w:rPr>
          <w:rFonts w:ascii="Times New Roman" w:eastAsia="Times New Roman" w:hAnsi="Times New Roman" w:cs="Times New Roman"/>
          <w:sz w:val="22"/>
          <w:szCs w:val="22"/>
        </w:rPr>
        <w:t xml:space="preserve"> </w:t>
      </w:r>
      <w:r w:rsidR="00B7414D">
        <w:rPr>
          <w:rFonts w:ascii="Times New Roman" w:eastAsia="Times New Roman" w:hAnsi="Times New Roman" w:cs="Times New Roman"/>
          <w:sz w:val="22"/>
          <w:szCs w:val="22"/>
        </w:rPr>
        <w:t>are not</w:t>
      </w:r>
      <w:r w:rsidR="003C0B6F">
        <w:rPr>
          <w:rFonts w:ascii="Times New Roman" w:eastAsia="Times New Roman" w:hAnsi="Times New Roman" w:cs="Times New Roman"/>
          <w:sz w:val="22"/>
          <w:szCs w:val="22"/>
        </w:rPr>
        <w:t xml:space="preserve"> fair to consumers who cannot afford the cost of their medications. Maine must address </w:t>
      </w:r>
      <w:r w:rsidR="00BC4C8E">
        <w:rPr>
          <w:rFonts w:ascii="Times New Roman" w:eastAsia="Times New Roman" w:hAnsi="Times New Roman" w:cs="Times New Roman"/>
          <w:sz w:val="22"/>
          <w:szCs w:val="22"/>
        </w:rPr>
        <w:t>the gimmicks and tactics pharmaceutical manufacturers use to unfairly protect their patents</w:t>
      </w:r>
      <w:r w:rsidR="00906F9C">
        <w:rPr>
          <w:rFonts w:ascii="Times New Roman" w:eastAsia="Times New Roman" w:hAnsi="Times New Roman" w:cs="Times New Roman"/>
          <w:sz w:val="22"/>
          <w:szCs w:val="22"/>
        </w:rPr>
        <w:t>, pricing power, and market share</w:t>
      </w:r>
      <w:r w:rsidR="00946207">
        <w:rPr>
          <w:rFonts w:ascii="Times New Roman" w:eastAsia="Times New Roman" w:hAnsi="Times New Roman" w:cs="Times New Roman"/>
          <w:sz w:val="22"/>
          <w:szCs w:val="22"/>
        </w:rPr>
        <w:t xml:space="preserve">. </w:t>
      </w:r>
    </w:p>
    <w:p w14:paraId="31AE1516" w14:textId="77777777" w:rsidR="00D13A12" w:rsidRDefault="00D13A12" w:rsidP="00C91703">
      <w:pPr>
        <w:rPr>
          <w:rFonts w:ascii="Times New Roman" w:eastAsia="Times New Roman" w:hAnsi="Times New Roman" w:cs="Times New Roman"/>
          <w:sz w:val="22"/>
          <w:szCs w:val="22"/>
        </w:rPr>
      </w:pPr>
    </w:p>
    <w:p w14:paraId="58EB94E1" w14:textId="552896AF" w:rsidR="004D1407" w:rsidRDefault="00D13A12" w:rsidP="00C91703">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Maine should consider </w:t>
      </w:r>
      <w:r w:rsidR="003410D1">
        <w:rPr>
          <w:rFonts w:ascii="Times New Roman" w:eastAsia="Times New Roman" w:hAnsi="Times New Roman" w:cs="Times New Roman"/>
          <w:sz w:val="22"/>
          <w:szCs w:val="22"/>
        </w:rPr>
        <w:t>steps it can take to limit drug prices to 105% of prices negotiated by Medicare</w:t>
      </w:r>
      <w:r w:rsidR="00B7414D">
        <w:rPr>
          <w:rFonts w:ascii="Times New Roman" w:eastAsia="Times New Roman" w:hAnsi="Times New Roman" w:cs="Times New Roman"/>
          <w:sz w:val="22"/>
          <w:szCs w:val="22"/>
        </w:rPr>
        <w:t>. This should include medications administered in hospitals</w:t>
      </w:r>
      <w:r w:rsidR="00946207">
        <w:rPr>
          <w:rFonts w:ascii="Times New Roman" w:eastAsia="Times New Roman" w:hAnsi="Times New Roman" w:cs="Times New Roman"/>
          <w:sz w:val="22"/>
          <w:szCs w:val="22"/>
        </w:rPr>
        <w:t xml:space="preserve">. </w:t>
      </w:r>
    </w:p>
    <w:p w14:paraId="0FA64B3B" w14:textId="77777777" w:rsidR="004D1407" w:rsidRDefault="004D1407" w:rsidP="00C91703">
      <w:pPr>
        <w:rPr>
          <w:rFonts w:ascii="Times New Roman" w:eastAsia="Times New Roman" w:hAnsi="Times New Roman" w:cs="Times New Roman"/>
          <w:sz w:val="22"/>
          <w:szCs w:val="22"/>
        </w:rPr>
      </w:pPr>
    </w:p>
    <w:p w14:paraId="5CCDB2CF" w14:textId="246ECCF1" w:rsidR="00906F9C" w:rsidRDefault="003410D1" w:rsidP="00C91703">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It should also </w:t>
      </w:r>
      <w:r w:rsidR="000C4975">
        <w:rPr>
          <w:rFonts w:ascii="Times New Roman" w:eastAsia="Times New Roman" w:hAnsi="Times New Roman" w:cs="Times New Roman"/>
          <w:sz w:val="22"/>
          <w:szCs w:val="22"/>
        </w:rPr>
        <w:t>develop responses to tactics like copay coupons</w:t>
      </w:r>
      <w:r w:rsidR="002E34EC">
        <w:rPr>
          <w:rFonts w:ascii="Times New Roman" w:eastAsia="Times New Roman" w:hAnsi="Times New Roman" w:cs="Times New Roman"/>
          <w:sz w:val="22"/>
          <w:szCs w:val="22"/>
        </w:rPr>
        <w:t xml:space="preserve"> </w:t>
      </w:r>
      <w:r w:rsidR="0064763D">
        <w:rPr>
          <w:rFonts w:ascii="Times New Roman" w:eastAsia="Times New Roman" w:hAnsi="Times New Roman" w:cs="Times New Roman"/>
          <w:sz w:val="22"/>
          <w:szCs w:val="22"/>
        </w:rPr>
        <w:t xml:space="preserve">intended to </w:t>
      </w:r>
      <w:r w:rsidR="002E34EC">
        <w:rPr>
          <w:rFonts w:ascii="Times New Roman" w:eastAsia="Times New Roman" w:hAnsi="Times New Roman" w:cs="Times New Roman"/>
          <w:sz w:val="22"/>
          <w:szCs w:val="22"/>
        </w:rPr>
        <w:t>drive</w:t>
      </w:r>
      <w:r w:rsidR="00C82218">
        <w:rPr>
          <w:rFonts w:ascii="Times New Roman" w:eastAsia="Times New Roman" w:hAnsi="Times New Roman" w:cs="Times New Roman"/>
          <w:sz w:val="22"/>
          <w:szCs w:val="22"/>
        </w:rPr>
        <w:t xml:space="preserve"> </w:t>
      </w:r>
      <w:r w:rsidR="002E34EC">
        <w:rPr>
          <w:rFonts w:ascii="Times New Roman" w:eastAsia="Times New Roman" w:hAnsi="Times New Roman" w:cs="Times New Roman"/>
          <w:sz w:val="22"/>
          <w:szCs w:val="22"/>
        </w:rPr>
        <w:t>utilization of high-priced prescription drugs</w:t>
      </w:r>
      <w:r w:rsidR="00946207">
        <w:rPr>
          <w:rFonts w:ascii="Times New Roman" w:eastAsia="Times New Roman" w:hAnsi="Times New Roman" w:cs="Times New Roman"/>
          <w:sz w:val="22"/>
          <w:szCs w:val="22"/>
        </w:rPr>
        <w:t xml:space="preserve">. </w:t>
      </w:r>
      <w:r w:rsidR="004D1407">
        <w:rPr>
          <w:rFonts w:ascii="Times New Roman" w:eastAsia="Times New Roman" w:hAnsi="Times New Roman" w:cs="Times New Roman"/>
          <w:sz w:val="22"/>
          <w:szCs w:val="22"/>
        </w:rPr>
        <w:t xml:space="preserve">There are opportunities for significant savings </w:t>
      </w:r>
      <w:r w:rsidR="00470BF3">
        <w:rPr>
          <w:rFonts w:ascii="Times New Roman" w:eastAsia="Times New Roman" w:hAnsi="Times New Roman" w:cs="Times New Roman"/>
          <w:sz w:val="22"/>
          <w:szCs w:val="22"/>
        </w:rPr>
        <w:t>using</w:t>
      </w:r>
      <w:r w:rsidR="004D1407">
        <w:rPr>
          <w:rFonts w:ascii="Times New Roman" w:eastAsia="Times New Roman" w:hAnsi="Times New Roman" w:cs="Times New Roman"/>
          <w:sz w:val="22"/>
          <w:szCs w:val="22"/>
        </w:rPr>
        <w:t xml:space="preserve"> </w:t>
      </w:r>
      <w:r w:rsidR="004B2E43">
        <w:rPr>
          <w:rFonts w:ascii="Times New Roman" w:eastAsia="Times New Roman" w:hAnsi="Times New Roman" w:cs="Times New Roman"/>
          <w:sz w:val="22"/>
          <w:szCs w:val="22"/>
        </w:rPr>
        <w:t>b</w:t>
      </w:r>
      <w:r w:rsidR="00906F9C">
        <w:rPr>
          <w:rFonts w:ascii="Times New Roman" w:eastAsia="Times New Roman" w:hAnsi="Times New Roman" w:cs="Times New Roman"/>
          <w:sz w:val="22"/>
          <w:szCs w:val="22"/>
        </w:rPr>
        <w:t>iosimilar</w:t>
      </w:r>
      <w:r w:rsidR="004B2E43">
        <w:rPr>
          <w:rFonts w:ascii="Times New Roman" w:eastAsia="Times New Roman" w:hAnsi="Times New Roman" w:cs="Times New Roman"/>
          <w:sz w:val="22"/>
          <w:szCs w:val="22"/>
        </w:rPr>
        <w:t xml:space="preserve"> or generic products </w:t>
      </w:r>
      <w:r w:rsidR="004D1407">
        <w:rPr>
          <w:rFonts w:ascii="Times New Roman" w:eastAsia="Times New Roman" w:hAnsi="Times New Roman" w:cs="Times New Roman"/>
          <w:sz w:val="22"/>
          <w:szCs w:val="22"/>
        </w:rPr>
        <w:t xml:space="preserve">if we can get past the </w:t>
      </w:r>
      <w:r w:rsidR="000F2B1C">
        <w:rPr>
          <w:rFonts w:ascii="Times New Roman" w:eastAsia="Times New Roman" w:hAnsi="Times New Roman" w:cs="Times New Roman"/>
          <w:sz w:val="22"/>
          <w:szCs w:val="22"/>
        </w:rPr>
        <w:t>predatory practices of manufacturers</w:t>
      </w:r>
      <w:r w:rsidR="00946207">
        <w:rPr>
          <w:rFonts w:ascii="Times New Roman" w:eastAsia="Times New Roman" w:hAnsi="Times New Roman" w:cs="Times New Roman"/>
          <w:sz w:val="22"/>
          <w:szCs w:val="22"/>
        </w:rPr>
        <w:t xml:space="preserve">. </w:t>
      </w:r>
    </w:p>
    <w:p w14:paraId="430FA689" w14:textId="77777777" w:rsidR="00C82218" w:rsidRDefault="00C82218" w:rsidP="00C91703">
      <w:pPr>
        <w:rPr>
          <w:rFonts w:ascii="Times New Roman" w:eastAsia="Times New Roman" w:hAnsi="Times New Roman" w:cs="Times New Roman"/>
          <w:sz w:val="22"/>
          <w:szCs w:val="22"/>
        </w:rPr>
      </w:pPr>
    </w:p>
    <w:p w14:paraId="7981C557" w14:textId="6C3A83E3" w:rsidR="00C82218" w:rsidRPr="009B1473" w:rsidRDefault="00C82218" w:rsidP="00C91703">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data health insurance carriers provide to the Maine Health Data </w:t>
      </w:r>
      <w:r w:rsidR="00742895">
        <w:rPr>
          <w:rFonts w:ascii="Times New Roman" w:eastAsia="Times New Roman" w:hAnsi="Times New Roman" w:cs="Times New Roman"/>
          <w:sz w:val="22"/>
          <w:szCs w:val="22"/>
        </w:rPr>
        <w:t>Organization can provide metrics we can assess and measure over time.</w:t>
      </w:r>
    </w:p>
    <w:p w14:paraId="15CC5E72" w14:textId="77777777" w:rsidR="00C91703" w:rsidRDefault="00C91703" w:rsidP="7B2B797C">
      <w:pPr>
        <w:rPr>
          <w:rFonts w:ascii="Times New Roman" w:eastAsia="Times New Roman" w:hAnsi="Times New Roman" w:cs="Times New Roman"/>
          <w:b/>
          <w:bCs/>
          <w:sz w:val="22"/>
          <w:szCs w:val="22"/>
        </w:rPr>
      </w:pPr>
    </w:p>
    <w:p w14:paraId="26626F3A" w14:textId="44D2913F" w:rsidR="005F237B" w:rsidRDefault="00A61614" w:rsidP="7B2B797C">
      <w:pP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Align Mandated Coverages and Cost Shares to</w:t>
      </w:r>
      <w:r w:rsidR="00876E9F">
        <w:rPr>
          <w:rFonts w:ascii="Times New Roman" w:eastAsia="Times New Roman" w:hAnsi="Times New Roman" w:cs="Times New Roman"/>
          <w:b/>
          <w:bCs/>
          <w:sz w:val="22"/>
          <w:szCs w:val="22"/>
        </w:rPr>
        <w:t xml:space="preserve"> ACA Requirements </w:t>
      </w:r>
    </w:p>
    <w:p w14:paraId="62D807DD" w14:textId="77777777" w:rsidR="00742895" w:rsidRDefault="00742895" w:rsidP="7B2B797C">
      <w:pPr>
        <w:rPr>
          <w:rFonts w:ascii="Times New Roman" w:eastAsia="Times New Roman" w:hAnsi="Times New Roman" w:cs="Times New Roman"/>
          <w:b/>
          <w:bCs/>
          <w:sz w:val="22"/>
          <w:szCs w:val="22"/>
        </w:rPr>
      </w:pPr>
    </w:p>
    <w:p w14:paraId="08C6529A" w14:textId="2241B541" w:rsidR="00DB6FC3" w:rsidRDefault="00E16725" w:rsidP="7B2B797C">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annual consideration of </w:t>
      </w:r>
      <w:r w:rsidR="00B62005">
        <w:rPr>
          <w:rFonts w:ascii="Times New Roman" w:eastAsia="Times New Roman" w:hAnsi="Times New Roman" w:cs="Times New Roman"/>
          <w:sz w:val="22"/>
          <w:szCs w:val="22"/>
        </w:rPr>
        <w:t>coverage expansions and cost share restrictions</w:t>
      </w:r>
      <w:r w:rsidR="00223035">
        <w:rPr>
          <w:rFonts w:ascii="Times New Roman" w:eastAsia="Times New Roman" w:hAnsi="Times New Roman" w:cs="Times New Roman"/>
          <w:sz w:val="22"/>
          <w:szCs w:val="22"/>
        </w:rPr>
        <w:t xml:space="preserve"> in the Legislature</w:t>
      </w:r>
      <w:r w:rsidR="00B62005">
        <w:rPr>
          <w:rFonts w:ascii="Times New Roman" w:eastAsia="Times New Roman" w:hAnsi="Times New Roman" w:cs="Times New Roman"/>
          <w:sz w:val="22"/>
          <w:szCs w:val="22"/>
        </w:rPr>
        <w:t xml:space="preserve"> are driven by compelling </w:t>
      </w:r>
      <w:r w:rsidR="009A7A20">
        <w:rPr>
          <w:rFonts w:ascii="Times New Roman" w:eastAsia="Times New Roman" w:hAnsi="Times New Roman" w:cs="Times New Roman"/>
          <w:sz w:val="22"/>
          <w:szCs w:val="22"/>
        </w:rPr>
        <w:t>personal stories</w:t>
      </w:r>
      <w:r w:rsidR="00783C1B">
        <w:rPr>
          <w:rFonts w:ascii="Times New Roman" w:eastAsia="Times New Roman" w:hAnsi="Times New Roman" w:cs="Times New Roman"/>
          <w:sz w:val="22"/>
          <w:szCs w:val="22"/>
        </w:rPr>
        <w:t xml:space="preserve"> </w:t>
      </w:r>
      <w:r w:rsidR="00193D76">
        <w:rPr>
          <w:rFonts w:ascii="Times New Roman" w:eastAsia="Times New Roman" w:hAnsi="Times New Roman" w:cs="Times New Roman"/>
          <w:sz w:val="22"/>
          <w:szCs w:val="22"/>
        </w:rPr>
        <w:t xml:space="preserve">that need to also consider the impact on the costs of our healthcare system. </w:t>
      </w:r>
      <w:r w:rsidR="00F33297">
        <w:rPr>
          <w:rFonts w:ascii="Times New Roman" w:eastAsia="Times New Roman" w:hAnsi="Times New Roman" w:cs="Times New Roman"/>
          <w:sz w:val="22"/>
          <w:szCs w:val="22"/>
        </w:rPr>
        <w:t xml:space="preserve">The </w:t>
      </w:r>
      <w:r w:rsidR="002472E4">
        <w:rPr>
          <w:rFonts w:ascii="Times New Roman" w:eastAsia="Times New Roman" w:hAnsi="Times New Roman" w:cs="Times New Roman"/>
          <w:sz w:val="22"/>
          <w:szCs w:val="22"/>
        </w:rPr>
        <w:t>ongoing enrichment of</w:t>
      </w:r>
      <w:r w:rsidR="006D0B34">
        <w:rPr>
          <w:rFonts w:ascii="Times New Roman" w:eastAsia="Times New Roman" w:hAnsi="Times New Roman" w:cs="Times New Roman"/>
          <w:sz w:val="22"/>
          <w:szCs w:val="22"/>
        </w:rPr>
        <w:t xml:space="preserve"> </w:t>
      </w:r>
      <w:r w:rsidR="002472E4">
        <w:rPr>
          <w:rFonts w:ascii="Times New Roman" w:eastAsia="Times New Roman" w:hAnsi="Times New Roman" w:cs="Times New Roman"/>
          <w:sz w:val="22"/>
          <w:szCs w:val="22"/>
        </w:rPr>
        <w:t xml:space="preserve">health insurance </w:t>
      </w:r>
      <w:r w:rsidR="006D0B34">
        <w:rPr>
          <w:rFonts w:ascii="Times New Roman" w:eastAsia="Times New Roman" w:hAnsi="Times New Roman" w:cs="Times New Roman"/>
          <w:sz w:val="22"/>
          <w:szCs w:val="22"/>
        </w:rPr>
        <w:t>coverage</w:t>
      </w:r>
      <w:r w:rsidR="00271AE0">
        <w:rPr>
          <w:rFonts w:ascii="Times New Roman" w:eastAsia="Times New Roman" w:hAnsi="Times New Roman" w:cs="Times New Roman"/>
          <w:sz w:val="22"/>
          <w:szCs w:val="22"/>
        </w:rPr>
        <w:t xml:space="preserve"> </w:t>
      </w:r>
      <w:r w:rsidR="0000507E">
        <w:rPr>
          <w:rFonts w:ascii="Times New Roman" w:eastAsia="Times New Roman" w:hAnsi="Times New Roman" w:cs="Times New Roman"/>
          <w:sz w:val="22"/>
          <w:szCs w:val="22"/>
        </w:rPr>
        <w:t>increases</w:t>
      </w:r>
      <w:r w:rsidR="002472E4">
        <w:rPr>
          <w:rFonts w:ascii="Times New Roman" w:eastAsia="Times New Roman" w:hAnsi="Times New Roman" w:cs="Times New Roman"/>
          <w:sz w:val="22"/>
          <w:szCs w:val="22"/>
        </w:rPr>
        <w:t xml:space="preserve"> costs for</w:t>
      </w:r>
      <w:r w:rsidR="00ED629F">
        <w:rPr>
          <w:rFonts w:ascii="Times New Roman" w:eastAsia="Times New Roman" w:hAnsi="Times New Roman" w:cs="Times New Roman"/>
          <w:sz w:val="22"/>
          <w:szCs w:val="22"/>
        </w:rPr>
        <w:t xml:space="preserve"> everyone</w:t>
      </w:r>
      <w:r w:rsidR="00271AE0">
        <w:rPr>
          <w:rFonts w:ascii="Times New Roman" w:eastAsia="Times New Roman" w:hAnsi="Times New Roman" w:cs="Times New Roman"/>
          <w:sz w:val="22"/>
          <w:szCs w:val="22"/>
        </w:rPr>
        <w:t>.</w:t>
      </w:r>
    </w:p>
    <w:p w14:paraId="1D816DAE" w14:textId="77777777" w:rsidR="009A6D5F" w:rsidRDefault="009A6D5F" w:rsidP="7B2B797C">
      <w:pPr>
        <w:rPr>
          <w:rFonts w:ascii="Times New Roman" w:eastAsia="Times New Roman" w:hAnsi="Times New Roman" w:cs="Times New Roman"/>
          <w:sz w:val="22"/>
          <w:szCs w:val="22"/>
        </w:rPr>
      </w:pPr>
    </w:p>
    <w:p w14:paraId="74DD9960" w14:textId="102DF854" w:rsidR="009A6D5F" w:rsidRDefault="009A6D5F" w:rsidP="009A6D5F">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Affordable Care Act establishes a baseline for health care coverage for every American. Mandates beyond Maine’s defined Essential Health Benefits and state limits on cost shares and plan designs </w:t>
      </w:r>
      <w:r w:rsidR="00780C83">
        <w:rPr>
          <w:rFonts w:ascii="Times New Roman" w:eastAsia="Times New Roman" w:hAnsi="Times New Roman" w:cs="Times New Roman"/>
          <w:sz w:val="22"/>
          <w:szCs w:val="22"/>
        </w:rPr>
        <w:t xml:space="preserve">that exceed federal requirements </w:t>
      </w:r>
      <w:r>
        <w:rPr>
          <w:rFonts w:ascii="Times New Roman" w:eastAsia="Times New Roman" w:hAnsi="Times New Roman" w:cs="Times New Roman"/>
          <w:sz w:val="22"/>
          <w:szCs w:val="22"/>
        </w:rPr>
        <w:t xml:space="preserve">should be examined for </w:t>
      </w:r>
      <w:r w:rsidR="00E6172E">
        <w:rPr>
          <w:rFonts w:ascii="Times New Roman" w:eastAsia="Times New Roman" w:hAnsi="Times New Roman" w:cs="Times New Roman"/>
          <w:sz w:val="22"/>
          <w:szCs w:val="22"/>
        </w:rPr>
        <w:t>impact, effectiveness, and potential elimination</w:t>
      </w:r>
      <w:r w:rsidR="00946207">
        <w:rPr>
          <w:rFonts w:ascii="Times New Roman" w:eastAsia="Times New Roman" w:hAnsi="Times New Roman" w:cs="Times New Roman"/>
          <w:sz w:val="22"/>
          <w:szCs w:val="22"/>
        </w:rPr>
        <w:t xml:space="preserve">. </w:t>
      </w:r>
    </w:p>
    <w:p w14:paraId="5000117B" w14:textId="6676A36F" w:rsidR="003070FA" w:rsidRDefault="003070FA" w:rsidP="7B2B797C">
      <w:pPr>
        <w:rPr>
          <w:rFonts w:ascii="Times New Roman" w:eastAsia="Times New Roman" w:hAnsi="Times New Roman" w:cs="Times New Roman"/>
          <w:sz w:val="22"/>
          <w:szCs w:val="22"/>
        </w:rPr>
      </w:pPr>
    </w:p>
    <w:p w14:paraId="2843AAC6" w14:textId="4725E571" w:rsidR="003070FA" w:rsidRDefault="003070FA" w:rsidP="7B2B797C">
      <w:pPr>
        <w:rPr>
          <w:rFonts w:ascii="Times New Roman" w:eastAsia="Times New Roman" w:hAnsi="Times New Roman" w:cs="Times New Roman"/>
          <w:b/>
          <w:bCs/>
          <w:sz w:val="22"/>
          <w:szCs w:val="22"/>
        </w:rPr>
      </w:pPr>
      <w:r w:rsidRPr="00B4160B">
        <w:rPr>
          <w:rFonts w:ascii="Times New Roman" w:eastAsia="Times New Roman" w:hAnsi="Times New Roman" w:cs="Times New Roman"/>
          <w:b/>
          <w:bCs/>
          <w:sz w:val="22"/>
          <w:szCs w:val="22"/>
        </w:rPr>
        <w:t xml:space="preserve">Reduce Barriers to Value Based </w:t>
      </w:r>
      <w:r w:rsidR="005732E4" w:rsidRPr="00B4160B">
        <w:rPr>
          <w:rFonts w:ascii="Times New Roman" w:eastAsia="Times New Roman" w:hAnsi="Times New Roman" w:cs="Times New Roman"/>
          <w:b/>
          <w:bCs/>
          <w:sz w:val="22"/>
          <w:szCs w:val="22"/>
        </w:rPr>
        <w:t>Care</w:t>
      </w:r>
    </w:p>
    <w:p w14:paraId="429CEE38" w14:textId="77777777" w:rsidR="008A227E" w:rsidRDefault="008A227E" w:rsidP="7B2B797C">
      <w:pPr>
        <w:rPr>
          <w:rFonts w:ascii="Times New Roman" w:eastAsia="Times New Roman" w:hAnsi="Times New Roman" w:cs="Times New Roman"/>
          <w:b/>
          <w:bCs/>
          <w:sz w:val="22"/>
          <w:szCs w:val="22"/>
        </w:rPr>
      </w:pPr>
    </w:p>
    <w:p w14:paraId="32C1C0D1" w14:textId="63399E7C" w:rsidR="0082175A" w:rsidRDefault="007A32B4" w:rsidP="7B2B797C">
      <w:pPr>
        <w:rPr>
          <w:rFonts w:ascii="Times New Roman" w:eastAsia="Times New Roman" w:hAnsi="Times New Roman" w:cs="Times New Roman"/>
          <w:sz w:val="22"/>
          <w:szCs w:val="22"/>
        </w:rPr>
      </w:pPr>
      <w:r>
        <w:rPr>
          <w:rFonts w:ascii="Times New Roman" w:eastAsia="Times New Roman" w:hAnsi="Times New Roman" w:cs="Times New Roman"/>
          <w:sz w:val="22"/>
          <w:szCs w:val="22"/>
        </w:rPr>
        <w:t>Demands for services, workforce challenges, and supply chain constraints are</w:t>
      </w:r>
      <w:r w:rsidR="00640012">
        <w:rPr>
          <w:rFonts w:ascii="Times New Roman" w:eastAsia="Times New Roman" w:hAnsi="Times New Roman" w:cs="Times New Roman"/>
          <w:sz w:val="22"/>
          <w:szCs w:val="22"/>
        </w:rPr>
        <w:t xml:space="preserve"> creating unsustainable stress throughout Maine’s healthcare system. </w:t>
      </w:r>
      <w:r w:rsidR="008662C2">
        <w:rPr>
          <w:rFonts w:ascii="Times New Roman" w:eastAsia="Times New Roman" w:hAnsi="Times New Roman" w:cs="Times New Roman"/>
          <w:sz w:val="22"/>
          <w:szCs w:val="22"/>
        </w:rPr>
        <w:t xml:space="preserve">Policy makers in Maine, informed by </w:t>
      </w:r>
      <w:r w:rsidR="00D97FD6">
        <w:rPr>
          <w:rFonts w:ascii="Times New Roman" w:eastAsia="Times New Roman" w:hAnsi="Times New Roman" w:cs="Times New Roman"/>
          <w:sz w:val="22"/>
          <w:szCs w:val="22"/>
        </w:rPr>
        <w:t>stakeholders across health care</w:t>
      </w:r>
      <w:r w:rsidR="00A230E3">
        <w:rPr>
          <w:rFonts w:ascii="Times New Roman" w:eastAsia="Times New Roman" w:hAnsi="Times New Roman" w:cs="Times New Roman"/>
          <w:sz w:val="22"/>
          <w:szCs w:val="22"/>
        </w:rPr>
        <w:t>,</w:t>
      </w:r>
      <w:r w:rsidR="00D97FD6">
        <w:rPr>
          <w:rFonts w:ascii="Times New Roman" w:eastAsia="Times New Roman" w:hAnsi="Times New Roman" w:cs="Times New Roman"/>
          <w:sz w:val="22"/>
          <w:szCs w:val="22"/>
        </w:rPr>
        <w:t xml:space="preserve"> should </w:t>
      </w:r>
      <w:r w:rsidR="00BD3AFC">
        <w:rPr>
          <w:rFonts w:ascii="Times New Roman" w:eastAsia="Times New Roman" w:hAnsi="Times New Roman" w:cs="Times New Roman"/>
          <w:sz w:val="22"/>
          <w:szCs w:val="22"/>
        </w:rPr>
        <w:t xml:space="preserve">work to </w:t>
      </w:r>
      <w:r w:rsidR="000F442C">
        <w:rPr>
          <w:rFonts w:ascii="Times New Roman" w:eastAsia="Times New Roman" w:hAnsi="Times New Roman" w:cs="Times New Roman"/>
          <w:sz w:val="22"/>
          <w:szCs w:val="22"/>
        </w:rPr>
        <w:t xml:space="preserve">identify and </w:t>
      </w:r>
      <w:r w:rsidR="00E65DBA">
        <w:rPr>
          <w:rFonts w:ascii="Times New Roman" w:eastAsia="Times New Roman" w:hAnsi="Times New Roman" w:cs="Times New Roman"/>
          <w:sz w:val="22"/>
          <w:szCs w:val="22"/>
        </w:rPr>
        <w:t>implement proven reforms that can reduce barriers to value-based care</w:t>
      </w:r>
      <w:r w:rsidR="00DB27E3">
        <w:rPr>
          <w:rFonts w:ascii="Times New Roman" w:eastAsia="Times New Roman" w:hAnsi="Times New Roman" w:cs="Times New Roman"/>
          <w:sz w:val="22"/>
          <w:szCs w:val="22"/>
        </w:rPr>
        <w:t xml:space="preserve"> </w:t>
      </w:r>
      <w:r w:rsidR="007D218C">
        <w:rPr>
          <w:rFonts w:ascii="Times New Roman" w:eastAsia="Times New Roman" w:hAnsi="Times New Roman" w:cs="Times New Roman"/>
          <w:sz w:val="22"/>
          <w:szCs w:val="22"/>
        </w:rPr>
        <w:t xml:space="preserve">and </w:t>
      </w:r>
      <w:r w:rsidR="00DB27E3">
        <w:rPr>
          <w:rFonts w:ascii="Times New Roman" w:eastAsia="Times New Roman" w:hAnsi="Times New Roman" w:cs="Times New Roman"/>
          <w:sz w:val="22"/>
          <w:szCs w:val="22"/>
        </w:rPr>
        <w:t>create operational efficiencies</w:t>
      </w:r>
      <w:r w:rsidR="00946207">
        <w:rPr>
          <w:rFonts w:ascii="Times New Roman" w:eastAsia="Times New Roman" w:hAnsi="Times New Roman" w:cs="Times New Roman"/>
          <w:sz w:val="22"/>
          <w:szCs w:val="22"/>
        </w:rPr>
        <w:t xml:space="preserve">. </w:t>
      </w:r>
      <w:r w:rsidR="0082175A">
        <w:rPr>
          <w:rFonts w:ascii="Times New Roman" w:eastAsia="Times New Roman" w:hAnsi="Times New Roman" w:cs="Times New Roman"/>
          <w:sz w:val="22"/>
          <w:szCs w:val="22"/>
        </w:rPr>
        <w:t>Centering th</w:t>
      </w:r>
      <w:r w:rsidR="003B7A9A">
        <w:rPr>
          <w:rFonts w:ascii="Times New Roman" w:eastAsia="Times New Roman" w:hAnsi="Times New Roman" w:cs="Times New Roman"/>
          <w:sz w:val="22"/>
          <w:szCs w:val="22"/>
        </w:rPr>
        <w:t>is exploration on improving outcomes and value for patients is essential.</w:t>
      </w:r>
    </w:p>
    <w:p w14:paraId="44482F89" w14:textId="77777777" w:rsidR="003B7A9A" w:rsidRDefault="003B7A9A" w:rsidP="7B2B797C">
      <w:pPr>
        <w:rPr>
          <w:rFonts w:ascii="Times New Roman" w:eastAsia="Times New Roman" w:hAnsi="Times New Roman" w:cs="Times New Roman"/>
          <w:sz w:val="22"/>
          <w:szCs w:val="22"/>
        </w:rPr>
      </w:pPr>
    </w:p>
    <w:p w14:paraId="6177E873" w14:textId="50F6050B" w:rsidR="003B7A9A" w:rsidRDefault="001A0412" w:rsidP="7B2B797C">
      <w:pPr>
        <w:rPr>
          <w:rFonts w:ascii="Times New Roman" w:eastAsia="Times New Roman" w:hAnsi="Times New Roman" w:cs="Times New Roman"/>
          <w:sz w:val="22"/>
          <w:szCs w:val="22"/>
        </w:rPr>
      </w:pPr>
      <w:r>
        <w:rPr>
          <w:rFonts w:ascii="Times New Roman" w:eastAsia="Times New Roman" w:hAnsi="Times New Roman" w:cs="Times New Roman"/>
          <w:sz w:val="22"/>
          <w:szCs w:val="22"/>
        </w:rPr>
        <w:t>For example, i</w:t>
      </w:r>
      <w:r w:rsidR="003B7A9A">
        <w:rPr>
          <w:rFonts w:ascii="Times New Roman" w:eastAsia="Times New Roman" w:hAnsi="Times New Roman" w:cs="Times New Roman"/>
          <w:sz w:val="22"/>
          <w:szCs w:val="22"/>
        </w:rPr>
        <w:t>mproved access to telehealth, home-based care</w:t>
      </w:r>
      <w:r w:rsidR="00E94576">
        <w:rPr>
          <w:rFonts w:ascii="Times New Roman" w:eastAsia="Times New Roman" w:hAnsi="Times New Roman" w:cs="Times New Roman"/>
          <w:sz w:val="22"/>
          <w:szCs w:val="22"/>
        </w:rPr>
        <w:t>,</w:t>
      </w:r>
      <w:r w:rsidR="003B7A9A">
        <w:rPr>
          <w:rFonts w:ascii="Times New Roman" w:eastAsia="Times New Roman" w:hAnsi="Times New Roman" w:cs="Times New Roman"/>
          <w:sz w:val="22"/>
          <w:szCs w:val="22"/>
        </w:rPr>
        <w:t xml:space="preserve"> and biosimilar drugs can give patien</w:t>
      </w:r>
      <w:r w:rsidR="00E94576">
        <w:rPr>
          <w:rFonts w:ascii="Times New Roman" w:eastAsia="Times New Roman" w:hAnsi="Times New Roman" w:cs="Times New Roman"/>
          <w:sz w:val="22"/>
          <w:szCs w:val="22"/>
        </w:rPr>
        <w:t xml:space="preserve">ts and consumers more control </w:t>
      </w:r>
      <w:r w:rsidR="001F07F0">
        <w:rPr>
          <w:rFonts w:ascii="Times New Roman" w:eastAsia="Times New Roman" w:hAnsi="Times New Roman" w:cs="Times New Roman"/>
          <w:sz w:val="22"/>
          <w:szCs w:val="22"/>
        </w:rPr>
        <w:t xml:space="preserve">while lowering costs and the demands on our most expansive health care resources. </w:t>
      </w:r>
    </w:p>
    <w:p w14:paraId="4CC1C2B7" w14:textId="067205E4" w:rsidR="001F07F0" w:rsidRDefault="001F07F0" w:rsidP="7B2B797C">
      <w:pPr>
        <w:rPr>
          <w:rFonts w:ascii="Times New Roman" w:eastAsia="Times New Roman" w:hAnsi="Times New Roman" w:cs="Times New Roman"/>
          <w:sz w:val="22"/>
          <w:szCs w:val="22"/>
        </w:rPr>
      </w:pPr>
    </w:p>
    <w:p w14:paraId="41ADBAE8" w14:textId="73F63874" w:rsidR="001F07F0" w:rsidRDefault="00577E8A" w:rsidP="7B2B797C">
      <w:pPr>
        <w:rPr>
          <w:rFonts w:ascii="Times New Roman" w:eastAsia="Times New Roman" w:hAnsi="Times New Roman" w:cs="Times New Roman"/>
          <w:sz w:val="22"/>
          <w:szCs w:val="22"/>
        </w:rPr>
      </w:pPr>
      <w:r>
        <w:rPr>
          <w:rFonts w:ascii="Times New Roman" w:eastAsia="Times New Roman" w:hAnsi="Times New Roman" w:cs="Times New Roman"/>
          <w:sz w:val="22"/>
          <w:szCs w:val="22"/>
        </w:rPr>
        <w:t>Greater transparency and s</w:t>
      </w:r>
      <w:r w:rsidR="001F07F0">
        <w:rPr>
          <w:rFonts w:ascii="Times New Roman" w:eastAsia="Times New Roman" w:hAnsi="Times New Roman" w:cs="Times New Roman"/>
          <w:sz w:val="22"/>
          <w:szCs w:val="22"/>
        </w:rPr>
        <w:t xml:space="preserve">tronger protections </w:t>
      </w:r>
      <w:r w:rsidR="00D139F2">
        <w:rPr>
          <w:rFonts w:ascii="Times New Roman" w:eastAsia="Times New Roman" w:hAnsi="Times New Roman" w:cs="Times New Roman"/>
          <w:sz w:val="22"/>
          <w:szCs w:val="22"/>
        </w:rPr>
        <w:t xml:space="preserve">for patients and </w:t>
      </w:r>
      <w:r w:rsidR="009E5DBB">
        <w:rPr>
          <w:rFonts w:ascii="Times New Roman" w:eastAsia="Times New Roman" w:hAnsi="Times New Roman" w:cs="Times New Roman"/>
          <w:sz w:val="22"/>
          <w:szCs w:val="22"/>
        </w:rPr>
        <w:t xml:space="preserve">health care </w:t>
      </w:r>
      <w:r w:rsidR="00543D47">
        <w:rPr>
          <w:rFonts w:ascii="Times New Roman" w:eastAsia="Times New Roman" w:hAnsi="Times New Roman" w:cs="Times New Roman"/>
          <w:sz w:val="22"/>
          <w:szCs w:val="22"/>
        </w:rPr>
        <w:t>purchasers are</w:t>
      </w:r>
      <w:r w:rsidR="00933CA1">
        <w:rPr>
          <w:rFonts w:ascii="Times New Roman" w:eastAsia="Times New Roman" w:hAnsi="Times New Roman" w:cs="Times New Roman"/>
          <w:sz w:val="22"/>
          <w:szCs w:val="22"/>
        </w:rPr>
        <w:t xml:space="preserve"> needed</w:t>
      </w:r>
      <w:r w:rsidR="00946207">
        <w:rPr>
          <w:rFonts w:ascii="Times New Roman" w:eastAsia="Times New Roman" w:hAnsi="Times New Roman" w:cs="Times New Roman"/>
          <w:sz w:val="22"/>
          <w:szCs w:val="22"/>
        </w:rPr>
        <w:t xml:space="preserve">. </w:t>
      </w:r>
      <w:r w:rsidR="00933CA1">
        <w:rPr>
          <w:rFonts w:ascii="Times New Roman" w:eastAsia="Times New Roman" w:hAnsi="Times New Roman" w:cs="Times New Roman"/>
          <w:sz w:val="22"/>
          <w:szCs w:val="22"/>
        </w:rPr>
        <w:t xml:space="preserve">Focusing on value-based care, good policy </w:t>
      </w:r>
      <w:r w:rsidR="00D139F2">
        <w:rPr>
          <w:rFonts w:ascii="Times New Roman" w:eastAsia="Times New Roman" w:hAnsi="Times New Roman" w:cs="Times New Roman"/>
          <w:sz w:val="22"/>
          <w:szCs w:val="22"/>
        </w:rPr>
        <w:t xml:space="preserve">can prevent unwarranted facilities fees, </w:t>
      </w:r>
      <w:r w:rsidR="009E5DBB">
        <w:rPr>
          <w:rFonts w:ascii="Times New Roman" w:eastAsia="Times New Roman" w:hAnsi="Times New Roman" w:cs="Times New Roman"/>
          <w:sz w:val="22"/>
          <w:szCs w:val="22"/>
        </w:rPr>
        <w:t xml:space="preserve">unreasonable contract terms, </w:t>
      </w:r>
      <w:r>
        <w:rPr>
          <w:rFonts w:ascii="Times New Roman" w:eastAsia="Times New Roman" w:hAnsi="Times New Roman" w:cs="Times New Roman"/>
          <w:sz w:val="22"/>
          <w:szCs w:val="22"/>
        </w:rPr>
        <w:t xml:space="preserve">and </w:t>
      </w:r>
      <w:r w:rsidR="009B29B6">
        <w:rPr>
          <w:rFonts w:ascii="Times New Roman" w:eastAsia="Times New Roman" w:hAnsi="Times New Roman" w:cs="Times New Roman"/>
          <w:sz w:val="22"/>
          <w:szCs w:val="22"/>
        </w:rPr>
        <w:t>unfair price increases.</w:t>
      </w:r>
    </w:p>
    <w:p w14:paraId="59F871C0" w14:textId="77777777" w:rsidR="00BD3AFC" w:rsidRDefault="00BD3AFC" w:rsidP="7B2B797C">
      <w:pPr>
        <w:rPr>
          <w:rFonts w:ascii="Times New Roman" w:eastAsia="Times New Roman" w:hAnsi="Times New Roman" w:cs="Times New Roman"/>
          <w:sz w:val="22"/>
          <w:szCs w:val="22"/>
        </w:rPr>
      </w:pPr>
    </w:p>
    <w:p w14:paraId="1677C519" w14:textId="4DD3481E" w:rsidR="002616D6" w:rsidRPr="004E4384" w:rsidRDefault="00E65DBA" w:rsidP="7B2B797C">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While our challenges are vast, </w:t>
      </w:r>
      <w:r w:rsidR="005A463E">
        <w:rPr>
          <w:rFonts w:ascii="Times New Roman" w:eastAsia="Times New Roman" w:hAnsi="Times New Roman" w:cs="Times New Roman"/>
          <w:sz w:val="22"/>
          <w:szCs w:val="22"/>
        </w:rPr>
        <w:t>we must remember that Maine is part of a much larger national healthcare system</w:t>
      </w:r>
      <w:r w:rsidR="00B05CEA">
        <w:rPr>
          <w:rFonts w:ascii="Times New Roman" w:eastAsia="Times New Roman" w:hAnsi="Times New Roman" w:cs="Times New Roman"/>
          <w:sz w:val="22"/>
          <w:szCs w:val="22"/>
        </w:rPr>
        <w:t>. Also</w:t>
      </w:r>
      <w:r w:rsidR="002472E4">
        <w:rPr>
          <w:rFonts w:ascii="Times New Roman" w:eastAsia="Times New Roman" w:hAnsi="Times New Roman" w:cs="Times New Roman"/>
          <w:sz w:val="22"/>
          <w:szCs w:val="22"/>
        </w:rPr>
        <w:t>,</w:t>
      </w:r>
      <w:r w:rsidR="00B05CEA">
        <w:rPr>
          <w:rFonts w:ascii="Times New Roman" w:eastAsia="Times New Roman" w:hAnsi="Times New Roman" w:cs="Times New Roman"/>
          <w:sz w:val="22"/>
          <w:szCs w:val="22"/>
        </w:rPr>
        <w:t xml:space="preserve"> </w:t>
      </w:r>
      <w:r w:rsidR="00A1578C">
        <w:rPr>
          <w:rFonts w:ascii="Times New Roman" w:eastAsia="Times New Roman" w:hAnsi="Times New Roman" w:cs="Times New Roman"/>
          <w:sz w:val="22"/>
          <w:szCs w:val="22"/>
        </w:rPr>
        <w:t xml:space="preserve">state policies do not </w:t>
      </w:r>
      <w:r w:rsidR="00A128E2">
        <w:rPr>
          <w:rFonts w:ascii="Times New Roman" w:eastAsia="Times New Roman" w:hAnsi="Times New Roman" w:cs="Times New Roman"/>
          <w:sz w:val="22"/>
          <w:szCs w:val="22"/>
        </w:rPr>
        <w:t xml:space="preserve">have the same impact on </w:t>
      </w:r>
      <w:r w:rsidR="00F722BC">
        <w:rPr>
          <w:rFonts w:ascii="Times New Roman" w:eastAsia="Times New Roman" w:hAnsi="Times New Roman" w:cs="Times New Roman"/>
          <w:sz w:val="22"/>
          <w:szCs w:val="22"/>
        </w:rPr>
        <w:t xml:space="preserve">Maine purchasers and consumers </w:t>
      </w:r>
      <w:r w:rsidR="004E4384">
        <w:rPr>
          <w:rFonts w:ascii="Times New Roman" w:eastAsia="Times New Roman" w:hAnsi="Times New Roman" w:cs="Times New Roman"/>
          <w:sz w:val="22"/>
          <w:szCs w:val="22"/>
        </w:rPr>
        <w:lastRenderedPageBreak/>
        <w:t>participating in self-funded health plans</w:t>
      </w:r>
      <w:r w:rsidR="00946207">
        <w:rPr>
          <w:rFonts w:ascii="Times New Roman" w:eastAsia="Times New Roman" w:hAnsi="Times New Roman" w:cs="Times New Roman"/>
          <w:sz w:val="22"/>
          <w:szCs w:val="22"/>
        </w:rPr>
        <w:t xml:space="preserve">. </w:t>
      </w:r>
      <w:r w:rsidR="00DB27E3">
        <w:rPr>
          <w:rFonts w:ascii="Times New Roman" w:eastAsia="Times New Roman" w:hAnsi="Times New Roman" w:cs="Times New Roman"/>
          <w:sz w:val="22"/>
          <w:szCs w:val="22"/>
        </w:rPr>
        <w:t xml:space="preserve">Our policies and practices should seek alignment with </w:t>
      </w:r>
      <w:r w:rsidR="001C1A51">
        <w:rPr>
          <w:rFonts w:ascii="Times New Roman" w:eastAsia="Times New Roman" w:hAnsi="Times New Roman" w:cs="Times New Roman"/>
          <w:sz w:val="22"/>
          <w:szCs w:val="22"/>
        </w:rPr>
        <w:t xml:space="preserve">federal guidance and </w:t>
      </w:r>
      <w:r w:rsidR="00E506AD">
        <w:rPr>
          <w:rFonts w:ascii="Times New Roman" w:eastAsia="Times New Roman" w:hAnsi="Times New Roman" w:cs="Times New Roman"/>
          <w:sz w:val="22"/>
          <w:szCs w:val="22"/>
        </w:rPr>
        <w:t>accepted</w:t>
      </w:r>
      <w:r w:rsidR="006E604C">
        <w:rPr>
          <w:rFonts w:ascii="Times New Roman" w:eastAsia="Times New Roman" w:hAnsi="Times New Roman" w:cs="Times New Roman"/>
          <w:sz w:val="22"/>
          <w:szCs w:val="22"/>
        </w:rPr>
        <w:t xml:space="preserve"> national </w:t>
      </w:r>
      <w:r w:rsidR="004E4384">
        <w:rPr>
          <w:rFonts w:ascii="Times New Roman" w:eastAsia="Times New Roman" w:hAnsi="Times New Roman" w:cs="Times New Roman"/>
          <w:sz w:val="22"/>
          <w:szCs w:val="22"/>
        </w:rPr>
        <w:t>standards.</w:t>
      </w:r>
    </w:p>
    <w:p w14:paraId="0B57973A" w14:textId="77777777" w:rsidR="00FC2886" w:rsidRPr="00C57947" w:rsidRDefault="00FC2886" w:rsidP="7B2B797C">
      <w:pPr>
        <w:rPr>
          <w:rFonts w:ascii="Times New Roman" w:eastAsia="Times New Roman" w:hAnsi="Times New Roman" w:cs="Times New Roman"/>
          <w:sz w:val="22"/>
          <w:szCs w:val="22"/>
        </w:rPr>
      </w:pPr>
    </w:p>
    <w:p w14:paraId="23A7BB08" w14:textId="4F2FBBD9" w:rsidR="00BF652F" w:rsidRDefault="004715B1" w:rsidP="7B2B797C">
      <w:pPr>
        <w:rPr>
          <w:rFonts w:ascii="Times New Roman" w:eastAsia="Times New Roman" w:hAnsi="Times New Roman" w:cs="Times New Roman"/>
          <w:b/>
          <w:bCs/>
          <w:sz w:val="22"/>
          <w:szCs w:val="22"/>
        </w:rPr>
      </w:pPr>
      <w:r w:rsidRPr="00C57947">
        <w:rPr>
          <w:rFonts w:ascii="Times New Roman" w:eastAsia="Times New Roman" w:hAnsi="Times New Roman" w:cs="Times New Roman"/>
          <w:b/>
          <w:bCs/>
          <w:sz w:val="22"/>
          <w:szCs w:val="22"/>
        </w:rPr>
        <w:t>4.  Top state health policy changes MeAHP recommends</w:t>
      </w:r>
      <w:r w:rsidR="00441EC0" w:rsidRPr="00C57947">
        <w:rPr>
          <w:rFonts w:ascii="Times New Roman" w:eastAsia="Times New Roman" w:hAnsi="Times New Roman" w:cs="Times New Roman"/>
          <w:b/>
          <w:bCs/>
          <w:sz w:val="22"/>
          <w:szCs w:val="22"/>
        </w:rPr>
        <w:t xml:space="preserve"> </w:t>
      </w:r>
      <w:r w:rsidR="0081374D">
        <w:rPr>
          <w:rFonts w:ascii="Times New Roman" w:eastAsia="Times New Roman" w:hAnsi="Times New Roman" w:cs="Times New Roman"/>
          <w:b/>
          <w:bCs/>
          <w:sz w:val="22"/>
          <w:szCs w:val="22"/>
        </w:rPr>
        <w:t>supporting</w:t>
      </w:r>
      <w:r w:rsidR="002472E4">
        <w:rPr>
          <w:rFonts w:ascii="Times New Roman" w:eastAsia="Times New Roman" w:hAnsi="Times New Roman" w:cs="Times New Roman"/>
          <w:b/>
          <w:bCs/>
          <w:sz w:val="22"/>
          <w:szCs w:val="22"/>
        </w:rPr>
        <w:t xml:space="preserve"> </w:t>
      </w:r>
      <w:r w:rsidR="00441EC0" w:rsidRPr="00C57947">
        <w:rPr>
          <w:rFonts w:ascii="Times New Roman" w:eastAsia="Times New Roman" w:hAnsi="Times New Roman" w:cs="Times New Roman"/>
          <w:b/>
          <w:bCs/>
          <w:sz w:val="22"/>
          <w:szCs w:val="22"/>
        </w:rPr>
        <w:t xml:space="preserve">health plan efforts to </w:t>
      </w:r>
      <w:r w:rsidR="00021DC4" w:rsidRPr="00C57947">
        <w:rPr>
          <w:rFonts w:ascii="Times New Roman" w:eastAsia="Times New Roman" w:hAnsi="Times New Roman" w:cs="Times New Roman"/>
          <w:b/>
          <w:bCs/>
          <w:sz w:val="22"/>
          <w:szCs w:val="22"/>
        </w:rPr>
        <w:t>improve affordability:</w:t>
      </w:r>
    </w:p>
    <w:p w14:paraId="561B3D8C" w14:textId="77777777" w:rsidR="00607ED2" w:rsidRDefault="00607ED2" w:rsidP="7B2B797C">
      <w:pPr>
        <w:rPr>
          <w:rFonts w:ascii="Times New Roman" w:eastAsia="Times New Roman" w:hAnsi="Times New Roman" w:cs="Times New Roman"/>
          <w:b/>
          <w:bCs/>
          <w:sz w:val="22"/>
          <w:szCs w:val="22"/>
        </w:rPr>
      </w:pPr>
    </w:p>
    <w:p w14:paraId="39636A86" w14:textId="30ECF8B9" w:rsidR="00607ED2" w:rsidRPr="00ED5C92" w:rsidRDefault="00607ED2" w:rsidP="7B2B797C">
      <w:pPr>
        <w:rPr>
          <w:rFonts w:ascii="Times New Roman" w:eastAsia="Times New Roman" w:hAnsi="Times New Roman" w:cs="Times New Roman"/>
          <w:sz w:val="22"/>
          <w:szCs w:val="22"/>
        </w:rPr>
      </w:pPr>
      <w:r w:rsidRPr="00ED5C92">
        <w:rPr>
          <w:rFonts w:ascii="Times New Roman" w:eastAsia="Times New Roman" w:hAnsi="Times New Roman" w:cs="Times New Roman"/>
          <w:sz w:val="22"/>
          <w:szCs w:val="22"/>
        </w:rPr>
        <w:t xml:space="preserve">There are many </w:t>
      </w:r>
      <w:r w:rsidR="0064561D" w:rsidRPr="00ED5C92">
        <w:rPr>
          <w:rFonts w:ascii="Times New Roman" w:eastAsia="Times New Roman" w:hAnsi="Times New Roman" w:cs="Times New Roman"/>
          <w:sz w:val="22"/>
          <w:szCs w:val="22"/>
        </w:rPr>
        <w:t>polic</w:t>
      </w:r>
      <w:r w:rsidR="0064561D">
        <w:rPr>
          <w:rFonts w:ascii="Times New Roman" w:eastAsia="Times New Roman" w:hAnsi="Times New Roman" w:cs="Times New Roman"/>
          <w:sz w:val="22"/>
          <w:szCs w:val="22"/>
        </w:rPr>
        <w:t>y</w:t>
      </w:r>
      <w:r w:rsidR="0064561D" w:rsidRPr="00ED5C92">
        <w:rPr>
          <w:rFonts w:ascii="Times New Roman" w:eastAsia="Times New Roman" w:hAnsi="Times New Roman" w:cs="Times New Roman"/>
          <w:sz w:val="22"/>
          <w:szCs w:val="22"/>
        </w:rPr>
        <w:t xml:space="preserve"> changes</w:t>
      </w:r>
      <w:r w:rsidR="00B73876" w:rsidRPr="00ED5C92">
        <w:rPr>
          <w:rFonts w:ascii="Times New Roman" w:eastAsia="Times New Roman" w:hAnsi="Times New Roman" w:cs="Times New Roman"/>
          <w:sz w:val="22"/>
          <w:szCs w:val="22"/>
        </w:rPr>
        <w:t xml:space="preserve"> Maine must implement to pursue the strategies we identified in response to item #3 above</w:t>
      </w:r>
      <w:r w:rsidR="00946207" w:rsidRPr="00ED5C92">
        <w:rPr>
          <w:rFonts w:ascii="Times New Roman" w:eastAsia="Times New Roman" w:hAnsi="Times New Roman" w:cs="Times New Roman"/>
          <w:sz w:val="22"/>
          <w:szCs w:val="22"/>
        </w:rPr>
        <w:t xml:space="preserve">. </w:t>
      </w:r>
      <w:r w:rsidR="00ED5C92" w:rsidRPr="00ED5C92">
        <w:rPr>
          <w:rFonts w:ascii="Times New Roman" w:eastAsia="Times New Roman" w:hAnsi="Times New Roman" w:cs="Times New Roman"/>
          <w:sz w:val="22"/>
          <w:szCs w:val="22"/>
        </w:rPr>
        <w:t>A few immediate policy changes could include</w:t>
      </w:r>
      <w:r w:rsidR="00ED5C92">
        <w:rPr>
          <w:rFonts w:ascii="Times New Roman" w:eastAsia="Times New Roman" w:hAnsi="Times New Roman" w:cs="Times New Roman"/>
          <w:sz w:val="22"/>
          <w:szCs w:val="22"/>
        </w:rPr>
        <w:t>:</w:t>
      </w:r>
    </w:p>
    <w:p w14:paraId="6157DDD0" w14:textId="77777777" w:rsidR="003C388D" w:rsidRPr="00C57947" w:rsidRDefault="003C388D" w:rsidP="7B2B797C">
      <w:pPr>
        <w:rPr>
          <w:rFonts w:ascii="Times New Roman" w:eastAsia="Times New Roman" w:hAnsi="Times New Roman" w:cs="Times New Roman"/>
          <w:b/>
          <w:bCs/>
          <w:sz w:val="22"/>
          <w:szCs w:val="22"/>
        </w:rPr>
      </w:pPr>
    </w:p>
    <w:p w14:paraId="7F0C1E67" w14:textId="149F6C9E" w:rsidR="003C388D" w:rsidRPr="00C57947" w:rsidRDefault="003C388D" w:rsidP="003C388D">
      <w:pPr>
        <w:rPr>
          <w:rFonts w:ascii="Times New Roman" w:eastAsia="Times New Roman" w:hAnsi="Times New Roman" w:cs="Times New Roman"/>
          <w:sz w:val="22"/>
          <w:szCs w:val="22"/>
        </w:rPr>
      </w:pPr>
      <w:r w:rsidRPr="00C57947">
        <w:rPr>
          <w:rFonts w:ascii="Times New Roman" w:eastAsia="Times New Roman" w:hAnsi="Times New Roman" w:cs="Times New Roman"/>
          <w:b/>
          <w:bCs/>
          <w:sz w:val="22"/>
          <w:szCs w:val="22"/>
        </w:rPr>
        <w:t xml:space="preserve">Decouple Maine’s Health Insurance Markets: </w:t>
      </w:r>
      <w:r w:rsidRPr="00C57947">
        <w:rPr>
          <w:rFonts w:ascii="Times New Roman" w:eastAsia="Times New Roman" w:hAnsi="Times New Roman" w:cs="Times New Roman"/>
          <w:sz w:val="22"/>
          <w:szCs w:val="22"/>
        </w:rPr>
        <w:t>Combining Maine’s small and individual group markets provided short term relief for small Maine employers</w:t>
      </w:r>
      <w:r w:rsidR="00946207" w:rsidRPr="00C57947">
        <w:rPr>
          <w:rFonts w:ascii="Times New Roman" w:eastAsia="Times New Roman" w:hAnsi="Times New Roman" w:cs="Times New Roman"/>
          <w:sz w:val="22"/>
          <w:szCs w:val="22"/>
        </w:rPr>
        <w:t xml:space="preserve">. </w:t>
      </w:r>
      <w:r w:rsidRPr="00C57947">
        <w:rPr>
          <w:rFonts w:ascii="Times New Roman" w:eastAsia="Times New Roman" w:hAnsi="Times New Roman" w:cs="Times New Roman"/>
          <w:sz w:val="22"/>
          <w:szCs w:val="22"/>
        </w:rPr>
        <w:t>As anticipated, that policy decision is eroding the value of MGARA</w:t>
      </w:r>
      <w:r w:rsidR="00946207" w:rsidRPr="00C57947">
        <w:rPr>
          <w:rFonts w:ascii="Times New Roman" w:eastAsia="Times New Roman" w:hAnsi="Times New Roman" w:cs="Times New Roman"/>
          <w:sz w:val="22"/>
          <w:szCs w:val="22"/>
        </w:rPr>
        <w:t xml:space="preserve">. </w:t>
      </w:r>
      <w:r w:rsidRPr="00C57947">
        <w:rPr>
          <w:rFonts w:ascii="Times New Roman" w:eastAsia="Times New Roman" w:hAnsi="Times New Roman" w:cs="Times New Roman"/>
          <w:sz w:val="22"/>
          <w:szCs w:val="22"/>
        </w:rPr>
        <w:t xml:space="preserve">With expenses now exceeding revenue on an annual basis, MGARA is on a path to </w:t>
      </w:r>
      <w:r w:rsidR="009D198D">
        <w:rPr>
          <w:rFonts w:ascii="Times New Roman" w:eastAsia="Times New Roman" w:hAnsi="Times New Roman" w:cs="Times New Roman"/>
          <w:sz w:val="22"/>
          <w:szCs w:val="22"/>
        </w:rPr>
        <w:t>irrelevancy</w:t>
      </w:r>
      <w:r w:rsidRPr="00C57947">
        <w:rPr>
          <w:rFonts w:ascii="Times New Roman" w:eastAsia="Times New Roman" w:hAnsi="Times New Roman" w:cs="Times New Roman"/>
          <w:sz w:val="22"/>
          <w:szCs w:val="22"/>
        </w:rPr>
        <w:t xml:space="preserve"> in the next few years</w:t>
      </w:r>
      <w:r w:rsidR="00946207" w:rsidRPr="00C57947">
        <w:rPr>
          <w:rFonts w:ascii="Times New Roman" w:eastAsia="Times New Roman" w:hAnsi="Times New Roman" w:cs="Times New Roman"/>
          <w:sz w:val="22"/>
          <w:szCs w:val="22"/>
        </w:rPr>
        <w:t xml:space="preserve">. </w:t>
      </w:r>
    </w:p>
    <w:p w14:paraId="001D430D" w14:textId="77777777" w:rsidR="00FE0E68" w:rsidRPr="00C57947" w:rsidRDefault="00FE0E68" w:rsidP="003C388D">
      <w:pPr>
        <w:rPr>
          <w:rFonts w:ascii="Times New Roman" w:eastAsia="Times New Roman" w:hAnsi="Times New Roman" w:cs="Times New Roman"/>
          <w:sz w:val="22"/>
          <w:szCs w:val="22"/>
        </w:rPr>
      </w:pPr>
    </w:p>
    <w:p w14:paraId="19A374BA" w14:textId="5EAA91B1" w:rsidR="004931C9" w:rsidRDefault="00ED5C92" w:rsidP="00FE0E68">
      <w:pPr>
        <w:rPr>
          <w:rFonts w:ascii="Times New Roman" w:eastAsia="Times New Roman" w:hAnsi="Times New Roman" w:cs="Times New Roman"/>
          <w:sz w:val="22"/>
          <w:szCs w:val="22"/>
        </w:rPr>
      </w:pPr>
      <w:r>
        <w:rPr>
          <w:rFonts w:ascii="Times New Roman" w:eastAsia="Times New Roman" w:hAnsi="Times New Roman" w:cs="Times New Roman"/>
          <w:b/>
          <w:bCs/>
          <w:sz w:val="22"/>
          <w:szCs w:val="22"/>
        </w:rPr>
        <w:t xml:space="preserve">Require </w:t>
      </w:r>
      <w:r w:rsidR="00E157B2">
        <w:rPr>
          <w:rFonts w:ascii="Times New Roman" w:eastAsia="Times New Roman" w:hAnsi="Times New Roman" w:cs="Times New Roman"/>
          <w:b/>
          <w:bCs/>
          <w:sz w:val="22"/>
          <w:szCs w:val="22"/>
        </w:rPr>
        <w:t xml:space="preserve">Coverage Mandates </w:t>
      </w:r>
      <w:r w:rsidR="002F0068">
        <w:rPr>
          <w:rFonts w:ascii="Times New Roman" w:eastAsia="Times New Roman" w:hAnsi="Times New Roman" w:cs="Times New Roman"/>
          <w:b/>
          <w:bCs/>
          <w:sz w:val="22"/>
          <w:szCs w:val="22"/>
        </w:rPr>
        <w:t xml:space="preserve">and </w:t>
      </w:r>
      <w:r w:rsidR="004D0ECE">
        <w:rPr>
          <w:rFonts w:ascii="Times New Roman" w:eastAsia="Times New Roman" w:hAnsi="Times New Roman" w:cs="Times New Roman"/>
          <w:b/>
          <w:bCs/>
          <w:sz w:val="22"/>
          <w:szCs w:val="22"/>
        </w:rPr>
        <w:t>Plan Design</w:t>
      </w:r>
      <w:r w:rsidR="00E157B2">
        <w:rPr>
          <w:rFonts w:ascii="Times New Roman" w:eastAsia="Times New Roman" w:hAnsi="Times New Roman" w:cs="Times New Roman"/>
          <w:b/>
          <w:bCs/>
          <w:sz w:val="22"/>
          <w:szCs w:val="22"/>
        </w:rPr>
        <w:t xml:space="preserve"> Studies</w:t>
      </w:r>
      <w:r w:rsidR="0042663C">
        <w:rPr>
          <w:rFonts w:ascii="Times New Roman" w:eastAsia="Times New Roman" w:hAnsi="Times New Roman" w:cs="Times New Roman"/>
          <w:b/>
          <w:bCs/>
          <w:sz w:val="22"/>
          <w:szCs w:val="22"/>
        </w:rPr>
        <w:t>:</w:t>
      </w:r>
      <w:r w:rsidR="00FE0E68" w:rsidRPr="00C57947">
        <w:rPr>
          <w:rFonts w:ascii="Times New Roman" w:eastAsia="Times New Roman" w:hAnsi="Times New Roman" w:cs="Times New Roman"/>
          <w:b/>
          <w:bCs/>
          <w:sz w:val="22"/>
          <w:szCs w:val="22"/>
        </w:rPr>
        <w:t xml:space="preserve">  </w:t>
      </w:r>
      <w:r w:rsidR="009B5084">
        <w:rPr>
          <w:rFonts w:ascii="Times New Roman" w:eastAsia="Times New Roman" w:hAnsi="Times New Roman" w:cs="Times New Roman"/>
          <w:sz w:val="22"/>
          <w:szCs w:val="22"/>
        </w:rPr>
        <w:t>Every proposal to expand mandated health care coverage</w:t>
      </w:r>
      <w:r w:rsidR="00C51A62">
        <w:rPr>
          <w:rFonts w:ascii="Times New Roman" w:eastAsia="Times New Roman" w:hAnsi="Times New Roman" w:cs="Times New Roman"/>
          <w:sz w:val="22"/>
          <w:szCs w:val="22"/>
        </w:rPr>
        <w:t xml:space="preserve"> includes a too-often ignored requirement for a mandate study</w:t>
      </w:r>
      <w:r w:rsidR="00946207">
        <w:rPr>
          <w:rFonts w:ascii="Times New Roman" w:eastAsia="Times New Roman" w:hAnsi="Times New Roman" w:cs="Times New Roman"/>
          <w:sz w:val="22"/>
          <w:szCs w:val="22"/>
        </w:rPr>
        <w:t xml:space="preserve">. </w:t>
      </w:r>
      <w:r w:rsidR="004D0ECE">
        <w:rPr>
          <w:rFonts w:ascii="Times New Roman" w:eastAsia="Times New Roman" w:hAnsi="Times New Roman" w:cs="Times New Roman"/>
          <w:sz w:val="22"/>
          <w:szCs w:val="22"/>
        </w:rPr>
        <w:t>Lawmakers should follow the law and conduct a mandate study for all proposed coverage expansions</w:t>
      </w:r>
      <w:r w:rsidR="00946207">
        <w:rPr>
          <w:rFonts w:ascii="Times New Roman" w:eastAsia="Times New Roman" w:hAnsi="Times New Roman" w:cs="Times New Roman"/>
          <w:sz w:val="22"/>
          <w:szCs w:val="22"/>
        </w:rPr>
        <w:t xml:space="preserve">. </w:t>
      </w:r>
      <w:r w:rsidR="004D0ECE">
        <w:rPr>
          <w:rFonts w:ascii="Times New Roman" w:eastAsia="Times New Roman" w:hAnsi="Times New Roman" w:cs="Times New Roman"/>
          <w:sz w:val="22"/>
          <w:szCs w:val="22"/>
        </w:rPr>
        <w:t xml:space="preserve">A similar, premium-focused </w:t>
      </w:r>
      <w:r w:rsidR="009B5084">
        <w:rPr>
          <w:rFonts w:ascii="Times New Roman" w:eastAsia="Times New Roman" w:hAnsi="Times New Roman" w:cs="Times New Roman"/>
          <w:sz w:val="22"/>
          <w:szCs w:val="22"/>
        </w:rPr>
        <w:t xml:space="preserve"> </w:t>
      </w:r>
      <w:r w:rsidR="0042663C">
        <w:rPr>
          <w:rFonts w:ascii="Times New Roman" w:eastAsia="Times New Roman" w:hAnsi="Times New Roman" w:cs="Times New Roman"/>
          <w:sz w:val="22"/>
          <w:szCs w:val="22"/>
        </w:rPr>
        <w:t xml:space="preserve">study should be conducted </w:t>
      </w:r>
      <w:r w:rsidR="000937F7">
        <w:rPr>
          <w:rFonts w:ascii="Times New Roman" w:eastAsia="Times New Roman" w:hAnsi="Times New Roman" w:cs="Times New Roman"/>
          <w:sz w:val="22"/>
          <w:szCs w:val="22"/>
        </w:rPr>
        <w:t>when proposals are considered that limit plan design and cost sharing tools</w:t>
      </w:r>
      <w:r w:rsidR="00946207">
        <w:rPr>
          <w:rFonts w:ascii="Times New Roman" w:eastAsia="Times New Roman" w:hAnsi="Times New Roman" w:cs="Times New Roman"/>
          <w:sz w:val="22"/>
          <w:szCs w:val="22"/>
        </w:rPr>
        <w:t xml:space="preserve">. </w:t>
      </w:r>
    </w:p>
    <w:p w14:paraId="590DF3BA" w14:textId="77777777" w:rsidR="004931C9" w:rsidRDefault="004931C9" w:rsidP="00FE0E68">
      <w:pPr>
        <w:rPr>
          <w:rFonts w:ascii="Times New Roman" w:eastAsia="Times New Roman" w:hAnsi="Times New Roman" w:cs="Times New Roman"/>
          <w:sz w:val="22"/>
          <w:szCs w:val="22"/>
        </w:rPr>
      </w:pPr>
    </w:p>
    <w:p w14:paraId="1BD1C06B" w14:textId="4981C945" w:rsidR="00FE0E68" w:rsidRDefault="00D809DC" w:rsidP="00FE0E68">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Several </w:t>
      </w:r>
      <w:r w:rsidR="004931C9">
        <w:rPr>
          <w:rFonts w:ascii="Times New Roman" w:eastAsia="Times New Roman" w:hAnsi="Times New Roman" w:cs="Times New Roman"/>
          <w:sz w:val="22"/>
          <w:szCs w:val="22"/>
        </w:rPr>
        <w:t xml:space="preserve">pieces of legislation were enacted in the </w:t>
      </w:r>
      <w:r>
        <w:rPr>
          <w:rFonts w:ascii="Times New Roman" w:eastAsia="Times New Roman" w:hAnsi="Times New Roman" w:cs="Times New Roman"/>
          <w:sz w:val="22"/>
          <w:szCs w:val="22"/>
        </w:rPr>
        <w:t xml:space="preserve">First Special Session </w:t>
      </w:r>
      <w:r w:rsidR="005340C1">
        <w:rPr>
          <w:rFonts w:ascii="Times New Roman" w:eastAsia="Times New Roman" w:hAnsi="Times New Roman" w:cs="Times New Roman"/>
          <w:sz w:val="22"/>
          <w:szCs w:val="22"/>
        </w:rPr>
        <w:t>of the 131</w:t>
      </w:r>
      <w:r w:rsidR="005340C1" w:rsidRPr="005340C1">
        <w:rPr>
          <w:rFonts w:ascii="Times New Roman" w:eastAsia="Times New Roman" w:hAnsi="Times New Roman" w:cs="Times New Roman"/>
          <w:sz w:val="22"/>
          <w:szCs w:val="22"/>
          <w:vertAlign w:val="superscript"/>
        </w:rPr>
        <w:t>st</w:t>
      </w:r>
      <w:r w:rsidR="005340C1">
        <w:rPr>
          <w:rFonts w:ascii="Times New Roman" w:eastAsia="Times New Roman" w:hAnsi="Times New Roman" w:cs="Times New Roman"/>
          <w:sz w:val="22"/>
          <w:szCs w:val="22"/>
        </w:rPr>
        <w:t xml:space="preserve"> Legislature </w:t>
      </w:r>
      <w:r>
        <w:rPr>
          <w:rFonts w:ascii="Times New Roman" w:eastAsia="Times New Roman" w:hAnsi="Times New Roman" w:cs="Times New Roman"/>
          <w:sz w:val="22"/>
          <w:szCs w:val="22"/>
        </w:rPr>
        <w:t xml:space="preserve">that expanded coverages </w:t>
      </w:r>
      <w:r w:rsidR="005340C1">
        <w:rPr>
          <w:rFonts w:ascii="Times New Roman" w:eastAsia="Times New Roman" w:hAnsi="Times New Roman" w:cs="Times New Roman"/>
          <w:sz w:val="22"/>
          <w:szCs w:val="22"/>
        </w:rPr>
        <w:t>(</w:t>
      </w:r>
      <w:r w:rsidR="000C0914">
        <w:rPr>
          <w:rFonts w:ascii="Times New Roman" w:eastAsia="Times New Roman" w:hAnsi="Times New Roman" w:cs="Times New Roman"/>
          <w:sz w:val="22"/>
          <w:szCs w:val="22"/>
        </w:rPr>
        <w:t xml:space="preserve">e.g., LD 267, </w:t>
      </w:r>
      <w:r w:rsidR="000C0914" w:rsidRPr="00336835">
        <w:rPr>
          <w:rFonts w:ascii="Times New Roman" w:eastAsia="Times New Roman" w:hAnsi="Times New Roman" w:cs="Times New Roman"/>
          <w:i/>
          <w:iCs/>
          <w:sz w:val="22"/>
          <w:szCs w:val="22"/>
        </w:rPr>
        <w:t>An Act to Require Private Insurance Coverage for Donor Breast Milk</w:t>
      </w:r>
      <w:r w:rsidR="000C0914">
        <w:rPr>
          <w:rFonts w:ascii="Times New Roman" w:eastAsia="Times New Roman" w:hAnsi="Times New Roman" w:cs="Times New Roman"/>
          <w:sz w:val="22"/>
          <w:szCs w:val="22"/>
        </w:rPr>
        <w:t>)</w:t>
      </w:r>
      <w:r w:rsidR="00E10DC0">
        <w:rPr>
          <w:rFonts w:ascii="Times New Roman" w:eastAsia="Times New Roman" w:hAnsi="Times New Roman" w:cs="Times New Roman"/>
          <w:sz w:val="22"/>
          <w:szCs w:val="22"/>
        </w:rPr>
        <w:t xml:space="preserve"> or</w:t>
      </w:r>
      <w:r w:rsidR="00336835">
        <w:rPr>
          <w:rFonts w:ascii="Times New Roman" w:eastAsia="Times New Roman" w:hAnsi="Times New Roman" w:cs="Times New Roman"/>
          <w:sz w:val="22"/>
          <w:szCs w:val="22"/>
        </w:rPr>
        <w:t xml:space="preserve"> restricted plan design or cost shares </w:t>
      </w:r>
      <w:r>
        <w:rPr>
          <w:rFonts w:ascii="Times New Roman" w:eastAsia="Times New Roman" w:hAnsi="Times New Roman" w:cs="Times New Roman"/>
          <w:sz w:val="22"/>
          <w:szCs w:val="22"/>
        </w:rPr>
        <w:t>(</w:t>
      </w:r>
      <w:r w:rsidR="00336835">
        <w:rPr>
          <w:rFonts w:ascii="Times New Roman" w:eastAsia="Times New Roman" w:hAnsi="Times New Roman" w:cs="Times New Roman"/>
          <w:sz w:val="22"/>
          <w:szCs w:val="22"/>
        </w:rPr>
        <w:t xml:space="preserve">e.g., LD 936, </w:t>
      </w:r>
      <w:r w:rsidR="00336835" w:rsidRPr="00336835">
        <w:rPr>
          <w:rFonts w:ascii="Times New Roman" w:eastAsia="Times New Roman" w:hAnsi="Times New Roman" w:cs="Times New Roman"/>
          <w:i/>
          <w:iCs/>
          <w:sz w:val="22"/>
          <w:szCs w:val="22"/>
        </w:rPr>
        <w:t>An Act to Remove Barriers to Abortion Coverage in Private Insurance</w:t>
      </w:r>
      <w:r w:rsidR="00336835">
        <w:rPr>
          <w:rFonts w:ascii="Times New Roman" w:eastAsia="Times New Roman" w:hAnsi="Times New Roman" w:cs="Times New Roman"/>
          <w:sz w:val="22"/>
          <w:szCs w:val="22"/>
        </w:rPr>
        <w:t xml:space="preserve">) </w:t>
      </w:r>
      <w:r w:rsidR="005340C1">
        <w:rPr>
          <w:rFonts w:ascii="Times New Roman" w:eastAsia="Times New Roman" w:hAnsi="Times New Roman" w:cs="Times New Roman"/>
          <w:sz w:val="22"/>
          <w:szCs w:val="22"/>
        </w:rPr>
        <w:t xml:space="preserve">without a </w:t>
      </w:r>
      <w:r w:rsidR="00253991">
        <w:rPr>
          <w:rFonts w:ascii="Times New Roman" w:eastAsia="Times New Roman" w:hAnsi="Times New Roman" w:cs="Times New Roman"/>
          <w:sz w:val="22"/>
          <w:szCs w:val="22"/>
        </w:rPr>
        <w:t xml:space="preserve">full </w:t>
      </w:r>
      <w:r w:rsidR="005340C1">
        <w:rPr>
          <w:rFonts w:ascii="Times New Roman" w:eastAsia="Times New Roman" w:hAnsi="Times New Roman" w:cs="Times New Roman"/>
          <w:sz w:val="22"/>
          <w:szCs w:val="22"/>
        </w:rPr>
        <w:t xml:space="preserve">understanding of the impact </w:t>
      </w:r>
      <w:r w:rsidR="00253991">
        <w:rPr>
          <w:rFonts w:ascii="Times New Roman" w:eastAsia="Times New Roman" w:hAnsi="Times New Roman" w:cs="Times New Roman"/>
          <w:sz w:val="22"/>
          <w:szCs w:val="22"/>
        </w:rPr>
        <w:t>on outcomes or cost.</w:t>
      </w:r>
    </w:p>
    <w:p w14:paraId="1C3C38F4" w14:textId="77777777" w:rsidR="00253991" w:rsidRPr="00C57947" w:rsidRDefault="00253991" w:rsidP="00FE0E68">
      <w:pPr>
        <w:rPr>
          <w:rFonts w:ascii="Times New Roman" w:eastAsia="Times New Roman" w:hAnsi="Times New Roman" w:cs="Times New Roman"/>
          <w:sz w:val="22"/>
          <w:szCs w:val="22"/>
        </w:rPr>
      </w:pPr>
    </w:p>
    <w:p w14:paraId="3430FDBE" w14:textId="42425C9C" w:rsidR="003C388D" w:rsidRDefault="00D35899" w:rsidP="7B2B797C">
      <w:pPr>
        <w:rPr>
          <w:rFonts w:ascii="Times New Roman" w:eastAsia="Times New Roman" w:hAnsi="Times New Roman" w:cs="Times New Roman"/>
          <w:sz w:val="22"/>
          <w:szCs w:val="22"/>
        </w:rPr>
      </w:pPr>
      <w:r>
        <w:rPr>
          <w:rFonts w:ascii="Times New Roman" w:eastAsia="Times New Roman" w:hAnsi="Times New Roman" w:cs="Times New Roman"/>
          <w:b/>
          <w:bCs/>
          <w:sz w:val="22"/>
          <w:szCs w:val="22"/>
        </w:rPr>
        <w:t>Enact Anti-Competitive Contrac</w:t>
      </w:r>
      <w:r w:rsidR="00436A38">
        <w:rPr>
          <w:rFonts w:ascii="Times New Roman" w:eastAsia="Times New Roman" w:hAnsi="Times New Roman" w:cs="Times New Roman"/>
          <w:b/>
          <w:bCs/>
          <w:sz w:val="22"/>
          <w:szCs w:val="22"/>
        </w:rPr>
        <w:t xml:space="preserve">ting Protections: </w:t>
      </w:r>
      <w:r w:rsidR="00436A38">
        <w:rPr>
          <w:rFonts w:ascii="Times New Roman" w:eastAsia="Times New Roman" w:hAnsi="Times New Roman" w:cs="Times New Roman"/>
          <w:sz w:val="22"/>
          <w:szCs w:val="22"/>
        </w:rPr>
        <w:t xml:space="preserve"> M</w:t>
      </w:r>
      <w:r w:rsidR="00DE1090">
        <w:rPr>
          <w:rFonts w:ascii="Times New Roman" w:eastAsia="Times New Roman" w:hAnsi="Times New Roman" w:cs="Times New Roman"/>
          <w:sz w:val="22"/>
          <w:szCs w:val="22"/>
        </w:rPr>
        <w:t xml:space="preserve">aine should enact protections against anti-competitive contracting protections </w:t>
      </w:r>
      <w:r w:rsidR="003702FF">
        <w:rPr>
          <w:rFonts w:ascii="Times New Roman" w:eastAsia="Times New Roman" w:hAnsi="Times New Roman" w:cs="Times New Roman"/>
          <w:sz w:val="22"/>
          <w:szCs w:val="22"/>
        </w:rPr>
        <w:t>that monopolistic providers use to limit negotiations and protections for healthcare consumers and purchasers</w:t>
      </w:r>
      <w:r w:rsidR="00946207">
        <w:rPr>
          <w:rFonts w:ascii="Times New Roman" w:eastAsia="Times New Roman" w:hAnsi="Times New Roman" w:cs="Times New Roman"/>
          <w:sz w:val="22"/>
          <w:szCs w:val="22"/>
        </w:rPr>
        <w:t xml:space="preserve">. </w:t>
      </w:r>
    </w:p>
    <w:p w14:paraId="2003C831" w14:textId="77777777" w:rsidR="00021DC4" w:rsidRPr="00C57947" w:rsidRDefault="00021DC4" w:rsidP="7B2B797C">
      <w:pPr>
        <w:rPr>
          <w:rFonts w:ascii="Times New Roman" w:eastAsia="Times New Roman" w:hAnsi="Times New Roman" w:cs="Times New Roman"/>
          <w:sz w:val="22"/>
          <w:szCs w:val="22"/>
        </w:rPr>
      </w:pPr>
    </w:p>
    <w:p w14:paraId="149B0EB0" w14:textId="6856281E" w:rsidR="00021DC4" w:rsidRPr="00C57947" w:rsidRDefault="00021DC4" w:rsidP="7B2B797C">
      <w:pPr>
        <w:rPr>
          <w:rFonts w:ascii="Times New Roman" w:eastAsia="Times New Roman" w:hAnsi="Times New Roman" w:cs="Times New Roman"/>
          <w:b/>
          <w:bCs/>
          <w:sz w:val="22"/>
          <w:szCs w:val="22"/>
        </w:rPr>
      </w:pPr>
      <w:r w:rsidRPr="00C57947">
        <w:rPr>
          <w:rFonts w:ascii="Times New Roman" w:eastAsia="Times New Roman" w:hAnsi="Times New Roman" w:cs="Times New Roman"/>
          <w:b/>
          <w:bCs/>
          <w:sz w:val="22"/>
          <w:szCs w:val="22"/>
        </w:rPr>
        <w:t>5</w:t>
      </w:r>
      <w:r w:rsidR="002C502F" w:rsidRPr="00C57947">
        <w:rPr>
          <w:rFonts w:ascii="Times New Roman" w:eastAsia="Times New Roman" w:hAnsi="Times New Roman" w:cs="Times New Roman"/>
          <w:b/>
          <w:bCs/>
          <w:sz w:val="22"/>
          <w:szCs w:val="22"/>
        </w:rPr>
        <w:t>.</w:t>
      </w:r>
      <w:r w:rsidRPr="00C57947">
        <w:rPr>
          <w:rFonts w:ascii="Times New Roman" w:eastAsia="Times New Roman" w:hAnsi="Times New Roman" w:cs="Times New Roman"/>
          <w:b/>
          <w:bCs/>
          <w:sz w:val="22"/>
          <w:szCs w:val="22"/>
        </w:rPr>
        <w:t xml:space="preserve">  Additional comments</w:t>
      </w:r>
      <w:r w:rsidR="002C502F" w:rsidRPr="00C57947">
        <w:rPr>
          <w:rFonts w:ascii="Times New Roman" w:eastAsia="Times New Roman" w:hAnsi="Times New Roman" w:cs="Times New Roman"/>
          <w:b/>
          <w:bCs/>
          <w:sz w:val="22"/>
          <w:szCs w:val="22"/>
        </w:rPr>
        <w:t>:</w:t>
      </w:r>
    </w:p>
    <w:p w14:paraId="3F61A1A3" w14:textId="6C122658" w:rsidR="00E45356" w:rsidRDefault="00E45356" w:rsidP="7035B83E">
      <w:pPr>
        <w:rPr>
          <w:rFonts w:ascii="Times New Roman" w:eastAsia="Times New Roman" w:hAnsi="Times New Roman" w:cs="Times New Roman"/>
          <w:sz w:val="22"/>
          <w:szCs w:val="22"/>
        </w:rPr>
      </w:pPr>
    </w:p>
    <w:p w14:paraId="23E7C528" w14:textId="006FFB51" w:rsidR="00E45356" w:rsidRDefault="00B82D21" w:rsidP="7035B83E">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More than half of all Mainers </w:t>
      </w:r>
      <w:r w:rsidR="00591714">
        <w:rPr>
          <w:rFonts w:ascii="Times New Roman" w:eastAsia="Times New Roman" w:hAnsi="Times New Roman" w:cs="Times New Roman"/>
          <w:sz w:val="22"/>
          <w:szCs w:val="22"/>
        </w:rPr>
        <w:t>access health care through private insuranc</w:t>
      </w:r>
      <w:r w:rsidR="00636F54">
        <w:rPr>
          <w:rFonts w:ascii="Times New Roman" w:eastAsia="Times New Roman" w:hAnsi="Times New Roman" w:cs="Times New Roman"/>
          <w:sz w:val="22"/>
          <w:szCs w:val="22"/>
        </w:rPr>
        <w:t>e</w:t>
      </w:r>
      <w:r w:rsidR="00A65427">
        <w:rPr>
          <w:rFonts w:ascii="Times New Roman" w:eastAsia="Times New Roman" w:hAnsi="Times New Roman" w:cs="Times New Roman"/>
          <w:sz w:val="22"/>
          <w:szCs w:val="22"/>
        </w:rPr>
        <w:t xml:space="preserve"> carriers</w:t>
      </w:r>
      <w:r w:rsidR="00253991">
        <w:rPr>
          <w:rFonts w:ascii="Times New Roman" w:eastAsia="Times New Roman" w:hAnsi="Times New Roman" w:cs="Times New Roman"/>
          <w:sz w:val="22"/>
          <w:szCs w:val="22"/>
        </w:rPr>
        <w:t xml:space="preserve">. Maine health plans add value </w:t>
      </w:r>
      <w:r w:rsidR="00785714">
        <w:rPr>
          <w:rFonts w:ascii="Times New Roman" w:eastAsia="Times New Roman" w:hAnsi="Times New Roman" w:cs="Times New Roman"/>
          <w:sz w:val="22"/>
          <w:szCs w:val="22"/>
        </w:rPr>
        <w:t xml:space="preserve">through </w:t>
      </w:r>
      <w:r w:rsidR="00A65427">
        <w:rPr>
          <w:rFonts w:ascii="Times New Roman" w:eastAsia="Times New Roman" w:hAnsi="Times New Roman" w:cs="Times New Roman"/>
          <w:sz w:val="22"/>
          <w:szCs w:val="22"/>
        </w:rPr>
        <w:t xml:space="preserve">their comprehensive understanding of the healthcare system, </w:t>
      </w:r>
      <w:r w:rsidR="00BA3AD4">
        <w:rPr>
          <w:rFonts w:ascii="Times New Roman" w:eastAsia="Times New Roman" w:hAnsi="Times New Roman" w:cs="Times New Roman"/>
          <w:sz w:val="22"/>
          <w:szCs w:val="22"/>
        </w:rPr>
        <w:t xml:space="preserve">individual insights into each patient, and </w:t>
      </w:r>
      <w:r w:rsidR="00064F52">
        <w:rPr>
          <w:rFonts w:ascii="Times New Roman" w:eastAsia="Times New Roman" w:hAnsi="Times New Roman" w:cs="Times New Roman"/>
          <w:sz w:val="22"/>
          <w:szCs w:val="22"/>
        </w:rPr>
        <w:t>a shared focus on quality outcomes and consumer value</w:t>
      </w:r>
      <w:r w:rsidR="00946207">
        <w:rPr>
          <w:rFonts w:ascii="Times New Roman" w:eastAsia="Times New Roman" w:hAnsi="Times New Roman" w:cs="Times New Roman"/>
          <w:sz w:val="22"/>
          <w:szCs w:val="22"/>
        </w:rPr>
        <w:t xml:space="preserve">. </w:t>
      </w:r>
    </w:p>
    <w:p w14:paraId="44D31317" w14:textId="77777777" w:rsidR="00F774FE" w:rsidRDefault="00F774FE" w:rsidP="7035B83E">
      <w:pPr>
        <w:rPr>
          <w:rFonts w:ascii="Times New Roman" w:eastAsia="Times New Roman" w:hAnsi="Times New Roman" w:cs="Times New Roman"/>
          <w:sz w:val="22"/>
          <w:szCs w:val="22"/>
        </w:rPr>
      </w:pPr>
    </w:p>
    <w:p w14:paraId="642BD7D0" w14:textId="2AE65E76" w:rsidR="00F774FE" w:rsidRDefault="00F774FE" w:rsidP="7035B83E">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While everyone shares concerns about affordability, </w:t>
      </w:r>
      <w:r w:rsidR="00420259">
        <w:rPr>
          <w:rFonts w:ascii="Times New Roman" w:eastAsia="Times New Roman" w:hAnsi="Times New Roman" w:cs="Times New Roman"/>
          <w:sz w:val="22"/>
          <w:szCs w:val="22"/>
        </w:rPr>
        <w:t xml:space="preserve">Maine </w:t>
      </w:r>
      <w:r w:rsidR="00D21317">
        <w:rPr>
          <w:rFonts w:ascii="Times New Roman" w:eastAsia="Times New Roman" w:hAnsi="Times New Roman" w:cs="Times New Roman"/>
          <w:sz w:val="22"/>
          <w:szCs w:val="22"/>
        </w:rPr>
        <w:t>consumers value the services</w:t>
      </w:r>
      <w:r w:rsidR="00420259">
        <w:rPr>
          <w:rFonts w:ascii="Times New Roman" w:eastAsia="Times New Roman" w:hAnsi="Times New Roman" w:cs="Times New Roman"/>
          <w:sz w:val="22"/>
          <w:szCs w:val="22"/>
        </w:rPr>
        <w:t>, choices, and a</w:t>
      </w:r>
      <w:r w:rsidR="00D21317">
        <w:rPr>
          <w:rFonts w:ascii="Times New Roman" w:eastAsia="Times New Roman" w:hAnsi="Times New Roman" w:cs="Times New Roman"/>
          <w:sz w:val="22"/>
          <w:szCs w:val="22"/>
        </w:rPr>
        <w:t>ccess to health care they receive through thei</w:t>
      </w:r>
      <w:r w:rsidR="00420259">
        <w:rPr>
          <w:rFonts w:ascii="Times New Roman" w:eastAsia="Times New Roman" w:hAnsi="Times New Roman" w:cs="Times New Roman"/>
          <w:sz w:val="22"/>
          <w:szCs w:val="22"/>
        </w:rPr>
        <w:t xml:space="preserve">r existing private health insurance. </w:t>
      </w:r>
    </w:p>
    <w:p w14:paraId="3A25F120" w14:textId="77777777" w:rsidR="00064F52" w:rsidRDefault="00064F52" w:rsidP="7035B83E">
      <w:pPr>
        <w:rPr>
          <w:rFonts w:ascii="Times New Roman" w:eastAsia="Times New Roman" w:hAnsi="Times New Roman" w:cs="Times New Roman"/>
          <w:sz w:val="22"/>
          <w:szCs w:val="22"/>
        </w:rPr>
      </w:pPr>
    </w:p>
    <w:p w14:paraId="073BA23C" w14:textId="6C793D7C" w:rsidR="00064F52" w:rsidRDefault="009F6101" w:rsidP="7035B83E">
      <w:pPr>
        <w:rPr>
          <w:rFonts w:ascii="Times New Roman" w:eastAsia="Times New Roman" w:hAnsi="Times New Roman" w:cs="Times New Roman"/>
          <w:sz w:val="22"/>
          <w:szCs w:val="22"/>
        </w:rPr>
      </w:pPr>
      <w:r>
        <w:rPr>
          <w:rFonts w:ascii="Times New Roman" w:eastAsia="Times New Roman" w:hAnsi="Times New Roman" w:cs="Times New Roman"/>
          <w:sz w:val="22"/>
          <w:szCs w:val="22"/>
        </w:rPr>
        <w:t>A few states have considered what could be accomplished by transitioning to a public, single-payer model of providing health insurance for everyone</w:t>
      </w:r>
      <w:r w:rsidR="00946207">
        <w:rPr>
          <w:rFonts w:ascii="Times New Roman" w:eastAsia="Times New Roman" w:hAnsi="Times New Roman" w:cs="Times New Roman"/>
          <w:sz w:val="22"/>
          <w:szCs w:val="22"/>
        </w:rPr>
        <w:t xml:space="preserve">. </w:t>
      </w:r>
      <w:r w:rsidR="00D92362">
        <w:rPr>
          <w:rFonts w:ascii="Times New Roman" w:eastAsia="Times New Roman" w:hAnsi="Times New Roman" w:cs="Times New Roman"/>
          <w:sz w:val="22"/>
          <w:szCs w:val="22"/>
        </w:rPr>
        <w:t>Each of these</w:t>
      </w:r>
      <w:r w:rsidR="00EF24B8">
        <w:rPr>
          <w:rFonts w:ascii="Times New Roman" w:eastAsia="Times New Roman" w:hAnsi="Times New Roman" w:cs="Times New Roman"/>
          <w:sz w:val="22"/>
          <w:szCs w:val="22"/>
        </w:rPr>
        <w:t xml:space="preserve"> proposals </w:t>
      </w:r>
      <w:r w:rsidR="003E6F59">
        <w:rPr>
          <w:rFonts w:ascii="Times New Roman" w:eastAsia="Times New Roman" w:hAnsi="Times New Roman" w:cs="Times New Roman"/>
          <w:sz w:val="22"/>
          <w:szCs w:val="22"/>
        </w:rPr>
        <w:t>has</w:t>
      </w:r>
      <w:r w:rsidR="00785714">
        <w:rPr>
          <w:rFonts w:ascii="Times New Roman" w:eastAsia="Times New Roman" w:hAnsi="Times New Roman" w:cs="Times New Roman"/>
          <w:sz w:val="22"/>
          <w:szCs w:val="22"/>
        </w:rPr>
        <w:t xml:space="preserve"> failed or are falling short of expectations </w:t>
      </w:r>
      <w:r w:rsidR="00EF24B8">
        <w:rPr>
          <w:rFonts w:ascii="Times New Roman" w:eastAsia="Times New Roman" w:hAnsi="Times New Roman" w:cs="Times New Roman"/>
          <w:sz w:val="22"/>
          <w:szCs w:val="22"/>
        </w:rPr>
        <w:t>because</w:t>
      </w:r>
      <w:r w:rsidR="00785714">
        <w:rPr>
          <w:rFonts w:ascii="Times New Roman" w:eastAsia="Times New Roman" w:hAnsi="Times New Roman" w:cs="Times New Roman"/>
          <w:sz w:val="22"/>
          <w:szCs w:val="22"/>
        </w:rPr>
        <w:t xml:space="preserve"> individual</w:t>
      </w:r>
      <w:r w:rsidR="007F12A7">
        <w:rPr>
          <w:rFonts w:ascii="Times New Roman" w:eastAsia="Times New Roman" w:hAnsi="Times New Roman" w:cs="Times New Roman"/>
          <w:sz w:val="22"/>
          <w:szCs w:val="22"/>
        </w:rPr>
        <w:t xml:space="preserve"> </w:t>
      </w:r>
      <w:r w:rsidR="00785714">
        <w:rPr>
          <w:rFonts w:ascii="Times New Roman" w:eastAsia="Times New Roman" w:hAnsi="Times New Roman" w:cs="Times New Roman"/>
          <w:sz w:val="22"/>
          <w:szCs w:val="22"/>
        </w:rPr>
        <w:t xml:space="preserve">states </w:t>
      </w:r>
      <w:r w:rsidR="002C0DA2">
        <w:rPr>
          <w:rFonts w:ascii="Times New Roman" w:eastAsia="Times New Roman" w:hAnsi="Times New Roman" w:cs="Times New Roman"/>
          <w:sz w:val="22"/>
          <w:szCs w:val="22"/>
        </w:rPr>
        <w:t xml:space="preserve">lack the resources and </w:t>
      </w:r>
      <w:r w:rsidR="00250A28">
        <w:rPr>
          <w:rFonts w:ascii="Times New Roman" w:eastAsia="Times New Roman" w:hAnsi="Times New Roman" w:cs="Times New Roman"/>
          <w:sz w:val="22"/>
          <w:szCs w:val="22"/>
        </w:rPr>
        <w:t>regulatory certainty needed to establish a</w:t>
      </w:r>
      <w:r w:rsidR="009537AE">
        <w:rPr>
          <w:rFonts w:ascii="Times New Roman" w:eastAsia="Times New Roman" w:hAnsi="Times New Roman" w:cs="Times New Roman"/>
          <w:sz w:val="22"/>
          <w:szCs w:val="22"/>
        </w:rPr>
        <w:t xml:space="preserve"> </w:t>
      </w:r>
      <w:r w:rsidR="00773C64">
        <w:rPr>
          <w:rFonts w:ascii="Times New Roman" w:eastAsia="Times New Roman" w:hAnsi="Times New Roman" w:cs="Times New Roman"/>
          <w:sz w:val="22"/>
          <w:szCs w:val="22"/>
        </w:rPr>
        <w:t xml:space="preserve">lasting </w:t>
      </w:r>
      <w:r w:rsidR="009537AE">
        <w:rPr>
          <w:rFonts w:ascii="Times New Roman" w:eastAsia="Times New Roman" w:hAnsi="Times New Roman" w:cs="Times New Roman"/>
          <w:sz w:val="22"/>
          <w:szCs w:val="22"/>
        </w:rPr>
        <w:t xml:space="preserve">single-payer </w:t>
      </w:r>
      <w:r w:rsidR="00230942">
        <w:rPr>
          <w:rFonts w:ascii="Times New Roman" w:eastAsia="Times New Roman" w:hAnsi="Times New Roman" w:cs="Times New Roman"/>
          <w:sz w:val="22"/>
          <w:szCs w:val="22"/>
        </w:rPr>
        <w:t>model</w:t>
      </w:r>
      <w:r w:rsidR="00785714">
        <w:rPr>
          <w:rFonts w:ascii="Times New Roman" w:eastAsia="Times New Roman" w:hAnsi="Times New Roman" w:cs="Times New Roman"/>
          <w:sz w:val="22"/>
          <w:szCs w:val="22"/>
        </w:rPr>
        <w:t>.</w:t>
      </w:r>
    </w:p>
    <w:p w14:paraId="0B8E73B9" w14:textId="77777777" w:rsidR="00803E03" w:rsidRDefault="00803E03" w:rsidP="7035B83E">
      <w:pPr>
        <w:rPr>
          <w:rFonts w:ascii="Times New Roman" w:eastAsia="Times New Roman" w:hAnsi="Times New Roman" w:cs="Times New Roman"/>
          <w:sz w:val="22"/>
          <w:szCs w:val="22"/>
        </w:rPr>
      </w:pPr>
    </w:p>
    <w:p w14:paraId="0D3997DC" w14:textId="389E04E7" w:rsidR="007F702E" w:rsidRPr="00C57947" w:rsidRDefault="00785714" w:rsidP="7035B83E">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We urge OAHC and everyone to </w:t>
      </w:r>
      <w:r w:rsidR="00891F54">
        <w:rPr>
          <w:rFonts w:ascii="Times New Roman" w:eastAsia="Times New Roman" w:hAnsi="Times New Roman" w:cs="Times New Roman"/>
          <w:sz w:val="22"/>
          <w:szCs w:val="22"/>
        </w:rPr>
        <w:t xml:space="preserve">remain </w:t>
      </w:r>
      <w:r w:rsidR="007F702E" w:rsidRPr="00C57947">
        <w:rPr>
          <w:rFonts w:ascii="Times New Roman" w:eastAsia="Times New Roman" w:hAnsi="Times New Roman" w:cs="Times New Roman"/>
          <w:sz w:val="22"/>
          <w:szCs w:val="22"/>
        </w:rPr>
        <w:t xml:space="preserve">focused </w:t>
      </w:r>
      <w:r w:rsidR="002472E4">
        <w:rPr>
          <w:rFonts w:ascii="Times New Roman" w:eastAsia="Times New Roman" w:hAnsi="Times New Roman" w:cs="Times New Roman"/>
          <w:sz w:val="22"/>
          <w:szCs w:val="22"/>
        </w:rPr>
        <w:t xml:space="preserve">on </w:t>
      </w:r>
      <w:r w:rsidR="007F12A7">
        <w:rPr>
          <w:rFonts w:ascii="Times New Roman" w:eastAsia="Times New Roman" w:hAnsi="Times New Roman" w:cs="Times New Roman"/>
          <w:sz w:val="22"/>
          <w:szCs w:val="22"/>
        </w:rPr>
        <w:t xml:space="preserve">initiatives, policies, and reforms that </w:t>
      </w:r>
      <w:r w:rsidR="00B6398E">
        <w:rPr>
          <w:rFonts w:ascii="Times New Roman" w:eastAsia="Times New Roman" w:hAnsi="Times New Roman" w:cs="Times New Roman"/>
          <w:sz w:val="22"/>
          <w:szCs w:val="22"/>
        </w:rPr>
        <w:t xml:space="preserve">are achievable </w:t>
      </w:r>
      <w:r w:rsidR="007123DB">
        <w:rPr>
          <w:rFonts w:ascii="Times New Roman" w:eastAsia="Times New Roman" w:hAnsi="Times New Roman" w:cs="Times New Roman"/>
          <w:sz w:val="22"/>
          <w:szCs w:val="22"/>
        </w:rPr>
        <w:t>in Maine</w:t>
      </w:r>
      <w:r w:rsidR="00F774FE">
        <w:rPr>
          <w:rFonts w:ascii="Times New Roman" w:eastAsia="Times New Roman" w:hAnsi="Times New Roman" w:cs="Times New Roman"/>
          <w:sz w:val="22"/>
          <w:szCs w:val="22"/>
        </w:rPr>
        <w:t xml:space="preserve"> and</w:t>
      </w:r>
      <w:r w:rsidR="00B6398E">
        <w:rPr>
          <w:rFonts w:ascii="Times New Roman" w:eastAsia="Times New Roman" w:hAnsi="Times New Roman" w:cs="Times New Roman"/>
          <w:sz w:val="22"/>
          <w:szCs w:val="22"/>
        </w:rPr>
        <w:t xml:space="preserve"> promise the greatest opportunity for </w:t>
      </w:r>
      <w:r w:rsidR="00773C64">
        <w:rPr>
          <w:rFonts w:ascii="Times New Roman" w:eastAsia="Times New Roman" w:hAnsi="Times New Roman" w:cs="Times New Roman"/>
          <w:sz w:val="22"/>
          <w:szCs w:val="22"/>
        </w:rPr>
        <w:t>lasting impact</w:t>
      </w:r>
      <w:r w:rsidR="00946207">
        <w:rPr>
          <w:rFonts w:ascii="Times New Roman" w:eastAsia="Times New Roman" w:hAnsi="Times New Roman" w:cs="Times New Roman"/>
          <w:sz w:val="22"/>
          <w:szCs w:val="22"/>
        </w:rPr>
        <w:t xml:space="preserve">. </w:t>
      </w:r>
    </w:p>
    <w:p w14:paraId="1C331289" w14:textId="6771C793" w:rsidR="7B2B797C" w:rsidRPr="00C57947" w:rsidRDefault="7B2B797C" w:rsidP="7B2B797C">
      <w:pPr>
        <w:rPr>
          <w:rFonts w:ascii="Times New Roman" w:eastAsia="Times New Roman" w:hAnsi="Times New Roman" w:cs="Times New Roman"/>
          <w:sz w:val="22"/>
          <w:szCs w:val="22"/>
        </w:rPr>
      </w:pPr>
    </w:p>
    <w:p w14:paraId="7A03DA6F" w14:textId="526B9079" w:rsidR="7B2B797C" w:rsidRPr="00C57947" w:rsidRDefault="7B2B797C" w:rsidP="7B2B797C">
      <w:pPr>
        <w:rPr>
          <w:rFonts w:ascii="Times New Roman" w:eastAsia="Times New Roman" w:hAnsi="Times New Roman" w:cs="Times New Roman"/>
          <w:sz w:val="22"/>
          <w:szCs w:val="22"/>
        </w:rPr>
      </w:pPr>
    </w:p>
    <w:p w14:paraId="7A51A5F1" w14:textId="77777777" w:rsidR="0058416D" w:rsidRPr="00C57947" w:rsidRDefault="0058416D" w:rsidP="678C6A9F">
      <w:pPr>
        <w:jc w:val="center"/>
        <w:rPr>
          <w:rFonts w:ascii="Times New Roman" w:eastAsia="Times New Roman" w:hAnsi="Times New Roman" w:cs="Times New Roman"/>
          <w:sz w:val="22"/>
          <w:szCs w:val="22"/>
        </w:rPr>
      </w:pPr>
    </w:p>
    <w:p w14:paraId="337425B1" w14:textId="24632BBE" w:rsidR="0058416D" w:rsidRPr="00C57947" w:rsidRDefault="0058416D" w:rsidP="678C6A9F">
      <w:pPr>
        <w:jc w:val="center"/>
        <w:rPr>
          <w:rFonts w:ascii="Times New Roman" w:eastAsia="Times New Roman" w:hAnsi="Times New Roman" w:cs="Times New Roman"/>
          <w:sz w:val="22"/>
          <w:szCs w:val="22"/>
        </w:rPr>
      </w:pPr>
    </w:p>
    <w:sectPr w:rsidR="0058416D" w:rsidRPr="00C57947" w:rsidSect="009D5A9D">
      <w:headerReference w:type="default" r:id="rId12"/>
      <w:footerReference w:type="default" r:id="rId13"/>
      <w:type w:val="continuous"/>
      <w:pgSz w:w="12240" w:h="15840" w:code="1"/>
      <w:pgMar w:top="1008" w:right="1440" w:bottom="1008" w:left="1440" w:header="720" w:footer="720" w:gutter="0"/>
      <w:cols w:space="45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78B24" w14:textId="77777777" w:rsidR="00FF43B5" w:rsidRDefault="00FF43B5" w:rsidP="00BC7186">
      <w:r>
        <w:separator/>
      </w:r>
    </w:p>
  </w:endnote>
  <w:endnote w:type="continuationSeparator" w:id="0">
    <w:p w14:paraId="32932F67" w14:textId="77777777" w:rsidR="00FF43B5" w:rsidRDefault="00FF43B5" w:rsidP="00BC7186">
      <w:r>
        <w:continuationSeparator/>
      </w:r>
    </w:p>
  </w:endnote>
  <w:endnote w:type="continuationNotice" w:id="1">
    <w:p w14:paraId="13DB6B2A" w14:textId="77777777" w:rsidR="00FF43B5" w:rsidRDefault="00FF43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063030"/>
      <w:docPartObj>
        <w:docPartGallery w:val="Page Numbers (Bottom of Page)"/>
        <w:docPartUnique/>
      </w:docPartObj>
    </w:sdtPr>
    <w:sdtEndPr>
      <w:rPr>
        <w:noProof/>
      </w:rPr>
    </w:sdtEndPr>
    <w:sdtContent>
      <w:p w14:paraId="540D98E3" w14:textId="591224B1" w:rsidR="004B7C41" w:rsidRDefault="004B7C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37889E" w14:textId="77777777" w:rsidR="007C4883" w:rsidRDefault="007C4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18FF8" w14:textId="77777777" w:rsidR="00FF43B5" w:rsidRDefault="00FF43B5" w:rsidP="00BC7186">
      <w:r>
        <w:separator/>
      </w:r>
    </w:p>
  </w:footnote>
  <w:footnote w:type="continuationSeparator" w:id="0">
    <w:p w14:paraId="49BC0CF8" w14:textId="77777777" w:rsidR="00FF43B5" w:rsidRDefault="00FF43B5" w:rsidP="00BC7186">
      <w:r>
        <w:continuationSeparator/>
      </w:r>
    </w:p>
  </w:footnote>
  <w:footnote w:type="continuationNotice" w:id="1">
    <w:p w14:paraId="14F914E4" w14:textId="77777777" w:rsidR="00FF43B5" w:rsidRDefault="00FF43B5"/>
  </w:footnote>
  <w:footnote w:id="2">
    <w:p w14:paraId="4EC88AD4" w14:textId="5C48FBD4" w:rsidR="00FE4594" w:rsidRPr="008A229D" w:rsidRDefault="00FE4594">
      <w:pPr>
        <w:pStyle w:val="FootnoteText"/>
        <w:rPr>
          <w:rFonts w:ascii="Times New Roman" w:hAnsi="Times New Roman" w:cs="Times New Roman"/>
          <w:sz w:val="18"/>
          <w:szCs w:val="18"/>
        </w:rPr>
      </w:pPr>
      <w:r w:rsidRPr="008A229D">
        <w:rPr>
          <w:rStyle w:val="FootnoteReference"/>
          <w:rFonts w:ascii="Times New Roman" w:hAnsi="Times New Roman" w:cs="Times New Roman"/>
          <w:sz w:val="18"/>
          <w:szCs w:val="18"/>
        </w:rPr>
        <w:footnoteRef/>
      </w:r>
      <w:r w:rsidRPr="008A229D">
        <w:rPr>
          <w:rFonts w:ascii="Times New Roman" w:hAnsi="Times New Roman" w:cs="Times New Roman"/>
          <w:sz w:val="18"/>
          <w:szCs w:val="18"/>
        </w:rPr>
        <w:t xml:space="preserve"> </w:t>
      </w:r>
      <w:hyperlink r:id="rId1" w:history="1">
        <w:r w:rsidR="004774FC" w:rsidRPr="008A229D">
          <w:rPr>
            <w:rStyle w:val="Hyperlink"/>
            <w:rFonts w:ascii="Times New Roman" w:hAnsi="Times New Roman" w:cs="Times New Roman"/>
            <w:sz w:val="18"/>
            <w:szCs w:val="18"/>
          </w:rPr>
          <w:t>https://jamanetwork.com/journals/jama/article-abstract/2752664</w:t>
        </w:r>
      </w:hyperlink>
    </w:p>
    <w:p w14:paraId="35CD10F4" w14:textId="77777777" w:rsidR="00784EBD" w:rsidRDefault="00784EBD">
      <w:pPr>
        <w:pStyle w:val="FootnoteText"/>
      </w:pPr>
    </w:p>
  </w:footnote>
  <w:footnote w:id="3">
    <w:p w14:paraId="1B75CC7E" w14:textId="4D0D0D43" w:rsidR="00B76941" w:rsidRPr="00CF4BFE" w:rsidRDefault="00B76941">
      <w:pPr>
        <w:pStyle w:val="FootnoteText"/>
        <w:rPr>
          <w:rStyle w:val="normaltextrun"/>
          <w:rFonts w:ascii="Times New Roman" w:hAnsi="Times New Roman" w:cs="Times New Roman"/>
          <w:color w:val="0563C1"/>
          <w:sz w:val="18"/>
          <w:szCs w:val="18"/>
          <w:u w:val="single"/>
          <w:shd w:val="clear" w:color="auto" w:fill="FFFFFF"/>
        </w:rPr>
      </w:pPr>
      <w:r w:rsidRPr="00CF4BFE">
        <w:rPr>
          <w:rStyle w:val="FootnoteReference"/>
          <w:rFonts w:ascii="Times New Roman" w:hAnsi="Times New Roman" w:cs="Times New Roman"/>
          <w:sz w:val="18"/>
          <w:szCs w:val="18"/>
        </w:rPr>
        <w:footnoteRef/>
      </w:r>
      <w:r w:rsidR="007C7291" w:rsidRPr="00CF4BFE">
        <w:rPr>
          <w:rFonts w:ascii="Times New Roman" w:hAnsi="Times New Roman" w:cs="Times New Roman"/>
          <w:sz w:val="18"/>
          <w:szCs w:val="18"/>
        </w:rPr>
        <w:t xml:space="preserve"> </w:t>
      </w:r>
      <w:hyperlink r:id="rId2" w:history="1">
        <w:r w:rsidR="007C7291" w:rsidRPr="00CF4BFE">
          <w:rPr>
            <w:rStyle w:val="Hyperlink"/>
            <w:rFonts w:ascii="Times New Roman" w:hAnsi="Times New Roman" w:cs="Times New Roman"/>
            <w:sz w:val="18"/>
            <w:szCs w:val="18"/>
            <w:shd w:val="clear" w:color="auto" w:fill="FFFFFF"/>
          </w:rPr>
          <w:t>https://www.wsj.com/articles/dreaded-medical-paperwork-required-by-health-insurers-to-be-trimmed-d2b3f1f5</w:t>
        </w:r>
      </w:hyperlink>
    </w:p>
    <w:p w14:paraId="28B8653B" w14:textId="77777777" w:rsidR="004774FC" w:rsidRPr="00CF4BFE" w:rsidRDefault="004774FC">
      <w:pPr>
        <w:pStyle w:val="FootnoteText"/>
        <w:rPr>
          <w:rFonts w:ascii="Times New Roman" w:hAnsi="Times New Roman" w:cs="Times New Roman"/>
          <w:sz w:val="18"/>
          <w:szCs w:val="18"/>
        </w:rPr>
      </w:pPr>
    </w:p>
  </w:footnote>
  <w:footnote w:id="4">
    <w:p w14:paraId="1CB68F25" w14:textId="2A4A3474" w:rsidR="007304FC" w:rsidRPr="00CF4BFE" w:rsidRDefault="007304FC">
      <w:pPr>
        <w:pStyle w:val="FootnoteText"/>
        <w:rPr>
          <w:rFonts w:ascii="Times New Roman" w:hAnsi="Times New Roman" w:cs="Times New Roman"/>
          <w:sz w:val="18"/>
          <w:szCs w:val="18"/>
        </w:rPr>
      </w:pPr>
      <w:r w:rsidRPr="00CF4BFE">
        <w:rPr>
          <w:rStyle w:val="FootnoteReference"/>
          <w:rFonts w:ascii="Times New Roman" w:hAnsi="Times New Roman" w:cs="Times New Roman"/>
          <w:sz w:val="18"/>
          <w:szCs w:val="18"/>
        </w:rPr>
        <w:footnoteRef/>
      </w:r>
      <w:r w:rsidRPr="00CF4BFE">
        <w:rPr>
          <w:rFonts w:ascii="Times New Roman" w:hAnsi="Times New Roman" w:cs="Times New Roman"/>
          <w:sz w:val="18"/>
          <w:szCs w:val="18"/>
        </w:rPr>
        <w:t xml:space="preserve"> </w:t>
      </w:r>
      <w:hyperlink r:id="rId3" w:history="1">
        <w:r w:rsidR="007C7291" w:rsidRPr="00CF4BFE">
          <w:rPr>
            <w:rStyle w:val="Hyperlink"/>
            <w:rFonts w:ascii="Times New Roman" w:hAnsi="Times New Roman" w:cs="Times New Roman"/>
            <w:sz w:val="18"/>
            <w:szCs w:val="18"/>
          </w:rPr>
          <w:t>https://aspe.hhs.gov/sites/default/files/documents/88c547c976e915fc31fe2c6903ac0bc9/sdp-trends-prescription-drug-spending.pdf</w:t>
        </w:r>
      </w:hyperlink>
    </w:p>
    <w:p w14:paraId="7E495D62" w14:textId="77777777" w:rsidR="007304FC" w:rsidRPr="00CF4BFE" w:rsidRDefault="007304FC">
      <w:pPr>
        <w:pStyle w:val="FootnoteText"/>
        <w:rPr>
          <w:rFonts w:ascii="Times New Roman" w:hAnsi="Times New Roman" w:cs="Times New Roman"/>
          <w:sz w:val="18"/>
          <w:szCs w:val="18"/>
        </w:rPr>
      </w:pPr>
    </w:p>
  </w:footnote>
  <w:footnote w:id="5">
    <w:p w14:paraId="5E9F5278" w14:textId="33C2A4D4" w:rsidR="00724A62" w:rsidRPr="00CF4BFE" w:rsidRDefault="00724A62">
      <w:pPr>
        <w:pStyle w:val="FootnoteText"/>
        <w:rPr>
          <w:rFonts w:ascii="Times New Roman" w:hAnsi="Times New Roman" w:cs="Times New Roman"/>
        </w:rPr>
      </w:pPr>
      <w:r w:rsidRPr="00CF4BFE">
        <w:rPr>
          <w:rStyle w:val="FootnoteReference"/>
          <w:rFonts w:ascii="Times New Roman" w:hAnsi="Times New Roman" w:cs="Times New Roman"/>
          <w:sz w:val="18"/>
          <w:szCs w:val="18"/>
        </w:rPr>
        <w:footnoteRef/>
      </w:r>
      <w:r w:rsidRPr="00CF4BFE">
        <w:rPr>
          <w:rFonts w:ascii="Times New Roman" w:hAnsi="Times New Roman" w:cs="Times New Roman"/>
          <w:sz w:val="18"/>
          <w:szCs w:val="18"/>
        </w:rPr>
        <w:t xml:space="preserve"> </w:t>
      </w:r>
      <w:hyperlink r:id="rId4" w:history="1">
        <w:r w:rsidR="007C7291" w:rsidRPr="00CF4BFE">
          <w:rPr>
            <w:rStyle w:val="Hyperlink"/>
            <w:rFonts w:ascii="Times New Roman" w:hAnsi="Times New Roman" w:cs="Times New Roman"/>
            <w:sz w:val="18"/>
            <w:szCs w:val="18"/>
            <w:shd w:val="clear" w:color="auto" w:fill="FFFFFF"/>
          </w:rPr>
          <w:t>https://www.ahip.org/resources/where-does-your-health-care-dollar-go</w:t>
        </w:r>
      </w:hyperlink>
    </w:p>
  </w:footnote>
  <w:footnote w:id="6">
    <w:p w14:paraId="0D1E1362" w14:textId="164808F6" w:rsidR="00057D1F" w:rsidRPr="00CF4BFE" w:rsidRDefault="00057D1F">
      <w:pPr>
        <w:pStyle w:val="FootnoteText"/>
        <w:rPr>
          <w:sz w:val="18"/>
          <w:szCs w:val="18"/>
        </w:rPr>
      </w:pPr>
      <w:r w:rsidRPr="00CF4BFE">
        <w:rPr>
          <w:rStyle w:val="FootnoteReference"/>
          <w:rFonts w:ascii="Times New Roman" w:hAnsi="Times New Roman" w:cs="Times New Roman"/>
          <w:sz w:val="18"/>
          <w:szCs w:val="18"/>
        </w:rPr>
        <w:footnoteRef/>
      </w:r>
      <w:r w:rsidRPr="00CF4BFE">
        <w:rPr>
          <w:rFonts w:ascii="Times New Roman" w:hAnsi="Times New Roman" w:cs="Times New Roman"/>
          <w:sz w:val="18"/>
          <w:szCs w:val="18"/>
        </w:rPr>
        <w:t xml:space="preserve"> </w:t>
      </w:r>
      <w:hyperlink r:id="rId5" w:history="1">
        <w:r w:rsidRPr="00CF4BFE">
          <w:rPr>
            <w:rStyle w:val="Hyperlink"/>
            <w:rFonts w:ascii="Times New Roman" w:hAnsi="Times New Roman" w:cs="Times New Roman"/>
            <w:sz w:val="18"/>
            <w:szCs w:val="18"/>
          </w:rPr>
          <w:t>https://www.ftc.gov/system/files/ftc_gov/pdf/COPA_Policy_Paper.pdf</w:t>
        </w:r>
      </w:hyperlink>
      <w:r w:rsidRPr="00CF4BFE">
        <w:rPr>
          <w:rFonts w:ascii="Times New Roman" w:hAnsi="Times New Roman" w:cs="Times New Roman"/>
          <w:sz w:val="18"/>
          <w:szCs w:val="18"/>
        </w:rPr>
        <w:t>,  p.10</w:t>
      </w:r>
    </w:p>
  </w:footnote>
  <w:footnote w:id="7">
    <w:p w14:paraId="7D6C416C" w14:textId="11C322CB" w:rsidR="001B5876" w:rsidRPr="00CF4BFE" w:rsidRDefault="001B5876">
      <w:pPr>
        <w:pStyle w:val="FootnoteText"/>
        <w:rPr>
          <w:rFonts w:ascii="Times New Roman" w:hAnsi="Times New Roman" w:cs="Times New Roman"/>
          <w:sz w:val="18"/>
          <w:szCs w:val="18"/>
        </w:rPr>
      </w:pPr>
      <w:r w:rsidRPr="00CF4BFE">
        <w:rPr>
          <w:rStyle w:val="FootnoteReference"/>
          <w:rFonts w:ascii="Times New Roman" w:hAnsi="Times New Roman" w:cs="Times New Roman"/>
          <w:sz w:val="18"/>
          <w:szCs w:val="18"/>
        </w:rPr>
        <w:footnoteRef/>
      </w:r>
      <w:r w:rsidRPr="00CF4BFE">
        <w:rPr>
          <w:rFonts w:ascii="Times New Roman" w:hAnsi="Times New Roman" w:cs="Times New Roman"/>
          <w:sz w:val="18"/>
          <w:szCs w:val="18"/>
        </w:rPr>
        <w:t xml:space="preserve"> </w:t>
      </w:r>
      <w:hyperlink r:id="rId6" w:tgtFrame="_blank" w:history="1">
        <w:r w:rsidRPr="00CF4BFE">
          <w:rPr>
            <w:rStyle w:val="normaltextrun"/>
            <w:rFonts w:ascii="Times New Roman" w:hAnsi="Times New Roman" w:cs="Times New Roman"/>
            <w:color w:val="0563C1"/>
            <w:sz w:val="18"/>
            <w:szCs w:val="18"/>
            <w:u w:val="single"/>
            <w:shd w:val="clear" w:color="auto" w:fill="FFFFFF"/>
          </w:rPr>
          <w:t>https://mhdo.maine.gov/tableau/baselineHealthcareExpQuality.cshtml</w:t>
        </w:r>
      </w:hyperlink>
    </w:p>
    <w:p w14:paraId="4A755137" w14:textId="77777777" w:rsidR="001B5876" w:rsidRPr="00CF4BFE" w:rsidRDefault="001B5876">
      <w:pPr>
        <w:pStyle w:val="FootnoteText"/>
        <w:rPr>
          <w:rFonts w:ascii="Times New Roman" w:hAnsi="Times New Roman" w:cs="Times New Roman"/>
          <w:sz w:val="18"/>
          <w:szCs w:val="18"/>
        </w:rPr>
      </w:pPr>
    </w:p>
  </w:footnote>
  <w:footnote w:id="8">
    <w:p w14:paraId="571E4832" w14:textId="77777777" w:rsidR="00BE4E7C" w:rsidRPr="00CF4BFE" w:rsidRDefault="00BE4E7C" w:rsidP="00BE4E7C">
      <w:pPr>
        <w:pStyle w:val="FootnoteText"/>
        <w:rPr>
          <w:rFonts w:ascii="Times New Roman" w:hAnsi="Times New Roman" w:cs="Times New Roman"/>
          <w:sz w:val="18"/>
          <w:szCs w:val="18"/>
        </w:rPr>
      </w:pPr>
      <w:r w:rsidRPr="00CF4BFE">
        <w:rPr>
          <w:rStyle w:val="FootnoteReference"/>
          <w:rFonts w:ascii="Times New Roman" w:hAnsi="Times New Roman" w:cs="Times New Roman"/>
          <w:sz w:val="18"/>
          <w:szCs w:val="18"/>
        </w:rPr>
        <w:footnoteRef/>
      </w:r>
      <w:r w:rsidRPr="00CF4BFE">
        <w:rPr>
          <w:rFonts w:ascii="Times New Roman" w:hAnsi="Times New Roman" w:cs="Times New Roman"/>
          <w:sz w:val="18"/>
          <w:szCs w:val="18"/>
        </w:rPr>
        <w:t xml:space="preserve"> </w:t>
      </w:r>
      <w:hyperlink r:id="rId7" w:history="1">
        <w:r w:rsidRPr="00CF4BFE">
          <w:rPr>
            <w:rStyle w:val="Hyperlink"/>
            <w:rFonts w:ascii="Times New Roman" w:hAnsi="Times New Roman" w:cs="Times New Roman"/>
            <w:sz w:val="18"/>
            <w:szCs w:val="18"/>
          </w:rPr>
          <w:t>https://www.medicaid.gov/medicaid/program-information/medicaid-and-chip-enrollment-data/report-highlights/index.html</w:t>
        </w:r>
      </w:hyperlink>
    </w:p>
    <w:p w14:paraId="3FC48FF7" w14:textId="77777777" w:rsidR="00BE4E7C" w:rsidRPr="00CF4BFE" w:rsidRDefault="00BE4E7C" w:rsidP="00BE4E7C">
      <w:pPr>
        <w:pStyle w:val="FootnoteText"/>
        <w:rPr>
          <w:rFonts w:ascii="Times New Roman" w:hAnsi="Times New Roman" w:cs="Times New Roman"/>
          <w:sz w:val="18"/>
          <w:szCs w:val="18"/>
        </w:rPr>
      </w:pPr>
    </w:p>
  </w:footnote>
  <w:footnote w:id="9">
    <w:p w14:paraId="72D3BC7C" w14:textId="77777777" w:rsidR="00BE4E7C" w:rsidRPr="00CF4BFE" w:rsidRDefault="00BE4E7C" w:rsidP="00BE4E7C">
      <w:pPr>
        <w:pStyle w:val="FootnoteText"/>
        <w:rPr>
          <w:rFonts w:ascii="Times New Roman" w:hAnsi="Times New Roman" w:cs="Times New Roman"/>
          <w:sz w:val="18"/>
          <w:szCs w:val="18"/>
        </w:rPr>
      </w:pPr>
      <w:r w:rsidRPr="00CF4BFE">
        <w:rPr>
          <w:rStyle w:val="FootnoteReference"/>
          <w:rFonts w:ascii="Times New Roman" w:hAnsi="Times New Roman" w:cs="Times New Roman"/>
          <w:sz w:val="18"/>
          <w:szCs w:val="18"/>
        </w:rPr>
        <w:footnoteRef/>
      </w:r>
      <w:r w:rsidRPr="00CF4BFE">
        <w:rPr>
          <w:rFonts w:ascii="Times New Roman" w:hAnsi="Times New Roman" w:cs="Times New Roman"/>
          <w:sz w:val="18"/>
          <w:szCs w:val="18"/>
        </w:rPr>
        <w:t xml:space="preserve"> </w:t>
      </w:r>
      <w:hyperlink r:id="rId8" w:history="1">
        <w:r w:rsidRPr="00CF4BFE">
          <w:rPr>
            <w:rStyle w:val="Hyperlink"/>
            <w:rFonts w:ascii="Times New Roman" w:hAnsi="Times New Roman" w:cs="Times New Roman"/>
            <w:sz w:val="18"/>
            <w:szCs w:val="18"/>
          </w:rPr>
          <w:t>https://www.maine.gov/dhhs/sites/maine.gov.dhhs/files/inline-files/MaineCare%20Comprehensive%20Rate%20System%20Evaluation%20Interim%20Report%202021.01.20.docx.pdf</w:t>
        </w:r>
      </w:hyperlink>
    </w:p>
    <w:p w14:paraId="3FF2E55F" w14:textId="77777777" w:rsidR="00BE4E7C" w:rsidRPr="00CF4BFE" w:rsidRDefault="00BE4E7C" w:rsidP="00BE4E7C">
      <w:pPr>
        <w:pStyle w:val="FootnoteText"/>
        <w:rPr>
          <w:rFonts w:ascii="Times New Roman" w:hAnsi="Times New Roman" w:cs="Times New Roman"/>
          <w:sz w:val="18"/>
          <w:szCs w:val="18"/>
        </w:rPr>
      </w:pPr>
    </w:p>
  </w:footnote>
  <w:footnote w:id="10">
    <w:p w14:paraId="52352ED8" w14:textId="1B2CE037" w:rsidR="00F57CBA" w:rsidRPr="00CF4BFE" w:rsidRDefault="00F57CBA">
      <w:pPr>
        <w:pStyle w:val="FootnoteText"/>
        <w:rPr>
          <w:rFonts w:ascii="Times New Roman" w:hAnsi="Times New Roman" w:cs="Times New Roman"/>
          <w:sz w:val="18"/>
          <w:szCs w:val="18"/>
        </w:rPr>
      </w:pPr>
      <w:r w:rsidRPr="00CF4BFE">
        <w:rPr>
          <w:rStyle w:val="FootnoteReference"/>
          <w:rFonts w:ascii="Times New Roman" w:hAnsi="Times New Roman" w:cs="Times New Roman"/>
          <w:sz w:val="18"/>
          <w:szCs w:val="18"/>
        </w:rPr>
        <w:footnoteRef/>
      </w:r>
      <w:r w:rsidRPr="00CF4BFE">
        <w:rPr>
          <w:rFonts w:ascii="Times New Roman" w:hAnsi="Times New Roman" w:cs="Times New Roman"/>
          <w:sz w:val="18"/>
          <w:szCs w:val="18"/>
        </w:rPr>
        <w:t xml:space="preserve"> </w:t>
      </w:r>
      <w:hyperlink r:id="rId9" w:history="1">
        <w:r w:rsidR="0058294F" w:rsidRPr="00CF4BFE">
          <w:rPr>
            <w:rStyle w:val="Hyperlink"/>
            <w:rFonts w:ascii="Times New Roman" w:hAnsi="Times New Roman" w:cs="Times New Roman"/>
            <w:sz w:val="18"/>
            <w:szCs w:val="18"/>
          </w:rPr>
          <w:t>https://legislature.maine.gov/backend/app/services/getDocument.aspx?doctype=test&amp;documentId=171987</w:t>
        </w:r>
      </w:hyperlink>
    </w:p>
    <w:p w14:paraId="60576BC5" w14:textId="77777777" w:rsidR="0058294F" w:rsidRDefault="0058294F">
      <w:pPr>
        <w:pStyle w:val="FootnoteText"/>
      </w:pPr>
    </w:p>
  </w:footnote>
  <w:footnote w:id="11">
    <w:p w14:paraId="61B607A2" w14:textId="1609D0FB" w:rsidR="00A11229" w:rsidRPr="00CF4BFE" w:rsidRDefault="00A11229">
      <w:pPr>
        <w:pStyle w:val="FootnoteText"/>
        <w:rPr>
          <w:rFonts w:ascii="Times New Roman" w:hAnsi="Times New Roman" w:cs="Times New Roman"/>
          <w:sz w:val="18"/>
          <w:szCs w:val="18"/>
        </w:rPr>
      </w:pPr>
      <w:r w:rsidRPr="00CF4BFE">
        <w:rPr>
          <w:rStyle w:val="FootnoteReference"/>
          <w:rFonts w:ascii="Times New Roman" w:hAnsi="Times New Roman" w:cs="Times New Roman"/>
          <w:sz w:val="18"/>
          <w:szCs w:val="18"/>
        </w:rPr>
        <w:footnoteRef/>
      </w:r>
      <w:r w:rsidRPr="00CF4BFE">
        <w:rPr>
          <w:rFonts w:ascii="Times New Roman" w:hAnsi="Times New Roman" w:cs="Times New Roman"/>
          <w:sz w:val="18"/>
          <w:szCs w:val="18"/>
        </w:rPr>
        <w:t xml:space="preserve"> </w:t>
      </w:r>
      <w:hyperlink r:id="rId10" w:history="1">
        <w:r w:rsidR="004E42FA" w:rsidRPr="00CF4BFE">
          <w:rPr>
            <w:rStyle w:val="Hyperlink"/>
            <w:rFonts w:ascii="Times New Roman" w:hAnsi="Times New Roman" w:cs="Times New Roman"/>
            <w:sz w:val="18"/>
            <w:szCs w:val="18"/>
          </w:rPr>
          <w:t>https://www.maine.gov/pfr/sites/maine.gov.pfr/files/inline-files/LD1539-and-LD922-Mandated-Benefit-Analysis.pdf</w:t>
        </w:r>
      </w:hyperlink>
    </w:p>
    <w:p w14:paraId="43F8ED99" w14:textId="77777777" w:rsidR="004E42FA" w:rsidRPr="00CF4BFE" w:rsidRDefault="004E42FA">
      <w:pPr>
        <w:pStyle w:val="FootnoteText"/>
        <w:rPr>
          <w:rFonts w:ascii="Times New Roman" w:hAnsi="Times New Roman" w:cs="Times New Roman"/>
          <w:sz w:val="18"/>
          <w:szCs w:val="18"/>
        </w:rPr>
      </w:pPr>
    </w:p>
  </w:footnote>
  <w:footnote w:id="12">
    <w:p w14:paraId="5147A250" w14:textId="10E99067" w:rsidR="004774FC" w:rsidRPr="00CF4BFE" w:rsidRDefault="004774FC">
      <w:pPr>
        <w:pStyle w:val="FootnoteText"/>
        <w:rPr>
          <w:rFonts w:ascii="Times New Roman" w:hAnsi="Times New Roman" w:cs="Times New Roman"/>
          <w:sz w:val="18"/>
          <w:szCs w:val="18"/>
        </w:rPr>
      </w:pPr>
      <w:r w:rsidRPr="00CF4BFE">
        <w:rPr>
          <w:rStyle w:val="FootnoteReference"/>
          <w:rFonts w:ascii="Times New Roman" w:hAnsi="Times New Roman" w:cs="Times New Roman"/>
          <w:sz w:val="18"/>
          <w:szCs w:val="18"/>
        </w:rPr>
        <w:footnoteRef/>
      </w:r>
      <w:r w:rsidRPr="00CF4BFE">
        <w:rPr>
          <w:rFonts w:ascii="Times New Roman" w:hAnsi="Times New Roman" w:cs="Times New Roman"/>
          <w:sz w:val="18"/>
          <w:szCs w:val="18"/>
        </w:rPr>
        <w:t xml:space="preserve"> </w:t>
      </w:r>
      <w:hyperlink r:id="rId11" w:history="1">
        <w:r w:rsidRPr="00CF4BFE">
          <w:rPr>
            <w:rStyle w:val="Hyperlink"/>
            <w:rFonts w:ascii="Times New Roman" w:hAnsi="Times New Roman" w:cs="Times New Roman"/>
            <w:sz w:val="18"/>
            <w:szCs w:val="18"/>
          </w:rPr>
          <w:t>https://worldpopulationreview.com/state-rankings/median-household-income-by-state</w:t>
        </w:r>
      </w:hyperlink>
    </w:p>
    <w:p w14:paraId="09B0B7A9" w14:textId="77777777" w:rsidR="004774FC" w:rsidRPr="00CF4BFE" w:rsidRDefault="004774FC">
      <w:pPr>
        <w:pStyle w:val="FootnoteText"/>
        <w:rPr>
          <w:rFonts w:ascii="Times New Roman" w:hAnsi="Times New Roman" w:cs="Times New Roman"/>
          <w:sz w:val="18"/>
          <w:szCs w:val="18"/>
        </w:rPr>
      </w:pPr>
    </w:p>
  </w:footnote>
  <w:footnote w:id="13">
    <w:p w14:paraId="378C5FB6" w14:textId="35BAFC02" w:rsidR="00B538DF" w:rsidRPr="00CF4BFE" w:rsidRDefault="00B538DF">
      <w:pPr>
        <w:pStyle w:val="FootnoteText"/>
        <w:rPr>
          <w:rFonts w:ascii="Times New Roman" w:hAnsi="Times New Roman" w:cs="Times New Roman"/>
          <w:sz w:val="18"/>
          <w:szCs w:val="18"/>
        </w:rPr>
      </w:pPr>
      <w:r w:rsidRPr="00CF4BFE">
        <w:rPr>
          <w:rStyle w:val="FootnoteReference"/>
          <w:rFonts w:ascii="Times New Roman" w:hAnsi="Times New Roman" w:cs="Times New Roman"/>
          <w:sz w:val="18"/>
          <w:szCs w:val="18"/>
        </w:rPr>
        <w:footnoteRef/>
      </w:r>
      <w:r w:rsidRPr="00CF4BFE">
        <w:rPr>
          <w:rFonts w:ascii="Times New Roman" w:hAnsi="Times New Roman" w:cs="Times New Roman"/>
          <w:sz w:val="18"/>
          <w:szCs w:val="18"/>
        </w:rPr>
        <w:t xml:space="preserve"> </w:t>
      </w:r>
      <w:hyperlink r:id="rId12" w:history="1">
        <w:r w:rsidR="00A11229" w:rsidRPr="00CF4BFE">
          <w:rPr>
            <w:rStyle w:val="Hyperlink"/>
            <w:rFonts w:ascii="Times New Roman" w:hAnsi="Times New Roman" w:cs="Times New Roman"/>
            <w:sz w:val="18"/>
            <w:szCs w:val="18"/>
          </w:rPr>
          <w:t>https://www.caqh.org/sites/default/files/2022-caqh-index-report%20FINAL%20SPREAD%20VERSION.pdf</w:t>
        </w:r>
      </w:hyperlink>
    </w:p>
    <w:p w14:paraId="0DB707FE" w14:textId="77777777" w:rsidR="00A11229" w:rsidRPr="001D47FB" w:rsidRDefault="00A11229">
      <w:pPr>
        <w:pStyle w:val="FootnoteText"/>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56ACD22" w14:paraId="49C0EC8A" w14:textId="77777777" w:rsidTr="656ACD22">
      <w:trPr>
        <w:trHeight w:val="300"/>
      </w:trPr>
      <w:tc>
        <w:tcPr>
          <w:tcW w:w="3120" w:type="dxa"/>
        </w:tcPr>
        <w:p w14:paraId="1C8BFBE9" w14:textId="393531D9" w:rsidR="656ACD22" w:rsidRDefault="656ACD22" w:rsidP="656ACD22">
          <w:pPr>
            <w:pStyle w:val="Header"/>
            <w:ind w:left="-115"/>
          </w:pPr>
        </w:p>
      </w:tc>
      <w:tc>
        <w:tcPr>
          <w:tcW w:w="3120" w:type="dxa"/>
        </w:tcPr>
        <w:p w14:paraId="158BFEF0" w14:textId="114792BF" w:rsidR="656ACD22" w:rsidRDefault="656ACD22" w:rsidP="656ACD22">
          <w:pPr>
            <w:pStyle w:val="Header"/>
            <w:jc w:val="center"/>
          </w:pPr>
        </w:p>
      </w:tc>
      <w:tc>
        <w:tcPr>
          <w:tcW w:w="3120" w:type="dxa"/>
        </w:tcPr>
        <w:p w14:paraId="6B0D9D13" w14:textId="57107C9F" w:rsidR="656ACD22" w:rsidRDefault="656ACD22" w:rsidP="656ACD22">
          <w:pPr>
            <w:pStyle w:val="Header"/>
            <w:ind w:right="-115"/>
            <w:jc w:val="right"/>
          </w:pPr>
        </w:p>
      </w:tc>
    </w:tr>
  </w:tbl>
  <w:p w14:paraId="7E297DC8" w14:textId="2E81703B" w:rsidR="656ACD22" w:rsidRDefault="656ACD22" w:rsidP="656ACD22">
    <w:pPr>
      <w:pStyle w:val="Header"/>
    </w:pPr>
  </w:p>
</w:hdr>
</file>

<file path=word/intelligence2.xml><?xml version="1.0" encoding="utf-8"?>
<int2:intelligence xmlns:int2="http://schemas.microsoft.com/office/intelligence/2020/intelligence" xmlns:oel="http://schemas.microsoft.com/office/2019/extlst">
  <int2:observations>
    <int2:textHash int2:hashCode="fz/d3fd+y3Tass" int2:id="hNwfYHG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10" w:hanging="164"/>
      </w:pPr>
      <w:rPr>
        <w:rFonts w:ascii="Trebuchet MS" w:hAnsi="Trebuchet MS" w:cs="Trebuchet MS"/>
        <w:b w:val="0"/>
        <w:bCs w:val="0"/>
        <w:color w:val="231F20"/>
        <w:spacing w:val="-4"/>
        <w:w w:val="94"/>
        <w:sz w:val="16"/>
        <w:szCs w:val="16"/>
      </w:rPr>
    </w:lvl>
    <w:lvl w:ilvl="1">
      <w:numFmt w:val="bullet"/>
      <w:lvlText w:val="•"/>
      <w:lvlJc w:val="left"/>
      <w:pPr>
        <w:ind w:left="610" w:hanging="164"/>
      </w:pPr>
    </w:lvl>
    <w:lvl w:ilvl="2">
      <w:numFmt w:val="bullet"/>
      <w:lvlText w:val="•"/>
      <w:lvlJc w:val="left"/>
      <w:pPr>
        <w:ind w:left="1100" w:hanging="164"/>
      </w:pPr>
    </w:lvl>
    <w:lvl w:ilvl="3">
      <w:numFmt w:val="bullet"/>
      <w:lvlText w:val="•"/>
      <w:lvlJc w:val="left"/>
      <w:pPr>
        <w:ind w:left="1590" w:hanging="164"/>
      </w:pPr>
    </w:lvl>
    <w:lvl w:ilvl="4">
      <w:numFmt w:val="bullet"/>
      <w:lvlText w:val="•"/>
      <w:lvlJc w:val="left"/>
      <w:pPr>
        <w:ind w:left="2080" w:hanging="164"/>
      </w:pPr>
    </w:lvl>
    <w:lvl w:ilvl="5">
      <w:numFmt w:val="bullet"/>
      <w:lvlText w:val="•"/>
      <w:lvlJc w:val="left"/>
      <w:pPr>
        <w:ind w:left="2570" w:hanging="164"/>
      </w:pPr>
    </w:lvl>
    <w:lvl w:ilvl="6">
      <w:numFmt w:val="bullet"/>
      <w:lvlText w:val="•"/>
      <w:lvlJc w:val="left"/>
      <w:pPr>
        <w:ind w:left="3060" w:hanging="164"/>
      </w:pPr>
    </w:lvl>
    <w:lvl w:ilvl="7">
      <w:numFmt w:val="bullet"/>
      <w:lvlText w:val="•"/>
      <w:lvlJc w:val="left"/>
      <w:pPr>
        <w:ind w:left="3550" w:hanging="164"/>
      </w:pPr>
    </w:lvl>
    <w:lvl w:ilvl="8">
      <w:numFmt w:val="bullet"/>
      <w:lvlText w:val="•"/>
      <w:lvlJc w:val="left"/>
      <w:pPr>
        <w:ind w:left="4040" w:hanging="164"/>
      </w:pPr>
    </w:lvl>
  </w:abstractNum>
  <w:abstractNum w:abstractNumId="1" w15:restartNumberingAfterBreak="0">
    <w:nsid w:val="01083838"/>
    <w:multiLevelType w:val="hybridMultilevel"/>
    <w:tmpl w:val="C4E61F08"/>
    <w:lvl w:ilvl="0" w:tplc="FD12611A">
      <w:start w:val="1"/>
      <w:numFmt w:val="bullet"/>
      <w:lvlText w:val=""/>
      <w:lvlJc w:val="left"/>
      <w:pPr>
        <w:ind w:left="720" w:hanging="360"/>
      </w:pPr>
      <w:rPr>
        <w:rFonts w:ascii="Symbol" w:hAnsi="Symbol" w:hint="default"/>
      </w:rPr>
    </w:lvl>
    <w:lvl w:ilvl="1" w:tplc="8548BD06">
      <w:start w:val="1"/>
      <w:numFmt w:val="bullet"/>
      <w:lvlText w:val="o"/>
      <w:lvlJc w:val="left"/>
      <w:pPr>
        <w:ind w:left="1440" w:hanging="360"/>
      </w:pPr>
      <w:rPr>
        <w:rFonts w:ascii="Courier New" w:hAnsi="Courier New" w:hint="default"/>
      </w:rPr>
    </w:lvl>
    <w:lvl w:ilvl="2" w:tplc="098448B0">
      <w:start w:val="1"/>
      <w:numFmt w:val="bullet"/>
      <w:lvlText w:val=""/>
      <w:lvlJc w:val="left"/>
      <w:pPr>
        <w:ind w:left="2160" w:hanging="360"/>
      </w:pPr>
      <w:rPr>
        <w:rFonts w:ascii="Wingdings" w:hAnsi="Wingdings" w:hint="default"/>
      </w:rPr>
    </w:lvl>
    <w:lvl w:ilvl="3" w:tplc="15BACF6A">
      <w:start w:val="1"/>
      <w:numFmt w:val="bullet"/>
      <w:lvlText w:val=""/>
      <w:lvlJc w:val="left"/>
      <w:pPr>
        <w:ind w:left="2880" w:hanging="360"/>
      </w:pPr>
      <w:rPr>
        <w:rFonts w:ascii="Symbol" w:hAnsi="Symbol" w:hint="default"/>
      </w:rPr>
    </w:lvl>
    <w:lvl w:ilvl="4" w:tplc="D0B0873C">
      <w:start w:val="1"/>
      <w:numFmt w:val="bullet"/>
      <w:lvlText w:val="o"/>
      <w:lvlJc w:val="left"/>
      <w:pPr>
        <w:ind w:left="3600" w:hanging="360"/>
      </w:pPr>
      <w:rPr>
        <w:rFonts w:ascii="Courier New" w:hAnsi="Courier New" w:hint="default"/>
      </w:rPr>
    </w:lvl>
    <w:lvl w:ilvl="5" w:tplc="7DF8FFC2">
      <w:start w:val="1"/>
      <w:numFmt w:val="bullet"/>
      <w:lvlText w:val=""/>
      <w:lvlJc w:val="left"/>
      <w:pPr>
        <w:ind w:left="4320" w:hanging="360"/>
      </w:pPr>
      <w:rPr>
        <w:rFonts w:ascii="Wingdings" w:hAnsi="Wingdings" w:hint="default"/>
      </w:rPr>
    </w:lvl>
    <w:lvl w:ilvl="6" w:tplc="45BCA212">
      <w:start w:val="1"/>
      <w:numFmt w:val="bullet"/>
      <w:lvlText w:val=""/>
      <w:lvlJc w:val="left"/>
      <w:pPr>
        <w:ind w:left="5040" w:hanging="360"/>
      </w:pPr>
      <w:rPr>
        <w:rFonts w:ascii="Symbol" w:hAnsi="Symbol" w:hint="default"/>
      </w:rPr>
    </w:lvl>
    <w:lvl w:ilvl="7" w:tplc="1548D3B6">
      <w:start w:val="1"/>
      <w:numFmt w:val="bullet"/>
      <w:lvlText w:val="o"/>
      <w:lvlJc w:val="left"/>
      <w:pPr>
        <w:ind w:left="5760" w:hanging="360"/>
      </w:pPr>
      <w:rPr>
        <w:rFonts w:ascii="Courier New" w:hAnsi="Courier New" w:hint="default"/>
      </w:rPr>
    </w:lvl>
    <w:lvl w:ilvl="8" w:tplc="9828CCDE">
      <w:start w:val="1"/>
      <w:numFmt w:val="bullet"/>
      <w:lvlText w:val=""/>
      <w:lvlJc w:val="left"/>
      <w:pPr>
        <w:ind w:left="6480" w:hanging="360"/>
      </w:pPr>
      <w:rPr>
        <w:rFonts w:ascii="Wingdings" w:hAnsi="Wingdings" w:hint="default"/>
      </w:rPr>
    </w:lvl>
  </w:abstractNum>
  <w:abstractNum w:abstractNumId="2" w15:restartNumberingAfterBreak="0">
    <w:nsid w:val="02CA5F0B"/>
    <w:multiLevelType w:val="hybridMultilevel"/>
    <w:tmpl w:val="65A6EAA0"/>
    <w:lvl w:ilvl="0" w:tplc="7AF6CA52">
      <w:start w:val="1"/>
      <w:numFmt w:val="bullet"/>
      <w:lvlText w:val=""/>
      <w:lvlJc w:val="left"/>
      <w:pPr>
        <w:ind w:left="720" w:hanging="360"/>
      </w:pPr>
      <w:rPr>
        <w:rFonts w:ascii="Symbol" w:hAnsi="Symbol" w:hint="default"/>
      </w:rPr>
    </w:lvl>
    <w:lvl w:ilvl="1" w:tplc="5AF266C8">
      <w:start w:val="1"/>
      <w:numFmt w:val="bullet"/>
      <w:lvlText w:val="o"/>
      <w:lvlJc w:val="left"/>
      <w:pPr>
        <w:ind w:left="1440" w:hanging="360"/>
      </w:pPr>
      <w:rPr>
        <w:rFonts w:ascii="Courier New" w:hAnsi="Courier New" w:hint="default"/>
      </w:rPr>
    </w:lvl>
    <w:lvl w:ilvl="2" w:tplc="A5BC91E2">
      <w:start w:val="1"/>
      <w:numFmt w:val="bullet"/>
      <w:lvlText w:val=""/>
      <w:lvlJc w:val="left"/>
      <w:pPr>
        <w:ind w:left="2160" w:hanging="360"/>
      </w:pPr>
      <w:rPr>
        <w:rFonts w:ascii="Wingdings" w:hAnsi="Wingdings" w:hint="default"/>
      </w:rPr>
    </w:lvl>
    <w:lvl w:ilvl="3" w:tplc="182224E4">
      <w:start w:val="1"/>
      <w:numFmt w:val="bullet"/>
      <w:lvlText w:val=""/>
      <w:lvlJc w:val="left"/>
      <w:pPr>
        <w:ind w:left="2880" w:hanging="360"/>
      </w:pPr>
      <w:rPr>
        <w:rFonts w:ascii="Symbol" w:hAnsi="Symbol" w:hint="default"/>
      </w:rPr>
    </w:lvl>
    <w:lvl w:ilvl="4" w:tplc="A70AAE0C">
      <w:start w:val="1"/>
      <w:numFmt w:val="bullet"/>
      <w:lvlText w:val="o"/>
      <w:lvlJc w:val="left"/>
      <w:pPr>
        <w:ind w:left="3600" w:hanging="360"/>
      </w:pPr>
      <w:rPr>
        <w:rFonts w:ascii="Courier New" w:hAnsi="Courier New" w:hint="default"/>
      </w:rPr>
    </w:lvl>
    <w:lvl w:ilvl="5" w:tplc="82767EBE">
      <w:start w:val="1"/>
      <w:numFmt w:val="bullet"/>
      <w:lvlText w:val=""/>
      <w:lvlJc w:val="left"/>
      <w:pPr>
        <w:ind w:left="4320" w:hanging="360"/>
      </w:pPr>
      <w:rPr>
        <w:rFonts w:ascii="Wingdings" w:hAnsi="Wingdings" w:hint="default"/>
      </w:rPr>
    </w:lvl>
    <w:lvl w:ilvl="6" w:tplc="D19E217A">
      <w:start w:val="1"/>
      <w:numFmt w:val="bullet"/>
      <w:lvlText w:val=""/>
      <w:lvlJc w:val="left"/>
      <w:pPr>
        <w:ind w:left="5040" w:hanging="360"/>
      </w:pPr>
      <w:rPr>
        <w:rFonts w:ascii="Symbol" w:hAnsi="Symbol" w:hint="default"/>
      </w:rPr>
    </w:lvl>
    <w:lvl w:ilvl="7" w:tplc="BD36654A">
      <w:start w:val="1"/>
      <w:numFmt w:val="bullet"/>
      <w:lvlText w:val="o"/>
      <w:lvlJc w:val="left"/>
      <w:pPr>
        <w:ind w:left="5760" w:hanging="360"/>
      </w:pPr>
      <w:rPr>
        <w:rFonts w:ascii="Courier New" w:hAnsi="Courier New" w:hint="default"/>
      </w:rPr>
    </w:lvl>
    <w:lvl w:ilvl="8" w:tplc="68EA6AD6">
      <w:start w:val="1"/>
      <w:numFmt w:val="bullet"/>
      <w:lvlText w:val=""/>
      <w:lvlJc w:val="left"/>
      <w:pPr>
        <w:ind w:left="6480" w:hanging="360"/>
      </w:pPr>
      <w:rPr>
        <w:rFonts w:ascii="Wingdings" w:hAnsi="Wingdings" w:hint="default"/>
      </w:rPr>
    </w:lvl>
  </w:abstractNum>
  <w:abstractNum w:abstractNumId="3" w15:restartNumberingAfterBreak="0">
    <w:nsid w:val="144CB1DB"/>
    <w:multiLevelType w:val="hybridMultilevel"/>
    <w:tmpl w:val="06E493C2"/>
    <w:lvl w:ilvl="0" w:tplc="FE7EE7C4">
      <w:start w:val="1"/>
      <w:numFmt w:val="bullet"/>
      <w:lvlText w:val=""/>
      <w:lvlJc w:val="left"/>
      <w:pPr>
        <w:ind w:left="720" w:hanging="360"/>
      </w:pPr>
      <w:rPr>
        <w:rFonts w:ascii="Symbol" w:hAnsi="Symbol" w:hint="default"/>
      </w:rPr>
    </w:lvl>
    <w:lvl w:ilvl="1" w:tplc="CBA6469A">
      <w:start w:val="1"/>
      <w:numFmt w:val="bullet"/>
      <w:lvlText w:val="o"/>
      <w:lvlJc w:val="left"/>
      <w:pPr>
        <w:ind w:left="1440" w:hanging="360"/>
      </w:pPr>
      <w:rPr>
        <w:rFonts w:ascii="Courier New" w:hAnsi="Courier New" w:hint="default"/>
      </w:rPr>
    </w:lvl>
    <w:lvl w:ilvl="2" w:tplc="09F8E464">
      <w:start w:val="1"/>
      <w:numFmt w:val="bullet"/>
      <w:lvlText w:val=""/>
      <w:lvlJc w:val="left"/>
      <w:pPr>
        <w:ind w:left="2160" w:hanging="360"/>
      </w:pPr>
      <w:rPr>
        <w:rFonts w:ascii="Wingdings" w:hAnsi="Wingdings" w:hint="default"/>
      </w:rPr>
    </w:lvl>
    <w:lvl w:ilvl="3" w:tplc="556460F2">
      <w:start w:val="1"/>
      <w:numFmt w:val="bullet"/>
      <w:lvlText w:val=""/>
      <w:lvlJc w:val="left"/>
      <w:pPr>
        <w:ind w:left="2880" w:hanging="360"/>
      </w:pPr>
      <w:rPr>
        <w:rFonts w:ascii="Symbol" w:hAnsi="Symbol" w:hint="default"/>
      </w:rPr>
    </w:lvl>
    <w:lvl w:ilvl="4" w:tplc="88C435BC">
      <w:start w:val="1"/>
      <w:numFmt w:val="bullet"/>
      <w:lvlText w:val="o"/>
      <w:lvlJc w:val="left"/>
      <w:pPr>
        <w:ind w:left="3600" w:hanging="360"/>
      </w:pPr>
      <w:rPr>
        <w:rFonts w:ascii="Courier New" w:hAnsi="Courier New" w:hint="default"/>
      </w:rPr>
    </w:lvl>
    <w:lvl w:ilvl="5" w:tplc="F8BCCD2A">
      <w:start w:val="1"/>
      <w:numFmt w:val="bullet"/>
      <w:lvlText w:val=""/>
      <w:lvlJc w:val="left"/>
      <w:pPr>
        <w:ind w:left="4320" w:hanging="360"/>
      </w:pPr>
      <w:rPr>
        <w:rFonts w:ascii="Wingdings" w:hAnsi="Wingdings" w:hint="default"/>
      </w:rPr>
    </w:lvl>
    <w:lvl w:ilvl="6" w:tplc="738060D0">
      <w:start w:val="1"/>
      <w:numFmt w:val="bullet"/>
      <w:lvlText w:val=""/>
      <w:lvlJc w:val="left"/>
      <w:pPr>
        <w:ind w:left="5040" w:hanging="360"/>
      </w:pPr>
      <w:rPr>
        <w:rFonts w:ascii="Symbol" w:hAnsi="Symbol" w:hint="default"/>
      </w:rPr>
    </w:lvl>
    <w:lvl w:ilvl="7" w:tplc="722EC944">
      <w:start w:val="1"/>
      <w:numFmt w:val="bullet"/>
      <w:lvlText w:val="o"/>
      <w:lvlJc w:val="left"/>
      <w:pPr>
        <w:ind w:left="5760" w:hanging="360"/>
      </w:pPr>
      <w:rPr>
        <w:rFonts w:ascii="Courier New" w:hAnsi="Courier New" w:hint="default"/>
      </w:rPr>
    </w:lvl>
    <w:lvl w:ilvl="8" w:tplc="B03C5F8A">
      <w:start w:val="1"/>
      <w:numFmt w:val="bullet"/>
      <w:lvlText w:val=""/>
      <w:lvlJc w:val="left"/>
      <w:pPr>
        <w:ind w:left="6480" w:hanging="360"/>
      </w:pPr>
      <w:rPr>
        <w:rFonts w:ascii="Wingdings" w:hAnsi="Wingdings" w:hint="default"/>
      </w:rPr>
    </w:lvl>
  </w:abstractNum>
  <w:abstractNum w:abstractNumId="4" w15:restartNumberingAfterBreak="0">
    <w:nsid w:val="1FB251B7"/>
    <w:multiLevelType w:val="hybridMultilevel"/>
    <w:tmpl w:val="4E4AEA28"/>
    <w:lvl w:ilvl="0" w:tplc="C5E80D9A">
      <w:start w:val="1"/>
      <w:numFmt w:val="bullet"/>
      <w:lvlText w:val=""/>
      <w:lvlJc w:val="left"/>
      <w:pPr>
        <w:ind w:left="720" w:hanging="360"/>
      </w:pPr>
      <w:rPr>
        <w:rFonts w:ascii="Symbol" w:hAnsi="Symbol" w:hint="default"/>
      </w:rPr>
    </w:lvl>
    <w:lvl w:ilvl="1" w:tplc="4886B896">
      <w:start w:val="1"/>
      <w:numFmt w:val="bullet"/>
      <w:lvlText w:val="o"/>
      <w:lvlJc w:val="left"/>
      <w:pPr>
        <w:ind w:left="1440" w:hanging="360"/>
      </w:pPr>
      <w:rPr>
        <w:rFonts w:ascii="Courier New" w:hAnsi="Courier New" w:hint="default"/>
      </w:rPr>
    </w:lvl>
    <w:lvl w:ilvl="2" w:tplc="E02217F8">
      <w:start w:val="1"/>
      <w:numFmt w:val="bullet"/>
      <w:lvlText w:val=""/>
      <w:lvlJc w:val="left"/>
      <w:pPr>
        <w:ind w:left="2160" w:hanging="360"/>
      </w:pPr>
      <w:rPr>
        <w:rFonts w:ascii="Wingdings" w:hAnsi="Wingdings" w:hint="default"/>
      </w:rPr>
    </w:lvl>
    <w:lvl w:ilvl="3" w:tplc="E83273CA">
      <w:start w:val="1"/>
      <w:numFmt w:val="bullet"/>
      <w:lvlText w:val=""/>
      <w:lvlJc w:val="left"/>
      <w:pPr>
        <w:ind w:left="2880" w:hanging="360"/>
      </w:pPr>
      <w:rPr>
        <w:rFonts w:ascii="Symbol" w:hAnsi="Symbol" w:hint="default"/>
      </w:rPr>
    </w:lvl>
    <w:lvl w:ilvl="4" w:tplc="8AAC870A">
      <w:start w:val="1"/>
      <w:numFmt w:val="bullet"/>
      <w:lvlText w:val="o"/>
      <w:lvlJc w:val="left"/>
      <w:pPr>
        <w:ind w:left="3600" w:hanging="360"/>
      </w:pPr>
      <w:rPr>
        <w:rFonts w:ascii="Courier New" w:hAnsi="Courier New" w:hint="default"/>
      </w:rPr>
    </w:lvl>
    <w:lvl w:ilvl="5" w:tplc="EC2E331C">
      <w:start w:val="1"/>
      <w:numFmt w:val="bullet"/>
      <w:lvlText w:val=""/>
      <w:lvlJc w:val="left"/>
      <w:pPr>
        <w:ind w:left="4320" w:hanging="360"/>
      </w:pPr>
      <w:rPr>
        <w:rFonts w:ascii="Wingdings" w:hAnsi="Wingdings" w:hint="default"/>
      </w:rPr>
    </w:lvl>
    <w:lvl w:ilvl="6" w:tplc="17AC8B02">
      <w:start w:val="1"/>
      <w:numFmt w:val="bullet"/>
      <w:lvlText w:val=""/>
      <w:lvlJc w:val="left"/>
      <w:pPr>
        <w:ind w:left="5040" w:hanging="360"/>
      </w:pPr>
      <w:rPr>
        <w:rFonts w:ascii="Symbol" w:hAnsi="Symbol" w:hint="default"/>
      </w:rPr>
    </w:lvl>
    <w:lvl w:ilvl="7" w:tplc="683050D6">
      <w:start w:val="1"/>
      <w:numFmt w:val="bullet"/>
      <w:lvlText w:val="o"/>
      <w:lvlJc w:val="left"/>
      <w:pPr>
        <w:ind w:left="5760" w:hanging="360"/>
      </w:pPr>
      <w:rPr>
        <w:rFonts w:ascii="Courier New" w:hAnsi="Courier New" w:hint="default"/>
      </w:rPr>
    </w:lvl>
    <w:lvl w:ilvl="8" w:tplc="87A658AC">
      <w:start w:val="1"/>
      <w:numFmt w:val="bullet"/>
      <w:lvlText w:val=""/>
      <w:lvlJc w:val="left"/>
      <w:pPr>
        <w:ind w:left="6480" w:hanging="360"/>
      </w:pPr>
      <w:rPr>
        <w:rFonts w:ascii="Wingdings" w:hAnsi="Wingdings" w:hint="default"/>
      </w:rPr>
    </w:lvl>
  </w:abstractNum>
  <w:abstractNum w:abstractNumId="5" w15:restartNumberingAfterBreak="0">
    <w:nsid w:val="2528B440"/>
    <w:multiLevelType w:val="hybridMultilevel"/>
    <w:tmpl w:val="F30221B4"/>
    <w:lvl w:ilvl="0" w:tplc="7A928E7A">
      <w:start w:val="1"/>
      <w:numFmt w:val="bullet"/>
      <w:lvlText w:val=""/>
      <w:lvlJc w:val="left"/>
      <w:pPr>
        <w:ind w:left="720" w:hanging="360"/>
      </w:pPr>
      <w:rPr>
        <w:rFonts w:ascii="Symbol" w:hAnsi="Symbol" w:hint="default"/>
      </w:rPr>
    </w:lvl>
    <w:lvl w:ilvl="1" w:tplc="484291DE">
      <w:start w:val="1"/>
      <w:numFmt w:val="bullet"/>
      <w:lvlText w:val="o"/>
      <w:lvlJc w:val="left"/>
      <w:pPr>
        <w:ind w:left="1440" w:hanging="360"/>
      </w:pPr>
      <w:rPr>
        <w:rFonts w:ascii="Courier New" w:hAnsi="Courier New" w:hint="default"/>
      </w:rPr>
    </w:lvl>
    <w:lvl w:ilvl="2" w:tplc="7B4A4A1C">
      <w:start w:val="1"/>
      <w:numFmt w:val="bullet"/>
      <w:lvlText w:val=""/>
      <w:lvlJc w:val="left"/>
      <w:pPr>
        <w:ind w:left="2160" w:hanging="360"/>
      </w:pPr>
      <w:rPr>
        <w:rFonts w:ascii="Wingdings" w:hAnsi="Wingdings" w:hint="default"/>
      </w:rPr>
    </w:lvl>
    <w:lvl w:ilvl="3" w:tplc="86AE3E56">
      <w:start w:val="1"/>
      <w:numFmt w:val="bullet"/>
      <w:lvlText w:val=""/>
      <w:lvlJc w:val="left"/>
      <w:pPr>
        <w:ind w:left="2880" w:hanging="360"/>
      </w:pPr>
      <w:rPr>
        <w:rFonts w:ascii="Symbol" w:hAnsi="Symbol" w:hint="default"/>
      </w:rPr>
    </w:lvl>
    <w:lvl w:ilvl="4" w:tplc="BBAC5166">
      <w:start w:val="1"/>
      <w:numFmt w:val="bullet"/>
      <w:lvlText w:val="o"/>
      <w:lvlJc w:val="left"/>
      <w:pPr>
        <w:ind w:left="3600" w:hanging="360"/>
      </w:pPr>
      <w:rPr>
        <w:rFonts w:ascii="Courier New" w:hAnsi="Courier New" w:hint="default"/>
      </w:rPr>
    </w:lvl>
    <w:lvl w:ilvl="5" w:tplc="080AE5D0">
      <w:start w:val="1"/>
      <w:numFmt w:val="bullet"/>
      <w:lvlText w:val=""/>
      <w:lvlJc w:val="left"/>
      <w:pPr>
        <w:ind w:left="4320" w:hanging="360"/>
      </w:pPr>
      <w:rPr>
        <w:rFonts w:ascii="Wingdings" w:hAnsi="Wingdings" w:hint="default"/>
      </w:rPr>
    </w:lvl>
    <w:lvl w:ilvl="6" w:tplc="EBF6E16A">
      <w:start w:val="1"/>
      <w:numFmt w:val="bullet"/>
      <w:lvlText w:val=""/>
      <w:lvlJc w:val="left"/>
      <w:pPr>
        <w:ind w:left="5040" w:hanging="360"/>
      </w:pPr>
      <w:rPr>
        <w:rFonts w:ascii="Symbol" w:hAnsi="Symbol" w:hint="default"/>
      </w:rPr>
    </w:lvl>
    <w:lvl w:ilvl="7" w:tplc="21A056EE">
      <w:start w:val="1"/>
      <w:numFmt w:val="bullet"/>
      <w:lvlText w:val="o"/>
      <w:lvlJc w:val="left"/>
      <w:pPr>
        <w:ind w:left="5760" w:hanging="360"/>
      </w:pPr>
      <w:rPr>
        <w:rFonts w:ascii="Courier New" w:hAnsi="Courier New" w:hint="default"/>
      </w:rPr>
    </w:lvl>
    <w:lvl w:ilvl="8" w:tplc="5760582C">
      <w:start w:val="1"/>
      <w:numFmt w:val="bullet"/>
      <w:lvlText w:val=""/>
      <w:lvlJc w:val="left"/>
      <w:pPr>
        <w:ind w:left="6480" w:hanging="360"/>
      </w:pPr>
      <w:rPr>
        <w:rFonts w:ascii="Wingdings" w:hAnsi="Wingdings" w:hint="default"/>
      </w:rPr>
    </w:lvl>
  </w:abstractNum>
  <w:abstractNum w:abstractNumId="6" w15:restartNumberingAfterBreak="0">
    <w:nsid w:val="2881A39B"/>
    <w:multiLevelType w:val="hybridMultilevel"/>
    <w:tmpl w:val="95C2BA3E"/>
    <w:lvl w:ilvl="0" w:tplc="6212DCB2">
      <w:start w:val="1"/>
      <w:numFmt w:val="bullet"/>
      <w:lvlText w:val=""/>
      <w:lvlJc w:val="left"/>
      <w:pPr>
        <w:ind w:left="720" w:hanging="360"/>
      </w:pPr>
      <w:rPr>
        <w:rFonts w:ascii="Symbol" w:hAnsi="Symbol" w:hint="default"/>
      </w:rPr>
    </w:lvl>
    <w:lvl w:ilvl="1" w:tplc="5A0CFBEC">
      <w:start w:val="1"/>
      <w:numFmt w:val="bullet"/>
      <w:lvlText w:val="o"/>
      <w:lvlJc w:val="left"/>
      <w:pPr>
        <w:ind w:left="1440" w:hanging="360"/>
      </w:pPr>
      <w:rPr>
        <w:rFonts w:ascii="Courier New" w:hAnsi="Courier New" w:hint="default"/>
      </w:rPr>
    </w:lvl>
    <w:lvl w:ilvl="2" w:tplc="3C8898E8">
      <w:start w:val="1"/>
      <w:numFmt w:val="bullet"/>
      <w:lvlText w:val=""/>
      <w:lvlJc w:val="left"/>
      <w:pPr>
        <w:ind w:left="2160" w:hanging="360"/>
      </w:pPr>
      <w:rPr>
        <w:rFonts w:ascii="Wingdings" w:hAnsi="Wingdings" w:hint="default"/>
      </w:rPr>
    </w:lvl>
    <w:lvl w:ilvl="3" w:tplc="68B45488">
      <w:start w:val="1"/>
      <w:numFmt w:val="bullet"/>
      <w:lvlText w:val=""/>
      <w:lvlJc w:val="left"/>
      <w:pPr>
        <w:ind w:left="2880" w:hanging="360"/>
      </w:pPr>
      <w:rPr>
        <w:rFonts w:ascii="Symbol" w:hAnsi="Symbol" w:hint="default"/>
      </w:rPr>
    </w:lvl>
    <w:lvl w:ilvl="4" w:tplc="7F30E9D4">
      <w:start w:val="1"/>
      <w:numFmt w:val="bullet"/>
      <w:lvlText w:val="o"/>
      <w:lvlJc w:val="left"/>
      <w:pPr>
        <w:ind w:left="3600" w:hanging="360"/>
      </w:pPr>
      <w:rPr>
        <w:rFonts w:ascii="Courier New" w:hAnsi="Courier New" w:hint="default"/>
      </w:rPr>
    </w:lvl>
    <w:lvl w:ilvl="5" w:tplc="2F9270C8">
      <w:start w:val="1"/>
      <w:numFmt w:val="bullet"/>
      <w:lvlText w:val=""/>
      <w:lvlJc w:val="left"/>
      <w:pPr>
        <w:ind w:left="4320" w:hanging="360"/>
      </w:pPr>
      <w:rPr>
        <w:rFonts w:ascii="Wingdings" w:hAnsi="Wingdings" w:hint="default"/>
      </w:rPr>
    </w:lvl>
    <w:lvl w:ilvl="6" w:tplc="4BF2EF3E">
      <w:start w:val="1"/>
      <w:numFmt w:val="bullet"/>
      <w:lvlText w:val=""/>
      <w:lvlJc w:val="left"/>
      <w:pPr>
        <w:ind w:left="5040" w:hanging="360"/>
      </w:pPr>
      <w:rPr>
        <w:rFonts w:ascii="Symbol" w:hAnsi="Symbol" w:hint="default"/>
      </w:rPr>
    </w:lvl>
    <w:lvl w:ilvl="7" w:tplc="C742E1F8">
      <w:start w:val="1"/>
      <w:numFmt w:val="bullet"/>
      <w:lvlText w:val="o"/>
      <w:lvlJc w:val="left"/>
      <w:pPr>
        <w:ind w:left="5760" w:hanging="360"/>
      </w:pPr>
      <w:rPr>
        <w:rFonts w:ascii="Courier New" w:hAnsi="Courier New" w:hint="default"/>
      </w:rPr>
    </w:lvl>
    <w:lvl w:ilvl="8" w:tplc="A1444DBA">
      <w:start w:val="1"/>
      <w:numFmt w:val="bullet"/>
      <w:lvlText w:val=""/>
      <w:lvlJc w:val="left"/>
      <w:pPr>
        <w:ind w:left="6480" w:hanging="360"/>
      </w:pPr>
      <w:rPr>
        <w:rFonts w:ascii="Wingdings" w:hAnsi="Wingdings" w:hint="default"/>
      </w:rPr>
    </w:lvl>
  </w:abstractNum>
  <w:abstractNum w:abstractNumId="7" w15:restartNumberingAfterBreak="0">
    <w:nsid w:val="302F3EC0"/>
    <w:multiLevelType w:val="hybridMultilevel"/>
    <w:tmpl w:val="3C1ED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AB05F4"/>
    <w:multiLevelType w:val="multilevel"/>
    <w:tmpl w:val="3F98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813C9A"/>
    <w:multiLevelType w:val="hybridMultilevel"/>
    <w:tmpl w:val="26D8A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B023EE"/>
    <w:multiLevelType w:val="multilevel"/>
    <w:tmpl w:val="2490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DA0C9D"/>
    <w:multiLevelType w:val="multilevel"/>
    <w:tmpl w:val="0F0C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191BC1"/>
    <w:multiLevelType w:val="hybridMultilevel"/>
    <w:tmpl w:val="EAD48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0C5A7A"/>
    <w:multiLevelType w:val="multilevel"/>
    <w:tmpl w:val="77E6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9C5872"/>
    <w:multiLevelType w:val="multilevel"/>
    <w:tmpl w:val="B7F0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50152B"/>
    <w:multiLevelType w:val="multilevel"/>
    <w:tmpl w:val="835E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D11EC2"/>
    <w:multiLevelType w:val="hybridMultilevel"/>
    <w:tmpl w:val="59AC9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E808945"/>
    <w:multiLevelType w:val="hybridMultilevel"/>
    <w:tmpl w:val="02E088C8"/>
    <w:lvl w:ilvl="0" w:tplc="05FE2EC4">
      <w:start w:val="1"/>
      <w:numFmt w:val="bullet"/>
      <w:lvlText w:val=""/>
      <w:lvlJc w:val="left"/>
      <w:pPr>
        <w:ind w:left="720" w:hanging="360"/>
      </w:pPr>
      <w:rPr>
        <w:rFonts w:ascii="Symbol" w:hAnsi="Symbol" w:hint="default"/>
      </w:rPr>
    </w:lvl>
    <w:lvl w:ilvl="1" w:tplc="9AB6AD3E">
      <w:start w:val="1"/>
      <w:numFmt w:val="bullet"/>
      <w:lvlText w:val="o"/>
      <w:lvlJc w:val="left"/>
      <w:pPr>
        <w:ind w:left="1440" w:hanging="360"/>
      </w:pPr>
      <w:rPr>
        <w:rFonts w:ascii="Courier New" w:hAnsi="Courier New" w:hint="default"/>
      </w:rPr>
    </w:lvl>
    <w:lvl w:ilvl="2" w:tplc="A7C2538C">
      <w:start w:val="1"/>
      <w:numFmt w:val="bullet"/>
      <w:lvlText w:val=""/>
      <w:lvlJc w:val="left"/>
      <w:pPr>
        <w:ind w:left="2160" w:hanging="360"/>
      </w:pPr>
      <w:rPr>
        <w:rFonts w:ascii="Wingdings" w:hAnsi="Wingdings" w:hint="default"/>
      </w:rPr>
    </w:lvl>
    <w:lvl w:ilvl="3" w:tplc="76A284DE">
      <w:start w:val="1"/>
      <w:numFmt w:val="bullet"/>
      <w:lvlText w:val=""/>
      <w:lvlJc w:val="left"/>
      <w:pPr>
        <w:ind w:left="2880" w:hanging="360"/>
      </w:pPr>
      <w:rPr>
        <w:rFonts w:ascii="Symbol" w:hAnsi="Symbol" w:hint="default"/>
      </w:rPr>
    </w:lvl>
    <w:lvl w:ilvl="4" w:tplc="AB264374">
      <w:start w:val="1"/>
      <w:numFmt w:val="bullet"/>
      <w:lvlText w:val="o"/>
      <w:lvlJc w:val="left"/>
      <w:pPr>
        <w:ind w:left="3600" w:hanging="360"/>
      </w:pPr>
      <w:rPr>
        <w:rFonts w:ascii="Courier New" w:hAnsi="Courier New" w:hint="default"/>
      </w:rPr>
    </w:lvl>
    <w:lvl w:ilvl="5" w:tplc="25684ABE">
      <w:start w:val="1"/>
      <w:numFmt w:val="bullet"/>
      <w:lvlText w:val=""/>
      <w:lvlJc w:val="left"/>
      <w:pPr>
        <w:ind w:left="4320" w:hanging="360"/>
      </w:pPr>
      <w:rPr>
        <w:rFonts w:ascii="Wingdings" w:hAnsi="Wingdings" w:hint="default"/>
      </w:rPr>
    </w:lvl>
    <w:lvl w:ilvl="6" w:tplc="D25EF490">
      <w:start w:val="1"/>
      <w:numFmt w:val="bullet"/>
      <w:lvlText w:val=""/>
      <w:lvlJc w:val="left"/>
      <w:pPr>
        <w:ind w:left="5040" w:hanging="360"/>
      </w:pPr>
      <w:rPr>
        <w:rFonts w:ascii="Symbol" w:hAnsi="Symbol" w:hint="default"/>
      </w:rPr>
    </w:lvl>
    <w:lvl w:ilvl="7" w:tplc="D46477E4">
      <w:start w:val="1"/>
      <w:numFmt w:val="bullet"/>
      <w:lvlText w:val="o"/>
      <w:lvlJc w:val="left"/>
      <w:pPr>
        <w:ind w:left="5760" w:hanging="360"/>
      </w:pPr>
      <w:rPr>
        <w:rFonts w:ascii="Courier New" w:hAnsi="Courier New" w:hint="default"/>
      </w:rPr>
    </w:lvl>
    <w:lvl w:ilvl="8" w:tplc="F030EC20">
      <w:start w:val="1"/>
      <w:numFmt w:val="bullet"/>
      <w:lvlText w:val=""/>
      <w:lvlJc w:val="left"/>
      <w:pPr>
        <w:ind w:left="6480" w:hanging="360"/>
      </w:pPr>
      <w:rPr>
        <w:rFonts w:ascii="Wingdings" w:hAnsi="Wingdings" w:hint="default"/>
      </w:rPr>
    </w:lvl>
  </w:abstractNum>
  <w:num w:numId="1" w16cid:durableId="1106268666">
    <w:abstractNumId w:val="6"/>
  </w:num>
  <w:num w:numId="2" w16cid:durableId="1319502628">
    <w:abstractNumId w:val="1"/>
  </w:num>
  <w:num w:numId="3" w16cid:durableId="1461462477">
    <w:abstractNumId w:val="2"/>
  </w:num>
  <w:num w:numId="4" w16cid:durableId="1849248605">
    <w:abstractNumId w:val="3"/>
  </w:num>
  <w:num w:numId="5" w16cid:durableId="85003940">
    <w:abstractNumId w:val="4"/>
  </w:num>
  <w:num w:numId="6" w16cid:durableId="1839885251">
    <w:abstractNumId w:val="5"/>
  </w:num>
  <w:num w:numId="7" w16cid:durableId="1481844511">
    <w:abstractNumId w:val="17"/>
  </w:num>
  <w:num w:numId="8" w16cid:durableId="933244561">
    <w:abstractNumId w:val="7"/>
  </w:num>
  <w:num w:numId="9" w16cid:durableId="1658730508">
    <w:abstractNumId w:val="9"/>
  </w:num>
  <w:num w:numId="10" w16cid:durableId="1234970164">
    <w:abstractNumId w:val="16"/>
  </w:num>
  <w:num w:numId="11" w16cid:durableId="1651130983">
    <w:abstractNumId w:val="11"/>
  </w:num>
  <w:num w:numId="12" w16cid:durableId="1319075398">
    <w:abstractNumId w:val="10"/>
  </w:num>
  <w:num w:numId="13" w16cid:durableId="901599495">
    <w:abstractNumId w:val="14"/>
  </w:num>
  <w:num w:numId="14" w16cid:durableId="785582627">
    <w:abstractNumId w:val="0"/>
  </w:num>
  <w:num w:numId="15" w16cid:durableId="1614362790">
    <w:abstractNumId w:val="13"/>
  </w:num>
  <w:num w:numId="16" w16cid:durableId="1798601359">
    <w:abstractNumId w:val="8"/>
  </w:num>
  <w:num w:numId="17" w16cid:durableId="183130713">
    <w:abstractNumId w:val="15"/>
  </w:num>
  <w:num w:numId="18" w16cid:durableId="16943831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B33"/>
    <w:rsid w:val="00001536"/>
    <w:rsid w:val="00004D6D"/>
    <w:rsid w:val="0000507E"/>
    <w:rsid w:val="00010654"/>
    <w:rsid w:val="00010706"/>
    <w:rsid w:val="0001369C"/>
    <w:rsid w:val="0001644A"/>
    <w:rsid w:val="00017CB4"/>
    <w:rsid w:val="00021DC4"/>
    <w:rsid w:val="0002380F"/>
    <w:rsid w:val="00030190"/>
    <w:rsid w:val="000325AA"/>
    <w:rsid w:val="00032A42"/>
    <w:rsid w:val="000342B2"/>
    <w:rsid w:val="0003440B"/>
    <w:rsid w:val="0003487F"/>
    <w:rsid w:val="000349A2"/>
    <w:rsid w:val="0003507B"/>
    <w:rsid w:val="0003562F"/>
    <w:rsid w:val="00042940"/>
    <w:rsid w:val="00042BD1"/>
    <w:rsid w:val="0004409F"/>
    <w:rsid w:val="000441B6"/>
    <w:rsid w:val="00052F07"/>
    <w:rsid w:val="00054E69"/>
    <w:rsid w:val="00055F0E"/>
    <w:rsid w:val="00057D1F"/>
    <w:rsid w:val="00064F52"/>
    <w:rsid w:val="000654CB"/>
    <w:rsid w:val="00075C05"/>
    <w:rsid w:val="00076290"/>
    <w:rsid w:val="00077909"/>
    <w:rsid w:val="000810D7"/>
    <w:rsid w:val="00081452"/>
    <w:rsid w:val="00085394"/>
    <w:rsid w:val="00085707"/>
    <w:rsid w:val="00085968"/>
    <w:rsid w:val="000937F7"/>
    <w:rsid w:val="000966D0"/>
    <w:rsid w:val="00097C15"/>
    <w:rsid w:val="000A029D"/>
    <w:rsid w:val="000A19A0"/>
    <w:rsid w:val="000A1A35"/>
    <w:rsid w:val="000A1D12"/>
    <w:rsid w:val="000A1F27"/>
    <w:rsid w:val="000A23D2"/>
    <w:rsid w:val="000A496F"/>
    <w:rsid w:val="000A5521"/>
    <w:rsid w:val="000A5C5A"/>
    <w:rsid w:val="000B09B5"/>
    <w:rsid w:val="000B7D45"/>
    <w:rsid w:val="000B7DE7"/>
    <w:rsid w:val="000C0914"/>
    <w:rsid w:val="000C0D15"/>
    <w:rsid w:val="000C4975"/>
    <w:rsid w:val="000D053D"/>
    <w:rsid w:val="000D5BDF"/>
    <w:rsid w:val="000E099D"/>
    <w:rsid w:val="000E0FD9"/>
    <w:rsid w:val="000E3E70"/>
    <w:rsid w:val="000E4FB7"/>
    <w:rsid w:val="000E68EA"/>
    <w:rsid w:val="000F0DBE"/>
    <w:rsid w:val="000F2B1C"/>
    <w:rsid w:val="000F442C"/>
    <w:rsid w:val="000F5398"/>
    <w:rsid w:val="000F610E"/>
    <w:rsid w:val="000F6A1D"/>
    <w:rsid w:val="000F6F21"/>
    <w:rsid w:val="001005ED"/>
    <w:rsid w:val="0010073E"/>
    <w:rsid w:val="00101E74"/>
    <w:rsid w:val="00102D32"/>
    <w:rsid w:val="00106EBA"/>
    <w:rsid w:val="00106EF5"/>
    <w:rsid w:val="0011092A"/>
    <w:rsid w:val="001110DA"/>
    <w:rsid w:val="001111B8"/>
    <w:rsid w:val="00111CF2"/>
    <w:rsid w:val="001214DD"/>
    <w:rsid w:val="00122DCD"/>
    <w:rsid w:val="00127E5D"/>
    <w:rsid w:val="00134DD5"/>
    <w:rsid w:val="00135A3A"/>
    <w:rsid w:val="00140AC1"/>
    <w:rsid w:val="00141770"/>
    <w:rsid w:val="00141CBB"/>
    <w:rsid w:val="001468EA"/>
    <w:rsid w:val="001473F7"/>
    <w:rsid w:val="00147D0D"/>
    <w:rsid w:val="001503A9"/>
    <w:rsid w:val="001521DF"/>
    <w:rsid w:val="00155430"/>
    <w:rsid w:val="0016215D"/>
    <w:rsid w:val="00164619"/>
    <w:rsid w:val="0016481C"/>
    <w:rsid w:val="0016605E"/>
    <w:rsid w:val="00166214"/>
    <w:rsid w:val="001738CE"/>
    <w:rsid w:val="001758BD"/>
    <w:rsid w:val="00175CC3"/>
    <w:rsid w:val="00177421"/>
    <w:rsid w:val="00180262"/>
    <w:rsid w:val="00182EC5"/>
    <w:rsid w:val="0018309C"/>
    <w:rsid w:val="00186127"/>
    <w:rsid w:val="00186461"/>
    <w:rsid w:val="001937EF"/>
    <w:rsid w:val="00193D76"/>
    <w:rsid w:val="00195B43"/>
    <w:rsid w:val="001A0412"/>
    <w:rsid w:val="001A09E3"/>
    <w:rsid w:val="001A185B"/>
    <w:rsid w:val="001A30EC"/>
    <w:rsid w:val="001A5F92"/>
    <w:rsid w:val="001A64D5"/>
    <w:rsid w:val="001B243D"/>
    <w:rsid w:val="001B5876"/>
    <w:rsid w:val="001B7003"/>
    <w:rsid w:val="001C14BF"/>
    <w:rsid w:val="001C1A51"/>
    <w:rsid w:val="001C2978"/>
    <w:rsid w:val="001C2B90"/>
    <w:rsid w:val="001C3653"/>
    <w:rsid w:val="001D0F5C"/>
    <w:rsid w:val="001D2549"/>
    <w:rsid w:val="001D3045"/>
    <w:rsid w:val="001D341D"/>
    <w:rsid w:val="001D38BF"/>
    <w:rsid w:val="001D47FB"/>
    <w:rsid w:val="001D544D"/>
    <w:rsid w:val="001D59F6"/>
    <w:rsid w:val="001E147E"/>
    <w:rsid w:val="001E1E9C"/>
    <w:rsid w:val="001E25A7"/>
    <w:rsid w:val="001E3605"/>
    <w:rsid w:val="001E4A9F"/>
    <w:rsid w:val="001F0146"/>
    <w:rsid w:val="001F07F0"/>
    <w:rsid w:val="001F2DAC"/>
    <w:rsid w:val="001F3146"/>
    <w:rsid w:val="001F4713"/>
    <w:rsid w:val="001F4F03"/>
    <w:rsid w:val="001F6084"/>
    <w:rsid w:val="0020424E"/>
    <w:rsid w:val="00207C19"/>
    <w:rsid w:val="00211A24"/>
    <w:rsid w:val="00212FA6"/>
    <w:rsid w:val="00213964"/>
    <w:rsid w:val="002143BB"/>
    <w:rsid w:val="00214D45"/>
    <w:rsid w:val="00215CB8"/>
    <w:rsid w:val="00221BFB"/>
    <w:rsid w:val="00223035"/>
    <w:rsid w:val="00225436"/>
    <w:rsid w:val="00226644"/>
    <w:rsid w:val="002267A2"/>
    <w:rsid w:val="00227DAB"/>
    <w:rsid w:val="00230942"/>
    <w:rsid w:val="00230FE8"/>
    <w:rsid w:val="00234284"/>
    <w:rsid w:val="00240739"/>
    <w:rsid w:val="00243669"/>
    <w:rsid w:val="002472E4"/>
    <w:rsid w:val="00247670"/>
    <w:rsid w:val="00247BA6"/>
    <w:rsid w:val="00250296"/>
    <w:rsid w:val="00250A28"/>
    <w:rsid w:val="00251808"/>
    <w:rsid w:val="00252F05"/>
    <w:rsid w:val="002533BB"/>
    <w:rsid w:val="00253991"/>
    <w:rsid w:val="00257399"/>
    <w:rsid w:val="002602F0"/>
    <w:rsid w:val="00260DD5"/>
    <w:rsid w:val="002616D6"/>
    <w:rsid w:val="0026253E"/>
    <w:rsid w:val="002625F7"/>
    <w:rsid w:val="00270F0B"/>
    <w:rsid w:val="00271AE0"/>
    <w:rsid w:val="0027212F"/>
    <w:rsid w:val="00272207"/>
    <w:rsid w:val="002738F7"/>
    <w:rsid w:val="00282397"/>
    <w:rsid w:val="00286DA0"/>
    <w:rsid w:val="00291D3B"/>
    <w:rsid w:val="00293FB9"/>
    <w:rsid w:val="002975CE"/>
    <w:rsid w:val="002B09B2"/>
    <w:rsid w:val="002B6E6C"/>
    <w:rsid w:val="002C06D9"/>
    <w:rsid w:val="002C0DA2"/>
    <w:rsid w:val="002C0F43"/>
    <w:rsid w:val="002C17B0"/>
    <w:rsid w:val="002C1ED5"/>
    <w:rsid w:val="002C32CC"/>
    <w:rsid w:val="002C502F"/>
    <w:rsid w:val="002C77FC"/>
    <w:rsid w:val="002D186F"/>
    <w:rsid w:val="002D2D6A"/>
    <w:rsid w:val="002D4BFE"/>
    <w:rsid w:val="002D6E11"/>
    <w:rsid w:val="002E34EC"/>
    <w:rsid w:val="002E37A5"/>
    <w:rsid w:val="002F0068"/>
    <w:rsid w:val="002F1EED"/>
    <w:rsid w:val="002F48E9"/>
    <w:rsid w:val="002F6183"/>
    <w:rsid w:val="002F63DD"/>
    <w:rsid w:val="002F6426"/>
    <w:rsid w:val="002FF9C4"/>
    <w:rsid w:val="003070FA"/>
    <w:rsid w:val="003109F9"/>
    <w:rsid w:val="003125F8"/>
    <w:rsid w:val="00314211"/>
    <w:rsid w:val="00317F83"/>
    <w:rsid w:val="00324652"/>
    <w:rsid w:val="00330035"/>
    <w:rsid w:val="00330219"/>
    <w:rsid w:val="003306E4"/>
    <w:rsid w:val="00331202"/>
    <w:rsid w:val="00332383"/>
    <w:rsid w:val="00336835"/>
    <w:rsid w:val="003410D1"/>
    <w:rsid w:val="003522E7"/>
    <w:rsid w:val="00353E39"/>
    <w:rsid w:val="0036763F"/>
    <w:rsid w:val="003702FF"/>
    <w:rsid w:val="0037033E"/>
    <w:rsid w:val="00370B1F"/>
    <w:rsid w:val="00373A66"/>
    <w:rsid w:val="00376332"/>
    <w:rsid w:val="003764B4"/>
    <w:rsid w:val="00377535"/>
    <w:rsid w:val="00380699"/>
    <w:rsid w:val="003821F6"/>
    <w:rsid w:val="00382DD7"/>
    <w:rsid w:val="0038565B"/>
    <w:rsid w:val="00385D36"/>
    <w:rsid w:val="00387EF0"/>
    <w:rsid w:val="003920D8"/>
    <w:rsid w:val="003A1D98"/>
    <w:rsid w:val="003A1DD7"/>
    <w:rsid w:val="003A2881"/>
    <w:rsid w:val="003A4691"/>
    <w:rsid w:val="003B05BE"/>
    <w:rsid w:val="003B4239"/>
    <w:rsid w:val="003B4AFA"/>
    <w:rsid w:val="003B5526"/>
    <w:rsid w:val="003B6B68"/>
    <w:rsid w:val="003B78ED"/>
    <w:rsid w:val="003B7A9A"/>
    <w:rsid w:val="003C0B6F"/>
    <w:rsid w:val="003C388D"/>
    <w:rsid w:val="003C6334"/>
    <w:rsid w:val="003D1D7C"/>
    <w:rsid w:val="003D32E7"/>
    <w:rsid w:val="003D3677"/>
    <w:rsid w:val="003D601A"/>
    <w:rsid w:val="003D66BB"/>
    <w:rsid w:val="003E08AE"/>
    <w:rsid w:val="003E247C"/>
    <w:rsid w:val="003E2706"/>
    <w:rsid w:val="003E684A"/>
    <w:rsid w:val="003E6F59"/>
    <w:rsid w:val="003E7053"/>
    <w:rsid w:val="003F1F96"/>
    <w:rsid w:val="003F2944"/>
    <w:rsid w:val="003F3ED0"/>
    <w:rsid w:val="003F41AF"/>
    <w:rsid w:val="00403EFC"/>
    <w:rsid w:val="00404159"/>
    <w:rsid w:val="00412567"/>
    <w:rsid w:val="00415C17"/>
    <w:rsid w:val="00417932"/>
    <w:rsid w:val="00420259"/>
    <w:rsid w:val="00422900"/>
    <w:rsid w:val="004248BB"/>
    <w:rsid w:val="0042663C"/>
    <w:rsid w:val="00436A38"/>
    <w:rsid w:val="004379F7"/>
    <w:rsid w:val="00441EC0"/>
    <w:rsid w:val="0045557C"/>
    <w:rsid w:val="004670D8"/>
    <w:rsid w:val="00470BF3"/>
    <w:rsid w:val="004710BB"/>
    <w:rsid w:val="004715B1"/>
    <w:rsid w:val="00471998"/>
    <w:rsid w:val="00473357"/>
    <w:rsid w:val="004774FC"/>
    <w:rsid w:val="00477BFF"/>
    <w:rsid w:val="004861C2"/>
    <w:rsid w:val="00486543"/>
    <w:rsid w:val="004916B4"/>
    <w:rsid w:val="004931C9"/>
    <w:rsid w:val="0049506A"/>
    <w:rsid w:val="0049725C"/>
    <w:rsid w:val="004A12D3"/>
    <w:rsid w:val="004A1901"/>
    <w:rsid w:val="004A45C7"/>
    <w:rsid w:val="004A4742"/>
    <w:rsid w:val="004A7C12"/>
    <w:rsid w:val="004B099A"/>
    <w:rsid w:val="004B0A63"/>
    <w:rsid w:val="004B2115"/>
    <w:rsid w:val="004B2BBE"/>
    <w:rsid w:val="004B2E43"/>
    <w:rsid w:val="004B7C41"/>
    <w:rsid w:val="004D0ECE"/>
    <w:rsid w:val="004D13E2"/>
    <w:rsid w:val="004D1407"/>
    <w:rsid w:val="004D4935"/>
    <w:rsid w:val="004D5722"/>
    <w:rsid w:val="004E0DB9"/>
    <w:rsid w:val="004E1929"/>
    <w:rsid w:val="004E3421"/>
    <w:rsid w:val="004E42FA"/>
    <w:rsid w:val="004E4384"/>
    <w:rsid w:val="004F12B4"/>
    <w:rsid w:val="004F53C0"/>
    <w:rsid w:val="004F7266"/>
    <w:rsid w:val="00515096"/>
    <w:rsid w:val="00516278"/>
    <w:rsid w:val="005175D2"/>
    <w:rsid w:val="005179BA"/>
    <w:rsid w:val="0051DAD1"/>
    <w:rsid w:val="005218BA"/>
    <w:rsid w:val="005243F6"/>
    <w:rsid w:val="00525B76"/>
    <w:rsid w:val="00527617"/>
    <w:rsid w:val="005340C1"/>
    <w:rsid w:val="005350B4"/>
    <w:rsid w:val="0053519D"/>
    <w:rsid w:val="00535788"/>
    <w:rsid w:val="005418F4"/>
    <w:rsid w:val="00543D47"/>
    <w:rsid w:val="005442C4"/>
    <w:rsid w:val="0054477D"/>
    <w:rsid w:val="005450BB"/>
    <w:rsid w:val="00547E1C"/>
    <w:rsid w:val="00550C71"/>
    <w:rsid w:val="0055341C"/>
    <w:rsid w:val="00554D4F"/>
    <w:rsid w:val="0055538E"/>
    <w:rsid w:val="0055673E"/>
    <w:rsid w:val="00560486"/>
    <w:rsid w:val="00560CC2"/>
    <w:rsid w:val="005625AD"/>
    <w:rsid w:val="00562C9F"/>
    <w:rsid w:val="0056520A"/>
    <w:rsid w:val="00567970"/>
    <w:rsid w:val="00567E20"/>
    <w:rsid w:val="00570205"/>
    <w:rsid w:val="0057025F"/>
    <w:rsid w:val="00570885"/>
    <w:rsid w:val="005732E4"/>
    <w:rsid w:val="00576947"/>
    <w:rsid w:val="00577DB2"/>
    <w:rsid w:val="00577E8A"/>
    <w:rsid w:val="0058094B"/>
    <w:rsid w:val="0058294F"/>
    <w:rsid w:val="00582C32"/>
    <w:rsid w:val="00583082"/>
    <w:rsid w:val="0058416D"/>
    <w:rsid w:val="00584D90"/>
    <w:rsid w:val="0058521C"/>
    <w:rsid w:val="00586630"/>
    <w:rsid w:val="00587CB4"/>
    <w:rsid w:val="00591714"/>
    <w:rsid w:val="00591AA3"/>
    <w:rsid w:val="00592ECC"/>
    <w:rsid w:val="00594F89"/>
    <w:rsid w:val="0059798E"/>
    <w:rsid w:val="005A0F03"/>
    <w:rsid w:val="005A463E"/>
    <w:rsid w:val="005A4928"/>
    <w:rsid w:val="005A4974"/>
    <w:rsid w:val="005A7E30"/>
    <w:rsid w:val="005AEE2F"/>
    <w:rsid w:val="005B08B5"/>
    <w:rsid w:val="005B3728"/>
    <w:rsid w:val="005B3A97"/>
    <w:rsid w:val="005B4089"/>
    <w:rsid w:val="005B4DED"/>
    <w:rsid w:val="005C1290"/>
    <w:rsid w:val="005C1EE0"/>
    <w:rsid w:val="005C26B4"/>
    <w:rsid w:val="005C36BE"/>
    <w:rsid w:val="005D44F4"/>
    <w:rsid w:val="005D4F28"/>
    <w:rsid w:val="005D51BA"/>
    <w:rsid w:val="005D5423"/>
    <w:rsid w:val="005D56BC"/>
    <w:rsid w:val="005D6E72"/>
    <w:rsid w:val="005E373A"/>
    <w:rsid w:val="005E7122"/>
    <w:rsid w:val="005F237B"/>
    <w:rsid w:val="005F3E3A"/>
    <w:rsid w:val="005F601B"/>
    <w:rsid w:val="0060229C"/>
    <w:rsid w:val="006068F1"/>
    <w:rsid w:val="00607ED2"/>
    <w:rsid w:val="00610BC8"/>
    <w:rsid w:val="00610FFE"/>
    <w:rsid w:val="00611698"/>
    <w:rsid w:val="00612745"/>
    <w:rsid w:val="00615E08"/>
    <w:rsid w:val="00620BCE"/>
    <w:rsid w:val="00621901"/>
    <w:rsid w:val="00622B8D"/>
    <w:rsid w:val="00623CD3"/>
    <w:rsid w:val="006256A5"/>
    <w:rsid w:val="006344DF"/>
    <w:rsid w:val="00634A8C"/>
    <w:rsid w:val="00636053"/>
    <w:rsid w:val="00636F54"/>
    <w:rsid w:val="00637D54"/>
    <w:rsid w:val="00640012"/>
    <w:rsid w:val="0064013C"/>
    <w:rsid w:val="00641B2B"/>
    <w:rsid w:val="00643C5C"/>
    <w:rsid w:val="00645008"/>
    <w:rsid w:val="0064561D"/>
    <w:rsid w:val="0064763D"/>
    <w:rsid w:val="00650EE8"/>
    <w:rsid w:val="0065278B"/>
    <w:rsid w:val="00653575"/>
    <w:rsid w:val="00657AC9"/>
    <w:rsid w:val="00660850"/>
    <w:rsid w:val="00665C62"/>
    <w:rsid w:val="00665C91"/>
    <w:rsid w:val="006665EF"/>
    <w:rsid w:val="006715BC"/>
    <w:rsid w:val="0067523C"/>
    <w:rsid w:val="00675667"/>
    <w:rsid w:val="006812F5"/>
    <w:rsid w:val="006839C6"/>
    <w:rsid w:val="00684A70"/>
    <w:rsid w:val="00684C99"/>
    <w:rsid w:val="0069018D"/>
    <w:rsid w:val="00691912"/>
    <w:rsid w:val="006A2A50"/>
    <w:rsid w:val="006A3CD7"/>
    <w:rsid w:val="006A457E"/>
    <w:rsid w:val="006A5BBF"/>
    <w:rsid w:val="006A78E6"/>
    <w:rsid w:val="006B02B5"/>
    <w:rsid w:val="006B2030"/>
    <w:rsid w:val="006B3712"/>
    <w:rsid w:val="006B381B"/>
    <w:rsid w:val="006B42E8"/>
    <w:rsid w:val="006C124D"/>
    <w:rsid w:val="006C234A"/>
    <w:rsid w:val="006C33C4"/>
    <w:rsid w:val="006C5BA9"/>
    <w:rsid w:val="006C5E79"/>
    <w:rsid w:val="006C7DDC"/>
    <w:rsid w:val="006D0B34"/>
    <w:rsid w:val="006D2209"/>
    <w:rsid w:val="006D29FD"/>
    <w:rsid w:val="006D61DB"/>
    <w:rsid w:val="006E190E"/>
    <w:rsid w:val="006E4522"/>
    <w:rsid w:val="006E604C"/>
    <w:rsid w:val="006F0CE9"/>
    <w:rsid w:val="006F2D44"/>
    <w:rsid w:val="006F3B64"/>
    <w:rsid w:val="006F5D8D"/>
    <w:rsid w:val="007017BF"/>
    <w:rsid w:val="00707299"/>
    <w:rsid w:val="00710192"/>
    <w:rsid w:val="0071215D"/>
    <w:rsid w:val="007123DB"/>
    <w:rsid w:val="00712C46"/>
    <w:rsid w:val="00715AB9"/>
    <w:rsid w:val="00716F23"/>
    <w:rsid w:val="00722386"/>
    <w:rsid w:val="007241B1"/>
    <w:rsid w:val="00724A62"/>
    <w:rsid w:val="00727C0C"/>
    <w:rsid w:val="007304FC"/>
    <w:rsid w:val="00730B4D"/>
    <w:rsid w:val="007346FD"/>
    <w:rsid w:val="00735178"/>
    <w:rsid w:val="0073567B"/>
    <w:rsid w:val="00735CE5"/>
    <w:rsid w:val="0073717E"/>
    <w:rsid w:val="007400FA"/>
    <w:rsid w:val="00740236"/>
    <w:rsid w:val="007411F5"/>
    <w:rsid w:val="00742895"/>
    <w:rsid w:val="00744833"/>
    <w:rsid w:val="00745273"/>
    <w:rsid w:val="00746740"/>
    <w:rsid w:val="007471E6"/>
    <w:rsid w:val="007500EE"/>
    <w:rsid w:val="0075292A"/>
    <w:rsid w:val="00752D1A"/>
    <w:rsid w:val="00755553"/>
    <w:rsid w:val="00756ED2"/>
    <w:rsid w:val="00760FB3"/>
    <w:rsid w:val="007632A8"/>
    <w:rsid w:val="0076436B"/>
    <w:rsid w:val="00766212"/>
    <w:rsid w:val="00773C64"/>
    <w:rsid w:val="00775843"/>
    <w:rsid w:val="00776DD7"/>
    <w:rsid w:val="00780C83"/>
    <w:rsid w:val="00783C1B"/>
    <w:rsid w:val="00784875"/>
    <w:rsid w:val="00784EBD"/>
    <w:rsid w:val="00785714"/>
    <w:rsid w:val="00785B36"/>
    <w:rsid w:val="0078776F"/>
    <w:rsid w:val="00791860"/>
    <w:rsid w:val="00791E54"/>
    <w:rsid w:val="00792E9D"/>
    <w:rsid w:val="007953D0"/>
    <w:rsid w:val="00795CD8"/>
    <w:rsid w:val="00796EB3"/>
    <w:rsid w:val="007A1269"/>
    <w:rsid w:val="007A32B4"/>
    <w:rsid w:val="007C4883"/>
    <w:rsid w:val="007C53C9"/>
    <w:rsid w:val="007C7291"/>
    <w:rsid w:val="007D218C"/>
    <w:rsid w:val="007D32C1"/>
    <w:rsid w:val="007D4005"/>
    <w:rsid w:val="007E7466"/>
    <w:rsid w:val="007E7623"/>
    <w:rsid w:val="007F12A7"/>
    <w:rsid w:val="007F1EC1"/>
    <w:rsid w:val="007F5300"/>
    <w:rsid w:val="007F702E"/>
    <w:rsid w:val="007F7FE4"/>
    <w:rsid w:val="00801617"/>
    <w:rsid w:val="00803E03"/>
    <w:rsid w:val="0080663E"/>
    <w:rsid w:val="0081263E"/>
    <w:rsid w:val="008127C9"/>
    <w:rsid w:val="0081374D"/>
    <w:rsid w:val="00813CB0"/>
    <w:rsid w:val="00814565"/>
    <w:rsid w:val="0082175A"/>
    <w:rsid w:val="008230CE"/>
    <w:rsid w:val="008271D3"/>
    <w:rsid w:val="008279E3"/>
    <w:rsid w:val="0083558D"/>
    <w:rsid w:val="0083675B"/>
    <w:rsid w:val="00844728"/>
    <w:rsid w:val="008447D7"/>
    <w:rsid w:val="00846FAF"/>
    <w:rsid w:val="008524A6"/>
    <w:rsid w:val="00855ED8"/>
    <w:rsid w:val="0085697C"/>
    <w:rsid w:val="00856BC8"/>
    <w:rsid w:val="008574C1"/>
    <w:rsid w:val="00861935"/>
    <w:rsid w:val="00861D83"/>
    <w:rsid w:val="008641C3"/>
    <w:rsid w:val="00864E90"/>
    <w:rsid w:val="008662C2"/>
    <w:rsid w:val="00870A8A"/>
    <w:rsid w:val="008710B3"/>
    <w:rsid w:val="00874FA4"/>
    <w:rsid w:val="008757D0"/>
    <w:rsid w:val="00876E9F"/>
    <w:rsid w:val="00887FCA"/>
    <w:rsid w:val="00891F54"/>
    <w:rsid w:val="00895434"/>
    <w:rsid w:val="00895E9B"/>
    <w:rsid w:val="008A13A0"/>
    <w:rsid w:val="008A227E"/>
    <w:rsid w:val="008A229D"/>
    <w:rsid w:val="008A27F7"/>
    <w:rsid w:val="008B1C85"/>
    <w:rsid w:val="008B43DA"/>
    <w:rsid w:val="008B5913"/>
    <w:rsid w:val="008B66F4"/>
    <w:rsid w:val="008B7A1A"/>
    <w:rsid w:val="008C04C2"/>
    <w:rsid w:val="008C1BA7"/>
    <w:rsid w:val="008C2AF6"/>
    <w:rsid w:val="008C3FF7"/>
    <w:rsid w:val="008C4F34"/>
    <w:rsid w:val="008C6DC7"/>
    <w:rsid w:val="008D21B2"/>
    <w:rsid w:val="008D4B33"/>
    <w:rsid w:val="008D4E9D"/>
    <w:rsid w:val="008D54D1"/>
    <w:rsid w:val="008D7936"/>
    <w:rsid w:val="008E1200"/>
    <w:rsid w:val="008E476C"/>
    <w:rsid w:val="008E656D"/>
    <w:rsid w:val="008E6798"/>
    <w:rsid w:val="008F0610"/>
    <w:rsid w:val="008F130B"/>
    <w:rsid w:val="008F5647"/>
    <w:rsid w:val="009019A9"/>
    <w:rsid w:val="00906F9C"/>
    <w:rsid w:val="00910A12"/>
    <w:rsid w:val="00921EA8"/>
    <w:rsid w:val="00921FDE"/>
    <w:rsid w:val="00922E28"/>
    <w:rsid w:val="00924E8C"/>
    <w:rsid w:val="00926899"/>
    <w:rsid w:val="00930AF8"/>
    <w:rsid w:val="009321B3"/>
    <w:rsid w:val="0093325F"/>
    <w:rsid w:val="00933CA1"/>
    <w:rsid w:val="009366F9"/>
    <w:rsid w:val="0094016C"/>
    <w:rsid w:val="00943731"/>
    <w:rsid w:val="00946207"/>
    <w:rsid w:val="00951F90"/>
    <w:rsid w:val="00952C83"/>
    <w:rsid w:val="00952E85"/>
    <w:rsid w:val="009537AE"/>
    <w:rsid w:val="00955F82"/>
    <w:rsid w:val="00962C55"/>
    <w:rsid w:val="009655F5"/>
    <w:rsid w:val="0096586F"/>
    <w:rsid w:val="0097620F"/>
    <w:rsid w:val="00976FB6"/>
    <w:rsid w:val="00982D2D"/>
    <w:rsid w:val="009843D1"/>
    <w:rsid w:val="00984E85"/>
    <w:rsid w:val="00986424"/>
    <w:rsid w:val="00986463"/>
    <w:rsid w:val="00987979"/>
    <w:rsid w:val="00991761"/>
    <w:rsid w:val="00993E23"/>
    <w:rsid w:val="00994583"/>
    <w:rsid w:val="009A0423"/>
    <w:rsid w:val="009A1541"/>
    <w:rsid w:val="009A1D89"/>
    <w:rsid w:val="009A2647"/>
    <w:rsid w:val="009A4F50"/>
    <w:rsid w:val="009A659D"/>
    <w:rsid w:val="009A6D5F"/>
    <w:rsid w:val="009A7A20"/>
    <w:rsid w:val="009A7C5B"/>
    <w:rsid w:val="009B014E"/>
    <w:rsid w:val="009B1473"/>
    <w:rsid w:val="009B29B6"/>
    <w:rsid w:val="009B2F26"/>
    <w:rsid w:val="009B5084"/>
    <w:rsid w:val="009B7426"/>
    <w:rsid w:val="009B7E93"/>
    <w:rsid w:val="009C000E"/>
    <w:rsid w:val="009C7064"/>
    <w:rsid w:val="009D198D"/>
    <w:rsid w:val="009D39FD"/>
    <w:rsid w:val="009D44E9"/>
    <w:rsid w:val="009D5A9D"/>
    <w:rsid w:val="009E086A"/>
    <w:rsid w:val="009E20E0"/>
    <w:rsid w:val="009E4FD8"/>
    <w:rsid w:val="009E5DBB"/>
    <w:rsid w:val="009E62AC"/>
    <w:rsid w:val="009F0679"/>
    <w:rsid w:val="009F2E97"/>
    <w:rsid w:val="009F3335"/>
    <w:rsid w:val="009F6101"/>
    <w:rsid w:val="009F69BC"/>
    <w:rsid w:val="00A01029"/>
    <w:rsid w:val="00A0454E"/>
    <w:rsid w:val="00A04D30"/>
    <w:rsid w:val="00A05EAB"/>
    <w:rsid w:val="00A06448"/>
    <w:rsid w:val="00A075F6"/>
    <w:rsid w:val="00A105A6"/>
    <w:rsid w:val="00A10683"/>
    <w:rsid w:val="00A11229"/>
    <w:rsid w:val="00A1187C"/>
    <w:rsid w:val="00A128E2"/>
    <w:rsid w:val="00A12F76"/>
    <w:rsid w:val="00A145A4"/>
    <w:rsid w:val="00A1578C"/>
    <w:rsid w:val="00A230E3"/>
    <w:rsid w:val="00A23B90"/>
    <w:rsid w:val="00A261EC"/>
    <w:rsid w:val="00A271CB"/>
    <w:rsid w:val="00A30409"/>
    <w:rsid w:val="00A31B3C"/>
    <w:rsid w:val="00A4413C"/>
    <w:rsid w:val="00A446D2"/>
    <w:rsid w:val="00A46052"/>
    <w:rsid w:val="00A506D6"/>
    <w:rsid w:val="00A52048"/>
    <w:rsid w:val="00A57D66"/>
    <w:rsid w:val="00A61614"/>
    <w:rsid w:val="00A61E3F"/>
    <w:rsid w:val="00A62EC7"/>
    <w:rsid w:val="00A65427"/>
    <w:rsid w:val="00A66834"/>
    <w:rsid w:val="00A73A7B"/>
    <w:rsid w:val="00A820C7"/>
    <w:rsid w:val="00A8606B"/>
    <w:rsid w:val="00A86DEB"/>
    <w:rsid w:val="00A8754F"/>
    <w:rsid w:val="00A87CAA"/>
    <w:rsid w:val="00A9131E"/>
    <w:rsid w:val="00A9139F"/>
    <w:rsid w:val="00A92264"/>
    <w:rsid w:val="00A924E4"/>
    <w:rsid w:val="00A92BD1"/>
    <w:rsid w:val="00A96F3E"/>
    <w:rsid w:val="00A979AF"/>
    <w:rsid w:val="00A97A22"/>
    <w:rsid w:val="00A97A4C"/>
    <w:rsid w:val="00AA24FD"/>
    <w:rsid w:val="00AA252C"/>
    <w:rsid w:val="00AA3124"/>
    <w:rsid w:val="00AA3F31"/>
    <w:rsid w:val="00AA5918"/>
    <w:rsid w:val="00AA6098"/>
    <w:rsid w:val="00AB0B94"/>
    <w:rsid w:val="00AB0F4D"/>
    <w:rsid w:val="00AB3082"/>
    <w:rsid w:val="00AB3488"/>
    <w:rsid w:val="00AB593B"/>
    <w:rsid w:val="00AC70BF"/>
    <w:rsid w:val="00AD3AFF"/>
    <w:rsid w:val="00AD778A"/>
    <w:rsid w:val="00AE66AB"/>
    <w:rsid w:val="00AE79DC"/>
    <w:rsid w:val="00AF1C83"/>
    <w:rsid w:val="00AF28DD"/>
    <w:rsid w:val="00B02096"/>
    <w:rsid w:val="00B023B4"/>
    <w:rsid w:val="00B04FB4"/>
    <w:rsid w:val="00B05CEA"/>
    <w:rsid w:val="00B06EA2"/>
    <w:rsid w:val="00B07386"/>
    <w:rsid w:val="00B100D8"/>
    <w:rsid w:val="00B124E8"/>
    <w:rsid w:val="00B12821"/>
    <w:rsid w:val="00B14B85"/>
    <w:rsid w:val="00B15C29"/>
    <w:rsid w:val="00B16846"/>
    <w:rsid w:val="00B24538"/>
    <w:rsid w:val="00B26E5F"/>
    <w:rsid w:val="00B27E7D"/>
    <w:rsid w:val="00B309A5"/>
    <w:rsid w:val="00B314A9"/>
    <w:rsid w:val="00B33BF6"/>
    <w:rsid w:val="00B34491"/>
    <w:rsid w:val="00B34FDD"/>
    <w:rsid w:val="00B350A5"/>
    <w:rsid w:val="00B36C2C"/>
    <w:rsid w:val="00B36D00"/>
    <w:rsid w:val="00B4160B"/>
    <w:rsid w:val="00B44321"/>
    <w:rsid w:val="00B468E5"/>
    <w:rsid w:val="00B51BD2"/>
    <w:rsid w:val="00B52632"/>
    <w:rsid w:val="00B538DF"/>
    <w:rsid w:val="00B5434F"/>
    <w:rsid w:val="00B568AC"/>
    <w:rsid w:val="00B61FD2"/>
    <w:rsid w:val="00B62005"/>
    <w:rsid w:val="00B6398E"/>
    <w:rsid w:val="00B66BBA"/>
    <w:rsid w:val="00B73876"/>
    <w:rsid w:val="00B7414D"/>
    <w:rsid w:val="00B76941"/>
    <w:rsid w:val="00B81070"/>
    <w:rsid w:val="00B82D21"/>
    <w:rsid w:val="00B86DCB"/>
    <w:rsid w:val="00B87C39"/>
    <w:rsid w:val="00B907BF"/>
    <w:rsid w:val="00B92D0D"/>
    <w:rsid w:val="00BA0D55"/>
    <w:rsid w:val="00BA3AD4"/>
    <w:rsid w:val="00BA6FC6"/>
    <w:rsid w:val="00BA7CE9"/>
    <w:rsid w:val="00BB07F4"/>
    <w:rsid w:val="00BB114D"/>
    <w:rsid w:val="00BB1FE8"/>
    <w:rsid w:val="00BB2BFE"/>
    <w:rsid w:val="00BB4998"/>
    <w:rsid w:val="00BB597D"/>
    <w:rsid w:val="00BB6BB2"/>
    <w:rsid w:val="00BB761B"/>
    <w:rsid w:val="00BC2FC5"/>
    <w:rsid w:val="00BC4C20"/>
    <w:rsid w:val="00BC4C8E"/>
    <w:rsid w:val="00BC5525"/>
    <w:rsid w:val="00BC7186"/>
    <w:rsid w:val="00BD3AFC"/>
    <w:rsid w:val="00BD74D6"/>
    <w:rsid w:val="00BD768F"/>
    <w:rsid w:val="00BD7A24"/>
    <w:rsid w:val="00BE4E7C"/>
    <w:rsid w:val="00BE75A7"/>
    <w:rsid w:val="00BF17A2"/>
    <w:rsid w:val="00BF1E6A"/>
    <w:rsid w:val="00BF652F"/>
    <w:rsid w:val="00C00FD7"/>
    <w:rsid w:val="00C054CE"/>
    <w:rsid w:val="00C07652"/>
    <w:rsid w:val="00C11968"/>
    <w:rsid w:val="00C1212C"/>
    <w:rsid w:val="00C16BF9"/>
    <w:rsid w:val="00C203F5"/>
    <w:rsid w:val="00C2117F"/>
    <w:rsid w:val="00C259C1"/>
    <w:rsid w:val="00C25E49"/>
    <w:rsid w:val="00C364D4"/>
    <w:rsid w:val="00C40D7C"/>
    <w:rsid w:val="00C4329E"/>
    <w:rsid w:val="00C438C8"/>
    <w:rsid w:val="00C45276"/>
    <w:rsid w:val="00C51A62"/>
    <w:rsid w:val="00C55548"/>
    <w:rsid w:val="00C57947"/>
    <w:rsid w:val="00C57EE4"/>
    <w:rsid w:val="00C67BEF"/>
    <w:rsid w:val="00C700C6"/>
    <w:rsid w:val="00C73D49"/>
    <w:rsid w:val="00C82218"/>
    <w:rsid w:val="00C91703"/>
    <w:rsid w:val="00C93791"/>
    <w:rsid w:val="00C94FCE"/>
    <w:rsid w:val="00C97347"/>
    <w:rsid w:val="00C9768D"/>
    <w:rsid w:val="00CA0B26"/>
    <w:rsid w:val="00CA1C26"/>
    <w:rsid w:val="00CA5B21"/>
    <w:rsid w:val="00CB075B"/>
    <w:rsid w:val="00CB208E"/>
    <w:rsid w:val="00CB3B52"/>
    <w:rsid w:val="00CB5536"/>
    <w:rsid w:val="00CB58F9"/>
    <w:rsid w:val="00CC05AB"/>
    <w:rsid w:val="00CC4830"/>
    <w:rsid w:val="00CD1E5A"/>
    <w:rsid w:val="00CD2481"/>
    <w:rsid w:val="00CD47D6"/>
    <w:rsid w:val="00CD4889"/>
    <w:rsid w:val="00CD64E0"/>
    <w:rsid w:val="00CE1B20"/>
    <w:rsid w:val="00CE483C"/>
    <w:rsid w:val="00CF108B"/>
    <w:rsid w:val="00CF2B74"/>
    <w:rsid w:val="00CF2FE0"/>
    <w:rsid w:val="00CF4BFE"/>
    <w:rsid w:val="00CF5AAC"/>
    <w:rsid w:val="00D00F7B"/>
    <w:rsid w:val="00D02E0E"/>
    <w:rsid w:val="00D03CBB"/>
    <w:rsid w:val="00D10FCD"/>
    <w:rsid w:val="00D122E9"/>
    <w:rsid w:val="00D13007"/>
    <w:rsid w:val="00D139F2"/>
    <w:rsid w:val="00D13A12"/>
    <w:rsid w:val="00D154F4"/>
    <w:rsid w:val="00D16361"/>
    <w:rsid w:val="00D16AD7"/>
    <w:rsid w:val="00D20ABE"/>
    <w:rsid w:val="00D20AF0"/>
    <w:rsid w:val="00D21317"/>
    <w:rsid w:val="00D232C6"/>
    <w:rsid w:val="00D277E0"/>
    <w:rsid w:val="00D35899"/>
    <w:rsid w:val="00D37211"/>
    <w:rsid w:val="00D413F1"/>
    <w:rsid w:val="00D425AD"/>
    <w:rsid w:val="00D44230"/>
    <w:rsid w:val="00D46F28"/>
    <w:rsid w:val="00D5044F"/>
    <w:rsid w:val="00D50A2E"/>
    <w:rsid w:val="00D51C33"/>
    <w:rsid w:val="00D57F73"/>
    <w:rsid w:val="00D705A2"/>
    <w:rsid w:val="00D809DC"/>
    <w:rsid w:val="00D80BEE"/>
    <w:rsid w:val="00D81169"/>
    <w:rsid w:val="00D813A4"/>
    <w:rsid w:val="00D92362"/>
    <w:rsid w:val="00D9546B"/>
    <w:rsid w:val="00D970B9"/>
    <w:rsid w:val="00D97EB3"/>
    <w:rsid w:val="00D97FD6"/>
    <w:rsid w:val="00DA7F67"/>
    <w:rsid w:val="00DB27E3"/>
    <w:rsid w:val="00DB4B66"/>
    <w:rsid w:val="00DB6DB7"/>
    <w:rsid w:val="00DB6FC3"/>
    <w:rsid w:val="00DC1B49"/>
    <w:rsid w:val="00DC612D"/>
    <w:rsid w:val="00DC7199"/>
    <w:rsid w:val="00DC7987"/>
    <w:rsid w:val="00DD1A93"/>
    <w:rsid w:val="00DD1D24"/>
    <w:rsid w:val="00DD333F"/>
    <w:rsid w:val="00DD425B"/>
    <w:rsid w:val="00DE1090"/>
    <w:rsid w:val="00DE2FBC"/>
    <w:rsid w:val="00DF1CCF"/>
    <w:rsid w:val="00E00091"/>
    <w:rsid w:val="00E001AB"/>
    <w:rsid w:val="00E05C79"/>
    <w:rsid w:val="00E085EF"/>
    <w:rsid w:val="00E10457"/>
    <w:rsid w:val="00E10DC0"/>
    <w:rsid w:val="00E133A5"/>
    <w:rsid w:val="00E135A0"/>
    <w:rsid w:val="00E157B2"/>
    <w:rsid w:val="00E1625B"/>
    <w:rsid w:val="00E16725"/>
    <w:rsid w:val="00E21425"/>
    <w:rsid w:val="00E23439"/>
    <w:rsid w:val="00E262D1"/>
    <w:rsid w:val="00E278CE"/>
    <w:rsid w:val="00E307C6"/>
    <w:rsid w:val="00E32177"/>
    <w:rsid w:val="00E32953"/>
    <w:rsid w:val="00E32BDD"/>
    <w:rsid w:val="00E3555B"/>
    <w:rsid w:val="00E3608C"/>
    <w:rsid w:val="00E40993"/>
    <w:rsid w:val="00E422A5"/>
    <w:rsid w:val="00E44865"/>
    <w:rsid w:val="00E45356"/>
    <w:rsid w:val="00E506AD"/>
    <w:rsid w:val="00E514BB"/>
    <w:rsid w:val="00E52621"/>
    <w:rsid w:val="00E54B18"/>
    <w:rsid w:val="00E56066"/>
    <w:rsid w:val="00E57548"/>
    <w:rsid w:val="00E57CFC"/>
    <w:rsid w:val="00E60825"/>
    <w:rsid w:val="00E6172E"/>
    <w:rsid w:val="00E64F3E"/>
    <w:rsid w:val="00E65DBA"/>
    <w:rsid w:val="00E708A8"/>
    <w:rsid w:val="00E7336B"/>
    <w:rsid w:val="00E7583C"/>
    <w:rsid w:val="00E76DF0"/>
    <w:rsid w:val="00E7BBD7"/>
    <w:rsid w:val="00E83B84"/>
    <w:rsid w:val="00E842EB"/>
    <w:rsid w:val="00E8543C"/>
    <w:rsid w:val="00E9175C"/>
    <w:rsid w:val="00E918A2"/>
    <w:rsid w:val="00E94576"/>
    <w:rsid w:val="00E94E96"/>
    <w:rsid w:val="00EA550B"/>
    <w:rsid w:val="00EA6C95"/>
    <w:rsid w:val="00EA7868"/>
    <w:rsid w:val="00EB6C7A"/>
    <w:rsid w:val="00EC0465"/>
    <w:rsid w:val="00EC2FE4"/>
    <w:rsid w:val="00EC391B"/>
    <w:rsid w:val="00EC422B"/>
    <w:rsid w:val="00EC5248"/>
    <w:rsid w:val="00EC6D83"/>
    <w:rsid w:val="00EC7F6B"/>
    <w:rsid w:val="00ED04E7"/>
    <w:rsid w:val="00ED16E8"/>
    <w:rsid w:val="00ED5C92"/>
    <w:rsid w:val="00ED6145"/>
    <w:rsid w:val="00ED629F"/>
    <w:rsid w:val="00EE66C6"/>
    <w:rsid w:val="00EE7CB9"/>
    <w:rsid w:val="00EF24B8"/>
    <w:rsid w:val="00EF2A77"/>
    <w:rsid w:val="00EF709C"/>
    <w:rsid w:val="00EF7CBB"/>
    <w:rsid w:val="00F00809"/>
    <w:rsid w:val="00F021B2"/>
    <w:rsid w:val="00F05E73"/>
    <w:rsid w:val="00F05F6D"/>
    <w:rsid w:val="00F1037E"/>
    <w:rsid w:val="00F10EB9"/>
    <w:rsid w:val="00F23A11"/>
    <w:rsid w:val="00F26041"/>
    <w:rsid w:val="00F301B7"/>
    <w:rsid w:val="00F33297"/>
    <w:rsid w:val="00F3506A"/>
    <w:rsid w:val="00F36104"/>
    <w:rsid w:val="00F426D0"/>
    <w:rsid w:val="00F47BE3"/>
    <w:rsid w:val="00F47CC4"/>
    <w:rsid w:val="00F515A1"/>
    <w:rsid w:val="00F51C0C"/>
    <w:rsid w:val="00F51E63"/>
    <w:rsid w:val="00F53584"/>
    <w:rsid w:val="00F54A8A"/>
    <w:rsid w:val="00F5501B"/>
    <w:rsid w:val="00F5582C"/>
    <w:rsid w:val="00F57CBA"/>
    <w:rsid w:val="00F63A84"/>
    <w:rsid w:val="00F6478A"/>
    <w:rsid w:val="00F6722A"/>
    <w:rsid w:val="00F722BC"/>
    <w:rsid w:val="00F72C06"/>
    <w:rsid w:val="00F774FE"/>
    <w:rsid w:val="00F83CFD"/>
    <w:rsid w:val="00F843DE"/>
    <w:rsid w:val="00F9090F"/>
    <w:rsid w:val="00F90C34"/>
    <w:rsid w:val="00F926B9"/>
    <w:rsid w:val="00F92927"/>
    <w:rsid w:val="00F93856"/>
    <w:rsid w:val="00F94A96"/>
    <w:rsid w:val="00F96B9B"/>
    <w:rsid w:val="00F976A0"/>
    <w:rsid w:val="00FA0211"/>
    <w:rsid w:val="00FA0E30"/>
    <w:rsid w:val="00FA2D6E"/>
    <w:rsid w:val="00FA44C3"/>
    <w:rsid w:val="00FB3092"/>
    <w:rsid w:val="00FB43D8"/>
    <w:rsid w:val="00FB78DC"/>
    <w:rsid w:val="00FC08D2"/>
    <w:rsid w:val="00FC2886"/>
    <w:rsid w:val="00FC2969"/>
    <w:rsid w:val="00FC2EDC"/>
    <w:rsid w:val="00FC4256"/>
    <w:rsid w:val="00FC5FD0"/>
    <w:rsid w:val="00FD17CA"/>
    <w:rsid w:val="00FD2301"/>
    <w:rsid w:val="00FD57C8"/>
    <w:rsid w:val="00FE04B1"/>
    <w:rsid w:val="00FE0E68"/>
    <w:rsid w:val="00FE3C2B"/>
    <w:rsid w:val="00FE4594"/>
    <w:rsid w:val="00FE6EEB"/>
    <w:rsid w:val="00FF0534"/>
    <w:rsid w:val="00FF0A35"/>
    <w:rsid w:val="00FF1F87"/>
    <w:rsid w:val="00FF343E"/>
    <w:rsid w:val="00FF3D93"/>
    <w:rsid w:val="00FF43B5"/>
    <w:rsid w:val="00FF4847"/>
    <w:rsid w:val="00FF4C0F"/>
    <w:rsid w:val="00FF6E13"/>
    <w:rsid w:val="00FF6FC8"/>
    <w:rsid w:val="0102F76C"/>
    <w:rsid w:val="0107A674"/>
    <w:rsid w:val="01222819"/>
    <w:rsid w:val="01297F7E"/>
    <w:rsid w:val="013404F4"/>
    <w:rsid w:val="014380ED"/>
    <w:rsid w:val="01480E62"/>
    <w:rsid w:val="014D503D"/>
    <w:rsid w:val="0152C250"/>
    <w:rsid w:val="0163084C"/>
    <w:rsid w:val="01AA3A08"/>
    <w:rsid w:val="01CBDA84"/>
    <w:rsid w:val="01D68629"/>
    <w:rsid w:val="01DB1210"/>
    <w:rsid w:val="01EC09C9"/>
    <w:rsid w:val="01ED8860"/>
    <w:rsid w:val="01F37BE1"/>
    <w:rsid w:val="0224FEA5"/>
    <w:rsid w:val="0241CA7E"/>
    <w:rsid w:val="02422BD1"/>
    <w:rsid w:val="024E7D50"/>
    <w:rsid w:val="025A34FC"/>
    <w:rsid w:val="025DD7AF"/>
    <w:rsid w:val="027DC2A9"/>
    <w:rsid w:val="02889254"/>
    <w:rsid w:val="029EC7CD"/>
    <w:rsid w:val="02A376D5"/>
    <w:rsid w:val="02AF37D2"/>
    <w:rsid w:val="02E5B050"/>
    <w:rsid w:val="02E8526D"/>
    <w:rsid w:val="02EE9A38"/>
    <w:rsid w:val="02F10793"/>
    <w:rsid w:val="02F9716A"/>
    <w:rsid w:val="03093EBE"/>
    <w:rsid w:val="03359FD0"/>
    <w:rsid w:val="0354FC1B"/>
    <w:rsid w:val="035F32C6"/>
    <w:rsid w:val="0376E271"/>
    <w:rsid w:val="03A8C85D"/>
    <w:rsid w:val="03C6062F"/>
    <w:rsid w:val="03D4EC70"/>
    <w:rsid w:val="03E83304"/>
    <w:rsid w:val="03EC1E31"/>
    <w:rsid w:val="040F697B"/>
    <w:rsid w:val="041CEF38"/>
    <w:rsid w:val="042462B5"/>
    <w:rsid w:val="042962C3"/>
    <w:rsid w:val="0455DE32"/>
    <w:rsid w:val="049A2302"/>
    <w:rsid w:val="04ABC7F6"/>
    <w:rsid w:val="04ADD4DF"/>
    <w:rsid w:val="04B837B7"/>
    <w:rsid w:val="04B93366"/>
    <w:rsid w:val="04BD4F88"/>
    <w:rsid w:val="04C904CC"/>
    <w:rsid w:val="04F1F197"/>
    <w:rsid w:val="04F9630D"/>
    <w:rsid w:val="04FB0327"/>
    <w:rsid w:val="0503DDA5"/>
    <w:rsid w:val="0511BF78"/>
    <w:rsid w:val="05291CDB"/>
    <w:rsid w:val="0592D49C"/>
    <w:rsid w:val="059F6D91"/>
    <w:rsid w:val="05A9AB55"/>
    <w:rsid w:val="05AE7990"/>
    <w:rsid w:val="05CD1F6F"/>
    <w:rsid w:val="05D8C019"/>
    <w:rsid w:val="05DA6D05"/>
    <w:rsid w:val="05EF15F5"/>
    <w:rsid w:val="06077617"/>
    <w:rsid w:val="060FD8BB"/>
    <w:rsid w:val="0610A422"/>
    <w:rsid w:val="061DDFB6"/>
    <w:rsid w:val="0631A287"/>
    <w:rsid w:val="06511F6E"/>
    <w:rsid w:val="06592BBA"/>
    <w:rsid w:val="065CF23B"/>
    <w:rsid w:val="065E9BC2"/>
    <w:rsid w:val="0671F3DB"/>
    <w:rsid w:val="06C04585"/>
    <w:rsid w:val="06D17F01"/>
    <w:rsid w:val="06D21D39"/>
    <w:rsid w:val="06DA91E3"/>
    <w:rsid w:val="06F31556"/>
    <w:rsid w:val="07159CF4"/>
    <w:rsid w:val="0717E407"/>
    <w:rsid w:val="072B6F66"/>
    <w:rsid w:val="072BCCF9"/>
    <w:rsid w:val="0742DB1A"/>
    <w:rsid w:val="0768EFD0"/>
    <w:rsid w:val="076D2322"/>
    <w:rsid w:val="078277A8"/>
    <w:rsid w:val="078890EE"/>
    <w:rsid w:val="0795A551"/>
    <w:rsid w:val="079E3CC3"/>
    <w:rsid w:val="079E6137"/>
    <w:rsid w:val="07B51F02"/>
    <w:rsid w:val="07BCF601"/>
    <w:rsid w:val="07BEF04E"/>
    <w:rsid w:val="07D34C80"/>
    <w:rsid w:val="07DE4736"/>
    <w:rsid w:val="07F27E9D"/>
    <w:rsid w:val="07FEB785"/>
    <w:rsid w:val="08322851"/>
    <w:rsid w:val="087438B2"/>
    <w:rsid w:val="087C500A"/>
    <w:rsid w:val="087F74B0"/>
    <w:rsid w:val="08A0F46F"/>
    <w:rsid w:val="08D831EE"/>
    <w:rsid w:val="08E9D60E"/>
    <w:rsid w:val="08F82D05"/>
    <w:rsid w:val="08F98FFC"/>
    <w:rsid w:val="09120DC7"/>
    <w:rsid w:val="093783EF"/>
    <w:rsid w:val="094F515E"/>
    <w:rsid w:val="0950EF63"/>
    <w:rsid w:val="09672F5B"/>
    <w:rsid w:val="098920E0"/>
    <w:rsid w:val="098D5358"/>
    <w:rsid w:val="09AEC5DD"/>
    <w:rsid w:val="09ED47AA"/>
    <w:rsid w:val="09FB1F05"/>
    <w:rsid w:val="0A0A1D76"/>
    <w:rsid w:val="0A0BE486"/>
    <w:rsid w:val="0A1EC80B"/>
    <w:rsid w:val="0A40E6BA"/>
    <w:rsid w:val="0A413057"/>
    <w:rsid w:val="0A46EF5A"/>
    <w:rsid w:val="0A4ED772"/>
    <w:rsid w:val="0A636DBB"/>
    <w:rsid w:val="0A66DB01"/>
    <w:rsid w:val="0A77E92E"/>
    <w:rsid w:val="0A7F7BEA"/>
    <w:rsid w:val="0A8211F1"/>
    <w:rsid w:val="0A96147B"/>
    <w:rsid w:val="0AAE7704"/>
    <w:rsid w:val="0AB051EA"/>
    <w:rsid w:val="0AB4B83F"/>
    <w:rsid w:val="0AB4ED22"/>
    <w:rsid w:val="0AB519EE"/>
    <w:rsid w:val="0AD061C4"/>
    <w:rsid w:val="0ADB07E7"/>
    <w:rsid w:val="0AE46FB2"/>
    <w:rsid w:val="0AE7CB6D"/>
    <w:rsid w:val="0AECBFC4"/>
    <w:rsid w:val="0AFC00B2"/>
    <w:rsid w:val="0B0513AA"/>
    <w:rsid w:val="0B289114"/>
    <w:rsid w:val="0B2A1F5F"/>
    <w:rsid w:val="0B2AE62A"/>
    <w:rsid w:val="0B35AA4D"/>
    <w:rsid w:val="0B61AEE4"/>
    <w:rsid w:val="0B89C482"/>
    <w:rsid w:val="0B8AE22E"/>
    <w:rsid w:val="0B8AE80D"/>
    <w:rsid w:val="0B977356"/>
    <w:rsid w:val="0B9E8A1C"/>
    <w:rsid w:val="0BD75D2C"/>
    <w:rsid w:val="0BD7A7EC"/>
    <w:rsid w:val="0BE2BFBB"/>
    <w:rsid w:val="0BE9565B"/>
    <w:rsid w:val="0C015E47"/>
    <w:rsid w:val="0C035589"/>
    <w:rsid w:val="0C3383B0"/>
    <w:rsid w:val="0C3C60F3"/>
    <w:rsid w:val="0C71D1BA"/>
    <w:rsid w:val="0C82067B"/>
    <w:rsid w:val="0CB54F85"/>
    <w:rsid w:val="0CBBBB27"/>
    <w:rsid w:val="0CC8C1E1"/>
    <w:rsid w:val="0CCDDD46"/>
    <w:rsid w:val="0CD92180"/>
    <w:rsid w:val="0D3343B7"/>
    <w:rsid w:val="0D41E914"/>
    <w:rsid w:val="0D46A25C"/>
    <w:rsid w:val="0D569DE4"/>
    <w:rsid w:val="0D5A948F"/>
    <w:rsid w:val="0D5D53A2"/>
    <w:rsid w:val="0D8C058F"/>
    <w:rsid w:val="0D964410"/>
    <w:rsid w:val="0D966193"/>
    <w:rsid w:val="0DB5067C"/>
    <w:rsid w:val="0DDE6617"/>
    <w:rsid w:val="0DF02CDE"/>
    <w:rsid w:val="0DFCC078"/>
    <w:rsid w:val="0E1DD6DC"/>
    <w:rsid w:val="0E246086"/>
    <w:rsid w:val="0E29F17B"/>
    <w:rsid w:val="0E4E0373"/>
    <w:rsid w:val="0E61C021"/>
    <w:rsid w:val="0E63CC10"/>
    <w:rsid w:val="0E8D92C9"/>
    <w:rsid w:val="0E90E657"/>
    <w:rsid w:val="0EA2E1FC"/>
    <w:rsid w:val="0EB67995"/>
    <w:rsid w:val="0EB9B839"/>
    <w:rsid w:val="0EC738BE"/>
    <w:rsid w:val="0EC93A97"/>
    <w:rsid w:val="0ECC0B68"/>
    <w:rsid w:val="0ECF6D88"/>
    <w:rsid w:val="0EE172A8"/>
    <w:rsid w:val="0EF14A1A"/>
    <w:rsid w:val="0EF3DBE9"/>
    <w:rsid w:val="0F09777A"/>
    <w:rsid w:val="0F0DC408"/>
    <w:rsid w:val="0F20F71D"/>
    <w:rsid w:val="0F3AABB7"/>
    <w:rsid w:val="0F48C2FB"/>
    <w:rsid w:val="0F4FEEFC"/>
    <w:rsid w:val="0F5927E9"/>
    <w:rsid w:val="0FA2857B"/>
    <w:rsid w:val="0FCA930F"/>
    <w:rsid w:val="0FEEA94C"/>
    <w:rsid w:val="100635EA"/>
    <w:rsid w:val="100A22D6"/>
    <w:rsid w:val="102411D9"/>
    <w:rsid w:val="1032CD5D"/>
    <w:rsid w:val="104351F1"/>
    <w:rsid w:val="10556579"/>
    <w:rsid w:val="105C9473"/>
    <w:rsid w:val="105E5351"/>
    <w:rsid w:val="1099340C"/>
    <w:rsid w:val="109B9789"/>
    <w:rsid w:val="10BC8E08"/>
    <w:rsid w:val="10BE346F"/>
    <w:rsid w:val="10C27988"/>
    <w:rsid w:val="10C6F041"/>
    <w:rsid w:val="10F660EA"/>
    <w:rsid w:val="10FC0CDF"/>
    <w:rsid w:val="10FE9934"/>
    <w:rsid w:val="1123052B"/>
    <w:rsid w:val="1146ABAA"/>
    <w:rsid w:val="114ACA4F"/>
    <w:rsid w:val="11500790"/>
    <w:rsid w:val="115C0148"/>
    <w:rsid w:val="115D7403"/>
    <w:rsid w:val="1167F13F"/>
    <w:rsid w:val="116806C8"/>
    <w:rsid w:val="1173963C"/>
    <w:rsid w:val="1173F352"/>
    <w:rsid w:val="11793ADE"/>
    <w:rsid w:val="1188DDEE"/>
    <w:rsid w:val="119146C9"/>
    <w:rsid w:val="11B13491"/>
    <w:rsid w:val="11C84B58"/>
    <w:rsid w:val="11D3001F"/>
    <w:rsid w:val="11F2FC82"/>
    <w:rsid w:val="11F864D4"/>
    <w:rsid w:val="11FA23B2"/>
    <w:rsid w:val="1212544E"/>
    <w:rsid w:val="1220BA68"/>
    <w:rsid w:val="122CAD79"/>
    <w:rsid w:val="123BCB2B"/>
    <w:rsid w:val="124A32BA"/>
    <w:rsid w:val="12555D97"/>
    <w:rsid w:val="12585ECD"/>
    <w:rsid w:val="1263F841"/>
    <w:rsid w:val="12689E63"/>
    <w:rsid w:val="12757107"/>
    <w:rsid w:val="129EC131"/>
    <w:rsid w:val="12AB0F35"/>
    <w:rsid w:val="12ABA277"/>
    <w:rsid w:val="12C2124B"/>
    <w:rsid w:val="1310C0CB"/>
    <w:rsid w:val="131217D8"/>
    <w:rsid w:val="1315FF27"/>
    <w:rsid w:val="131D449A"/>
    <w:rsid w:val="133F9C48"/>
    <w:rsid w:val="1364A652"/>
    <w:rsid w:val="136C4500"/>
    <w:rsid w:val="1372D727"/>
    <w:rsid w:val="1398A777"/>
    <w:rsid w:val="13AC8304"/>
    <w:rsid w:val="13AE24AF"/>
    <w:rsid w:val="13E9380B"/>
    <w:rsid w:val="13EE14E2"/>
    <w:rsid w:val="1424FD2A"/>
    <w:rsid w:val="142A4BE9"/>
    <w:rsid w:val="14301B3F"/>
    <w:rsid w:val="146EF5BA"/>
    <w:rsid w:val="1477F2A3"/>
    <w:rsid w:val="147E6D64"/>
    <w:rsid w:val="14ACDFDA"/>
    <w:rsid w:val="14ADB6EA"/>
    <w:rsid w:val="14D101A5"/>
    <w:rsid w:val="15086439"/>
    <w:rsid w:val="150EA788"/>
    <w:rsid w:val="151C898B"/>
    <w:rsid w:val="1541BBDB"/>
    <w:rsid w:val="1549F510"/>
    <w:rsid w:val="1550BF6F"/>
    <w:rsid w:val="155C227E"/>
    <w:rsid w:val="1571D0C2"/>
    <w:rsid w:val="158B6FE0"/>
    <w:rsid w:val="158CFE59"/>
    <w:rsid w:val="159A6164"/>
    <w:rsid w:val="15B389C1"/>
    <w:rsid w:val="15BE436B"/>
    <w:rsid w:val="15CBE51E"/>
    <w:rsid w:val="15D080BA"/>
    <w:rsid w:val="15D0AD0A"/>
    <w:rsid w:val="15D3BA32"/>
    <w:rsid w:val="15E3A2B4"/>
    <w:rsid w:val="15E46D27"/>
    <w:rsid w:val="161BDB03"/>
    <w:rsid w:val="162A2E46"/>
    <w:rsid w:val="163FB123"/>
    <w:rsid w:val="16476475"/>
    <w:rsid w:val="1649B89A"/>
    <w:rsid w:val="164D9FE9"/>
    <w:rsid w:val="168D48E5"/>
    <w:rsid w:val="1699E9A9"/>
    <w:rsid w:val="169BF83C"/>
    <w:rsid w:val="16A3E5C2"/>
    <w:rsid w:val="16A677D3"/>
    <w:rsid w:val="16AF59D8"/>
    <w:rsid w:val="16F0BF51"/>
    <w:rsid w:val="16F7D877"/>
    <w:rsid w:val="170C81A3"/>
    <w:rsid w:val="17277A11"/>
    <w:rsid w:val="1728CEBA"/>
    <w:rsid w:val="17328F12"/>
    <w:rsid w:val="17382EDB"/>
    <w:rsid w:val="17416A41"/>
    <w:rsid w:val="1749083E"/>
    <w:rsid w:val="174A6B0A"/>
    <w:rsid w:val="174D6C7C"/>
    <w:rsid w:val="17546A29"/>
    <w:rsid w:val="17634F67"/>
    <w:rsid w:val="17A041E5"/>
    <w:rsid w:val="17B245D8"/>
    <w:rsid w:val="17C231E9"/>
    <w:rsid w:val="17DA52AD"/>
    <w:rsid w:val="17E396B2"/>
    <w:rsid w:val="1806F50C"/>
    <w:rsid w:val="18130D6B"/>
    <w:rsid w:val="18378CDC"/>
    <w:rsid w:val="183CE48B"/>
    <w:rsid w:val="184CD3CF"/>
    <w:rsid w:val="18570655"/>
    <w:rsid w:val="18623E06"/>
    <w:rsid w:val="186AE907"/>
    <w:rsid w:val="1878D01D"/>
    <w:rsid w:val="1880B5B5"/>
    <w:rsid w:val="18AE7790"/>
    <w:rsid w:val="18B53716"/>
    <w:rsid w:val="18C49F1B"/>
    <w:rsid w:val="18D3FF3C"/>
    <w:rsid w:val="18D93414"/>
    <w:rsid w:val="18E93A05"/>
    <w:rsid w:val="18F9CF53"/>
    <w:rsid w:val="1937F1F9"/>
    <w:rsid w:val="1966B0A1"/>
    <w:rsid w:val="19730324"/>
    <w:rsid w:val="199C58AE"/>
    <w:rsid w:val="199C8679"/>
    <w:rsid w:val="199E97A1"/>
    <w:rsid w:val="19A472C8"/>
    <w:rsid w:val="19AB94A7"/>
    <w:rsid w:val="19AEDDCC"/>
    <w:rsid w:val="19B8D26B"/>
    <w:rsid w:val="19DB8684"/>
    <w:rsid w:val="1A042AD7"/>
    <w:rsid w:val="1A0718E3"/>
    <w:rsid w:val="1A5E5285"/>
    <w:rsid w:val="1A720462"/>
    <w:rsid w:val="1AC124F6"/>
    <w:rsid w:val="1AC36A73"/>
    <w:rsid w:val="1ACEB01E"/>
    <w:rsid w:val="1ADF6FF2"/>
    <w:rsid w:val="1AF479C5"/>
    <w:rsid w:val="1B0138E2"/>
    <w:rsid w:val="1B05E322"/>
    <w:rsid w:val="1B09DC74"/>
    <w:rsid w:val="1B0FAFEA"/>
    <w:rsid w:val="1B1A2AC8"/>
    <w:rsid w:val="1B2323BF"/>
    <w:rsid w:val="1B28CBDF"/>
    <w:rsid w:val="1B3611C2"/>
    <w:rsid w:val="1B404329"/>
    <w:rsid w:val="1B4830AF"/>
    <w:rsid w:val="1B4C7FA4"/>
    <w:rsid w:val="1B7756E5"/>
    <w:rsid w:val="1B8E0E96"/>
    <w:rsid w:val="1B9C25C0"/>
    <w:rsid w:val="1BB0F010"/>
    <w:rsid w:val="1BB93694"/>
    <w:rsid w:val="1BCF7974"/>
    <w:rsid w:val="1BEA62F6"/>
    <w:rsid w:val="1BEC4710"/>
    <w:rsid w:val="1C060035"/>
    <w:rsid w:val="1C09A2E8"/>
    <w:rsid w:val="1C0E1DA6"/>
    <w:rsid w:val="1C157E18"/>
    <w:rsid w:val="1C1EA603"/>
    <w:rsid w:val="1C501664"/>
    <w:rsid w:val="1C5C19E8"/>
    <w:rsid w:val="1C8E726A"/>
    <w:rsid w:val="1C987571"/>
    <w:rsid w:val="1C9BBABA"/>
    <w:rsid w:val="1CBEF55B"/>
    <w:rsid w:val="1CD9CC77"/>
    <w:rsid w:val="1CDC138A"/>
    <w:rsid w:val="1CFD65DB"/>
    <w:rsid w:val="1D063253"/>
    <w:rsid w:val="1D13761E"/>
    <w:rsid w:val="1D3DC6E8"/>
    <w:rsid w:val="1D46A72B"/>
    <w:rsid w:val="1D64DE0B"/>
    <w:rsid w:val="1D67F907"/>
    <w:rsid w:val="1D77B080"/>
    <w:rsid w:val="1D792932"/>
    <w:rsid w:val="1D80C42A"/>
    <w:rsid w:val="1D863357"/>
    <w:rsid w:val="1D88A839"/>
    <w:rsid w:val="1D9F67DF"/>
    <w:rsid w:val="1DB6AE20"/>
    <w:rsid w:val="1DD52DFC"/>
    <w:rsid w:val="1E20F967"/>
    <w:rsid w:val="1E2597AA"/>
    <w:rsid w:val="1E27518E"/>
    <w:rsid w:val="1E3FC22D"/>
    <w:rsid w:val="1E4667A6"/>
    <w:rsid w:val="1E5F6018"/>
    <w:rsid w:val="1E60BE55"/>
    <w:rsid w:val="1E715311"/>
    <w:rsid w:val="1E77E3EB"/>
    <w:rsid w:val="1E824EEF"/>
    <w:rsid w:val="1E8C24A4"/>
    <w:rsid w:val="1E9D778A"/>
    <w:rsid w:val="1EA14360"/>
    <w:rsid w:val="1EA70A21"/>
    <w:rsid w:val="1EBA3D3B"/>
    <w:rsid w:val="1EDE08E8"/>
    <w:rsid w:val="1EF0D756"/>
    <w:rsid w:val="1EFBD136"/>
    <w:rsid w:val="1F0B8E04"/>
    <w:rsid w:val="1F0DA1C9"/>
    <w:rsid w:val="1F1E34E9"/>
    <w:rsid w:val="1F24D15D"/>
    <w:rsid w:val="1F2F229D"/>
    <w:rsid w:val="1F4143AA"/>
    <w:rsid w:val="1F493130"/>
    <w:rsid w:val="1F4EAB0E"/>
    <w:rsid w:val="1F6910D7"/>
    <w:rsid w:val="1F7069E0"/>
    <w:rsid w:val="1F7C234D"/>
    <w:rsid w:val="1F857FD9"/>
    <w:rsid w:val="1F9F609B"/>
    <w:rsid w:val="1FAA5378"/>
    <w:rsid w:val="1FB2BF7D"/>
    <w:rsid w:val="1FB77235"/>
    <w:rsid w:val="1FC91C4B"/>
    <w:rsid w:val="1FEEA897"/>
    <w:rsid w:val="1FF88866"/>
    <w:rsid w:val="1FFC3F4A"/>
    <w:rsid w:val="200FBD3F"/>
    <w:rsid w:val="2014D75C"/>
    <w:rsid w:val="201D74D0"/>
    <w:rsid w:val="2035069D"/>
    <w:rsid w:val="2037E131"/>
    <w:rsid w:val="203BEFED"/>
    <w:rsid w:val="2043AB6D"/>
    <w:rsid w:val="204AC808"/>
    <w:rsid w:val="2055174C"/>
    <w:rsid w:val="205C490B"/>
    <w:rsid w:val="2079D949"/>
    <w:rsid w:val="20894F39"/>
    <w:rsid w:val="20949147"/>
    <w:rsid w:val="209A226C"/>
    <w:rsid w:val="209C6777"/>
    <w:rsid w:val="20A1E7A9"/>
    <w:rsid w:val="20B407CF"/>
    <w:rsid w:val="20DE5C66"/>
    <w:rsid w:val="20F0C08F"/>
    <w:rsid w:val="21007957"/>
    <w:rsid w:val="2104E138"/>
    <w:rsid w:val="210C3A41"/>
    <w:rsid w:val="210CCEBE"/>
    <w:rsid w:val="211332DC"/>
    <w:rsid w:val="213B30FC"/>
    <w:rsid w:val="214F1790"/>
    <w:rsid w:val="215BA2D9"/>
    <w:rsid w:val="216A9287"/>
    <w:rsid w:val="218134F3"/>
    <w:rsid w:val="2182E63C"/>
    <w:rsid w:val="219458C7"/>
    <w:rsid w:val="21B31608"/>
    <w:rsid w:val="21B77233"/>
    <w:rsid w:val="21E69869"/>
    <w:rsid w:val="22070937"/>
    <w:rsid w:val="221C74DD"/>
    <w:rsid w:val="22237D99"/>
    <w:rsid w:val="224DD851"/>
    <w:rsid w:val="2255934C"/>
    <w:rsid w:val="2280D1F2"/>
    <w:rsid w:val="228A1F43"/>
    <w:rsid w:val="2297630D"/>
    <w:rsid w:val="22A0B199"/>
    <w:rsid w:val="22AC8A64"/>
    <w:rsid w:val="22BDD900"/>
    <w:rsid w:val="22EAE7F1"/>
    <w:rsid w:val="22FC0AB7"/>
    <w:rsid w:val="2301D867"/>
    <w:rsid w:val="23058E40"/>
    <w:rsid w:val="231F943E"/>
    <w:rsid w:val="23264959"/>
    <w:rsid w:val="232E36DF"/>
    <w:rsid w:val="23490DFB"/>
    <w:rsid w:val="236F207B"/>
    <w:rsid w:val="23BA3C72"/>
    <w:rsid w:val="23C1907C"/>
    <w:rsid w:val="23C8BC49"/>
    <w:rsid w:val="23CE7D17"/>
    <w:rsid w:val="23D41F8F"/>
    <w:rsid w:val="23E69A8B"/>
    <w:rsid w:val="23F574DB"/>
    <w:rsid w:val="24028982"/>
    <w:rsid w:val="2406BD87"/>
    <w:rsid w:val="240E1DD4"/>
    <w:rsid w:val="242485EF"/>
    <w:rsid w:val="24286151"/>
    <w:rsid w:val="24305AA8"/>
    <w:rsid w:val="243C81FA"/>
    <w:rsid w:val="245564B2"/>
    <w:rsid w:val="245B128B"/>
    <w:rsid w:val="2499AB98"/>
    <w:rsid w:val="24B34955"/>
    <w:rsid w:val="24D7039F"/>
    <w:rsid w:val="24F8C894"/>
    <w:rsid w:val="2547DE68"/>
    <w:rsid w:val="255AF3AB"/>
    <w:rsid w:val="2584606A"/>
    <w:rsid w:val="25A65C6B"/>
    <w:rsid w:val="25A73B71"/>
    <w:rsid w:val="25AB0FA9"/>
    <w:rsid w:val="25CCD5A4"/>
    <w:rsid w:val="25D7DED9"/>
    <w:rsid w:val="25DA4104"/>
    <w:rsid w:val="25E03FE1"/>
    <w:rsid w:val="25F48D76"/>
    <w:rsid w:val="25F8D3C1"/>
    <w:rsid w:val="25FD490C"/>
    <w:rsid w:val="2632E912"/>
    <w:rsid w:val="26731113"/>
    <w:rsid w:val="2687C02F"/>
    <w:rsid w:val="268AE356"/>
    <w:rsid w:val="2694869A"/>
    <w:rsid w:val="2697307B"/>
    <w:rsid w:val="26AEC57B"/>
    <w:rsid w:val="26B2ECF1"/>
    <w:rsid w:val="26D20D16"/>
    <w:rsid w:val="270BC051"/>
    <w:rsid w:val="27138933"/>
    <w:rsid w:val="273EEA1D"/>
    <w:rsid w:val="2747A160"/>
    <w:rsid w:val="274AAB1A"/>
    <w:rsid w:val="2751F9C1"/>
    <w:rsid w:val="2759E833"/>
    <w:rsid w:val="2771548E"/>
    <w:rsid w:val="277C1042"/>
    <w:rsid w:val="2794A422"/>
    <w:rsid w:val="27CFC0FE"/>
    <w:rsid w:val="28239090"/>
    <w:rsid w:val="28303C93"/>
    <w:rsid w:val="284DF913"/>
    <w:rsid w:val="284EF5D5"/>
    <w:rsid w:val="2855D9ED"/>
    <w:rsid w:val="28578909"/>
    <w:rsid w:val="286095C8"/>
    <w:rsid w:val="286F8488"/>
    <w:rsid w:val="2895312A"/>
    <w:rsid w:val="28974571"/>
    <w:rsid w:val="28C1E7A6"/>
    <w:rsid w:val="28DDFD2D"/>
    <w:rsid w:val="28E9DAEC"/>
    <w:rsid w:val="28F960C7"/>
    <w:rsid w:val="2918E55E"/>
    <w:rsid w:val="291F7E9C"/>
    <w:rsid w:val="292886FD"/>
    <w:rsid w:val="294D6618"/>
    <w:rsid w:val="2981A8D6"/>
    <w:rsid w:val="29862AA2"/>
    <w:rsid w:val="298DF821"/>
    <w:rsid w:val="299F6AAC"/>
    <w:rsid w:val="29BF60F1"/>
    <w:rsid w:val="29CA5F37"/>
    <w:rsid w:val="29CD75D1"/>
    <w:rsid w:val="29D5B6DF"/>
    <w:rsid w:val="29E2FAF7"/>
    <w:rsid w:val="2A0130B2"/>
    <w:rsid w:val="2A121B1C"/>
    <w:rsid w:val="2A31018B"/>
    <w:rsid w:val="2A481FB5"/>
    <w:rsid w:val="2A4D721C"/>
    <w:rsid w:val="2A4DA05D"/>
    <w:rsid w:val="2A563388"/>
    <w:rsid w:val="2A619AAB"/>
    <w:rsid w:val="2A70C251"/>
    <w:rsid w:val="2A79CD8E"/>
    <w:rsid w:val="2A87BB0F"/>
    <w:rsid w:val="2AA274F2"/>
    <w:rsid w:val="2AA6FBBB"/>
    <w:rsid w:val="2AC4A636"/>
    <w:rsid w:val="2AC9474F"/>
    <w:rsid w:val="2ADBF351"/>
    <w:rsid w:val="2AED0D4C"/>
    <w:rsid w:val="2AFC64D9"/>
    <w:rsid w:val="2B042EB0"/>
    <w:rsid w:val="2B052B72"/>
    <w:rsid w:val="2B0EAE74"/>
    <w:rsid w:val="2B29C882"/>
    <w:rsid w:val="2B315B3E"/>
    <w:rsid w:val="2B34A927"/>
    <w:rsid w:val="2B5E5479"/>
    <w:rsid w:val="2B627A89"/>
    <w:rsid w:val="2B8DCF79"/>
    <w:rsid w:val="2BB8FCEA"/>
    <w:rsid w:val="2BC0FA94"/>
    <w:rsid w:val="2BE337B4"/>
    <w:rsid w:val="2BF932E3"/>
    <w:rsid w:val="2BFCA9B5"/>
    <w:rsid w:val="2C09C856"/>
    <w:rsid w:val="2C125B40"/>
    <w:rsid w:val="2C1FC6B2"/>
    <w:rsid w:val="2C224430"/>
    <w:rsid w:val="2C5FEBFE"/>
    <w:rsid w:val="2C68641D"/>
    <w:rsid w:val="2C8A9D28"/>
    <w:rsid w:val="2C8B465C"/>
    <w:rsid w:val="2C90057A"/>
    <w:rsid w:val="2C9B4CD0"/>
    <w:rsid w:val="2CBA798C"/>
    <w:rsid w:val="2CD02363"/>
    <w:rsid w:val="2CD39826"/>
    <w:rsid w:val="2CDD62DE"/>
    <w:rsid w:val="2CE9A1E5"/>
    <w:rsid w:val="2CEB4918"/>
    <w:rsid w:val="2CED6465"/>
    <w:rsid w:val="2CF2DEA8"/>
    <w:rsid w:val="2D0D11AD"/>
    <w:rsid w:val="2D294B10"/>
    <w:rsid w:val="2D2F716E"/>
    <w:rsid w:val="2D43A298"/>
    <w:rsid w:val="2D446D0B"/>
    <w:rsid w:val="2D5CCAF5"/>
    <w:rsid w:val="2D64E9C8"/>
    <w:rsid w:val="2D731845"/>
    <w:rsid w:val="2D80747C"/>
    <w:rsid w:val="2D86AEE7"/>
    <w:rsid w:val="2D8B23D1"/>
    <w:rsid w:val="2D8D8DFE"/>
    <w:rsid w:val="2D9228EE"/>
    <w:rsid w:val="2DA40ACF"/>
    <w:rsid w:val="2DA54B5E"/>
    <w:rsid w:val="2DACF785"/>
    <w:rsid w:val="2DBB9713"/>
    <w:rsid w:val="2DC7FF57"/>
    <w:rsid w:val="2DEAC4A6"/>
    <w:rsid w:val="2DEE1D00"/>
    <w:rsid w:val="2DF33E11"/>
    <w:rsid w:val="2DF3CFA0"/>
    <w:rsid w:val="2DFC46F8"/>
    <w:rsid w:val="2E25C8DB"/>
    <w:rsid w:val="2E3AA9BB"/>
    <w:rsid w:val="2E4FCAF7"/>
    <w:rsid w:val="2EABB753"/>
    <w:rsid w:val="2EC80399"/>
    <w:rsid w:val="2F0534D4"/>
    <w:rsid w:val="2F1869D4"/>
    <w:rsid w:val="2F3B6AF0"/>
    <w:rsid w:val="2F411BBF"/>
    <w:rsid w:val="2F422219"/>
    <w:rsid w:val="2F4289EA"/>
    <w:rsid w:val="2F42E2AD"/>
    <w:rsid w:val="2F576774"/>
    <w:rsid w:val="2F5D113B"/>
    <w:rsid w:val="2F62988B"/>
    <w:rsid w:val="2F63808E"/>
    <w:rsid w:val="2F6EE55C"/>
    <w:rsid w:val="2F711291"/>
    <w:rsid w:val="2F75E615"/>
    <w:rsid w:val="2FCA5D06"/>
    <w:rsid w:val="2FE75EBF"/>
    <w:rsid w:val="3012631F"/>
    <w:rsid w:val="3060EBD2"/>
    <w:rsid w:val="307527F9"/>
    <w:rsid w:val="307F971D"/>
    <w:rsid w:val="3090917B"/>
    <w:rsid w:val="30BA60E8"/>
    <w:rsid w:val="30CF0097"/>
    <w:rsid w:val="30DCEC20"/>
    <w:rsid w:val="30DEB30E"/>
    <w:rsid w:val="30E5408F"/>
    <w:rsid w:val="30EC2B65"/>
    <w:rsid w:val="30F5B553"/>
    <w:rsid w:val="310C6032"/>
    <w:rsid w:val="3122ACE3"/>
    <w:rsid w:val="3124FAE8"/>
    <w:rsid w:val="3128DE1E"/>
    <w:rsid w:val="312E9782"/>
    <w:rsid w:val="3133E7BA"/>
    <w:rsid w:val="3153A3B0"/>
    <w:rsid w:val="3163769D"/>
    <w:rsid w:val="3169F4B9"/>
    <w:rsid w:val="317A97AE"/>
    <w:rsid w:val="31B66F9B"/>
    <w:rsid w:val="31BF8CD9"/>
    <w:rsid w:val="31CDC5F3"/>
    <w:rsid w:val="31E3DE35"/>
    <w:rsid w:val="31F8E63D"/>
    <w:rsid w:val="31F93CDB"/>
    <w:rsid w:val="31FD8D1E"/>
    <w:rsid w:val="32057969"/>
    <w:rsid w:val="32242A0F"/>
    <w:rsid w:val="323F6777"/>
    <w:rsid w:val="323F9C93"/>
    <w:rsid w:val="32541D3D"/>
    <w:rsid w:val="325E94F4"/>
    <w:rsid w:val="325EB964"/>
    <w:rsid w:val="3271CB91"/>
    <w:rsid w:val="328BE44F"/>
    <w:rsid w:val="32AD086C"/>
    <w:rsid w:val="32B96B6A"/>
    <w:rsid w:val="32C395D6"/>
    <w:rsid w:val="32F41CF0"/>
    <w:rsid w:val="32FD4736"/>
    <w:rsid w:val="33098DDA"/>
    <w:rsid w:val="3310FD43"/>
    <w:rsid w:val="331ECE5D"/>
    <w:rsid w:val="331ECFFC"/>
    <w:rsid w:val="332D2E09"/>
    <w:rsid w:val="332FD663"/>
    <w:rsid w:val="334BF881"/>
    <w:rsid w:val="33603ADA"/>
    <w:rsid w:val="337AA15E"/>
    <w:rsid w:val="337D4F50"/>
    <w:rsid w:val="3380DD83"/>
    <w:rsid w:val="338D1970"/>
    <w:rsid w:val="3390370D"/>
    <w:rsid w:val="33A63F7E"/>
    <w:rsid w:val="33BDA083"/>
    <w:rsid w:val="33EF5494"/>
    <w:rsid w:val="33F82A29"/>
    <w:rsid w:val="341707B9"/>
    <w:rsid w:val="3435695E"/>
    <w:rsid w:val="343896AD"/>
    <w:rsid w:val="34415AD0"/>
    <w:rsid w:val="345144BE"/>
    <w:rsid w:val="346AFDE3"/>
    <w:rsid w:val="346C97C9"/>
    <w:rsid w:val="3484FE60"/>
    <w:rsid w:val="348876AC"/>
    <w:rsid w:val="34E5042D"/>
    <w:rsid w:val="34F8EB92"/>
    <w:rsid w:val="35128FB9"/>
    <w:rsid w:val="351C229D"/>
    <w:rsid w:val="351C731F"/>
    <w:rsid w:val="359EE10D"/>
    <w:rsid w:val="35A75090"/>
    <w:rsid w:val="35AF5E13"/>
    <w:rsid w:val="35B1CB6E"/>
    <w:rsid w:val="35BF167C"/>
    <w:rsid w:val="35D8FC5D"/>
    <w:rsid w:val="35EC71A8"/>
    <w:rsid w:val="35FB23C6"/>
    <w:rsid w:val="36014344"/>
    <w:rsid w:val="3605C1F9"/>
    <w:rsid w:val="3606CE44"/>
    <w:rsid w:val="3625B79B"/>
    <w:rsid w:val="362AC2CD"/>
    <w:rsid w:val="36489E05"/>
    <w:rsid w:val="36583ADB"/>
    <w:rsid w:val="3672F5BD"/>
    <w:rsid w:val="367BFB6B"/>
    <w:rsid w:val="368D2625"/>
    <w:rsid w:val="369DA0DB"/>
    <w:rsid w:val="36AEF4EF"/>
    <w:rsid w:val="36B37290"/>
    <w:rsid w:val="36C06BCB"/>
    <w:rsid w:val="36DB1448"/>
    <w:rsid w:val="36F54836"/>
    <w:rsid w:val="3720F74C"/>
    <w:rsid w:val="3721E41B"/>
    <w:rsid w:val="372C6F70"/>
    <w:rsid w:val="37320617"/>
    <w:rsid w:val="3732877A"/>
    <w:rsid w:val="373A312D"/>
    <w:rsid w:val="375E42D7"/>
    <w:rsid w:val="377E73D7"/>
    <w:rsid w:val="37A565DE"/>
    <w:rsid w:val="37F288BF"/>
    <w:rsid w:val="381793B9"/>
    <w:rsid w:val="3839713C"/>
    <w:rsid w:val="383CD781"/>
    <w:rsid w:val="387F75AD"/>
    <w:rsid w:val="38855AE5"/>
    <w:rsid w:val="3899E579"/>
    <w:rsid w:val="38A48C1F"/>
    <w:rsid w:val="38D31BA7"/>
    <w:rsid w:val="38EBD18F"/>
    <w:rsid w:val="38FE49BA"/>
    <w:rsid w:val="39063740"/>
    <w:rsid w:val="391F25F8"/>
    <w:rsid w:val="392D6FF0"/>
    <w:rsid w:val="3946C185"/>
    <w:rsid w:val="397F26B5"/>
    <w:rsid w:val="39803EC7"/>
    <w:rsid w:val="39BCD71F"/>
    <w:rsid w:val="39C07F62"/>
    <w:rsid w:val="39C53261"/>
    <w:rsid w:val="3A0BECEC"/>
    <w:rsid w:val="3A40BD41"/>
    <w:rsid w:val="3A436CD0"/>
    <w:rsid w:val="3A442F37"/>
    <w:rsid w:val="3A646BD3"/>
    <w:rsid w:val="3A747E0B"/>
    <w:rsid w:val="3A806AAA"/>
    <w:rsid w:val="3A89E8D9"/>
    <w:rsid w:val="3A8B3D15"/>
    <w:rsid w:val="3A8E36C3"/>
    <w:rsid w:val="3A9AAE17"/>
    <w:rsid w:val="3AC98F29"/>
    <w:rsid w:val="3AC9F073"/>
    <w:rsid w:val="3B140B26"/>
    <w:rsid w:val="3B26EE75"/>
    <w:rsid w:val="3B2F423D"/>
    <w:rsid w:val="3B7ACCB4"/>
    <w:rsid w:val="3BDF4923"/>
    <w:rsid w:val="3BFCF722"/>
    <w:rsid w:val="3BFF133F"/>
    <w:rsid w:val="3C2BF96D"/>
    <w:rsid w:val="3C38A618"/>
    <w:rsid w:val="3C432E46"/>
    <w:rsid w:val="3C4BEFB2"/>
    <w:rsid w:val="3C51E4FA"/>
    <w:rsid w:val="3C5A71C1"/>
    <w:rsid w:val="3C636BE0"/>
    <w:rsid w:val="3C650E3F"/>
    <w:rsid w:val="3C6510B2"/>
    <w:rsid w:val="3C765E42"/>
    <w:rsid w:val="3C794FDA"/>
    <w:rsid w:val="3C7D06DB"/>
    <w:rsid w:val="3C7ED66E"/>
    <w:rsid w:val="3C9D408B"/>
    <w:rsid w:val="3C9F5953"/>
    <w:rsid w:val="3CC73BA7"/>
    <w:rsid w:val="3D2FAD4F"/>
    <w:rsid w:val="3D308A5A"/>
    <w:rsid w:val="3D3B98E4"/>
    <w:rsid w:val="3D401E76"/>
    <w:rsid w:val="3D500E45"/>
    <w:rsid w:val="3D784529"/>
    <w:rsid w:val="3D912052"/>
    <w:rsid w:val="3DABE59A"/>
    <w:rsid w:val="3DB65743"/>
    <w:rsid w:val="3DC5D785"/>
    <w:rsid w:val="3DD9A863"/>
    <w:rsid w:val="3DE0AEA1"/>
    <w:rsid w:val="3E15B793"/>
    <w:rsid w:val="3E1A5848"/>
    <w:rsid w:val="3E1F56AB"/>
    <w:rsid w:val="3E39B368"/>
    <w:rsid w:val="3E66955C"/>
    <w:rsid w:val="3E965FD7"/>
    <w:rsid w:val="3EA1505E"/>
    <w:rsid w:val="3EBF1303"/>
    <w:rsid w:val="3EC2E7C9"/>
    <w:rsid w:val="3ED32511"/>
    <w:rsid w:val="3ED5BCB4"/>
    <w:rsid w:val="3ED76945"/>
    <w:rsid w:val="3EDDCE92"/>
    <w:rsid w:val="3F1842CC"/>
    <w:rsid w:val="3F4ABE09"/>
    <w:rsid w:val="3F5992B8"/>
    <w:rsid w:val="3F5D6269"/>
    <w:rsid w:val="3F7C3593"/>
    <w:rsid w:val="3F881FF4"/>
    <w:rsid w:val="3F8F5903"/>
    <w:rsid w:val="3F9CCE76"/>
    <w:rsid w:val="3F9CF515"/>
    <w:rsid w:val="3FA72A7A"/>
    <w:rsid w:val="3FD19838"/>
    <w:rsid w:val="3FE4E15C"/>
    <w:rsid w:val="3FFD832E"/>
    <w:rsid w:val="4028E5E2"/>
    <w:rsid w:val="40461741"/>
    <w:rsid w:val="40682E76"/>
    <w:rsid w:val="40682FFC"/>
    <w:rsid w:val="406AF219"/>
    <w:rsid w:val="407A283F"/>
    <w:rsid w:val="40CCBBDE"/>
    <w:rsid w:val="40DCF78E"/>
    <w:rsid w:val="40E823F5"/>
    <w:rsid w:val="40E97D54"/>
    <w:rsid w:val="40F7F56D"/>
    <w:rsid w:val="40FD8A8F"/>
    <w:rsid w:val="410BD91D"/>
    <w:rsid w:val="412283FC"/>
    <w:rsid w:val="41382AE7"/>
    <w:rsid w:val="4138C576"/>
    <w:rsid w:val="413C883A"/>
    <w:rsid w:val="4142FADB"/>
    <w:rsid w:val="4145A3D8"/>
    <w:rsid w:val="41619536"/>
    <w:rsid w:val="41767FC5"/>
    <w:rsid w:val="41789DBB"/>
    <w:rsid w:val="41AEC0A7"/>
    <w:rsid w:val="41BB82F9"/>
    <w:rsid w:val="41C76FAD"/>
    <w:rsid w:val="41C81029"/>
    <w:rsid w:val="41CA83A9"/>
    <w:rsid w:val="41EB3FFD"/>
    <w:rsid w:val="41ED16F2"/>
    <w:rsid w:val="41F2A7DA"/>
    <w:rsid w:val="41F8032D"/>
    <w:rsid w:val="41FD1E92"/>
    <w:rsid w:val="421FE7BE"/>
    <w:rsid w:val="4220A39B"/>
    <w:rsid w:val="422C44C8"/>
    <w:rsid w:val="422F09AA"/>
    <w:rsid w:val="42586261"/>
    <w:rsid w:val="426142BB"/>
    <w:rsid w:val="4265DDF3"/>
    <w:rsid w:val="426F5806"/>
    <w:rsid w:val="42821294"/>
    <w:rsid w:val="429948A8"/>
    <w:rsid w:val="429A704F"/>
    <w:rsid w:val="42B63A43"/>
    <w:rsid w:val="42C6F9C5"/>
    <w:rsid w:val="42F7F399"/>
    <w:rsid w:val="430772A0"/>
    <w:rsid w:val="430B0506"/>
    <w:rsid w:val="43136B00"/>
    <w:rsid w:val="431717C3"/>
    <w:rsid w:val="431CCE38"/>
    <w:rsid w:val="431F37D9"/>
    <w:rsid w:val="43356166"/>
    <w:rsid w:val="434241A8"/>
    <w:rsid w:val="434F5354"/>
    <w:rsid w:val="4356FDC2"/>
    <w:rsid w:val="436086A4"/>
    <w:rsid w:val="436E7CF3"/>
    <w:rsid w:val="4371CF50"/>
    <w:rsid w:val="438137D4"/>
    <w:rsid w:val="4385C676"/>
    <w:rsid w:val="43A1005A"/>
    <w:rsid w:val="43A8C2D6"/>
    <w:rsid w:val="43BB5E29"/>
    <w:rsid w:val="43C8134F"/>
    <w:rsid w:val="43D095F1"/>
    <w:rsid w:val="43D63BEC"/>
    <w:rsid w:val="43D70EB2"/>
    <w:rsid w:val="4407AC42"/>
    <w:rsid w:val="4419497C"/>
    <w:rsid w:val="441974C8"/>
    <w:rsid w:val="441CADE2"/>
    <w:rsid w:val="44351909"/>
    <w:rsid w:val="4438E247"/>
    <w:rsid w:val="4449A1C9"/>
    <w:rsid w:val="44706638"/>
    <w:rsid w:val="44800B97"/>
    <w:rsid w:val="448999CC"/>
    <w:rsid w:val="44B03A7B"/>
    <w:rsid w:val="44B58953"/>
    <w:rsid w:val="44C1D95C"/>
    <w:rsid w:val="44D31829"/>
    <w:rsid w:val="44D70413"/>
    <w:rsid w:val="44DAFC61"/>
    <w:rsid w:val="44E512C2"/>
    <w:rsid w:val="44EB23B5"/>
    <w:rsid w:val="44EF7233"/>
    <w:rsid w:val="44F6B24E"/>
    <w:rsid w:val="44FC5705"/>
    <w:rsid w:val="4513085C"/>
    <w:rsid w:val="4520EE76"/>
    <w:rsid w:val="4522EA54"/>
    <w:rsid w:val="452E3E27"/>
    <w:rsid w:val="454B51AA"/>
    <w:rsid w:val="4553866A"/>
    <w:rsid w:val="45766432"/>
    <w:rsid w:val="458037E1"/>
    <w:rsid w:val="45950DB6"/>
    <w:rsid w:val="45B519DD"/>
    <w:rsid w:val="45D4B2A8"/>
    <w:rsid w:val="45EDDB05"/>
    <w:rsid w:val="45F36C12"/>
    <w:rsid w:val="45F5F51F"/>
    <w:rsid w:val="45FB3B1C"/>
    <w:rsid w:val="460D6C44"/>
    <w:rsid w:val="4634A1B9"/>
    <w:rsid w:val="463E654E"/>
    <w:rsid w:val="464FB01C"/>
    <w:rsid w:val="4650BF59"/>
    <w:rsid w:val="4656334E"/>
    <w:rsid w:val="4671F437"/>
    <w:rsid w:val="468758F9"/>
    <w:rsid w:val="46917ECC"/>
    <w:rsid w:val="46936151"/>
    <w:rsid w:val="46CB7450"/>
    <w:rsid w:val="46D30D33"/>
    <w:rsid w:val="46D68F95"/>
    <w:rsid w:val="46F30B58"/>
    <w:rsid w:val="46F3E17A"/>
    <w:rsid w:val="47027ACD"/>
    <w:rsid w:val="4712A74D"/>
    <w:rsid w:val="4727A620"/>
    <w:rsid w:val="47425FE3"/>
    <w:rsid w:val="474506A6"/>
    <w:rsid w:val="474B1D92"/>
    <w:rsid w:val="4756AA5C"/>
    <w:rsid w:val="475F838D"/>
    <w:rsid w:val="476A66B2"/>
    <w:rsid w:val="476CB9CB"/>
    <w:rsid w:val="47708309"/>
    <w:rsid w:val="4781428B"/>
    <w:rsid w:val="4785E0ED"/>
    <w:rsid w:val="479A04F2"/>
    <w:rsid w:val="479F1E7A"/>
    <w:rsid w:val="47AFFFB7"/>
    <w:rsid w:val="47BB24F5"/>
    <w:rsid w:val="47C0EBB6"/>
    <w:rsid w:val="47D91FF1"/>
    <w:rsid w:val="47D965D1"/>
    <w:rsid w:val="47DBDF04"/>
    <w:rsid w:val="47F49EF8"/>
    <w:rsid w:val="482C6B45"/>
    <w:rsid w:val="48366D7E"/>
    <w:rsid w:val="4838DAAC"/>
    <w:rsid w:val="4857828C"/>
    <w:rsid w:val="485C5876"/>
    <w:rsid w:val="4865DEE9"/>
    <w:rsid w:val="486C6016"/>
    <w:rsid w:val="489E11CC"/>
    <w:rsid w:val="48AD7C9E"/>
    <w:rsid w:val="48B0C9B7"/>
    <w:rsid w:val="48D22EEB"/>
    <w:rsid w:val="48EA6374"/>
    <w:rsid w:val="49009CA6"/>
    <w:rsid w:val="491AB095"/>
    <w:rsid w:val="491ED888"/>
    <w:rsid w:val="49257BC7"/>
    <w:rsid w:val="492A885F"/>
    <w:rsid w:val="492C4132"/>
    <w:rsid w:val="4956F556"/>
    <w:rsid w:val="496B8648"/>
    <w:rsid w:val="496F750D"/>
    <w:rsid w:val="497CEDFE"/>
    <w:rsid w:val="4984FA77"/>
    <w:rsid w:val="4993105C"/>
    <w:rsid w:val="49A15B52"/>
    <w:rsid w:val="49A691B0"/>
    <w:rsid w:val="49E7759E"/>
    <w:rsid w:val="49F507FA"/>
    <w:rsid w:val="49F8113C"/>
    <w:rsid w:val="49F95DA4"/>
    <w:rsid w:val="4A01AF4A"/>
    <w:rsid w:val="4A01F568"/>
    <w:rsid w:val="4A058A53"/>
    <w:rsid w:val="4A1CA5B5"/>
    <w:rsid w:val="4A326EC5"/>
    <w:rsid w:val="4A5CDC41"/>
    <w:rsid w:val="4A786F3F"/>
    <w:rsid w:val="4A7BB1EE"/>
    <w:rsid w:val="4AA45A8D"/>
    <w:rsid w:val="4AABC922"/>
    <w:rsid w:val="4AF45A3F"/>
    <w:rsid w:val="4B100062"/>
    <w:rsid w:val="4B20EACC"/>
    <w:rsid w:val="4B4259AD"/>
    <w:rsid w:val="4B4D538D"/>
    <w:rsid w:val="4B582A0D"/>
    <w:rsid w:val="4B8980B8"/>
    <w:rsid w:val="4B89CB6D"/>
    <w:rsid w:val="4B8AE787"/>
    <w:rsid w:val="4B90D85B"/>
    <w:rsid w:val="4B92C601"/>
    <w:rsid w:val="4B9740BF"/>
    <w:rsid w:val="4B9FE28D"/>
    <w:rsid w:val="4BF06E3F"/>
    <w:rsid w:val="4BF09149"/>
    <w:rsid w:val="4C082501"/>
    <w:rsid w:val="4C14BCF6"/>
    <w:rsid w:val="4C25E896"/>
    <w:rsid w:val="4C2AD69C"/>
    <w:rsid w:val="4C399A39"/>
    <w:rsid w:val="4C3B3014"/>
    <w:rsid w:val="4C3FF2DB"/>
    <w:rsid w:val="4C3FF366"/>
    <w:rsid w:val="4C525157"/>
    <w:rsid w:val="4C5D1C89"/>
    <w:rsid w:val="4C6491B9"/>
    <w:rsid w:val="4C7C7B84"/>
    <w:rsid w:val="4C7FF1A7"/>
    <w:rsid w:val="4C928DFB"/>
    <w:rsid w:val="4C956A7B"/>
    <w:rsid w:val="4C9FB22D"/>
    <w:rsid w:val="4CA78AA0"/>
    <w:rsid w:val="4CACE403"/>
    <w:rsid w:val="4CCCEB41"/>
    <w:rsid w:val="4CD650A8"/>
    <w:rsid w:val="4CD722AC"/>
    <w:rsid w:val="4CF6359A"/>
    <w:rsid w:val="4D209F1C"/>
    <w:rsid w:val="4D37AE68"/>
    <w:rsid w:val="4D38D3C3"/>
    <w:rsid w:val="4D5C7915"/>
    <w:rsid w:val="4D6F4647"/>
    <w:rsid w:val="4D75E70C"/>
    <w:rsid w:val="4D93F955"/>
    <w:rsid w:val="4DA3F562"/>
    <w:rsid w:val="4DAFEC65"/>
    <w:rsid w:val="4DB4E134"/>
    <w:rsid w:val="4DD4F95B"/>
    <w:rsid w:val="4E22D403"/>
    <w:rsid w:val="4E2A6679"/>
    <w:rsid w:val="4E302D3A"/>
    <w:rsid w:val="4E9205FB"/>
    <w:rsid w:val="4E92875E"/>
    <w:rsid w:val="4E9BE56E"/>
    <w:rsid w:val="4EA9B0EC"/>
    <w:rsid w:val="4EB1B8B2"/>
    <w:rsid w:val="4EB361C6"/>
    <w:rsid w:val="4EB92CE8"/>
    <w:rsid w:val="4EC7E6A1"/>
    <w:rsid w:val="4EE814B9"/>
    <w:rsid w:val="4F0A02CB"/>
    <w:rsid w:val="4F21D83B"/>
    <w:rsid w:val="4F36F02E"/>
    <w:rsid w:val="4F476914"/>
    <w:rsid w:val="4F7F0050"/>
    <w:rsid w:val="4F88F5F2"/>
    <w:rsid w:val="4F98E058"/>
    <w:rsid w:val="4F9CD765"/>
    <w:rsid w:val="4FB4F392"/>
    <w:rsid w:val="4FC54E44"/>
    <w:rsid w:val="4FDD57C1"/>
    <w:rsid w:val="50048C03"/>
    <w:rsid w:val="50161B10"/>
    <w:rsid w:val="501E9FF8"/>
    <w:rsid w:val="50389537"/>
    <w:rsid w:val="5060BB4B"/>
    <w:rsid w:val="506EFA0F"/>
    <w:rsid w:val="5074CBD7"/>
    <w:rsid w:val="5081DCFF"/>
    <w:rsid w:val="50833C19"/>
    <w:rsid w:val="50A9DF6F"/>
    <w:rsid w:val="50BE2AF2"/>
    <w:rsid w:val="50C894E5"/>
    <w:rsid w:val="50CF0404"/>
    <w:rsid w:val="50E51F62"/>
    <w:rsid w:val="51125F86"/>
    <w:rsid w:val="51207C72"/>
    <w:rsid w:val="51459D3E"/>
    <w:rsid w:val="51622E3A"/>
    <w:rsid w:val="51639ED9"/>
    <w:rsid w:val="518A130A"/>
    <w:rsid w:val="51A36CB4"/>
    <w:rsid w:val="51AA9599"/>
    <w:rsid w:val="51BCB78E"/>
    <w:rsid w:val="51C9A6BD"/>
    <w:rsid w:val="51CB8350"/>
    <w:rsid w:val="51D81C34"/>
    <w:rsid w:val="51DC24E9"/>
    <w:rsid w:val="51E53C75"/>
    <w:rsid w:val="51EBAFF2"/>
    <w:rsid w:val="51F39F55"/>
    <w:rsid w:val="520CC12F"/>
    <w:rsid w:val="52294792"/>
    <w:rsid w:val="52312DBB"/>
    <w:rsid w:val="525FA14F"/>
    <w:rsid w:val="526858FF"/>
    <w:rsid w:val="526990E7"/>
    <w:rsid w:val="528D0010"/>
    <w:rsid w:val="52A86A7E"/>
    <w:rsid w:val="52AF6C72"/>
    <w:rsid w:val="52BF4719"/>
    <w:rsid w:val="52D50070"/>
    <w:rsid w:val="52F2B25E"/>
    <w:rsid w:val="531629A5"/>
    <w:rsid w:val="532405FE"/>
    <w:rsid w:val="5356ECC0"/>
    <w:rsid w:val="5364BC01"/>
    <w:rsid w:val="5370151D"/>
    <w:rsid w:val="537B7C40"/>
    <w:rsid w:val="537E97F4"/>
    <w:rsid w:val="539DD7E6"/>
    <w:rsid w:val="53A59CCC"/>
    <w:rsid w:val="53C30F79"/>
    <w:rsid w:val="53CCFE1C"/>
    <w:rsid w:val="53F7C1D7"/>
    <w:rsid w:val="53F9DBFF"/>
    <w:rsid w:val="54375ACC"/>
    <w:rsid w:val="543CE315"/>
    <w:rsid w:val="544B3CD3"/>
    <w:rsid w:val="544B52B8"/>
    <w:rsid w:val="547700B7"/>
    <w:rsid w:val="54A0D483"/>
    <w:rsid w:val="54C1B3CC"/>
    <w:rsid w:val="54E6B381"/>
    <w:rsid w:val="54F3C245"/>
    <w:rsid w:val="550472B9"/>
    <w:rsid w:val="550B9511"/>
    <w:rsid w:val="550BE57E"/>
    <w:rsid w:val="55306BE4"/>
    <w:rsid w:val="55344CBB"/>
    <w:rsid w:val="5539A847"/>
    <w:rsid w:val="5557FC15"/>
    <w:rsid w:val="5560FDF9"/>
    <w:rsid w:val="557B82A0"/>
    <w:rsid w:val="5584825A"/>
    <w:rsid w:val="559C0608"/>
    <w:rsid w:val="55A2B815"/>
    <w:rsid w:val="55D32B2D"/>
    <w:rsid w:val="55EEF97F"/>
    <w:rsid w:val="55FF6583"/>
    <w:rsid w:val="5606DFD2"/>
    <w:rsid w:val="560710BC"/>
    <w:rsid w:val="562D6B3A"/>
    <w:rsid w:val="565E7DF1"/>
    <w:rsid w:val="5673CD87"/>
    <w:rsid w:val="56807618"/>
    <w:rsid w:val="569D17E0"/>
    <w:rsid w:val="56A50566"/>
    <w:rsid w:val="56AEC84E"/>
    <w:rsid w:val="56C145EE"/>
    <w:rsid w:val="56D34502"/>
    <w:rsid w:val="57072A5E"/>
    <w:rsid w:val="57404F1E"/>
    <w:rsid w:val="5749599A"/>
    <w:rsid w:val="5750FEC6"/>
    <w:rsid w:val="5782DD95"/>
    <w:rsid w:val="5785BA77"/>
    <w:rsid w:val="57A19490"/>
    <w:rsid w:val="57BE2908"/>
    <w:rsid w:val="57C62381"/>
    <w:rsid w:val="57C8AB34"/>
    <w:rsid w:val="57D30FB4"/>
    <w:rsid w:val="57D55B0D"/>
    <w:rsid w:val="58178B6E"/>
    <w:rsid w:val="583E8E8A"/>
    <w:rsid w:val="584B30D8"/>
    <w:rsid w:val="5851F9DA"/>
    <w:rsid w:val="585B643D"/>
    <w:rsid w:val="5873C687"/>
    <w:rsid w:val="58784F47"/>
    <w:rsid w:val="58897DB6"/>
    <w:rsid w:val="589BEF38"/>
    <w:rsid w:val="58A06F3F"/>
    <w:rsid w:val="58D79A83"/>
    <w:rsid w:val="58DC9B8C"/>
    <w:rsid w:val="58E0AF93"/>
    <w:rsid w:val="593B96D4"/>
    <w:rsid w:val="594B0EBE"/>
    <w:rsid w:val="59684FA4"/>
    <w:rsid w:val="599978B2"/>
    <w:rsid w:val="59A7F889"/>
    <w:rsid w:val="59C9600A"/>
    <w:rsid w:val="59DBEA2A"/>
    <w:rsid w:val="59E9C84A"/>
    <w:rsid w:val="59EE0E4B"/>
    <w:rsid w:val="59F341C0"/>
    <w:rsid w:val="5A0DD14C"/>
    <w:rsid w:val="5A19E83C"/>
    <w:rsid w:val="5A2067D6"/>
    <w:rsid w:val="5A22DB08"/>
    <w:rsid w:val="5A3C3FA0"/>
    <w:rsid w:val="5A57F37D"/>
    <w:rsid w:val="5A7F37BD"/>
    <w:rsid w:val="5A8C271E"/>
    <w:rsid w:val="5AB1E91C"/>
    <w:rsid w:val="5ABDCC40"/>
    <w:rsid w:val="5ACB2C0E"/>
    <w:rsid w:val="5AD4B799"/>
    <w:rsid w:val="5ADECE2A"/>
    <w:rsid w:val="5AED4CA1"/>
    <w:rsid w:val="5AEEC614"/>
    <w:rsid w:val="5AF587E5"/>
    <w:rsid w:val="5B0FC3FE"/>
    <w:rsid w:val="5B18F447"/>
    <w:rsid w:val="5B3095D5"/>
    <w:rsid w:val="5B43C8EA"/>
    <w:rsid w:val="5B4D7BDD"/>
    <w:rsid w:val="5B63740E"/>
    <w:rsid w:val="5B726596"/>
    <w:rsid w:val="5B94B711"/>
    <w:rsid w:val="5BA36DF2"/>
    <w:rsid w:val="5BBAD16C"/>
    <w:rsid w:val="5BBB90FB"/>
    <w:rsid w:val="5BC7686C"/>
    <w:rsid w:val="5BCB02D9"/>
    <w:rsid w:val="5BD81001"/>
    <w:rsid w:val="5BDC8321"/>
    <w:rsid w:val="5BE2152D"/>
    <w:rsid w:val="5BE7A63A"/>
    <w:rsid w:val="5BEDDE5F"/>
    <w:rsid w:val="5BF26658"/>
    <w:rsid w:val="5BF6BBA9"/>
    <w:rsid w:val="5C09382D"/>
    <w:rsid w:val="5C0E503C"/>
    <w:rsid w:val="5C1C3269"/>
    <w:rsid w:val="5C46614D"/>
    <w:rsid w:val="5C564EB8"/>
    <w:rsid w:val="5C6A72DF"/>
    <w:rsid w:val="5C82AF80"/>
    <w:rsid w:val="5C9671B2"/>
    <w:rsid w:val="5CA8EEAE"/>
    <w:rsid w:val="5CB33DD9"/>
    <w:rsid w:val="5CCA7CDB"/>
    <w:rsid w:val="5CF8E361"/>
    <w:rsid w:val="5D0BA5D6"/>
    <w:rsid w:val="5D189568"/>
    <w:rsid w:val="5D1B0FF8"/>
    <w:rsid w:val="5D2C63D5"/>
    <w:rsid w:val="5D3109D5"/>
    <w:rsid w:val="5D3A9169"/>
    <w:rsid w:val="5D8314C0"/>
    <w:rsid w:val="5D9A1473"/>
    <w:rsid w:val="5DA5088E"/>
    <w:rsid w:val="5DAB0BA6"/>
    <w:rsid w:val="5DADD6E4"/>
    <w:rsid w:val="5DB6D87F"/>
    <w:rsid w:val="5DC21114"/>
    <w:rsid w:val="5DFA0B64"/>
    <w:rsid w:val="5E02E275"/>
    <w:rsid w:val="5E0CE7D6"/>
    <w:rsid w:val="5E1333C1"/>
    <w:rsid w:val="5E1D671C"/>
    <w:rsid w:val="5E1F54C2"/>
    <w:rsid w:val="5E290B0B"/>
    <w:rsid w:val="5E4A6894"/>
    <w:rsid w:val="5E696085"/>
    <w:rsid w:val="5E6DDC92"/>
    <w:rsid w:val="5E771B40"/>
    <w:rsid w:val="5E889B59"/>
    <w:rsid w:val="5E9E2B1B"/>
    <w:rsid w:val="5EA59F94"/>
    <w:rsid w:val="5EB465C9"/>
    <w:rsid w:val="5ECEABF8"/>
    <w:rsid w:val="5EE896B7"/>
    <w:rsid w:val="5F0C1C3C"/>
    <w:rsid w:val="5F123C43"/>
    <w:rsid w:val="5F1EEA24"/>
    <w:rsid w:val="5F3BAF3A"/>
    <w:rsid w:val="5F627F9A"/>
    <w:rsid w:val="5F676051"/>
    <w:rsid w:val="5F68E248"/>
    <w:rsid w:val="5F7EA6EC"/>
    <w:rsid w:val="5F86BDAE"/>
    <w:rsid w:val="5F89FC52"/>
    <w:rsid w:val="5FB1290A"/>
    <w:rsid w:val="5FBB2523"/>
    <w:rsid w:val="600A7FB9"/>
    <w:rsid w:val="602BFD1F"/>
    <w:rsid w:val="604EADCA"/>
    <w:rsid w:val="604FBA2B"/>
    <w:rsid w:val="60553B4B"/>
    <w:rsid w:val="605909CE"/>
    <w:rsid w:val="607C5AEE"/>
    <w:rsid w:val="60A515D1"/>
    <w:rsid w:val="60D53037"/>
    <w:rsid w:val="60EFDC65"/>
    <w:rsid w:val="60F82966"/>
    <w:rsid w:val="61014EF0"/>
    <w:rsid w:val="610559D6"/>
    <w:rsid w:val="6119D270"/>
    <w:rsid w:val="61358AC8"/>
    <w:rsid w:val="613F04C6"/>
    <w:rsid w:val="61499279"/>
    <w:rsid w:val="616D4402"/>
    <w:rsid w:val="617EC2B1"/>
    <w:rsid w:val="61820956"/>
    <w:rsid w:val="618660AA"/>
    <w:rsid w:val="6186AEFC"/>
    <w:rsid w:val="619D6684"/>
    <w:rsid w:val="61A821B5"/>
    <w:rsid w:val="61CC5484"/>
    <w:rsid w:val="61D26592"/>
    <w:rsid w:val="61F7F682"/>
    <w:rsid w:val="621405AC"/>
    <w:rsid w:val="62262B22"/>
    <w:rsid w:val="624453F0"/>
    <w:rsid w:val="6247A05D"/>
    <w:rsid w:val="625F5154"/>
    <w:rsid w:val="62692A47"/>
    <w:rsid w:val="626E4DAA"/>
    <w:rsid w:val="6271C107"/>
    <w:rsid w:val="62866A4F"/>
    <w:rsid w:val="62DBC375"/>
    <w:rsid w:val="62EFA294"/>
    <w:rsid w:val="630A009C"/>
    <w:rsid w:val="631DD9B7"/>
    <w:rsid w:val="63371E75"/>
    <w:rsid w:val="633B1478"/>
    <w:rsid w:val="634C9E27"/>
    <w:rsid w:val="637630FA"/>
    <w:rsid w:val="637910B7"/>
    <w:rsid w:val="6385F5C9"/>
    <w:rsid w:val="6393C6E3"/>
    <w:rsid w:val="63A6046A"/>
    <w:rsid w:val="63CBF17A"/>
    <w:rsid w:val="63E370BE"/>
    <w:rsid w:val="63F2A84A"/>
    <w:rsid w:val="63FBE903"/>
    <w:rsid w:val="64223AB0"/>
    <w:rsid w:val="642EC53B"/>
    <w:rsid w:val="6436DDE2"/>
    <w:rsid w:val="647223F9"/>
    <w:rsid w:val="647C7FFD"/>
    <w:rsid w:val="64B66373"/>
    <w:rsid w:val="64DDB1A4"/>
    <w:rsid w:val="65108B83"/>
    <w:rsid w:val="651ABDA8"/>
    <w:rsid w:val="6521C62A"/>
    <w:rsid w:val="65280426"/>
    <w:rsid w:val="652997E5"/>
    <w:rsid w:val="652F9744"/>
    <w:rsid w:val="6534F93F"/>
    <w:rsid w:val="653FC471"/>
    <w:rsid w:val="654FCC11"/>
    <w:rsid w:val="6553AAAC"/>
    <w:rsid w:val="65552255"/>
    <w:rsid w:val="656ACD22"/>
    <w:rsid w:val="658FF15D"/>
    <w:rsid w:val="65915CBC"/>
    <w:rsid w:val="65A43FB5"/>
    <w:rsid w:val="65BA5158"/>
    <w:rsid w:val="65BE0B11"/>
    <w:rsid w:val="65CC944D"/>
    <w:rsid w:val="65E1E3E3"/>
    <w:rsid w:val="662EE165"/>
    <w:rsid w:val="663A6151"/>
    <w:rsid w:val="66557A79"/>
    <w:rsid w:val="668CC468"/>
    <w:rsid w:val="6697891C"/>
    <w:rsid w:val="66A46E2E"/>
    <w:rsid w:val="66A64F51"/>
    <w:rsid w:val="66B9C2CC"/>
    <w:rsid w:val="66C47CCF"/>
    <w:rsid w:val="66F0D3CF"/>
    <w:rsid w:val="6700EB7B"/>
    <w:rsid w:val="67129961"/>
    <w:rsid w:val="67201740"/>
    <w:rsid w:val="672BC1BE"/>
    <w:rsid w:val="674DFA33"/>
    <w:rsid w:val="6758BDF4"/>
    <w:rsid w:val="676956CB"/>
    <w:rsid w:val="6779B9BD"/>
    <w:rsid w:val="6781C522"/>
    <w:rsid w:val="678C6A9F"/>
    <w:rsid w:val="6795C4A3"/>
    <w:rsid w:val="67A3534F"/>
    <w:rsid w:val="67B0722D"/>
    <w:rsid w:val="67DF2602"/>
    <w:rsid w:val="67F0F1AD"/>
    <w:rsid w:val="67F14ADA"/>
    <w:rsid w:val="67FDEBDF"/>
    <w:rsid w:val="68069815"/>
    <w:rsid w:val="6817972B"/>
    <w:rsid w:val="681D96EC"/>
    <w:rsid w:val="682894C9"/>
    <w:rsid w:val="683AC717"/>
    <w:rsid w:val="6848D9EF"/>
    <w:rsid w:val="684E0FA9"/>
    <w:rsid w:val="6856F991"/>
    <w:rsid w:val="687F4CAE"/>
    <w:rsid w:val="68842F48"/>
    <w:rsid w:val="6889EA51"/>
    <w:rsid w:val="688CC452"/>
    <w:rsid w:val="689A1403"/>
    <w:rsid w:val="68A827FA"/>
    <w:rsid w:val="68C0100B"/>
    <w:rsid w:val="68C7921F"/>
    <w:rsid w:val="68CEE048"/>
    <w:rsid w:val="68E3FAE5"/>
    <w:rsid w:val="68EA12EE"/>
    <w:rsid w:val="68F5ABD3"/>
    <w:rsid w:val="68FF6573"/>
    <w:rsid w:val="690849CE"/>
    <w:rsid w:val="690961E0"/>
    <w:rsid w:val="690E28A9"/>
    <w:rsid w:val="69415192"/>
    <w:rsid w:val="694FF1B4"/>
    <w:rsid w:val="696ED497"/>
    <w:rsid w:val="697899BF"/>
    <w:rsid w:val="69BFE6F1"/>
    <w:rsid w:val="69C97F99"/>
    <w:rsid w:val="69DE260F"/>
    <w:rsid w:val="6A1545EE"/>
    <w:rsid w:val="6A163438"/>
    <w:rsid w:val="6A2192BF"/>
    <w:rsid w:val="6A52B242"/>
    <w:rsid w:val="6A75A497"/>
    <w:rsid w:val="6A7DC2BD"/>
    <w:rsid w:val="6A917C34"/>
    <w:rsid w:val="6AA6EB0B"/>
    <w:rsid w:val="6AB86556"/>
    <w:rsid w:val="6AD01501"/>
    <w:rsid w:val="6AF7824E"/>
    <w:rsid w:val="6AF93AEF"/>
    <w:rsid w:val="6B42CC5E"/>
    <w:rsid w:val="6B4F37ED"/>
    <w:rsid w:val="6B60358B"/>
    <w:rsid w:val="6B81ADFA"/>
    <w:rsid w:val="6BB1164F"/>
    <w:rsid w:val="6BCEC769"/>
    <w:rsid w:val="6BE60A84"/>
    <w:rsid w:val="6BEB6233"/>
    <w:rsid w:val="6BEC8B1F"/>
    <w:rsid w:val="6BFBEF50"/>
    <w:rsid w:val="6C27CCF6"/>
    <w:rsid w:val="6C3FEA90"/>
    <w:rsid w:val="6C4E1D83"/>
    <w:rsid w:val="6C64729D"/>
    <w:rsid w:val="6C96EA7C"/>
    <w:rsid w:val="6CA9107C"/>
    <w:rsid w:val="6CAAB8D6"/>
    <w:rsid w:val="6CBE3038"/>
    <w:rsid w:val="6CC16FEC"/>
    <w:rsid w:val="6CC88551"/>
    <w:rsid w:val="6D0ADB7A"/>
    <w:rsid w:val="6D1D4716"/>
    <w:rsid w:val="6D24A0B6"/>
    <w:rsid w:val="6D2A6AB4"/>
    <w:rsid w:val="6D384365"/>
    <w:rsid w:val="6D401B62"/>
    <w:rsid w:val="6D4DD4FA"/>
    <w:rsid w:val="6D603575"/>
    <w:rsid w:val="6D8B7D78"/>
    <w:rsid w:val="6D9A87AA"/>
    <w:rsid w:val="6DAE8C1D"/>
    <w:rsid w:val="6DB8531F"/>
    <w:rsid w:val="6DC5293D"/>
    <w:rsid w:val="6DC88B5D"/>
    <w:rsid w:val="6DDAF70B"/>
    <w:rsid w:val="6DDBBAF1"/>
    <w:rsid w:val="6DE46159"/>
    <w:rsid w:val="6DF801E1"/>
    <w:rsid w:val="6E021335"/>
    <w:rsid w:val="6E038FEE"/>
    <w:rsid w:val="6E0424C2"/>
    <w:rsid w:val="6E3B786C"/>
    <w:rsid w:val="6E576A22"/>
    <w:rsid w:val="6E614819"/>
    <w:rsid w:val="6E7867B1"/>
    <w:rsid w:val="6E7A6D20"/>
    <w:rsid w:val="6E99E7DD"/>
    <w:rsid w:val="6E9AC3E8"/>
    <w:rsid w:val="6EADCAC9"/>
    <w:rsid w:val="6EB7B0B7"/>
    <w:rsid w:val="6EC07117"/>
    <w:rsid w:val="6ED8F166"/>
    <w:rsid w:val="6EDBDB85"/>
    <w:rsid w:val="6EE2DD79"/>
    <w:rsid w:val="6EE6A6B7"/>
    <w:rsid w:val="6EE9A55B"/>
    <w:rsid w:val="6EF08CEB"/>
    <w:rsid w:val="6EF98078"/>
    <w:rsid w:val="6F243B70"/>
    <w:rsid w:val="6F41972A"/>
    <w:rsid w:val="6F5F4619"/>
    <w:rsid w:val="6F5F6DB8"/>
    <w:rsid w:val="6F60F99E"/>
    <w:rsid w:val="6F64ED57"/>
    <w:rsid w:val="6F92A05A"/>
    <w:rsid w:val="6FA3BF57"/>
    <w:rsid w:val="6FBF6A58"/>
    <w:rsid w:val="6FC00E16"/>
    <w:rsid w:val="6FCF3A5A"/>
    <w:rsid w:val="6FCF65A2"/>
    <w:rsid w:val="6FFD187A"/>
    <w:rsid w:val="6FFE73D4"/>
    <w:rsid w:val="70050FCF"/>
    <w:rsid w:val="7035B83E"/>
    <w:rsid w:val="7048BFFF"/>
    <w:rsid w:val="707F996C"/>
    <w:rsid w:val="70C1A4EE"/>
    <w:rsid w:val="70CC2D5F"/>
    <w:rsid w:val="70F524D3"/>
    <w:rsid w:val="70FCC9FF"/>
    <w:rsid w:val="711D7C20"/>
    <w:rsid w:val="71320B72"/>
    <w:rsid w:val="713F8FB8"/>
    <w:rsid w:val="714AC640"/>
    <w:rsid w:val="71812646"/>
    <w:rsid w:val="7188BF29"/>
    <w:rsid w:val="71A42D1A"/>
    <w:rsid w:val="71A471FA"/>
    <w:rsid w:val="71A4AE91"/>
    <w:rsid w:val="71F811D9"/>
    <w:rsid w:val="71F9C322"/>
    <w:rsid w:val="7200C6E6"/>
    <w:rsid w:val="72137C47"/>
    <w:rsid w:val="721E4779"/>
    <w:rsid w:val="7230CC97"/>
    <w:rsid w:val="72862410"/>
    <w:rsid w:val="7289B250"/>
    <w:rsid w:val="72A9BE16"/>
    <w:rsid w:val="72F44F43"/>
    <w:rsid w:val="72F7AED8"/>
    <w:rsid w:val="7306DB1C"/>
    <w:rsid w:val="7309CD61"/>
    <w:rsid w:val="731CF6A7"/>
    <w:rsid w:val="7331F834"/>
    <w:rsid w:val="7333FD81"/>
    <w:rsid w:val="73393248"/>
    <w:rsid w:val="7340425B"/>
    <w:rsid w:val="734DA0DA"/>
    <w:rsid w:val="736EB5C2"/>
    <w:rsid w:val="73874C15"/>
    <w:rsid w:val="739250D4"/>
    <w:rsid w:val="73A4E8E6"/>
    <w:rsid w:val="73A51E5D"/>
    <w:rsid w:val="73AAED5D"/>
    <w:rsid w:val="73C948EF"/>
    <w:rsid w:val="73D76344"/>
    <w:rsid w:val="73E024B0"/>
    <w:rsid w:val="73E388EB"/>
    <w:rsid w:val="73E54539"/>
    <w:rsid w:val="741EC7DE"/>
    <w:rsid w:val="7421AF7A"/>
    <w:rsid w:val="7429236B"/>
    <w:rsid w:val="7432DEDB"/>
    <w:rsid w:val="744AFC75"/>
    <w:rsid w:val="74518A0A"/>
    <w:rsid w:val="7452DAEF"/>
    <w:rsid w:val="745FC324"/>
    <w:rsid w:val="746C51C1"/>
    <w:rsid w:val="747EE4CD"/>
    <w:rsid w:val="748043B1"/>
    <w:rsid w:val="7488D404"/>
    <w:rsid w:val="74B0D971"/>
    <w:rsid w:val="74C1CB3B"/>
    <w:rsid w:val="74DC12BC"/>
    <w:rsid w:val="74FD8F59"/>
    <w:rsid w:val="7514BA38"/>
    <w:rsid w:val="7546F92A"/>
    <w:rsid w:val="757BF511"/>
    <w:rsid w:val="758151BC"/>
    <w:rsid w:val="758163F4"/>
    <w:rsid w:val="759BE5D7"/>
    <w:rsid w:val="75A721D3"/>
    <w:rsid w:val="75A751C4"/>
    <w:rsid w:val="75C27A95"/>
    <w:rsid w:val="75F78337"/>
    <w:rsid w:val="76059F78"/>
    <w:rsid w:val="760DDC03"/>
    <w:rsid w:val="7610172F"/>
    <w:rsid w:val="76505A60"/>
    <w:rsid w:val="76550F66"/>
    <w:rsid w:val="765A6AB0"/>
    <w:rsid w:val="76620E55"/>
    <w:rsid w:val="76A4E429"/>
    <w:rsid w:val="76A6DCC1"/>
    <w:rsid w:val="76AF171A"/>
    <w:rsid w:val="76B2FDCA"/>
    <w:rsid w:val="76C5D35C"/>
    <w:rsid w:val="76CB82FC"/>
    <w:rsid w:val="76E28E1F"/>
    <w:rsid w:val="76EC4C70"/>
    <w:rsid w:val="7717C572"/>
    <w:rsid w:val="771EAF72"/>
    <w:rsid w:val="7726561E"/>
    <w:rsid w:val="7739F75A"/>
    <w:rsid w:val="773B5F78"/>
    <w:rsid w:val="77406CD6"/>
    <w:rsid w:val="7760DAAC"/>
    <w:rsid w:val="776DD444"/>
    <w:rsid w:val="77783CF3"/>
    <w:rsid w:val="77829D37"/>
    <w:rsid w:val="77A5D69D"/>
    <w:rsid w:val="77ABE790"/>
    <w:rsid w:val="77AE9809"/>
    <w:rsid w:val="77B5C703"/>
    <w:rsid w:val="77C8748C"/>
    <w:rsid w:val="77C93255"/>
    <w:rsid w:val="77FE95B6"/>
    <w:rsid w:val="781FE358"/>
    <w:rsid w:val="783CA934"/>
    <w:rsid w:val="783EB893"/>
    <w:rsid w:val="783EF437"/>
    <w:rsid w:val="784F21F7"/>
    <w:rsid w:val="786BB66F"/>
    <w:rsid w:val="7873020E"/>
    <w:rsid w:val="787884E8"/>
    <w:rsid w:val="789357FC"/>
    <w:rsid w:val="78B6F3BA"/>
    <w:rsid w:val="78BA38F9"/>
    <w:rsid w:val="78C9C9C7"/>
    <w:rsid w:val="78CAA1EC"/>
    <w:rsid w:val="78CCB6D3"/>
    <w:rsid w:val="78D068EA"/>
    <w:rsid w:val="78E09E95"/>
    <w:rsid w:val="78F601CD"/>
    <w:rsid w:val="790036B8"/>
    <w:rsid w:val="79357EBB"/>
    <w:rsid w:val="7938EAA5"/>
    <w:rsid w:val="79664C9E"/>
    <w:rsid w:val="796A33ED"/>
    <w:rsid w:val="797AA8B1"/>
    <w:rsid w:val="79A7B129"/>
    <w:rsid w:val="79D87995"/>
    <w:rsid w:val="79FC8000"/>
    <w:rsid w:val="7A13F36D"/>
    <w:rsid w:val="7A145549"/>
    <w:rsid w:val="7A1B11AD"/>
    <w:rsid w:val="7A290007"/>
    <w:rsid w:val="7A2D41FC"/>
    <w:rsid w:val="7A2F3B33"/>
    <w:rsid w:val="7A3CD4C1"/>
    <w:rsid w:val="7A63CA27"/>
    <w:rsid w:val="7A6D215D"/>
    <w:rsid w:val="7A74E076"/>
    <w:rsid w:val="7A817852"/>
    <w:rsid w:val="7A925809"/>
    <w:rsid w:val="7A9C0719"/>
    <w:rsid w:val="7AA1DC53"/>
    <w:rsid w:val="7AA2205F"/>
    <w:rsid w:val="7AA91D6D"/>
    <w:rsid w:val="7AAA0DE5"/>
    <w:rsid w:val="7AAB09C4"/>
    <w:rsid w:val="7ABD4E49"/>
    <w:rsid w:val="7AC3BB7D"/>
    <w:rsid w:val="7AC44F02"/>
    <w:rsid w:val="7ACE7FD4"/>
    <w:rsid w:val="7ADB9345"/>
    <w:rsid w:val="7ADC01DC"/>
    <w:rsid w:val="7ADF8372"/>
    <w:rsid w:val="7AE6DA15"/>
    <w:rsid w:val="7AEE2651"/>
    <w:rsid w:val="7B02C0BD"/>
    <w:rsid w:val="7B06044E"/>
    <w:rsid w:val="7B0C6918"/>
    <w:rsid w:val="7B1710F1"/>
    <w:rsid w:val="7B2A8DEA"/>
    <w:rsid w:val="7B2B797C"/>
    <w:rsid w:val="7B327A35"/>
    <w:rsid w:val="7B8C8333"/>
    <w:rsid w:val="7B93E9B2"/>
    <w:rsid w:val="7BA52EAE"/>
    <w:rsid w:val="7BC0D361"/>
    <w:rsid w:val="7BC4AE6A"/>
    <w:rsid w:val="7BD6A56C"/>
    <w:rsid w:val="7BE3A8A5"/>
    <w:rsid w:val="7C027C3B"/>
    <w:rsid w:val="7C045795"/>
    <w:rsid w:val="7C109235"/>
    <w:rsid w:val="7C2ECCFE"/>
    <w:rsid w:val="7C2F8648"/>
    <w:rsid w:val="7C32D259"/>
    <w:rsid w:val="7C560E5A"/>
    <w:rsid w:val="7C63F52A"/>
    <w:rsid w:val="7C8C34FB"/>
    <w:rsid w:val="7C9582E5"/>
    <w:rsid w:val="7C977A1D"/>
    <w:rsid w:val="7CB4C94B"/>
    <w:rsid w:val="7CDEF22B"/>
    <w:rsid w:val="7D1552E0"/>
    <w:rsid w:val="7D1CAE67"/>
    <w:rsid w:val="7D63F834"/>
    <w:rsid w:val="7D6B4976"/>
    <w:rsid w:val="7D77ECD6"/>
    <w:rsid w:val="7D780A42"/>
    <w:rsid w:val="7D7D76B7"/>
    <w:rsid w:val="7D88D56E"/>
    <w:rsid w:val="7DB57A5D"/>
    <w:rsid w:val="7DB6DD54"/>
    <w:rsid w:val="7DB9333D"/>
    <w:rsid w:val="7DBE86AE"/>
    <w:rsid w:val="7DCA9D5F"/>
    <w:rsid w:val="7DCB56A9"/>
    <w:rsid w:val="7DCD468E"/>
    <w:rsid w:val="7DD2CA06"/>
    <w:rsid w:val="7DF874A0"/>
    <w:rsid w:val="7DFFB587"/>
    <w:rsid w:val="7E215C3C"/>
    <w:rsid w:val="7E284B36"/>
    <w:rsid w:val="7E2E8773"/>
    <w:rsid w:val="7E3FB8FE"/>
    <w:rsid w:val="7E5A901A"/>
    <w:rsid w:val="7E5E4386"/>
    <w:rsid w:val="7E635AFE"/>
    <w:rsid w:val="7E7691AC"/>
    <w:rsid w:val="7E81F436"/>
    <w:rsid w:val="7E82B012"/>
    <w:rsid w:val="7E94821B"/>
    <w:rsid w:val="7E9C6D9B"/>
    <w:rsid w:val="7EACA998"/>
    <w:rsid w:val="7EBE1BAD"/>
    <w:rsid w:val="7EC8E8DC"/>
    <w:rsid w:val="7ECD9163"/>
    <w:rsid w:val="7ED1B01E"/>
    <w:rsid w:val="7EF9ECD5"/>
    <w:rsid w:val="7F2CB97D"/>
    <w:rsid w:val="7F5AA3A2"/>
    <w:rsid w:val="7F6FC6E2"/>
    <w:rsid w:val="7FA65F05"/>
    <w:rsid w:val="7FA7B08B"/>
    <w:rsid w:val="7FA82C29"/>
    <w:rsid w:val="7FB3E74D"/>
    <w:rsid w:val="7FC737EA"/>
    <w:rsid w:val="7FCC2264"/>
    <w:rsid w:val="7FD29139"/>
    <w:rsid w:val="7FDB908A"/>
    <w:rsid w:val="7FE31F69"/>
    <w:rsid w:val="7FF81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4EA3F"/>
  <w15:chartTrackingRefBased/>
  <w15:docId w15:val="{F2B2586F-8B84-4BA1-9F5D-5C62D4C7F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B33"/>
    <w:pPr>
      <w:spacing w:after="0" w:line="240" w:lineRule="auto"/>
    </w:pPr>
    <w:rPr>
      <w:rFonts w:eastAsiaTheme="minorEastAsia"/>
      <w:sz w:val="24"/>
      <w:szCs w:val="24"/>
    </w:rPr>
  </w:style>
  <w:style w:type="paragraph" w:styleId="Heading1">
    <w:name w:val="heading 1"/>
    <w:basedOn w:val="Normal"/>
    <w:link w:val="Heading1Char"/>
    <w:uiPriority w:val="9"/>
    <w:qFormat/>
    <w:rsid w:val="00FC425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9A1D8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1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186"/>
    <w:rPr>
      <w:rFonts w:ascii="Segoe UI" w:eastAsiaTheme="minorEastAsia" w:hAnsi="Segoe UI" w:cs="Segoe UI"/>
      <w:sz w:val="18"/>
      <w:szCs w:val="18"/>
    </w:rPr>
  </w:style>
  <w:style w:type="paragraph" w:styleId="Header">
    <w:name w:val="header"/>
    <w:basedOn w:val="Normal"/>
    <w:link w:val="HeaderChar"/>
    <w:uiPriority w:val="99"/>
    <w:unhideWhenUsed/>
    <w:rsid w:val="00BC7186"/>
    <w:pPr>
      <w:tabs>
        <w:tab w:val="center" w:pos="4680"/>
        <w:tab w:val="right" w:pos="9360"/>
      </w:tabs>
    </w:pPr>
  </w:style>
  <w:style w:type="character" w:customStyle="1" w:styleId="HeaderChar">
    <w:name w:val="Header Char"/>
    <w:basedOn w:val="DefaultParagraphFont"/>
    <w:link w:val="Header"/>
    <w:uiPriority w:val="99"/>
    <w:rsid w:val="00BC7186"/>
    <w:rPr>
      <w:rFonts w:eastAsiaTheme="minorEastAsia"/>
      <w:sz w:val="24"/>
      <w:szCs w:val="24"/>
    </w:rPr>
  </w:style>
  <w:style w:type="paragraph" w:styleId="Footer">
    <w:name w:val="footer"/>
    <w:basedOn w:val="Normal"/>
    <w:link w:val="FooterChar"/>
    <w:uiPriority w:val="99"/>
    <w:unhideWhenUsed/>
    <w:rsid w:val="00BC7186"/>
    <w:pPr>
      <w:tabs>
        <w:tab w:val="center" w:pos="4680"/>
        <w:tab w:val="right" w:pos="9360"/>
      </w:tabs>
    </w:pPr>
  </w:style>
  <w:style w:type="character" w:customStyle="1" w:styleId="FooterChar">
    <w:name w:val="Footer Char"/>
    <w:basedOn w:val="DefaultParagraphFont"/>
    <w:link w:val="Footer"/>
    <w:uiPriority w:val="99"/>
    <w:rsid w:val="00BC7186"/>
    <w:rPr>
      <w:rFonts w:eastAsiaTheme="minorEastAsia"/>
      <w:sz w:val="24"/>
      <w:szCs w:val="24"/>
    </w:rPr>
  </w:style>
  <w:style w:type="character" w:styleId="Hyperlink">
    <w:name w:val="Hyperlink"/>
    <w:basedOn w:val="DefaultParagraphFont"/>
    <w:uiPriority w:val="99"/>
    <w:unhideWhenUsed/>
    <w:rsid w:val="00AB0B94"/>
    <w:rPr>
      <w:color w:val="0563C1" w:themeColor="hyperlink"/>
      <w:u w:val="single"/>
    </w:rPr>
  </w:style>
  <w:style w:type="character" w:styleId="UnresolvedMention">
    <w:name w:val="Unresolved Mention"/>
    <w:basedOn w:val="DefaultParagraphFont"/>
    <w:uiPriority w:val="99"/>
    <w:semiHidden/>
    <w:unhideWhenUsed/>
    <w:rsid w:val="00AB0B94"/>
    <w:rPr>
      <w:color w:val="808080"/>
      <w:shd w:val="clear" w:color="auto" w:fill="E6E6E6"/>
    </w:rPr>
  </w:style>
  <w:style w:type="paragraph" w:styleId="FootnoteText">
    <w:name w:val="footnote text"/>
    <w:basedOn w:val="Normal"/>
    <w:link w:val="FootnoteTextChar"/>
    <w:uiPriority w:val="99"/>
    <w:unhideWhenUsed/>
    <w:rsid w:val="00AB0B94"/>
    <w:rPr>
      <w:sz w:val="20"/>
      <w:szCs w:val="20"/>
    </w:rPr>
  </w:style>
  <w:style w:type="character" w:customStyle="1" w:styleId="FootnoteTextChar">
    <w:name w:val="Footnote Text Char"/>
    <w:basedOn w:val="DefaultParagraphFont"/>
    <w:link w:val="FootnoteText"/>
    <w:uiPriority w:val="99"/>
    <w:rsid w:val="00AB0B94"/>
    <w:rPr>
      <w:rFonts w:eastAsiaTheme="minorEastAsia"/>
      <w:sz w:val="20"/>
      <w:szCs w:val="20"/>
    </w:rPr>
  </w:style>
  <w:style w:type="character" w:styleId="FootnoteReference">
    <w:name w:val="footnote reference"/>
    <w:basedOn w:val="DefaultParagraphFont"/>
    <w:uiPriority w:val="99"/>
    <w:semiHidden/>
    <w:unhideWhenUsed/>
    <w:rsid w:val="00AB0B94"/>
    <w:rPr>
      <w:vertAlign w:val="superscript"/>
    </w:rPr>
  </w:style>
  <w:style w:type="paragraph" w:styleId="NormalWeb">
    <w:name w:val="Normal (Web)"/>
    <w:basedOn w:val="Normal"/>
    <w:uiPriority w:val="99"/>
    <w:unhideWhenUsed/>
    <w:rsid w:val="007500EE"/>
    <w:pPr>
      <w:spacing w:before="100" w:beforeAutospacing="1" w:after="100" w:afterAutospacing="1"/>
    </w:pPr>
    <w:rPr>
      <w:rFonts w:ascii="Times New Roman" w:eastAsiaTheme="minorHAnsi" w:hAnsi="Times New Roman" w:cs="Times New Roman"/>
    </w:rPr>
  </w:style>
  <w:style w:type="character" w:customStyle="1" w:styleId="Heading1Char">
    <w:name w:val="Heading 1 Char"/>
    <w:basedOn w:val="DefaultParagraphFont"/>
    <w:link w:val="Heading1"/>
    <w:uiPriority w:val="9"/>
    <w:rsid w:val="00FC4256"/>
    <w:rPr>
      <w:rFonts w:ascii="Times New Roman" w:eastAsia="Times New Roman" w:hAnsi="Times New Roman" w:cs="Times New Roman"/>
      <w:b/>
      <w:bCs/>
      <w:kern w:val="36"/>
      <w:sz w:val="48"/>
      <w:szCs w:val="48"/>
    </w:rPr>
  </w:style>
  <w:style w:type="paragraph" w:customStyle="1" w:styleId="c-dek">
    <w:name w:val="c-dek"/>
    <w:basedOn w:val="Normal"/>
    <w:rsid w:val="00FC4256"/>
    <w:pPr>
      <w:spacing w:before="100" w:beforeAutospacing="1" w:after="100" w:afterAutospacing="1"/>
    </w:pPr>
    <w:rPr>
      <w:rFonts w:ascii="Times New Roman" w:eastAsia="Times New Roman" w:hAnsi="Times New Roman" w:cs="Times New Roman"/>
    </w:rPr>
  </w:style>
  <w:style w:type="paragraph" w:styleId="HTMLAddress">
    <w:name w:val="HTML Address"/>
    <w:basedOn w:val="Normal"/>
    <w:link w:val="HTMLAddressChar"/>
    <w:uiPriority w:val="99"/>
    <w:semiHidden/>
    <w:unhideWhenUsed/>
    <w:rsid w:val="00FC4256"/>
    <w:rPr>
      <w:rFonts w:ascii="Times New Roman" w:eastAsia="Times New Roman" w:hAnsi="Times New Roman" w:cs="Times New Roman"/>
      <w:i/>
      <w:iCs/>
    </w:rPr>
  </w:style>
  <w:style w:type="character" w:customStyle="1" w:styleId="HTMLAddressChar">
    <w:name w:val="HTML Address Char"/>
    <w:basedOn w:val="DefaultParagraphFont"/>
    <w:link w:val="HTMLAddress"/>
    <w:uiPriority w:val="99"/>
    <w:semiHidden/>
    <w:rsid w:val="00FC4256"/>
    <w:rPr>
      <w:rFonts w:ascii="Times New Roman" w:eastAsia="Times New Roman" w:hAnsi="Times New Roman" w:cs="Times New Roman"/>
      <w:i/>
      <w:iCs/>
      <w:sz w:val="24"/>
      <w:szCs w:val="24"/>
    </w:rPr>
  </w:style>
  <w:style w:type="character" w:customStyle="1" w:styleId="c-bylineauthor">
    <w:name w:val="c-byline__author"/>
    <w:basedOn w:val="DefaultParagraphFont"/>
    <w:rsid w:val="00FC4256"/>
  </w:style>
  <w:style w:type="character" w:customStyle="1" w:styleId="footer-block">
    <w:name w:val="footer-block"/>
    <w:basedOn w:val="DefaultParagraphFont"/>
    <w:rsid w:val="00404159"/>
  </w:style>
  <w:style w:type="character" w:styleId="FollowedHyperlink">
    <w:name w:val="FollowedHyperlink"/>
    <w:basedOn w:val="DefaultParagraphFont"/>
    <w:uiPriority w:val="99"/>
    <w:semiHidden/>
    <w:unhideWhenUsed/>
    <w:rsid w:val="00F021B2"/>
    <w:rPr>
      <w:color w:val="954F72" w:themeColor="followedHyperlink"/>
      <w:u w:val="single"/>
    </w:rPr>
  </w:style>
  <w:style w:type="paragraph" w:styleId="ListParagraph">
    <w:name w:val="List Paragraph"/>
    <w:basedOn w:val="Normal"/>
    <w:uiPriority w:val="1"/>
    <w:qFormat/>
    <w:rsid w:val="005D44F4"/>
    <w:pPr>
      <w:ind w:left="720"/>
      <w:contextualSpacing/>
    </w:pPr>
  </w:style>
  <w:style w:type="paragraph" w:customStyle="1" w:styleId="m-0">
    <w:name w:val="m-0"/>
    <w:basedOn w:val="Normal"/>
    <w:rsid w:val="00AB593B"/>
    <w:pPr>
      <w:spacing w:before="100" w:beforeAutospacing="1" w:after="100" w:afterAutospacing="1"/>
    </w:pPr>
    <w:rPr>
      <w:rFonts w:ascii="Times New Roman" w:eastAsia="Times New Roman" w:hAnsi="Times New Roman" w:cs="Times New Roman"/>
    </w:rPr>
  </w:style>
  <w:style w:type="character" w:customStyle="1" w:styleId="sr-only">
    <w:name w:val="sr-only"/>
    <w:basedOn w:val="DefaultParagraphFont"/>
    <w:rsid w:val="00AB593B"/>
  </w:style>
  <w:style w:type="character" w:styleId="Strong">
    <w:name w:val="Strong"/>
    <w:basedOn w:val="DefaultParagraphFont"/>
    <w:uiPriority w:val="22"/>
    <w:qFormat/>
    <w:rsid w:val="00AB593B"/>
    <w:rPr>
      <w:b/>
      <w:bCs/>
    </w:rPr>
  </w:style>
  <w:style w:type="paragraph" w:styleId="BodyText">
    <w:name w:val="Body Text"/>
    <w:basedOn w:val="Normal"/>
    <w:link w:val="BodyTextChar"/>
    <w:uiPriority w:val="1"/>
    <w:qFormat/>
    <w:rsid w:val="007C4883"/>
    <w:pPr>
      <w:autoSpaceDE w:val="0"/>
      <w:autoSpaceDN w:val="0"/>
      <w:adjustRightInd w:val="0"/>
    </w:pPr>
    <w:rPr>
      <w:rFonts w:ascii="Trebuchet MS" w:eastAsiaTheme="minorHAnsi" w:hAnsi="Trebuchet MS" w:cs="Trebuchet MS"/>
      <w:sz w:val="19"/>
      <w:szCs w:val="19"/>
    </w:rPr>
  </w:style>
  <w:style w:type="character" w:customStyle="1" w:styleId="BodyTextChar">
    <w:name w:val="Body Text Char"/>
    <w:basedOn w:val="DefaultParagraphFont"/>
    <w:link w:val="BodyText"/>
    <w:uiPriority w:val="1"/>
    <w:rsid w:val="007C4883"/>
    <w:rPr>
      <w:rFonts w:ascii="Trebuchet MS" w:hAnsi="Trebuchet MS" w:cs="Trebuchet MS"/>
      <w:sz w:val="19"/>
      <w:szCs w:val="19"/>
    </w:rPr>
  </w:style>
  <w:style w:type="character" w:customStyle="1" w:styleId="Heading3Char">
    <w:name w:val="Heading 3 Char"/>
    <w:basedOn w:val="DefaultParagraphFont"/>
    <w:link w:val="Heading3"/>
    <w:uiPriority w:val="9"/>
    <w:semiHidden/>
    <w:rsid w:val="009A1D89"/>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9A1D89"/>
    <w:rPr>
      <w:i/>
      <w:iCs/>
    </w:rPr>
  </w:style>
  <w:style w:type="paragraph" w:styleId="Revision">
    <w:name w:val="Revision"/>
    <w:hidden/>
    <w:uiPriority w:val="99"/>
    <w:semiHidden/>
    <w:rsid w:val="00376332"/>
    <w:pPr>
      <w:spacing w:after="0" w:line="240" w:lineRule="auto"/>
    </w:pPr>
    <w:rPr>
      <w:rFonts w:eastAsiaTheme="minorEastAsia"/>
      <w:sz w:val="24"/>
      <w:szCs w:val="24"/>
    </w:rPr>
  </w:style>
  <w:style w:type="character" w:styleId="CommentReference">
    <w:name w:val="annotation reference"/>
    <w:basedOn w:val="DefaultParagraphFont"/>
    <w:uiPriority w:val="99"/>
    <w:semiHidden/>
    <w:unhideWhenUsed/>
    <w:rsid w:val="009D5A9D"/>
    <w:rPr>
      <w:sz w:val="16"/>
      <w:szCs w:val="16"/>
    </w:rPr>
  </w:style>
  <w:style w:type="paragraph" w:styleId="CommentText">
    <w:name w:val="annotation text"/>
    <w:basedOn w:val="Normal"/>
    <w:link w:val="CommentTextChar"/>
    <w:uiPriority w:val="99"/>
    <w:unhideWhenUsed/>
    <w:rsid w:val="009D5A9D"/>
    <w:rPr>
      <w:sz w:val="20"/>
      <w:szCs w:val="20"/>
    </w:rPr>
  </w:style>
  <w:style w:type="character" w:customStyle="1" w:styleId="CommentTextChar">
    <w:name w:val="Comment Text Char"/>
    <w:basedOn w:val="DefaultParagraphFont"/>
    <w:link w:val="CommentText"/>
    <w:uiPriority w:val="99"/>
    <w:rsid w:val="009D5A9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D5A9D"/>
    <w:rPr>
      <w:b/>
      <w:bCs/>
    </w:rPr>
  </w:style>
  <w:style w:type="character" w:customStyle="1" w:styleId="CommentSubjectChar">
    <w:name w:val="Comment Subject Char"/>
    <w:basedOn w:val="CommentTextChar"/>
    <w:link w:val="CommentSubject"/>
    <w:uiPriority w:val="99"/>
    <w:semiHidden/>
    <w:rsid w:val="009D5A9D"/>
    <w:rPr>
      <w:rFonts w:eastAsiaTheme="minorEastAsia"/>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xmsonormal">
    <w:name w:val="x_x_msonormal"/>
    <w:basedOn w:val="Normal"/>
    <w:rsid w:val="006256A5"/>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D2D6A"/>
  </w:style>
  <w:style w:type="character" w:customStyle="1" w:styleId="superscript">
    <w:name w:val="superscript"/>
    <w:basedOn w:val="DefaultParagraphFont"/>
    <w:rsid w:val="002D2D6A"/>
  </w:style>
  <w:style w:type="character" w:customStyle="1" w:styleId="eop">
    <w:name w:val="eop"/>
    <w:basedOn w:val="DefaultParagraphFont"/>
    <w:rsid w:val="002D2D6A"/>
  </w:style>
  <w:style w:type="paragraph" w:customStyle="1" w:styleId="paragraph">
    <w:name w:val="paragraph"/>
    <w:basedOn w:val="Normal"/>
    <w:rsid w:val="009B7E9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3309">
      <w:bodyDiv w:val="1"/>
      <w:marLeft w:val="0"/>
      <w:marRight w:val="0"/>
      <w:marTop w:val="0"/>
      <w:marBottom w:val="0"/>
      <w:divBdr>
        <w:top w:val="none" w:sz="0" w:space="0" w:color="auto"/>
        <w:left w:val="none" w:sz="0" w:space="0" w:color="auto"/>
        <w:bottom w:val="none" w:sz="0" w:space="0" w:color="auto"/>
        <w:right w:val="none" w:sz="0" w:space="0" w:color="auto"/>
      </w:divBdr>
    </w:div>
    <w:div w:id="405037675">
      <w:bodyDiv w:val="1"/>
      <w:marLeft w:val="0"/>
      <w:marRight w:val="0"/>
      <w:marTop w:val="0"/>
      <w:marBottom w:val="0"/>
      <w:divBdr>
        <w:top w:val="none" w:sz="0" w:space="0" w:color="auto"/>
        <w:left w:val="none" w:sz="0" w:space="0" w:color="auto"/>
        <w:bottom w:val="none" w:sz="0" w:space="0" w:color="auto"/>
        <w:right w:val="none" w:sz="0" w:space="0" w:color="auto"/>
      </w:divBdr>
    </w:div>
    <w:div w:id="445349663">
      <w:bodyDiv w:val="1"/>
      <w:marLeft w:val="0"/>
      <w:marRight w:val="0"/>
      <w:marTop w:val="0"/>
      <w:marBottom w:val="0"/>
      <w:divBdr>
        <w:top w:val="none" w:sz="0" w:space="0" w:color="auto"/>
        <w:left w:val="none" w:sz="0" w:space="0" w:color="auto"/>
        <w:bottom w:val="none" w:sz="0" w:space="0" w:color="auto"/>
        <w:right w:val="none" w:sz="0" w:space="0" w:color="auto"/>
      </w:divBdr>
    </w:div>
    <w:div w:id="455218492">
      <w:bodyDiv w:val="1"/>
      <w:marLeft w:val="0"/>
      <w:marRight w:val="0"/>
      <w:marTop w:val="0"/>
      <w:marBottom w:val="0"/>
      <w:divBdr>
        <w:top w:val="none" w:sz="0" w:space="0" w:color="auto"/>
        <w:left w:val="none" w:sz="0" w:space="0" w:color="auto"/>
        <w:bottom w:val="none" w:sz="0" w:space="0" w:color="auto"/>
        <w:right w:val="none" w:sz="0" w:space="0" w:color="auto"/>
      </w:divBdr>
      <w:divsChild>
        <w:div w:id="913202784">
          <w:marLeft w:val="0"/>
          <w:marRight w:val="0"/>
          <w:marTop w:val="0"/>
          <w:marBottom w:val="0"/>
          <w:divBdr>
            <w:top w:val="none" w:sz="0" w:space="0" w:color="auto"/>
            <w:left w:val="none" w:sz="0" w:space="0" w:color="auto"/>
            <w:bottom w:val="none" w:sz="0" w:space="0" w:color="auto"/>
            <w:right w:val="none" w:sz="0" w:space="0" w:color="auto"/>
          </w:divBdr>
          <w:divsChild>
            <w:div w:id="1954363666">
              <w:marLeft w:val="0"/>
              <w:marRight w:val="0"/>
              <w:marTop w:val="0"/>
              <w:marBottom w:val="0"/>
              <w:divBdr>
                <w:top w:val="none" w:sz="0" w:space="0" w:color="auto"/>
                <w:left w:val="none" w:sz="0" w:space="0" w:color="auto"/>
                <w:bottom w:val="none" w:sz="0" w:space="0" w:color="auto"/>
                <w:right w:val="none" w:sz="0" w:space="0" w:color="auto"/>
              </w:divBdr>
            </w:div>
            <w:div w:id="16659639">
              <w:marLeft w:val="0"/>
              <w:marRight w:val="0"/>
              <w:marTop w:val="0"/>
              <w:marBottom w:val="0"/>
              <w:divBdr>
                <w:top w:val="none" w:sz="0" w:space="0" w:color="auto"/>
                <w:left w:val="none" w:sz="0" w:space="0" w:color="auto"/>
                <w:bottom w:val="none" w:sz="0" w:space="0" w:color="auto"/>
                <w:right w:val="none" w:sz="0" w:space="0" w:color="auto"/>
              </w:divBdr>
            </w:div>
            <w:div w:id="2063745183">
              <w:marLeft w:val="0"/>
              <w:marRight w:val="0"/>
              <w:marTop w:val="0"/>
              <w:marBottom w:val="0"/>
              <w:divBdr>
                <w:top w:val="none" w:sz="0" w:space="0" w:color="auto"/>
                <w:left w:val="none" w:sz="0" w:space="0" w:color="auto"/>
                <w:bottom w:val="none" w:sz="0" w:space="0" w:color="auto"/>
                <w:right w:val="none" w:sz="0" w:space="0" w:color="auto"/>
              </w:divBdr>
            </w:div>
          </w:divsChild>
        </w:div>
        <w:div w:id="718895189">
          <w:marLeft w:val="0"/>
          <w:marRight w:val="0"/>
          <w:marTop w:val="0"/>
          <w:marBottom w:val="0"/>
          <w:divBdr>
            <w:top w:val="none" w:sz="0" w:space="0" w:color="auto"/>
            <w:left w:val="none" w:sz="0" w:space="0" w:color="auto"/>
            <w:bottom w:val="none" w:sz="0" w:space="0" w:color="auto"/>
            <w:right w:val="none" w:sz="0" w:space="0" w:color="auto"/>
          </w:divBdr>
          <w:divsChild>
            <w:div w:id="963734871">
              <w:marLeft w:val="0"/>
              <w:marRight w:val="0"/>
              <w:marTop w:val="0"/>
              <w:marBottom w:val="0"/>
              <w:divBdr>
                <w:top w:val="none" w:sz="0" w:space="0" w:color="auto"/>
                <w:left w:val="none" w:sz="0" w:space="0" w:color="auto"/>
                <w:bottom w:val="none" w:sz="0" w:space="0" w:color="auto"/>
                <w:right w:val="none" w:sz="0" w:space="0" w:color="auto"/>
              </w:divBdr>
            </w:div>
            <w:div w:id="1330408847">
              <w:marLeft w:val="0"/>
              <w:marRight w:val="0"/>
              <w:marTop w:val="0"/>
              <w:marBottom w:val="0"/>
              <w:divBdr>
                <w:top w:val="none" w:sz="0" w:space="0" w:color="auto"/>
                <w:left w:val="none" w:sz="0" w:space="0" w:color="auto"/>
                <w:bottom w:val="none" w:sz="0" w:space="0" w:color="auto"/>
                <w:right w:val="none" w:sz="0" w:space="0" w:color="auto"/>
              </w:divBdr>
            </w:div>
            <w:div w:id="677194834">
              <w:marLeft w:val="0"/>
              <w:marRight w:val="0"/>
              <w:marTop w:val="0"/>
              <w:marBottom w:val="0"/>
              <w:divBdr>
                <w:top w:val="none" w:sz="0" w:space="0" w:color="auto"/>
                <w:left w:val="none" w:sz="0" w:space="0" w:color="auto"/>
                <w:bottom w:val="none" w:sz="0" w:space="0" w:color="auto"/>
                <w:right w:val="none" w:sz="0" w:space="0" w:color="auto"/>
              </w:divBdr>
            </w:div>
            <w:div w:id="823858372">
              <w:marLeft w:val="0"/>
              <w:marRight w:val="0"/>
              <w:marTop w:val="0"/>
              <w:marBottom w:val="0"/>
              <w:divBdr>
                <w:top w:val="none" w:sz="0" w:space="0" w:color="auto"/>
                <w:left w:val="none" w:sz="0" w:space="0" w:color="auto"/>
                <w:bottom w:val="none" w:sz="0" w:space="0" w:color="auto"/>
                <w:right w:val="none" w:sz="0" w:space="0" w:color="auto"/>
              </w:divBdr>
            </w:div>
            <w:div w:id="914316075">
              <w:marLeft w:val="0"/>
              <w:marRight w:val="0"/>
              <w:marTop w:val="0"/>
              <w:marBottom w:val="0"/>
              <w:divBdr>
                <w:top w:val="none" w:sz="0" w:space="0" w:color="auto"/>
                <w:left w:val="none" w:sz="0" w:space="0" w:color="auto"/>
                <w:bottom w:val="none" w:sz="0" w:space="0" w:color="auto"/>
                <w:right w:val="none" w:sz="0" w:space="0" w:color="auto"/>
              </w:divBdr>
            </w:div>
          </w:divsChild>
        </w:div>
        <w:div w:id="1868832219">
          <w:marLeft w:val="0"/>
          <w:marRight w:val="0"/>
          <w:marTop w:val="0"/>
          <w:marBottom w:val="0"/>
          <w:divBdr>
            <w:top w:val="none" w:sz="0" w:space="0" w:color="auto"/>
            <w:left w:val="none" w:sz="0" w:space="0" w:color="auto"/>
            <w:bottom w:val="none" w:sz="0" w:space="0" w:color="auto"/>
            <w:right w:val="none" w:sz="0" w:space="0" w:color="auto"/>
          </w:divBdr>
        </w:div>
        <w:div w:id="2043749733">
          <w:marLeft w:val="0"/>
          <w:marRight w:val="0"/>
          <w:marTop w:val="0"/>
          <w:marBottom w:val="0"/>
          <w:divBdr>
            <w:top w:val="none" w:sz="0" w:space="0" w:color="auto"/>
            <w:left w:val="none" w:sz="0" w:space="0" w:color="auto"/>
            <w:bottom w:val="none" w:sz="0" w:space="0" w:color="auto"/>
            <w:right w:val="none" w:sz="0" w:space="0" w:color="auto"/>
          </w:divBdr>
        </w:div>
        <w:div w:id="580023817">
          <w:marLeft w:val="0"/>
          <w:marRight w:val="0"/>
          <w:marTop w:val="0"/>
          <w:marBottom w:val="0"/>
          <w:divBdr>
            <w:top w:val="none" w:sz="0" w:space="0" w:color="auto"/>
            <w:left w:val="none" w:sz="0" w:space="0" w:color="auto"/>
            <w:bottom w:val="none" w:sz="0" w:space="0" w:color="auto"/>
            <w:right w:val="none" w:sz="0" w:space="0" w:color="auto"/>
          </w:divBdr>
        </w:div>
        <w:div w:id="1945452736">
          <w:marLeft w:val="0"/>
          <w:marRight w:val="0"/>
          <w:marTop w:val="0"/>
          <w:marBottom w:val="0"/>
          <w:divBdr>
            <w:top w:val="none" w:sz="0" w:space="0" w:color="auto"/>
            <w:left w:val="none" w:sz="0" w:space="0" w:color="auto"/>
            <w:bottom w:val="none" w:sz="0" w:space="0" w:color="auto"/>
            <w:right w:val="none" w:sz="0" w:space="0" w:color="auto"/>
          </w:divBdr>
        </w:div>
        <w:div w:id="248853432">
          <w:marLeft w:val="0"/>
          <w:marRight w:val="0"/>
          <w:marTop w:val="0"/>
          <w:marBottom w:val="0"/>
          <w:divBdr>
            <w:top w:val="none" w:sz="0" w:space="0" w:color="auto"/>
            <w:left w:val="none" w:sz="0" w:space="0" w:color="auto"/>
            <w:bottom w:val="none" w:sz="0" w:space="0" w:color="auto"/>
            <w:right w:val="none" w:sz="0" w:space="0" w:color="auto"/>
          </w:divBdr>
        </w:div>
        <w:div w:id="1140616256">
          <w:marLeft w:val="0"/>
          <w:marRight w:val="0"/>
          <w:marTop w:val="0"/>
          <w:marBottom w:val="0"/>
          <w:divBdr>
            <w:top w:val="none" w:sz="0" w:space="0" w:color="auto"/>
            <w:left w:val="none" w:sz="0" w:space="0" w:color="auto"/>
            <w:bottom w:val="none" w:sz="0" w:space="0" w:color="auto"/>
            <w:right w:val="none" w:sz="0" w:space="0" w:color="auto"/>
          </w:divBdr>
        </w:div>
        <w:div w:id="111098194">
          <w:marLeft w:val="0"/>
          <w:marRight w:val="0"/>
          <w:marTop w:val="0"/>
          <w:marBottom w:val="0"/>
          <w:divBdr>
            <w:top w:val="none" w:sz="0" w:space="0" w:color="auto"/>
            <w:left w:val="none" w:sz="0" w:space="0" w:color="auto"/>
            <w:bottom w:val="none" w:sz="0" w:space="0" w:color="auto"/>
            <w:right w:val="none" w:sz="0" w:space="0" w:color="auto"/>
          </w:divBdr>
        </w:div>
      </w:divsChild>
    </w:div>
    <w:div w:id="483475876">
      <w:bodyDiv w:val="1"/>
      <w:marLeft w:val="0"/>
      <w:marRight w:val="0"/>
      <w:marTop w:val="0"/>
      <w:marBottom w:val="0"/>
      <w:divBdr>
        <w:top w:val="none" w:sz="0" w:space="0" w:color="auto"/>
        <w:left w:val="none" w:sz="0" w:space="0" w:color="auto"/>
        <w:bottom w:val="none" w:sz="0" w:space="0" w:color="auto"/>
        <w:right w:val="none" w:sz="0" w:space="0" w:color="auto"/>
      </w:divBdr>
      <w:divsChild>
        <w:div w:id="930503200">
          <w:marLeft w:val="0"/>
          <w:marRight w:val="0"/>
          <w:marTop w:val="0"/>
          <w:marBottom w:val="0"/>
          <w:divBdr>
            <w:top w:val="none" w:sz="0" w:space="0" w:color="auto"/>
            <w:left w:val="none" w:sz="0" w:space="0" w:color="auto"/>
            <w:bottom w:val="none" w:sz="0" w:space="0" w:color="auto"/>
            <w:right w:val="none" w:sz="0" w:space="0" w:color="auto"/>
          </w:divBdr>
        </w:div>
        <w:div w:id="402146612">
          <w:marLeft w:val="0"/>
          <w:marRight w:val="0"/>
          <w:marTop w:val="0"/>
          <w:marBottom w:val="0"/>
          <w:divBdr>
            <w:top w:val="none" w:sz="0" w:space="0" w:color="auto"/>
            <w:left w:val="none" w:sz="0" w:space="0" w:color="auto"/>
            <w:bottom w:val="none" w:sz="0" w:space="0" w:color="auto"/>
            <w:right w:val="none" w:sz="0" w:space="0" w:color="auto"/>
          </w:divBdr>
        </w:div>
        <w:div w:id="1818953963">
          <w:marLeft w:val="0"/>
          <w:marRight w:val="0"/>
          <w:marTop w:val="0"/>
          <w:marBottom w:val="0"/>
          <w:divBdr>
            <w:top w:val="none" w:sz="0" w:space="0" w:color="auto"/>
            <w:left w:val="none" w:sz="0" w:space="0" w:color="auto"/>
            <w:bottom w:val="none" w:sz="0" w:space="0" w:color="auto"/>
            <w:right w:val="none" w:sz="0" w:space="0" w:color="auto"/>
          </w:divBdr>
        </w:div>
        <w:div w:id="803042140">
          <w:marLeft w:val="0"/>
          <w:marRight w:val="0"/>
          <w:marTop w:val="0"/>
          <w:marBottom w:val="0"/>
          <w:divBdr>
            <w:top w:val="none" w:sz="0" w:space="0" w:color="auto"/>
            <w:left w:val="none" w:sz="0" w:space="0" w:color="auto"/>
            <w:bottom w:val="none" w:sz="0" w:space="0" w:color="auto"/>
            <w:right w:val="none" w:sz="0" w:space="0" w:color="auto"/>
          </w:divBdr>
        </w:div>
        <w:div w:id="711684875">
          <w:marLeft w:val="0"/>
          <w:marRight w:val="0"/>
          <w:marTop w:val="0"/>
          <w:marBottom w:val="0"/>
          <w:divBdr>
            <w:top w:val="none" w:sz="0" w:space="0" w:color="auto"/>
            <w:left w:val="none" w:sz="0" w:space="0" w:color="auto"/>
            <w:bottom w:val="none" w:sz="0" w:space="0" w:color="auto"/>
            <w:right w:val="none" w:sz="0" w:space="0" w:color="auto"/>
          </w:divBdr>
        </w:div>
      </w:divsChild>
    </w:div>
    <w:div w:id="518086787">
      <w:bodyDiv w:val="1"/>
      <w:marLeft w:val="0"/>
      <w:marRight w:val="0"/>
      <w:marTop w:val="0"/>
      <w:marBottom w:val="0"/>
      <w:divBdr>
        <w:top w:val="none" w:sz="0" w:space="0" w:color="auto"/>
        <w:left w:val="none" w:sz="0" w:space="0" w:color="auto"/>
        <w:bottom w:val="none" w:sz="0" w:space="0" w:color="auto"/>
        <w:right w:val="none" w:sz="0" w:space="0" w:color="auto"/>
      </w:divBdr>
    </w:div>
    <w:div w:id="1038161872">
      <w:bodyDiv w:val="1"/>
      <w:marLeft w:val="0"/>
      <w:marRight w:val="0"/>
      <w:marTop w:val="0"/>
      <w:marBottom w:val="0"/>
      <w:divBdr>
        <w:top w:val="none" w:sz="0" w:space="0" w:color="auto"/>
        <w:left w:val="none" w:sz="0" w:space="0" w:color="auto"/>
        <w:bottom w:val="none" w:sz="0" w:space="0" w:color="auto"/>
        <w:right w:val="none" w:sz="0" w:space="0" w:color="auto"/>
      </w:divBdr>
    </w:div>
    <w:div w:id="1062681650">
      <w:bodyDiv w:val="1"/>
      <w:marLeft w:val="0"/>
      <w:marRight w:val="0"/>
      <w:marTop w:val="0"/>
      <w:marBottom w:val="0"/>
      <w:divBdr>
        <w:top w:val="none" w:sz="0" w:space="0" w:color="auto"/>
        <w:left w:val="none" w:sz="0" w:space="0" w:color="auto"/>
        <w:bottom w:val="none" w:sz="0" w:space="0" w:color="auto"/>
        <w:right w:val="none" w:sz="0" w:space="0" w:color="auto"/>
      </w:divBdr>
    </w:div>
    <w:div w:id="1265108883">
      <w:bodyDiv w:val="1"/>
      <w:marLeft w:val="0"/>
      <w:marRight w:val="0"/>
      <w:marTop w:val="0"/>
      <w:marBottom w:val="0"/>
      <w:divBdr>
        <w:top w:val="none" w:sz="0" w:space="0" w:color="auto"/>
        <w:left w:val="none" w:sz="0" w:space="0" w:color="auto"/>
        <w:bottom w:val="none" w:sz="0" w:space="0" w:color="auto"/>
        <w:right w:val="none" w:sz="0" w:space="0" w:color="auto"/>
      </w:divBdr>
      <w:divsChild>
        <w:div w:id="1857378285">
          <w:marLeft w:val="0"/>
          <w:marRight w:val="0"/>
          <w:marTop w:val="0"/>
          <w:marBottom w:val="0"/>
          <w:divBdr>
            <w:top w:val="none" w:sz="0" w:space="0" w:color="auto"/>
            <w:left w:val="none" w:sz="0" w:space="0" w:color="auto"/>
            <w:bottom w:val="none" w:sz="0" w:space="0" w:color="auto"/>
            <w:right w:val="none" w:sz="0" w:space="0" w:color="auto"/>
          </w:divBdr>
        </w:div>
      </w:divsChild>
    </w:div>
    <w:div w:id="1345327074">
      <w:bodyDiv w:val="1"/>
      <w:marLeft w:val="0"/>
      <w:marRight w:val="0"/>
      <w:marTop w:val="0"/>
      <w:marBottom w:val="0"/>
      <w:divBdr>
        <w:top w:val="none" w:sz="0" w:space="0" w:color="auto"/>
        <w:left w:val="none" w:sz="0" w:space="0" w:color="auto"/>
        <w:bottom w:val="none" w:sz="0" w:space="0" w:color="auto"/>
        <w:right w:val="none" w:sz="0" w:space="0" w:color="auto"/>
      </w:divBdr>
    </w:div>
    <w:div w:id="1610895364">
      <w:bodyDiv w:val="1"/>
      <w:marLeft w:val="0"/>
      <w:marRight w:val="0"/>
      <w:marTop w:val="0"/>
      <w:marBottom w:val="0"/>
      <w:divBdr>
        <w:top w:val="none" w:sz="0" w:space="0" w:color="auto"/>
        <w:left w:val="none" w:sz="0" w:space="0" w:color="auto"/>
        <w:bottom w:val="none" w:sz="0" w:space="0" w:color="auto"/>
        <w:right w:val="none" w:sz="0" w:space="0" w:color="auto"/>
      </w:divBdr>
    </w:div>
    <w:div w:id="1678918176">
      <w:bodyDiv w:val="1"/>
      <w:marLeft w:val="0"/>
      <w:marRight w:val="0"/>
      <w:marTop w:val="0"/>
      <w:marBottom w:val="0"/>
      <w:divBdr>
        <w:top w:val="none" w:sz="0" w:space="0" w:color="auto"/>
        <w:left w:val="none" w:sz="0" w:space="0" w:color="auto"/>
        <w:bottom w:val="none" w:sz="0" w:space="0" w:color="auto"/>
        <w:right w:val="none" w:sz="0" w:space="0" w:color="auto"/>
      </w:divBdr>
    </w:div>
    <w:div w:id="1719627195">
      <w:bodyDiv w:val="1"/>
      <w:marLeft w:val="0"/>
      <w:marRight w:val="0"/>
      <w:marTop w:val="0"/>
      <w:marBottom w:val="0"/>
      <w:divBdr>
        <w:top w:val="none" w:sz="0" w:space="0" w:color="auto"/>
        <w:left w:val="none" w:sz="0" w:space="0" w:color="auto"/>
        <w:bottom w:val="none" w:sz="0" w:space="0" w:color="auto"/>
        <w:right w:val="none" w:sz="0" w:space="0" w:color="auto"/>
      </w:divBdr>
    </w:div>
    <w:div w:id="19174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maine.gov/dhhs/sites/maine.gov.dhhs/files/inline-files/MaineCare%20Comprehensive%20Rate%20System%20Evaluation%20Interim%20Report%202021.01.20.docx.pdf" TargetMode="External"/><Relationship Id="rId3" Type="http://schemas.openxmlformats.org/officeDocument/2006/relationships/hyperlink" Target="https://aspe.hhs.gov/sites/default/files/documents/88c547c976e915fc31fe2c6903ac0bc9/sdp-trends-prescription-drug-spending.pdf" TargetMode="External"/><Relationship Id="rId7" Type="http://schemas.openxmlformats.org/officeDocument/2006/relationships/hyperlink" Target="https://www.medicaid.gov/medicaid/program-information/medicaid-and-chip-enrollment-data/report-highlights/index.html" TargetMode="External"/><Relationship Id="rId12" Type="http://schemas.openxmlformats.org/officeDocument/2006/relationships/hyperlink" Target="https://www.caqh.org/sites/default/files/2022-caqh-index-report%20FINAL%20SPREAD%20VERSION.pdf" TargetMode="External"/><Relationship Id="rId2" Type="http://schemas.openxmlformats.org/officeDocument/2006/relationships/hyperlink" Target="https://www.wsj.com/articles/dreaded-medical-paperwork-required-by-health-insurers-to-be-trimmed-d2b3f1f5" TargetMode="External"/><Relationship Id="rId1" Type="http://schemas.openxmlformats.org/officeDocument/2006/relationships/hyperlink" Target="https://jamanetwork.com/journals/jama/article-abstract/2752664" TargetMode="External"/><Relationship Id="rId6" Type="http://schemas.openxmlformats.org/officeDocument/2006/relationships/hyperlink" Target="https://mhdo.maine.gov/tableau/baselineHealthcareExpQuality.cshtml" TargetMode="External"/><Relationship Id="rId11" Type="http://schemas.openxmlformats.org/officeDocument/2006/relationships/hyperlink" Target="https://worldpopulationreview.com/state-rankings/median-household-income-by-state" TargetMode="External"/><Relationship Id="rId5" Type="http://schemas.openxmlformats.org/officeDocument/2006/relationships/hyperlink" Target="https://www.ftc.gov/system/files/ftc_gov/pdf/COPA_Policy_Paper.pdf" TargetMode="External"/><Relationship Id="rId10" Type="http://schemas.openxmlformats.org/officeDocument/2006/relationships/hyperlink" Target="https://www.maine.gov/pfr/sites/maine.gov.pfr/files/inline-files/LD1539-and-LD922-Mandated-Benefit-Analysis.pdf" TargetMode="External"/><Relationship Id="rId4" Type="http://schemas.openxmlformats.org/officeDocument/2006/relationships/hyperlink" Target="https://www.ahip.org/resources/where-does-your-health-care-dollar-go" TargetMode="External"/><Relationship Id="rId9" Type="http://schemas.openxmlformats.org/officeDocument/2006/relationships/hyperlink" Target="https://legislature.maine.gov/backend/app/services/getDocument.aspx?doctype=test&amp;documentId=1719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2553d0f-4cf4-4ca5-9431-903a34f3396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EE9119BBB59D24AAF08C206018CB6AA" ma:contentTypeVersion="14" ma:contentTypeDescription="Create a new document." ma:contentTypeScope="" ma:versionID="ee78098c525e411ae30409cd2cb05658">
  <xsd:schema xmlns:xsd="http://www.w3.org/2001/XMLSchema" xmlns:xs="http://www.w3.org/2001/XMLSchema" xmlns:p="http://schemas.microsoft.com/office/2006/metadata/properties" xmlns:ns3="12553d0f-4cf4-4ca5-9431-903a34f3396c" xmlns:ns4="bb40e93b-2173-4672-83ca-c7994a39b8ad" targetNamespace="http://schemas.microsoft.com/office/2006/metadata/properties" ma:root="true" ma:fieldsID="e8d772a364e4b66415417222761f2622" ns3:_="" ns4:_="">
    <xsd:import namespace="12553d0f-4cf4-4ca5-9431-903a34f3396c"/>
    <xsd:import namespace="bb40e93b-2173-4672-83ca-c7994a39b8a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53d0f-4cf4-4ca5-9431-903a34f33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40e93b-2173-4672-83ca-c7994a39b8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6C37D1-32CE-42D3-BC36-06655E65BCC6}">
  <ds:schemaRefs>
    <ds:schemaRef ds:uri="http://schemas.microsoft.com/sharepoint/v3/contenttype/forms"/>
  </ds:schemaRefs>
</ds:datastoreItem>
</file>

<file path=customXml/itemProps2.xml><?xml version="1.0" encoding="utf-8"?>
<ds:datastoreItem xmlns:ds="http://schemas.openxmlformats.org/officeDocument/2006/customXml" ds:itemID="{23B85430-C73D-44D0-A866-49318704D8A9}">
  <ds:schemaRefs>
    <ds:schemaRef ds:uri="http://schemas.microsoft.com/office/2006/metadata/properties"/>
    <ds:schemaRef ds:uri="http://schemas.microsoft.com/office/infopath/2007/PartnerControls"/>
    <ds:schemaRef ds:uri="12553d0f-4cf4-4ca5-9431-903a34f3396c"/>
  </ds:schemaRefs>
</ds:datastoreItem>
</file>

<file path=customXml/itemProps3.xml><?xml version="1.0" encoding="utf-8"?>
<ds:datastoreItem xmlns:ds="http://schemas.openxmlformats.org/officeDocument/2006/customXml" ds:itemID="{30CD1CEC-69B9-4BE5-9265-04B3B5BB808A}">
  <ds:schemaRefs>
    <ds:schemaRef ds:uri="http://schemas.openxmlformats.org/officeDocument/2006/bibliography"/>
  </ds:schemaRefs>
</ds:datastoreItem>
</file>

<file path=customXml/itemProps4.xml><?xml version="1.0" encoding="utf-8"?>
<ds:datastoreItem xmlns:ds="http://schemas.openxmlformats.org/officeDocument/2006/customXml" ds:itemID="{22DE9CED-CE4E-4098-AA4C-05641BEED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53d0f-4cf4-4ca5-9431-903a34f3396c"/>
    <ds:schemaRef ds:uri="bb40e93b-2173-4672-83ca-c7994a39b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2437</Words>
  <Characters>13895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Pelletreau</dc:creator>
  <cp:keywords/>
  <dc:description/>
  <cp:lastModifiedBy>Dan Demeritt</cp:lastModifiedBy>
  <cp:revision>3</cp:revision>
  <cp:lastPrinted>2023-10-06T15:27:00Z</cp:lastPrinted>
  <dcterms:created xsi:type="dcterms:W3CDTF">2023-10-06T19:32:00Z</dcterms:created>
  <dcterms:modified xsi:type="dcterms:W3CDTF">2023-10-06T19:33:00Z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0x0101000EE9119BBB59D24AAF08C206018CB6AA</vt:lpwstr>
  </property>
  <property fmtid="{D5CDD505-2E9C-101B-9397-08002B2CF9AE}" pid="3" name="GrammarlyDocumentId">
    <vt:lpwstr>88159c67a90d5b66fc3da38aa3d1672c950dec3e66c8e22aa58530c12c9472ac</vt:lpwstr>
  </property>
</Properties>
</file>