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987AA" w14:textId="292584BF" w:rsidR="00722244" w:rsidRPr="00C26836" w:rsidRDefault="006F216C" w:rsidP="00C26836">
      <w:pPr>
        <w:pStyle w:val="NoSpacing"/>
        <w:jc w:val="center"/>
        <w:rPr>
          <w:sz w:val="24"/>
          <w:szCs w:val="24"/>
        </w:rPr>
      </w:pPr>
      <w:r w:rsidRPr="00C26836">
        <w:rPr>
          <w:sz w:val="24"/>
          <w:szCs w:val="24"/>
        </w:rPr>
        <w:t>Office of Affordable Health Care</w:t>
      </w:r>
    </w:p>
    <w:p w14:paraId="1F626E94" w14:textId="325E5200" w:rsidR="006F216C" w:rsidRPr="00C26836" w:rsidRDefault="006F216C" w:rsidP="00C26836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C26836">
        <w:rPr>
          <w:sz w:val="24"/>
          <w:szCs w:val="24"/>
        </w:rPr>
        <w:t xml:space="preserve">2023 Public Hearing Comment Solicitation – </w:t>
      </w:r>
      <w:r w:rsidRPr="00C26836">
        <w:rPr>
          <w:b/>
          <w:bCs/>
          <w:sz w:val="24"/>
          <w:szCs w:val="24"/>
          <w:u w:val="single"/>
        </w:rPr>
        <w:t>Payers and Providers</w:t>
      </w:r>
    </w:p>
    <w:p w14:paraId="5E0E135B" w14:textId="77777777" w:rsidR="00C26836" w:rsidRDefault="00C26836" w:rsidP="00C26836">
      <w:pPr>
        <w:pStyle w:val="NoSpacing"/>
      </w:pPr>
    </w:p>
    <w:p w14:paraId="677C97C6" w14:textId="2E80456F" w:rsidR="00C26836" w:rsidRPr="007C31DB" w:rsidRDefault="007C31DB" w:rsidP="00C26836">
      <w:pPr>
        <w:pStyle w:val="NoSpacing"/>
        <w:rPr>
          <w:i/>
          <w:iCs/>
        </w:rPr>
      </w:pPr>
      <w:r w:rsidRPr="007C31DB">
        <w:rPr>
          <w:i/>
          <w:iCs/>
        </w:rPr>
        <w:t>Written c</w:t>
      </w:r>
      <w:r w:rsidR="00C26836" w:rsidRPr="007C31DB">
        <w:rPr>
          <w:i/>
          <w:iCs/>
        </w:rPr>
        <w:t xml:space="preserve">omments are due by midnight on Friday October </w:t>
      </w:r>
      <w:proofErr w:type="gramStart"/>
      <w:r w:rsidR="00C26836" w:rsidRPr="007C31DB">
        <w:rPr>
          <w:i/>
          <w:iCs/>
        </w:rPr>
        <w:t>6</w:t>
      </w:r>
      <w:r w:rsidR="00C26836" w:rsidRPr="007C31DB">
        <w:rPr>
          <w:i/>
          <w:iCs/>
          <w:vertAlign w:val="superscript"/>
        </w:rPr>
        <w:t>th</w:t>
      </w:r>
      <w:proofErr w:type="gramEnd"/>
      <w:r w:rsidR="00C26836" w:rsidRPr="007C31DB">
        <w:rPr>
          <w:i/>
          <w:iCs/>
        </w:rPr>
        <w:t>, 2023.</w:t>
      </w:r>
    </w:p>
    <w:p w14:paraId="660CABBE" w14:textId="4894AACC" w:rsidR="00C26836" w:rsidRPr="007C31DB" w:rsidRDefault="005A191F" w:rsidP="00C26836">
      <w:pPr>
        <w:pStyle w:val="NoSpacing"/>
        <w:rPr>
          <w:i/>
          <w:iCs/>
        </w:rPr>
      </w:pPr>
      <w:r w:rsidRPr="007C31DB">
        <w:rPr>
          <w:i/>
          <w:iCs/>
        </w:rPr>
        <w:t xml:space="preserve">Comments </w:t>
      </w:r>
      <w:proofErr w:type="gramStart"/>
      <w:r w:rsidRPr="007C31DB">
        <w:rPr>
          <w:i/>
          <w:iCs/>
        </w:rPr>
        <w:t>may be emailed</w:t>
      </w:r>
      <w:proofErr w:type="gramEnd"/>
      <w:r w:rsidRPr="007C31DB">
        <w:rPr>
          <w:i/>
          <w:iCs/>
        </w:rPr>
        <w:t xml:space="preserve"> </w:t>
      </w:r>
      <w:r w:rsidR="00C26836" w:rsidRPr="007C31DB">
        <w:rPr>
          <w:i/>
          <w:iCs/>
        </w:rPr>
        <w:t xml:space="preserve">to </w:t>
      </w:r>
      <w:hyperlink r:id="rId5" w:history="1">
        <w:r w:rsidR="00C26836" w:rsidRPr="007C31DB">
          <w:rPr>
            <w:rStyle w:val="Hyperlink"/>
            <w:i/>
            <w:iCs/>
          </w:rPr>
          <w:t>meg.garratt-reed@maine.gov</w:t>
        </w:r>
      </w:hyperlink>
      <w:r w:rsidRPr="007C31DB">
        <w:rPr>
          <w:i/>
          <w:iCs/>
        </w:rPr>
        <w:t xml:space="preserve">, and should be attached as a word document or PDF. Please note that </w:t>
      </w:r>
      <w:r w:rsidRPr="00D12075">
        <w:rPr>
          <w:i/>
          <w:iCs/>
          <w:u w:val="single"/>
        </w:rPr>
        <w:t>comments</w:t>
      </w:r>
      <w:r w:rsidR="007C31DB" w:rsidRPr="00D12075">
        <w:rPr>
          <w:i/>
          <w:iCs/>
          <w:u w:val="single"/>
        </w:rPr>
        <w:t xml:space="preserve"> </w:t>
      </w:r>
      <w:r w:rsidR="00D12075" w:rsidRPr="00D12075">
        <w:rPr>
          <w:i/>
          <w:iCs/>
          <w:u w:val="single"/>
        </w:rPr>
        <w:t>are not confidential</w:t>
      </w:r>
      <w:r w:rsidR="00D12075">
        <w:rPr>
          <w:i/>
          <w:iCs/>
        </w:rPr>
        <w:t xml:space="preserve"> and will be posted publicly. </w:t>
      </w:r>
    </w:p>
    <w:p w14:paraId="325FCF6E" w14:textId="20F82250" w:rsidR="005B63DF" w:rsidRDefault="005B63DF" w:rsidP="00C26836">
      <w:pPr>
        <w:pStyle w:val="NoSpacing"/>
      </w:pPr>
    </w:p>
    <w:p w14:paraId="6A4907FD" w14:textId="39CDBD94" w:rsidR="008E2F75" w:rsidRPr="008E2F75" w:rsidRDefault="008E2F75" w:rsidP="00C26836">
      <w:pPr>
        <w:pStyle w:val="NoSpacing"/>
        <w:rPr>
          <w:u w:val="single"/>
        </w:rPr>
      </w:pPr>
      <w:r w:rsidRPr="008E2F75">
        <w:rPr>
          <w:u w:val="single"/>
        </w:rPr>
        <w:t>Submitter Information</w:t>
      </w:r>
    </w:p>
    <w:p w14:paraId="2ADF64FB" w14:textId="67D7E996" w:rsidR="003D0C6B" w:rsidRDefault="003D0C6B" w:rsidP="00C26836">
      <w:pPr>
        <w:pStyle w:val="NoSpacing"/>
      </w:pPr>
      <w:r>
        <w:t>Organization:</w:t>
      </w:r>
      <w:r w:rsidR="00950EE4">
        <w:t xml:space="preserve"> Maine American Physical Therapy Association</w:t>
      </w:r>
    </w:p>
    <w:p w14:paraId="02236B2A" w14:textId="0D0B13A4" w:rsidR="008E2F75" w:rsidRDefault="008E2F75" w:rsidP="008E2F75">
      <w:pPr>
        <w:pStyle w:val="NoSpacing"/>
      </w:pPr>
      <w:r>
        <w:t>Individual submitter’s name:</w:t>
      </w:r>
      <w:r w:rsidR="00950EE4">
        <w:t xml:space="preserve">  Jen Corbeil</w:t>
      </w:r>
      <w:r w:rsidR="0026279B">
        <w:t>, PT</w:t>
      </w:r>
      <w:r w:rsidR="00950EE4">
        <w:tab/>
      </w:r>
    </w:p>
    <w:p w14:paraId="7FC6A135" w14:textId="7994C5D8" w:rsidR="008E2F75" w:rsidRDefault="008E2F75" w:rsidP="00C26836">
      <w:pPr>
        <w:pStyle w:val="NoSpacing"/>
      </w:pPr>
      <w:r>
        <w:t>Title:</w:t>
      </w:r>
      <w:r w:rsidR="00950EE4">
        <w:t xml:space="preserve"> Physical therapist, Chair for Payment and Policy Committee</w:t>
      </w:r>
    </w:p>
    <w:p w14:paraId="5B76E82D" w14:textId="7CFD432E" w:rsidR="0026279B" w:rsidRDefault="0026279B" w:rsidP="00C26836">
      <w:pPr>
        <w:pStyle w:val="NoSpacing"/>
      </w:pPr>
      <w:r>
        <w:t xml:space="preserve">Gwen Simons, </w:t>
      </w:r>
      <w:proofErr w:type="spellStart"/>
      <w:r>
        <w:t>Esq</w:t>
      </w:r>
      <w:proofErr w:type="gramStart"/>
      <w:r>
        <w:t>,PT</w:t>
      </w:r>
      <w:proofErr w:type="spellEnd"/>
      <w:proofErr w:type="gramEnd"/>
      <w:r>
        <w:t>, OCS, FAAOMPT</w:t>
      </w:r>
    </w:p>
    <w:p w14:paraId="1B073C4A" w14:textId="1105994E" w:rsidR="0026279B" w:rsidRDefault="0026279B" w:rsidP="00C26836">
      <w:pPr>
        <w:pStyle w:val="NoSpacing"/>
      </w:pPr>
      <w:r>
        <w:t>Dan Dallatore, PT, DPT</w:t>
      </w:r>
      <w:bookmarkStart w:id="0" w:name="_GoBack"/>
      <w:bookmarkEnd w:id="0"/>
    </w:p>
    <w:p w14:paraId="26B555D8" w14:textId="24EE9CD3" w:rsidR="00C26836" w:rsidRDefault="00C26836" w:rsidP="00C26836">
      <w:pPr>
        <w:pStyle w:val="NoSpacing"/>
      </w:pPr>
    </w:p>
    <w:p w14:paraId="71031E1F" w14:textId="7F92B71D" w:rsidR="008E2F75" w:rsidRPr="008E2F75" w:rsidRDefault="008E2F75" w:rsidP="00C26836">
      <w:pPr>
        <w:pStyle w:val="NoSpacing"/>
        <w:rPr>
          <w:u w:val="single"/>
        </w:rPr>
      </w:pPr>
      <w:r w:rsidRPr="008E2F75">
        <w:rPr>
          <w:u w:val="single"/>
        </w:rPr>
        <w:t>Comments</w:t>
      </w:r>
    </w:p>
    <w:p w14:paraId="5D3DB253" w14:textId="22F3B57B" w:rsidR="006F216C" w:rsidRDefault="006F216C" w:rsidP="006F216C">
      <w:pPr>
        <w:pStyle w:val="ListParagraph"/>
        <w:numPr>
          <w:ilvl w:val="0"/>
          <w:numId w:val="1"/>
        </w:numPr>
      </w:pPr>
      <w:r>
        <w:t>Please identify and briefly describe the top (2-3) concerns of your organization in reducing health care cost growth and promoting affordability of health care for consumers.</w:t>
      </w:r>
    </w:p>
    <w:p w14:paraId="7116C668" w14:textId="0A2E99E7" w:rsidR="00950EE4" w:rsidRDefault="00950EE4" w:rsidP="00950EE4">
      <w:pPr>
        <w:pStyle w:val="ListParagraph"/>
        <w:numPr>
          <w:ilvl w:val="1"/>
          <w:numId w:val="1"/>
        </w:numPr>
      </w:pPr>
      <w:r>
        <w:t>High out of pocket costs for patients when accessing physical, occupational and speech therapy services</w:t>
      </w:r>
    </w:p>
    <w:p w14:paraId="38D2DAC8" w14:textId="65B242F1" w:rsidR="00950EE4" w:rsidRDefault="00950EE4" w:rsidP="00950EE4">
      <w:pPr>
        <w:pStyle w:val="ListParagraph"/>
        <w:numPr>
          <w:ilvl w:val="1"/>
          <w:numId w:val="1"/>
        </w:numPr>
      </w:pPr>
      <w:r>
        <w:t>High administrative burden which adds to the cost of delivering services</w:t>
      </w:r>
    </w:p>
    <w:p w14:paraId="02BF0D1E" w14:textId="45501F73" w:rsidR="00950EE4" w:rsidRDefault="00950EE4" w:rsidP="00950EE4">
      <w:pPr>
        <w:pStyle w:val="ListParagraph"/>
        <w:numPr>
          <w:ilvl w:val="1"/>
          <w:numId w:val="1"/>
        </w:numPr>
      </w:pPr>
      <w:r>
        <w:t>High student debt in hiring new graduates who are then asking for high salaries that companies can’t afford</w:t>
      </w:r>
    </w:p>
    <w:p w14:paraId="5BA242DC" w14:textId="77777777" w:rsidR="00950EE4" w:rsidRDefault="006F216C" w:rsidP="008E2F75">
      <w:pPr>
        <w:pStyle w:val="ListParagraph"/>
        <w:numPr>
          <w:ilvl w:val="0"/>
          <w:numId w:val="1"/>
        </w:numPr>
      </w:pPr>
      <w:r>
        <w:t>Of the concerns described in question one, are there characteristics specific to Maine (geographically, economically, demographically) that contribute to the significance of the issue here?</w:t>
      </w:r>
      <w:r w:rsidR="00950EE4">
        <w:t xml:space="preserve">    </w:t>
      </w:r>
    </w:p>
    <w:p w14:paraId="624A29B1" w14:textId="46C05DCD" w:rsidR="008E2F75" w:rsidRDefault="00950EE4" w:rsidP="00950EE4">
      <w:pPr>
        <w:pStyle w:val="ListParagraph"/>
        <w:ind w:left="1440"/>
      </w:pPr>
      <w:r>
        <w:t xml:space="preserve">Out of </w:t>
      </w:r>
      <w:proofErr w:type="gramStart"/>
      <w:r>
        <w:t>pocket</w:t>
      </w:r>
      <w:proofErr w:type="gramEnd"/>
      <w:r>
        <w:t xml:space="preserve"> costs and high student debt because the cost of living in Maine isn’t commiserate with pay</w:t>
      </w:r>
    </w:p>
    <w:p w14:paraId="1FE398F1" w14:textId="77777777" w:rsidR="005A191F" w:rsidRDefault="005A191F" w:rsidP="005A191F"/>
    <w:p w14:paraId="45DF1441" w14:textId="116CBE1A" w:rsidR="006F216C" w:rsidRDefault="006F216C" w:rsidP="006F216C">
      <w:pPr>
        <w:pStyle w:val="ListParagraph"/>
        <w:numPr>
          <w:ilvl w:val="0"/>
          <w:numId w:val="1"/>
        </w:numPr>
      </w:pPr>
      <w:r>
        <w:t>Please identify and briefly describe the top strategies your organization is pursuing to address these concerns, as well as metrics for success and any results observed.</w:t>
      </w:r>
      <w:r w:rsidR="00950EE4">
        <w:t xml:space="preserve">  The Chapter continues to advocate at a local level as well as national level to address these concerns.</w:t>
      </w:r>
    </w:p>
    <w:p w14:paraId="2BC13C35" w14:textId="77777777" w:rsidR="005A191F" w:rsidRDefault="005A191F" w:rsidP="005A191F"/>
    <w:p w14:paraId="0A4CE8D6" w14:textId="137319EC" w:rsidR="005B63DF" w:rsidRDefault="006F216C" w:rsidP="006F216C">
      <w:pPr>
        <w:pStyle w:val="ListParagraph"/>
        <w:numPr>
          <w:ilvl w:val="0"/>
          <w:numId w:val="1"/>
        </w:numPr>
      </w:pPr>
      <w:r>
        <w:t xml:space="preserve">With as much specificity as possible, please identify and describe the top </w:t>
      </w:r>
      <w:proofErr w:type="gramStart"/>
      <w:r>
        <w:t>state health policy changes</w:t>
      </w:r>
      <w:proofErr w:type="gramEnd"/>
      <w:r>
        <w:t xml:space="preserve"> your organization would recommend to support your efforts to address those concerns.</w:t>
      </w:r>
    </w:p>
    <w:p w14:paraId="41B61BDF" w14:textId="094624FB" w:rsidR="005A191F" w:rsidRDefault="00950EE4" w:rsidP="005A191F">
      <w:r>
        <w:t xml:space="preserve">                                  Monitor or regulate insurance out of pocket expenses for physical, occupational and speech therapy services</w:t>
      </w:r>
    </w:p>
    <w:p w14:paraId="1A18D3D0" w14:textId="62633A32" w:rsidR="006F216C" w:rsidRDefault="005B63DF" w:rsidP="006F216C">
      <w:pPr>
        <w:pStyle w:val="ListParagraph"/>
        <w:numPr>
          <w:ilvl w:val="0"/>
          <w:numId w:val="1"/>
        </w:numPr>
      </w:pPr>
      <w:r>
        <w:t>Please share any additional comments</w:t>
      </w:r>
      <w:r w:rsidR="005A191F">
        <w:t>.</w:t>
      </w:r>
      <w:r w:rsidR="00950EE4">
        <w:t xml:space="preserve">  Thank you!</w:t>
      </w:r>
    </w:p>
    <w:p w14:paraId="7EE48B5C" w14:textId="77777777" w:rsidR="005A191F" w:rsidRDefault="005A191F" w:rsidP="005A191F"/>
    <w:p w14:paraId="6FB065C9" w14:textId="77777777" w:rsidR="006F216C" w:rsidRDefault="006F216C"/>
    <w:sectPr w:rsidR="006F2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60B3C"/>
    <w:multiLevelType w:val="hybridMultilevel"/>
    <w:tmpl w:val="A4D4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75"/>
    <w:rsid w:val="0026279B"/>
    <w:rsid w:val="002846B6"/>
    <w:rsid w:val="003C751A"/>
    <w:rsid w:val="003D0C6B"/>
    <w:rsid w:val="004D52EF"/>
    <w:rsid w:val="005A191F"/>
    <w:rsid w:val="005B63DF"/>
    <w:rsid w:val="006F216C"/>
    <w:rsid w:val="00716EB8"/>
    <w:rsid w:val="00722244"/>
    <w:rsid w:val="007C31DB"/>
    <w:rsid w:val="008E2F75"/>
    <w:rsid w:val="00950EE4"/>
    <w:rsid w:val="00AE7675"/>
    <w:rsid w:val="00C26836"/>
    <w:rsid w:val="00D1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67C9"/>
  <w15:chartTrackingRefBased/>
  <w15:docId w15:val="{4F6B07DF-941C-49E1-A089-953116D1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6C"/>
    <w:pPr>
      <w:ind w:left="720"/>
      <w:contextualSpacing/>
    </w:pPr>
  </w:style>
  <w:style w:type="paragraph" w:styleId="NoSpacing">
    <w:name w:val="No Spacing"/>
    <w:uiPriority w:val="1"/>
    <w:qFormat/>
    <w:rsid w:val="00C268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68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.garratt-reed@mai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Garratt-Reed, Meg</dc:creator>
  <cp:keywords/>
  <dc:description/>
  <cp:lastModifiedBy>Corbeil, Jennifer L.</cp:lastModifiedBy>
  <cp:revision>3</cp:revision>
  <dcterms:created xsi:type="dcterms:W3CDTF">2023-09-21T17:38:00Z</dcterms:created>
  <dcterms:modified xsi:type="dcterms:W3CDTF">2023-09-22T16:57:00Z</dcterms:modified>
</cp:coreProperties>
</file>