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6C" w:rsidRDefault="000B446C" w:rsidP="005951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95146" w:rsidRDefault="00595146" w:rsidP="005951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Maine Public Library Annual Report</w:t>
      </w:r>
    </w:p>
    <w:p w:rsidR="00595146" w:rsidRDefault="00595146" w:rsidP="0059514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New Data Elements for FY17 </w:t>
      </w:r>
    </w:p>
    <w:p w:rsidR="00B803AA" w:rsidRDefault="00344723"/>
    <w:p w:rsidR="00595146" w:rsidRPr="00C57742" w:rsidRDefault="00595146" w:rsidP="00595146">
      <w:pPr>
        <w:pStyle w:val="Default"/>
        <w:spacing w:before="100" w:after="100"/>
        <w:rPr>
          <w:color w:val="auto"/>
          <w:sz w:val="28"/>
          <w:szCs w:val="28"/>
        </w:rPr>
      </w:pPr>
      <w:r w:rsidRPr="00C57742">
        <w:rPr>
          <w:b/>
          <w:color w:val="auto"/>
          <w:sz w:val="28"/>
          <w:szCs w:val="28"/>
        </w:rPr>
        <w:t>6.7 Successful Retrieval of Electronic Information (Databases)</w:t>
      </w:r>
    </w:p>
    <w:p w:rsidR="00595146" w:rsidRDefault="00C90481" w:rsidP="00595146">
      <w:pPr>
        <w:pStyle w:val="Default"/>
        <w:spacing w:before="100" w:after="100"/>
        <w:rPr>
          <w:color w:val="auto"/>
        </w:rPr>
      </w:pPr>
      <w:r>
        <w:rPr>
          <w:color w:val="auto"/>
        </w:rPr>
        <w:t>The purpose of the</w:t>
      </w:r>
      <w:r w:rsidR="00595146" w:rsidRPr="003920D5">
        <w:rPr>
          <w:color w:val="auto"/>
        </w:rPr>
        <w:t xml:space="preserve"> data element is designed to capture the use of online content (paid commercial databases) provided by libraries. Online content does not require a traditional circulation.</w:t>
      </w:r>
    </w:p>
    <w:p w:rsidR="00595146" w:rsidRPr="00C90481" w:rsidRDefault="00595146" w:rsidP="00595146">
      <w:pPr>
        <w:pStyle w:val="Default"/>
        <w:spacing w:before="100" w:after="100"/>
        <w:rPr>
          <w:color w:val="auto"/>
        </w:rPr>
      </w:pPr>
      <w:r w:rsidRPr="00C90481">
        <w:rPr>
          <w:color w:val="auto"/>
        </w:rPr>
        <w:t>MARVEL database usage</w:t>
      </w:r>
      <w:r w:rsidR="00C90481">
        <w:rPr>
          <w:color w:val="auto"/>
        </w:rPr>
        <w:t xml:space="preserve"> statistics are currently</w:t>
      </w:r>
      <w:r w:rsidRPr="00C90481">
        <w:rPr>
          <w:color w:val="auto"/>
        </w:rPr>
        <w:t xml:space="preserve"> only available at the state level. </w:t>
      </w:r>
    </w:p>
    <w:p w:rsidR="00595146" w:rsidRPr="00886815" w:rsidRDefault="00595146" w:rsidP="00595146">
      <w:pPr>
        <w:pStyle w:val="Default"/>
        <w:spacing w:before="100" w:after="100"/>
        <w:rPr>
          <w:b/>
          <w:color w:val="FF0000"/>
        </w:rPr>
      </w:pPr>
      <w:r w:rsidRPr="00F80CE0">
        <w:rPr>
          <w:color w:val="auto"/>
        </w:rPr>
        <w:t xml:space="preserve">The number of full-content units or descriptive records examined, downloaded, or otherwise supplied to user, from online library resources that require user authentication but </w:t>
      </w:r>
      <w:r w:rsidRPr="00C57742">
        <w:rPr>
          <w:color w:val="auto"/>
          <w:u w:val="single"/>
        </w:rPr>
        <w:t>DO NOT have a circulation period.</w:t>
      </w:r>
      <w:r w:rsidRPr="00F80CE0">
        <w:rPr>
          <w:color w:val="auto"/>
        </w:rPr>
        <w:t xml:space="preserve"> </w:t>
      </w:r>
    </w:p>
    <w:p w:rsidR="00595146" w:rsidRPr="00FF0DB2" w:rsidRDefault="00595146" w:rsidP="00595146">
      <w:pPr>
        <w:pStyle w:val="Default"/>
        <w:spacing w:before="100" w:after="100"/>
        <w:rPr>
          <w:color w:val="auto"/>
        </w:rPr>
      </w:pPr>
      <w:r w:rsidRPr="00F80CE0">
        <w:rPr>
          <w:color w:val="auto"/>
        </w:rPr>
        <w:t>Examining documents is defined as having the full text of a digital document or electronic resource downloaded or fully displayed. Some electronic services do not require downloading as simply viewing documents is norma</w:t>
      </w:r>
      <w:r>
        <w:rPr>
          <w:color w:val="auto"/>
        </w:rPr>
        <w:t xml:space="preserve">lly sufficient for user needs. </w:t>
      </w:r>
    </w:p>
    <w:p w:rsidR="00595146" w:rsidRDefault="00595146" w:rsidP="00C90481">
      <w:pPr>
        <w:pStyle w:val="Default"/>
        <w:spacing w:before="100" w:after="100"/>
        <w:rPr>
          <w:color w:val="auto"/>
        </w:rPr>
      </w:pPr>
      <w:r w:rsidRPr="00F80CE0">
        <w:rPr>
          <w:color w:val="auto"/>
        </w:rPr>
        <w:t xml:space="preserve">Include use both inside and outside the library. Do not include use of the OPAC or website. </w:t>
      </w:r>
    </w:p>
    <w:p w:rsidR="00C90481" w:rsidRPr="0099266C" w:rsidRDefault="00C90481" w:rsidP="00C90481">
      <w:pPr>
        <w:pStyle w:val="Default"/>
        <w:spacing w:before="100" w:after="100"/>
        <w:rPr>
          <w:b/>
          <w:color w:val="auto"/>
        </w:rPr>
      </w:pPr>
      <w:r w:rsidRPr="0099266C">
        <w:rPr>
          <w:b/>
          <w:color w:val="auto"/>
        </w:rPr>
        <w:t xml:space="preserve">Include </w:t>
      </w:r>
      <w:r>
        <w:rPr>
          <w:b/>
          <w:color w:val="auto"/>
        </w:rPr>
        <w:t>Retrieval from the following</w:t>
      </w:r>
      <w:r w:rsidRPr="0099266C">
        <w:rPr>
          <w:b/>
          <w:color w:val="auto"/>
        </w:rPr>
        <w:t xml:space="preserve">: </w:t>
      </w:r>
      <w:proofErr w:type="spellStart"/>
      <w:r>
        <w:rPr>
          <w:b/>
          <w:color w:val="auto"/>
        </w:rPr>
        <w:t>Zinio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TumbleBooks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InstantFix</w:t>
      </w:r>
      <w:proofErr w:type="spellEnd"/>
      <w:r>
        <w:rPr>
          <w:b/>
          <w:color w:val="auto"/>
        </w:rPr>
        <w:t>, Hoopla Music</w:t>
      </w:r>
      <w:r w:rsidRPr="0099266C">
        <w:rPr>
          <w:b/>
          <w:color w:val="auto"/>
        </w:rPr>
        <w:t xml:space="preserve">, </w:t>
      </w:r>
      <w:r>
        <w:rPr>
          <w:b/>
          <w:color w:val="auto"/>
        </w:rPr>
        <w:t xml:space="preserve">Literature Resource Center, Safari Tech Books, </w:t>
      </w:r>
      <w:r w:rsidRPr="0099266C">
        <w:rPr>
          <w:b/>
          <w:color w:val="auto"/>
        </w:rPr>
        <w:t xml:space="preserve">etc. </w:t>
      </w:r>
    </w:p>
    <w:p w:rsidR="00C90481" w:rsidRDefault="00C90481" w:rsidP="00C90481">
      <w:pPr>
        <w:pStyle w:val="Default"/>
        <w:spacing w:before="100" w:after="100"/>
      </w:pPr>
    </w:p>
    <w:p w:rsidR="00C90481" w:rsidRPr="00C57742" w:rsidRDefault="00C90481" w:rsidP="00C90481">
      <w:pPr>
        <w:pStyle w:val="Default"/>
        <w:spacing w:before="100" w:after="100"/>
        <w:rPr>
          <w:b/>
          <w:color w:val="auto"/>
          <w:sz w:val="28"/>
          <w:szCs w:val="28"/>
          <w:u w:val="single"/>
        </w:rPr>
      </w:pPr>
      <w:r w:rsidRPr="00C57742">
        <w:rPr>
          <w:b/>
          <w:color w:val="auto"/>
          <w:sz w:val="28"/>
          <w:szCs w:val="28"/>
        </w:rPr>
        <w:t>6.10 Electronic Content Use</w:t>
      </w:r>
    </w:p>
    <w:p w:rsidR="00903EF5" w:rsidRDefault="00C90481" w:rsidP="00C90481">
      <w:pPr>
        <w:pStyle w:val="Default"/>
        <w:spacing w:before="100" w:after="100"/>
        <w:rPr>
          <w:color w:val="FF0000"/>
        </w:rPr>
      </w:pPr>
      <w:r w:rsidRPr="00C90481">
        <w:rPr>
          <w:color w:val="FF0000"/>
        </w:rPr>
        <w:t xml:space="preserve">This is an auto-total field and will be calculated based on the data you provide for </w:t>
      </w:r>
      <w:r w:rsidR="00903EF5">
        <w:rPr>
          <w:color w:val="FF0000"/>
        </w:rPr>
        <w:t xml:space="preserve">the following: </w:t>
      </w:r>
    </w:p>
    <w:p w:rsidR="00903EF5" w:rsidRDefault="00C90481" w:rsidP="00C90481">
      <w:pPr>
        <w:pStyle w:val="Default"/>
        <w:spacing w:before="100" w:after="100"/>
        <w:rPr>
          <w:color w:val="FF0000"/>
        </w:rPr>
      </w:pPr>
      <w:r w:rsidRPr="00C90481">
        <w:rPr>
          <w:b/>
          <w:color w:val="FF0000"/>
        </w:rPr>
        <w:t>6.7 Successful Retrieval of Electronic Information (Databases)</w:t>
      </w:r>
      <w:r w:rsidR="00903EF5">
        <w:rPr>
          <w:color w:val="FF0000"/>
        </w:rPr>
        <w:t xml:space="preserve"> </w:t>
      </w:r>
    </w:p>
    <w:p w:rsidR="00C90481" w:rsidRPr="00C90481" w:rsidRDefault="00C90481" w:rsidP="00C90481">
      <w:pPr>
        <w:pStyle w:val="Default"/>
        <w:spacing w:before="100" w:after="100"/>
        <w:rPr>
          <w:color w:val="FF0000"/>
        </w:rPr>
      </w:pPr>
      <w:r w:rsidRPr="00C90481">
        <w:rPr>
          <w:b/>
          <w:color w:val="FF0000"/>
        </w:rPr>
        <w:t>6.2 and 6.5 Electronic Material Circulation (Use)</w:t>
      </w:r>
      <w:r w:rsidRPr="00C90481">
        <w:rPr>
          <w:color w:val="FF0000"/>
        </w:rPr>
        <w:t xml:space="preserve">. </w:t>
      </w:r>
    </w:p>
    <w:p w:rsidR="00C90481" w:rsidRDefault="00C90481" w:rsidP="00C90481">
      <w:pPr>
        <w:pStyle w:val="Default"/>
        <w:spacing w:before="100" w:after="100"/>
        <w:rPr>
          <w:color w:val="auto"/>
        </w:rPr>
      </w:pPr>
      <w:r>
        <w:rPr>
          <w:color w:val="auto"/>
        </w:rPr>
        <w:t xml:space="preserve">The total annual count of usage (circulation) of electronic materials and successful retrieval of electronic information. </w:t>
      </w:r>
    </w:p>
    <w:p w:rsidR="00C90481" w:rsidRPr="00B347F7" w:rsidRDefault="00C90481" w:rsidP="00C9048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Usage </w:t>
      </w:r>
      <w:r w:rsidRPr="00B347F7">
        <w:rPr>
          <w:rFonts w:ascii="Times New Roman" w:hAnsi="Times New Roman"/>
          <w:color w:val="000000"/>
          <w:sz w:val="24"/>
          <w:szCs w:val="24"/>
        </w:rPr>
        <w:t xml:space="preserve">of electronic collections, as defined by: 1) download of text, audio and video; 2) view of an online record, document, text, and/or image; and 3) streaming of audio or video files. </w:t>
      </w:r>
    </w:p>
    <w:p w:rsidR="00C90481" w:rsidRDefault="00C90481" w:rsidP="00C90481">
      <w:pPr>
        <w:pStyle w:val="Default"/>
        <w:spacing w:before="100" w:after="100"/>
      </w:pPr>
      <w:r w:rsidRPr="00B347F7">
        <w:t xml:space="preserve">Include usage only for those items included in Electronic Collections. </w:t>
      </w:r>
    </w:p>
    <w:p w:rsidR="00595146" w:rsidRDefault="00C90481" w:rsidP="00C57742">
      <w:pPr>
        <w:pStyle w:val="Default"/>
        <w:spacing w:before="100" w:after="100"/>
      </w:pPr>
      <w:r w:rsidRPr="00B347F7">
        <w:t>Report the usage of electronic collections acquired through curation, payment or formal agreement, by source of access.</w:t>
      </w:r>
    </w:p>
    <w:p w:rsidR="00C57742" w:rsidRPr="00C57742" w:rsidRDefault="00C57742" w:rsidP="00C57742">
      <w:pPr>
        <w:pStyle w:val="Default"/>
        <w:spacing w:before="100" w:after="100"/>
        <w:rPr>
          <w:color w:val="auto"/>
        </w:rPr>
      </w:pPr>
    </w:p>
    <w:p w:rsidR="00C90481" w:rsidRPr="00C57742" w:rsidRDefault="00C90481" w:rsidP="00C90481">
      <w:pPr>
        <w:pStyle w:val="Default"/>
        <w:spacing w:before="100" w:after="100"/>
        <w:rPr>
          <w:b/>
          <w:color w:val="auto"/>
          <w:sz w:val="28"/>
          <w:szCs w:val="28"/>
          <w:u w:val="single"/>
        </w:rPr>
      </w:pPr>
      <w:r w:rsidRPr="00C57742">
        <w:rPr>
          <w:b/>
          <w:color w:val="auto"/>
          <w:sz w:val="28"/>
          <w:szCs w:val="28"/>
        </w:rPr>
        <w:t>6.12 Total Collection Use</w:t>
      </w:r>
    </w:p>
    <w:p w:rsidR="00903EF5" w:rsidRDefault="00C90481" w:rsidP="00C90481">
      <w:pPr>
        <w:pStyle w:val="Default"/>
        <w:spacing w:before="100" w:after="100"/>
        <w:rPr>
          <w:color w:val="FF0000"/>
        </w:rPr>
      </w:pPr>
      <w:r w:rsidRPr="00C90481">
        <w:rPr>
          <w:color w:val="FF0000"/>
        </w:rPr>
        <w:t xml:space="preserve">This is an auto-total field and will be calculated based on the data you provide for </w:t>
      </w:r>
      <w:r w:rsidR="00903EF5">
        <w:rPr>
          <w:color w:val="FF0000"/>
        </w:rPr>
        <w:t xml:space="preserve">the following: </w:t>
      </w:r>
    </w:p>
    <w:p w:rsidR="00C57742" w:rsidRDefault="00C57742" w:rsidP="00C90481">
      <w:pPr>
        <w:pStyle w:val="Default"/>
        <w:spacing w:before="100" w:after="100"/>
        <w:rPr>
          <w:b/>
          <w:color w:val="FF0000"/>
        </w:rPr>
      </w:pPr>
      <w:r>
        <w:rPr>
          <w:b/>
          <w:color w:val="FF0000"/>
        </w:rPr>
        <w:t>6.3 Total Children/YA Circulation</w:t>
      </w:r>
    </w:p>
    <w:p w:rsidR="00C57742" w:rsidRDefault="00C57742" w:rsidP="00C90481">
      <w:pPr>
        <w:pStyle w:val="Default"/>
        <w:spacing w:before="100" w:after="100"/>
        <w:rPr>
          <w:b/>
          <w:color w:val="FF0000"/>
        </w:rPr>
      </w:pPr>
      <w:r>
        <w:rPr>
          <w:b/>
          <w:color w:val="FF0000"/>
        </w:rPr>
        <w:t>6.6 Total Adult Circulation</w:t>
      </w:r>
    </w:p>
    <w:p w:rsidR="00903EF5" w:rsidRPr="00C90481" w:rsidRDefault="00C90481" w:rsidP="00C90481">
      <w:pPr>
        <w:pStyle w:val="Default"/>
        <w:spacing w:before="100" w:after="100"/>
        <w:rPr>
          <w:color w:val="FF0000"/>
        </w:rPr>
      </w:pPr>
      <w:r w:rsidRPr="00C90481">
        <w:rPr>
          <w:b/>
          <w:color w:val="FF0000"/>
        </w:rPr>
        <w:t>6.7 Successful Retrieval of Electronic Information (Databases)</w:t>
      </w:r>
      <w:r w:rsidR="00C57742">
        <w:rPr>
          <w:color w:val="FF0000"/>
        </w:rPr>
        <w:t xml:space="preserve"> </w:t>
      </w:r>
    </w:p>
    <w:p w:rsidR="00C90481" w:rsidRDefault="00C90481" w:rsidP="00C90481">
      <w:pPr>
        <w:pStyle w:val="Default"/>
        <w:spacing w:before="100" w:after="100"/>
        <w:rPr>
          <w:b/>
          <w:color w:val="auto"/>
        </w:rPr>
      </w:pPr>
      <w:r>
        <w:rPr>
          <w:color w:val="auto"/>
        </w:rPr>
        <w:t xml:space="preserve">The total annual count of physical item circulation, circulation of electronic material and successful retrieval of electronic information. </w:t>
      </w:r>
    </w:p>
    <w:p w:rsidR="00595146" w:rsidRDefault="00595146"/>
    <w:sectPr w:rsidR="00595146" w:rsidSect="005951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46"/>
    <w:rsid w:val="000B446C"/>
    <w:rsid w:val="00344723"/>
    <w:rsid w:val="00465D74"/>
    <w:rsid w:val="00595146"/>
    <w:rsid w:val="00903EF5"/>
    <w:rsid w:val="00A759FF"/>
    <w:rsid w:val="00BF5772"/>
    <w:rsid w:val="00C57742"/>
    <w:rsid w:val="00C90481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9DAB6-AA28-42BD-9B8C-E1AE3A40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Jenny J</dc:creator>
  <cp:keywords/>
  <dc:description/>
  <cp:lastModifiedBy>Zurinski, Stephanie</cp:lastModifiedBy>
  <cp:revision>2</cp:revision>
  <cp:lastPrinted>2017-12-29T17:04:00Z</cp:lastPrinted>
  <dcterms:created xsi:type="dcterms:W3CDTF">2017-12-29T20:37:00Z</dcterms:created>
  <dcterms:modified xsi:type="dcterms:W3CDTF">2017-12-29T20:37:00Z</dcterms:modified>
</cp:coreProperties>
</file>