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drawings/drawing1.xml" ContentType="application/vnd.openxmlformats-officedocument.drawingml.chartshapes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charts/chart42.xml" ContentType="application/vnd.openxmlformats-officedocument.drawingml.chart+xml"/>
  <Override PartName="/word/charts/style42.xml" ContentType="application/vnd.ms-office.chartstyle+xml"/>
  <Override PartName="/word/charts/colors42.xml" ContentType="application/vnd.ms-office.chartcolorstyle+xml"/>
  <Override PartName="/word/charts/chart43.xml" ContentType="application/vnd.openxmlformats-officedocument.drawingml.chart+xml"/>
  <Override PartName="/word/charts/style43.xml" ContentType="application/vnd.ms-office.chartstyle+xml"/>
  <Override PartName="/word/charts/colors43.xml" ContentType="application/vnd.ms-office.chartcolorstyle+xml"/>
  <Override PartName="/word/charts/chart44.xml" ContentType="application/vnd.openxmlformats-officedocument.drawingml.chart+xml"/>
  <Override PartName="/word/charts/style44.xml" ContentType="application/vnd.ms-office.chartstyle+xml"/>
  <Override PartName="/word/charts/colors44.xml" ContentType="application/vnd.ms-office.chartcolorstyle+xml"/>
  <Override PartName="/word/charts/chart45.xml" ContentType="application/vnd.openxmlformats-officedocument.drawingml.chart+xml"/>
  <Override PartName="/word/charts/style45.xml" ContentType="application/vnd.ms-office.chartstyle+xml"/>
  <Override PartName="/word/charts/colors45.xml" ContentType="application/vnd.ms-office.chartcolorstyle+xml"/>
  <Override PartName="/word/charts/chart46.xml" ContentType="application/vnd.openxmlformats-officedocument.drawingml.chart+xml"/>
  <Override PartName="/word/charts/style46.xml" ContentType="application/vnd.ms-office.chartstyle+xml"/>
  <Override PartName="/word/charts/colors46.xml" ContentType="application/vnd.ms-office.chartcolorstyle+xml"/>
  <Override PartName="/word/charts/chart47.xml" ContentType="application/vnd.openxmlformats-officedocument.drawingml.chart+xml"/>
  <Override PartName="/word/charts/style47.xml" ContentType="application/vnd.ms-office.chartstyle+xml"/>
  <Override PartName="/word/charts/colors47.xml" ContentType="application/vnd.ms-office.chartcolorstyle+xml"/>
  <Override PartName="/word/charts/chart48.xml" ContentType="application/vnd.openxmlformats-officedocument.drawingml.chart+xml"/>
  <Override PartName="/word/charts/style48.xml" ContentType="application/vnd.ms-office.chartstyle+xml"/>
  <Override PartName="/word/charts/colors48.xml" ContentType="application/vnd.ms-office.chartcolorstyle+xml"/>
  <Override PartName="/word/charts/chart49.xml" ContentType="application/vnd.openxmlformats-officedocument.drawingml.chart+xml"/>
  <Override PartName="/word/charts/style49.xml" ContentType="application/vnd.ms-office.chartstyle+xml"/>
  <Override PartName="/word/charts/colors49.xml" ContentType="application/vnd.ms-office.chartcolorstyle+xml"/>
  <Override PartName="/word/charts/chart50.xml" ContentType="application/vnd.openxmlformats-officedocument.drawingml.chart+xml"/>
  <Override PartName="/word/charts/style50.xml" ContentType="application/vnd.ms-office.chartstyle+xml"/>
  <Override PartName="/word/charts/colors50.xml" ContentType="application/vnd.ms-office.chartcolorstyle+xml"/>
  <Override PartName="/word/charts/chart51.xml" ContentType="application/vnd.openxmlformats-officedocument.drawingml.chart+xml"/>
  <Override PartName="/word/charts/style51.xml" ContentType="application/vnd.ms-office.chartstyle+xml"/>
  <Override PartName="/word/charts/colors51.xml" ContentType="application/vnd.ms-office.chartcolorstyle+xml"/>
  <Override PartName="/word/charts/chart52.xml" ContentType="application/vnd.openxmlformats-officedocument.drawingml.chart+xml"/>
  <Override PartName="/word/charts/style52.xml" ContentType="application/vnd.ms-office.chartstyle+xml"/>
  <Override PartName="/word/charts/colors52.xml" ContentType="application/vnd.ms-office.chartcolorstyle+xml"/>
  <Override PartName="/word/charts/chart53.xml" ContentType="application/vnd.openxmlformats-officedocument.drawingml.chart+xml"/>
  <Override PartName="/word/charts/style53.xml" ContentType="application/vnd.ms-office.chartstyle+xml"/>
  <Override PartName="/word/charts/colors53.xml" ContentType="application/vnd.ms-office.chartcolorstyle+xml"/>
  <Override PartName="/word/charts/chart54.xml" ContentType="application/vnd.openxmlformats-officedocument.drawingml.chart+xml"/>
  <Override PartName="/word/charts/style54.xml" ContentType="application/vnd.ms-office.chartstyle+xml"/>
  <Override PartName="/word/charts/colors54.xml" ContentType="application/vnd.ms-office.chartcolorstyle+xml"/>
  <Override PartName="/word/charts/chart55.xml" ContentType="application/vnd.openxmlformats-officedocument.drawingml.chart+xml"/>
  <Override PartName="/word/charts/style55.xml" ContentType="application/vnd.ms-office.chartstyle+xml"/>
  <Override PartName="/word/charts/colors55.xml" ContentType="application/vnd.ms-office.chartcolorstyle+xml"/>
  <Override PartName="/word/charts/chart56.xml" ContentType="application/vnd.openxmlformats-officedocument.drawingml.chart+xml"/>
  <Override PartName="/word/charts/style56.xml" ContentType="application/vnd.ms-office.chartstyle+xml"/>
  <Override PartName="/word/charts/colors56.xml" ContentType="application/vnd.ms-office.chartcolorstyle+xml"/>
  <Override PartName="/word/charts/chart57.xml" ContentType="application/vnd.openxmlformats-officedocument.drawingml.chart+xml"/>
  <Override PartName="/word/charts/style57.xml" ContentType="application/vnd.ms-office.chartstyle+xml"/>
  <Override PartName="/word/charts/colors57.xml" ContentType="application/vnd.ms-office.chartcolorstyle+xml"/>
  <Override PartName="/word/charts/chart58.xml" ContentType="application/vnd.openxmlformats-officedocument.drawingml.chart+xml"/>
  <Override PartName="/word/charts/style58.xml" ContentType="application/vnd.ms-office.chartstyle+xml"/>
  <Override PartName="/word/charts/colors58.xml" ContentType="application/vnd.ms-office.chartcolorstyle+xml"/>
  <Override PartName="/word/charts/chart59.xml" ContentType="application/vnd.openxmlformats-officedocument.drawingml.chart+xml"/>
  <Override PartName="/word/charts/style59.xml" ContentType="application/vnd.ms-office.chartstyle+xml"/>
  <Override PartName="/word/charts/colors59.xml" ContentType="application/vnd.ms-office.chartcolorstyle+xml"/>
  <Override PartName="/word/charts/chart60.xml" ContentType="application/vnd.openxmlformats-officedocument.drawingml.chart+xml"/>
  <Override PartName="/word/charts/style60.xml" ContentType="application/vnd.ms-office.chartstyle+xml"/>
  <Override PartName="/word/charts/colors60.xml" ContentType="application/vnd.ms-office.chartcolorstyle+xml"/>
  <Override PartName="/word/charts/chart61.xml" ContentType="application/vnd.openxmlformats-officedocument.drawingml.chart+xml"/>
  <Override PartName="/word/charts/style61.xml" ContentType="application/vnd.ms-office.chartstyle+xml"/>
  <Override PartName="/word/charts/colors61.xml" ContentType="application/vnd.ms-office.chartcolorstyle+xml"/>
  <Override PartName="/word/charts/chart62.xml" ContentType="application/vnd.openxmlformats-officedocument.drawingml.chart+xml"/>
  <Override PartName="/word/charts/style62.xml" ContentType="application/vnd.ms-office.chartstyle+xml"/>
  <Override PartName="/word/charts/colors62.xml" ContentType="application/vnd.ms-office.chartcolorstyle+xml"/>
  <Override PartName="/word/charts/chart63.xml" ContentType="application/vnd.openxmlformats-officedocument.drawingml.chart+xml"/>
  <Override PartName="/word/charts/style63.xml" ContentType="application/vnd.ms-office.chartstyle+xml"/>
  <Override PartName="/word/charts/colors6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808934189"/>
        <w:docPartObj>
          <w:docPartGallery w:val="Cover Pages"/>
          <w:docPartUnique/>
        </w:docPartObj>
      </w:sdtPr>
      <w:sdtEndPr>
        <w:rPr>
          <w:b/>
          <w:sz w:val="32"/>
        </w:rPr>
      </w:sdtEndPr>
      <w:sdtContent>
        <w:p w14:paraId="650EC5C0" w14:textId="3EC39BB6" w:rsidR="00245C94" w:rsidRDefault="00245C9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20B40D8" wp14:editId="211C7B0C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154940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200660</wp:posOffset>
                        </wp:positionV>
                      </mc:Fallback>
                    </mc:AlternateContent>
                    <wp:extent cx="5363210" cy="9653270"/>
                    <wp:effectExtent l="0" t="0" r="8890" b="2540"/>
                    <wp:wrapNone/>
                    <wp:docPr id="47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40"/>
                                  </w:rPr>
                                  <w:alias w:val="Title"/>
                                  <w:id w:val="1579713318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1E3E64A8" w14:textId="777F67F9" w:rsidR="00245C94" w:rsidRPr="00245C94" w:rsidRDefault="00245C94">
                                    <w:pPr>
                                      <w:pStyle w:val="Title"/>
                                      <w:jc w:val="right"/>
                                      <w:rPr>
                                        <w:caps/>
                                        <w:color w:val="FFFFFF" w:themeColor="background1"/>
                                        <w:sz w:val="144"/>
                                        <w:szCs w:val="80"/>
                                      </w:rPr>
                                    </w:pPr>
                                    <w:r w:rsidRPr="00245C94">
                                      <w:rPr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t>Maine Library Statistics Trend Analysis 2015-2019</w:t>
                                    </w:r>
                                  </w:p>
                                </w:sdtContent>
                              </w:sdt>
                              <w:p w14:paraId="5AA84836" w14:textId="77777777" w:rsidR="00245C94" w:rsidRDefault="00245C94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620B40D8" id="Rectangle 16" o:spid="_x0000_s1026" style="position:absolute;margin-left:0;margin-top:0;width:422.3pt;height:760.1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" fillcolor="#4f81bd [3204]" stroked="f">
                    <v:textbox inset="21.6pt,1in,21.6pt"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40"/>
                            </w:rPr>
                            <w:alias w:val="Title"/>
                            <w:id w:val="1579713318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1E3E64A8" w14:textId="777F67F9" w:rsidR="00245C94" w:rsidRPr="00245C94" w:rsidRDefault="00245C94">
                              <w:pPr>
                                <w:pStyle w:val="Title"/>
                                <w:jc w:val="right"/>
                                <w:rPr>
                                  <w:caps/>
                                  <w:color w:val="FFFFFF" w:themeColor="background1"/>
                                  <w:sz w:val="144"/>
                                  <w:szCs w:val="80"/>
                                </w:rPr>
                              </w:pPr>
                              <w:r w:rsidRPr="00245C94"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  <w:t>Maine Library Statistics Trend Analysis 2015-2019</w:t>
                              </w:r>
                            </w:p>
                          </w:sdtContent>
                        </w:sdt>
                        <w:p w14:paraId="5AA84836" w14:textId="77777777" w:rsidR="00245C94" w:rsidRDefault="00245C94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D525030" wp14:editId="7139588D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5673725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5080" b="2540"/>
                    <wp:wrapNone/>
                    <wp:docPr id="472" name="Rectangle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083777" w14:textId="7BE64357" w:rsidR="00245C94" w:rsidRDefault="00245C94">
                                <w:pPr>
                                  <w:pStyle w:val="Subtitle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3D525030" id="Rectangle 472" o:spid="_x0000_s1027" style="position:absolute;margin-left:0;margin-top:0;width:148.1pt;height:760.3pt;z-index:251662336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" fillcolor="#1f497d [3215]" stroked="f" strokeweight="2pt">
                    <v:textbox inset="14.4pt,,14.4pt">
                      <w:txbxContent>
                        <w:p w14:paraId="47083777" w14:textId="7BE64357" w:rsidR="00245C94" w:rsidRDefault="00245C94">
                          <w:pPr>
                            <w:pStyle w:val="Subtitle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02C53191" w14:textId="77777777" w:rsidR="00245C94" w:rsidRDefault="00245C94"/>
        <w:p w14:paraId="5A254197" w14:textId="18511572" w:rsidR="00245C94" w:rsidRDefault="00245C94">
          <w:pPr>
            <w:rPr>
              <w:b/>
              <w:sz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21283DF" wp14:editId="57163D44">
                    <wp:simplePos x="0" y="0"/>
                    <wp:positionH relativeFrom="column">
                      <wp:posOffset>657225</wp:posOffset>
                    </wp:positionH>
                    <wp:positionV relativeFrom="paragraph">
                      <wp:posOffset>5526405</wp:posOffset>
                    </wp:positionV>
                    <wp:extent cx="3771900" cy="1466850"/>
                    <wp:effectExtent l="0" t="0" r="0" b="0"/>
                    <wp:wrapNone/>
                    <wp:docPr id="449" name="Text Box 44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771900" cy="1466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8494D6" w14:textId="77777777" w:rsidR="00245C94" w:rsidRDefault="00245C94" w:rsidP="008C2678">
                                <w:pPr>
                                  <w:spacing w:before="240"/>
                                  <w:ind w:left="720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By </w:t>
                                </w:r>
                              </w:p>
                              <w:p w14:paraId="6864DF00" w14:textId="77777777" w:rsidR="008C2678" w:rsidRDefault="00245C94" w:rsidP="008C2678">
                                <w:pPr>
                                  <w:spacing w:before="240"/>
                                  <w:ind w:left="720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Stephanie Zuri</w:t>
                                </w:r>
                                <w:bookmarkStart w:id="0" w:name="_GoBack"/>
                                <w:r>
                                  <w:rPr>
                                    <w:color w:val="FFFFFF" w:themeColor="background1"/>
                                  </w:rPr>
                                  <w:t xml:space="preserve">nski, </w:t>
                                </w:r>
                              </w:p>
                              <w:p w14:paraId="68866FE6" w14:textId="40070558" w:rsidR="00245C94" w:rsidRDefault="00245C94" w:rsidP="008C2678">
                                <w:pPr>
                                  <w:spacing w:before="240"/>
                                  <w:ind w:left="720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Data and Evaluation Specialist </w:t>
                                </w:r>
                              </w:p>
                              <w:p w14:paraId="42790857" w14:textId="48B3E96E" w:rsidR="00245C94" w:rsidRDefault="00245C94" w:rsidP="008C2678">
                                <w:pPr>
                                  <w:spacing w:before="240"/>
                                  <w:ind w:left="720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September 2020</w:t>
                                </w:r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1283D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9" o:spid="_x0000_s1028" type="#_x0000_t202" style="position:absolute;margin-left:51.75pt;margin-top:435.15pt;width:297pt;height:11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" filled="f" stroked="f" strokeweight=".5pt">
                    <v:fill o:detectmouseclick="t"/>
                    <v:textbox>
                      <w:txbxContent>
                        <w:p w14:paraId="258494D6" w14:textId="77777777" w:rsidR="00245C94" w:rsidRDefault="00245C94" w:rsidP="008C2678">
                          <w:pPr>
                            <w:spacing w:before="240"/>
                            <w:ind w:left="72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By </w:t>
                          </w:r>
                        </w:p>
                        <w:p w14:paraId="6864DF00" w14:textId="77777777" w:rsidR="008C2678" w:rsidRDefault="00245C94" w:rsidP="008C2678">
                          <w:pPr>
                            <w:spacing w:before="240"/>
                            <w:ind w:left="72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Stephanie Zuri</w:t>
                          </w:r>
                          <w:bookmarkStart w:id="1" w:name="_GoBack"/>
                          <w:r>
                            <w:rPr>
                              <w:color w:val="FFFFFF" w:themeColor="background1"/>
                            </w:rPr>
                            <w:t xml:space="preserve">nski, </w:t>
                          </w:r>
                        </w:p>
                        <w:p w14:paraId="68866FE6" w14:textId="40070558" w:rsidR="00245C94" w:rsidRDefault="00245C94" w:rsidP="008C2678">
                          <w:pPr>
                            <w:spacing w:before="240"/>
                            <w:ind w:left="72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Data and Evaluation Specialist </w:t>
                          </w:r>
                        </w:p>
                        <w:p w14:paraId="42790857" w14:textId="48B3E96E" w:rsidR="00245C94" w:rsidRDefault="00245C94" w:rsidP="008C2678">
                          <w:pPr>
                            <w:spacing w:before="240"/>
                            <w:ind w:left="72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September 2020</w:t>
                          </w:r>
                          <w:bookmarkEnd w:id="1"/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sz w:val="32"/>
            </w:rPr>
            <w:br w:type="page"/>
          </w:r>
        </w:p>
      </w:sdtContent>
    </w:sdt>
    <w:p w14:paraId="5D018454" w14:textId="77777777" w:rsidR="00907E40" w:rsidRDefault="00907E40" w:rsidP="00A4476C">
      <w:pPr>
        <w:jc w:val="center"/>
        <w:rPr>
          <w:b/>
          <w:sz w:val="32"/>
        </w:rPr>
      </w:pPr>
    </w:p>
    <w:p w14:paraId="442B4E90" w14:textId="77777777" w:rsidR="00E30CC4" w:rsidRDefault="00E30CC4" w:rsidP="0096194A">
      <w:pPr>
        <w:rPr>
          <w:b/>
          <w:sz w:val="32"/>
        </w:rPr>
      </w:pPr>
    </w:p>
    <w:p w14:paraId="5192FD9B" w14:textId="6A651D8B" w:rsidR="00C008CF" w:rsidRDefault="00A4476C" w:rsidP="00A4476C">
      <w:pPr>
        <w:jc w:val="center"/>
        <w:rPr>
          <w:b/>
          <w:sz w:val="32"/>
        </w:rPr>
      </w:pPr>
      <w:r w:rsidRPr="00A4476C">
        <w:rPr>
          <w:b/>
          <w:sz w:val="32"/>
        </w:rPr>
        <w:t>Maine Library</w:t>
      </w:r>
      <w:r w:rsidR="00745936">
        <w:rPr>
          <w:b/>
          <w:sz w:val="32"/>
        </w:rPr>
        <w:t xml:space="preserve"> Statistics</w:t>
      </w:r>
      <w:r w:rsidRPr="00A4476C">
        <w:rPr>
          <w:b/>
          <w:sz w:val="32"/>
        </w:rPr>
        <w:t xml:space="preserve"> Trend Analysis 2015-2019</w:t>
      </w:r>
    </w:p>
    <w:p w14:paraId="063AED1C" w14:textId="77777777" w:rsidR="00907E40" w:rsidRPr="00A4476C" w:rsidRDefault="00907E40" w:rsidP="00A4476C">
      <w:pPr>
        <w:jc w:val="center"/>
        <w:rPr>
          <w:b/>
          <w:sz w:val="32"/>
        </w:rPr>
      </w:pPr>
    </w:p>
    <w:p w14:paraId="280978F3" w14:textId="77777777" w:rsidR="00C008CF" w:rsidRDefault="00C008CF"/>
    <w:p w14:paraId="0A0D7171" w14:textId="1E03E552" w:rsidR="00485F3E" w:rsidRDefault="00A94245">
      <w:r>
        <w:t xml:space="preserve">Maine’s 256 public libraries submit an annual statistical report each year.  </w:t>
      </w:r>
      <w:r w:rsidR="006F3AEE">
        <w:t xml:space="preserve">These statistics include performance indicators like circulation and visits as well as financial and staffing levels.  </w:t>
      </w:r>
    </w:p>
    <w:p w14:paraId="1681310A" w14:textId="68A352B7" w:rsidR="000C4D7B" w:rsidRDefault="006502B5">
      <w:r>
        <w:t>The State Data Coordinator and the Data and Evaluation Specialist used th</w:t>
      </w:r>
      <w:r w:rsidR="007D69B3">
        <w:t xml:space="preserve">ese statistics to analyze the overall health of Maine’s libraries in the last five years. </w:t>
      </w:r>
    </w:p>
    <w:p w14:paraId="7E21BAB9" w14:textId="77777777" w:rsidR="00485F3E" w:rsidRDefault="00485F3E"/>
    <w:p w14:paraId="323AD0B4" w14:textId="77777777" w:rsidR="00B81312" w:rsidRPr="00B81312" w:rsidRDefault="00B81312">
      <w:pPr>
        <w:rPr>
          <w:b/>
        </w:rPr>
      </w:pPr>
      <w:r w:rsidRPr="00B81312">
        <w:rPr>
          <w:b/>
        </w:rPr>
        <w:t>Annual Report</w:t>
      </w:r>
    </w:p>
    <w:p w14:paraId="259E6C53" w14:textId="2F780CC1" w:rsidR="009038F4" w:rsidRDefault="006700EC">
      <w:r>
        <w:t xml:space="preserve">The State Data Coordinator has worked diligently over the last 10 years to ensure that </w:t>
      </w:r>
      <w:r w:rsidR="00827678">
        <w:t xml:space="preserve">we receive high quality data from our libraries.  In spite of her efforts, there are still libraries which don’t understand the importance of collecting </w:t>
      </w:r>
      <w:r w:rsidR="004C453F">
        <w:t>good</w:t>
      </w:r>
      <w:r w:rsidR="00B81312">
        <w:t xml:space="preserve"> and consistent</w:t>
      </w:r>
      <w:r w:rsidR="004C453F">
        <w:t xml:space="preserve"> data. </w:t>
      </w:r>
      <w:r w:rsidR="007809B2">
        <w:t xml:space="preserve"> </w:t>
      </w:r>
      <w:r w:rsidR="00421246">
        <w:t>From year to</w:t>
      </w:r>
      <w:r w:rsidR="007809B2">
        <w:t xml:space="preserve"> year, </w:t>
      </w:r>
      <w:r w:rsidR="00E56CEF">
        <w:t>a library</w:t>
      </w:r>
      <w:r w:rsidR="00214A58">
        <w:t xml:space="preserve"> </w:t>
      </w:r>
      <w:r w:rsidR="00E56CEF">
        <w:t>might not</w:t>
      </w:r>
      <w:r w:rsidR="00214A58">
        <w:t xml:space="preserve"> report a statistic</w:t>
      </w:r>
      <w:r w:rsidR="002A57E9">
        <w:t xml:space="preserve"> or </w:t>
      </w:r>
      <w:r w:rsidR="00E56CEF">
        <w:t>change the collection method</w:t>
      </w:r>
      <w:r w:rsidR="003064E5">
        <w:t xml:space="preserve"> </w:t>
      </w:r>
      <w:r w:rsidR="004258E2">
        <w:t xml:space="preserve">for that statistic </w:t>
      </w:r>
      <w:r w:rsidR="003064E5">
        <w:t xml:space="preserve">so that there is a large fluctuation.  </w:t>
      </w:r>
      <w:r w:rsidR="000B3C36">
        <w:t xml:space="preserve">Some libraries just don’t collect </w:t>
      </w:r>
      <w:r w:rsidR="009038F4">
        <w:t xml:space="preserve">certain statistics like numbers of reference questions or library visits.  </w:t>
      </w:r>
      <w:r w:rsidR="00D563D5">
        <w:t>Still, the annual report data is the best data we h</w:t>
      </w:r>
      <w:r w:rsidR="00684FD2">
        <w:t>ave</w:t>
      </w:r>
      <w:r w:rsidR="00456CE0">
        <w:t xml:space="preserve">, </w:t>
      </w:r>
      <w:r w:rsidR="004F510F">
        <w:t xml:space="preserve">but </w:t>
      </w:r>
      <w:r w:rsidR="00456CE0">
        <w:t xml:space="preserve">we must </w:t>
      </w:r>
      <w:r w:rsidR="004F510F">
        <w:t xml:space="preserve">be aware of its limitations.  </w:t>
      </w:r>
    </w:p>
    <w:p w14:paraId="5E3BA6F6" w14:textId="3181256D" w:rsidR="009E6DB9" w:rsidRDefault="009E6DB9"/>
    <w:p w14:paraId="1A98834B" w14:textId="67F1980E" w:rsidR="004F510F" w:rsidRDefault="004F510F"/>
    <w:p w14:paraId="6690A1FD" w14:textId="0D9F08D0" w:rsidR="00485F3E" w:rsidRPr="004F510F" w:rsidRDefault="004F510F">
      <w:pPr>
        <w:rPr>
          <w:b/>
        </w:rPr>
      </w:pPr>
      <w:r w:rsidRPr="004F510F">
        <w:rPr>
          <w:b/>
        </w:rPr>
        <w:t>Methodology</w:t>
      </w:r>
    </w:p>
    <w:p w14:paraId="6EA288EF" w14:textId="34CBFF21" w:rsidR="007E6200" w:rsidRDefault="00831F5B">
      <w:r>
        <w:t xml:space="preserve">The Data and Evaluation Specialist </w:t>
      </w:r>
      <w:r w:rsidR="009E6DB9">
        <w:t xml:space="preserve">used </w:t>
      </w:r>
      <w:proofErr w:type="spellStart"/>
      <w:r w:rsidR="009E6DB9">
        <w:t>LibPAS</w:t>
      </w:r>
      <w:proofErr w:type="spellEnd"/>
      <w:r w:rsidR="00874ABE">
        <w:t>, our annual report software from Counting Opinions,</w:t>
      </w:r>
      <w:r w:rsidR="009E6DB9">
        <w:t xml:space="preserve"> to generate a trend report for the years 2015-2019. </w:t>
      </w:r>
      <w:r w:rsidR="0003454C">
        <w:t xml:space="preserve">  We looked at</w:t>
      </w:r>
    </w:p>
    <w:p w14:paraId="11075A3A" w14:textId="77777777" w:rsidR="008161AF" w:rsidRDefault="008161AF"/>
    <w:p w14:paraId="53F316FD" w14:textId="6434F719" w:rsidR="007E6200" w:rsidRDefault="007E6200" w:rsidP="000E0F50">
      <w:pPr>
        <w:tabs>
          <w:tab w:val="left" w:pos="4320"/>
        </w:tabs>
      </w:pPr>
      <w:r>
        <w:t>1.</w:t>
      </w:r>
      <w:r w:rsidR="0003454C">
        <w:t xml:space="preserve"> </w:t>
      </w:r>
      <w:r w:rsidR="00C618D8">
        <w:t>F</w:t>
      </w:r>
      <w:r w:rsidR="0003454C">
        <w:t>inancial</w:t>
      </w:r>
      <w:r w:rsidR="00F705AA">
        <w:t xml:space="preserve"> data:  </w:t>
      </w:r>
      <w:r w:rsidR="000E0F50">
        <w:tab/>
        <w:t xml:space="preserve">2. </w:t>
      </w:r>
      <w:r w:rsidR="00C618D8">
        <w:t>Se</w:t>
      </w:r>
      <w:r w:rsidR="000E0F50">
        <w:t>rvices data:</w:t>
      </w:r>
    </w:p>
    <w:p w14:paraId="4FD1FDFE" w14:textId="725B58F6" w:rsidR="007E6200" w:rsidRDefault="00C618D8" w:rsidP="00C618D8">
      <w:pPr>
        <w:tabs>
          <w:tab w:val="left" w:pos="4320"/>
          <w:tab w:val="left" w:pos="4590"/>
        </w:tabs>
        <w:ind w:left="360"/>
      </w:pPr>
      <w:r>
        <w:t>M</w:t>
      </w:r>
      <w:r w:rsidR="00F705AA">
        <w:t>unicipal allocation</w:t>
      </w:r>
      <w:r w:rsidR="005B1015">
        <w:tab/>
      </w:r>
      <w:r>
        <w:tab/>
      </w:r>
      <w:r w:rsidR="005B1015">
        <w:t>Library visits</w:t>
      </w:r>
    </w:p>
    <w:p w14:paraId="54B94DF3" w14:textId="4325E626" w:rsidR="005B1015" w:rsidRDefault="00C618D8" w:rsidP="00C618D8">
      <w:pPr>
        <w:tabs>
          <w:tab w:val="left" w:pos="4320"/>
          <w:tab w:val="left" w:pos="4590"/>
        </w:tabs>
        <w:ind w:left="360"/>
      </w:pPr>
      <w:r>
        <w:t>O</w:t>
      </w:r>
      <w:r w:rsidR="00F705AA">
        <w:t xml:space="preserve">ther operating revenue </w:t>
      </w:r>
      <w:r w:rsidR="005B1015">
        <w:tab/>
      </w:r>
      <w:r>
        <w:tab/>
      </w:r>
      <w:r w:rsidR="005B1015">
        <w:t>Programs</w:t>
      </w:r>
      <w:r>
        <w:t xml:space="preserve"> and attendance</w:t>
      </w:r>
    </w:p>
    <w:p w14:paraId="5CC71C65" w14:textId="0183648E" w:rsidR="00C618D8" w:rsidRDefault="00C618D8" w:rsidP="00C618D8">
      <w:pPr>
        <w:tabs>
          <w:tab w:val="left" w:pos="4320"/>
          <w:tab w:val="left" w:pos="4590"/>
        </w:tabs>
        <w:ind w:left="360"/>
      </w:pPr>
      <w:r>
        <w:t>Total expenditures</w:t>
      </w:r>
      <w:r>
        <w:tab/>
      </w:r>
      <w:r>
        <w:tab/>
        <w:t>Circulation</w:t>
      </w:r>
    </w:p>
    <w:p w14:paraId="625221F7" w14:textId="4CCC9FD3" w:rsidR="00C618D8" w:rsidRDefault="00C618D8" w:rsidP="00C618D8">
      <w:pPr>
        <w:tabs>
          <w:tab w:val="left" w:pos="4320"/>
          <w:tab w:val="left" w:pos="4590"/>
        </w:tabs>
        <w:ind w:left="360"/>
      </w:pPr>
      <w:r>
        <w:t>Staff expenditures</w:t>
      </w:r>
      <w:r>
        <w:tab/>
      </w:r>
      <w:r>
        <w:tab/>
        <w:t>ILL</w:t>
      </w:r>
    </w:p>
    <w:p w14:paraId="5D055E5A" w14:textId="011F89EA" w:rsidR="00C618D8" w:rsidRDefault="00C618D8" w:rsidP="00C618D8">
      <w:pPr>
        <w:tabs>
          <w:tab w:val="left" w:pos="4320"/>
          <w:tab w:val="left" w:pos="4590"/>
        </w:tabs>
        <w:ind w:left="360"/>
      </w:pPr>
      <w:r>
        <w:t>Collection expenditures</w:t>
      </w:r>
      <w:r>
        <w:tab/>
      </w:r>
      <w:r>
        <w:tab/>
        <w:t xml:space="preserve">Computer and </w:t>
      </w:r>
      <w:r w:rsidR="00735325">
        <w:t>Wi-Fi</w:t>
      </w:r>
      <w:r>
        <w:t xml:space="preserve"> use</w:t>
      </w:r>
    </w:p>
    <w:p w14:paraId="77A8482F" w14:textId="4853BECE" w:rsidR="007E6200" w:rsidRDefault="007E6200" w:rsidP="00C618D8">
      <w:pPr>
        <w:tabs>
          <w:tab w:val="left" w:pos="4320"/>
          <w:tab w:val="left" w:pos="4770"/>
        </w:tabs>
      </w:pPr>
    </w:p>
    <w:p w14:paraId="02B3015D" w14:textId="0816A738" w:rsidR="00CA0D29" w:rsidRDefault="00045242">
      <w:r>
        <w:t>Using Excel'</w:t>
      </w:r>
      <w:r w:rsidR="00F44793">
        <w:t>s</w:t>
      </w:r>
      <w:r w:rsidR="004D58B5">
        <w:t xml:space="preserve"> built in averaging function</w:t>
      </w:r>
      <w:r w:rsidR="00F44793">
        <w:t xml:space="preserve">, the Data and Evaluation Specialist analyzed </w:t>
      </w:r>
      <w:r w:rsidR="009E229D">
        <w:t>the statistics and created charts</w:t>
      </w:r>
      <w:r w:rsidR="004D58B5">
        <w:t>.</w:t>
      </w:r>
      <w:r w:rsidR="00737CA8">
        <w:t xml:space="preserve"> </w:t>
      </w:r>
      <w:r w:rsidR="00737CA8" w:rsidRPr="005A4747">
        <w:t xml:space="preserve">Because </w:t>
      </w:r>
      <w:r w:rsidR="00C55BF3" w:rsidRPr="005A4747">
        <w:t>of different response rate</w:t>
      </w:r>
      <w:r w:rsidR="00BD0E26" w:rsidRPr="005A4747">
        <w:t xml:space="preserve">s </w:t>
      </w:r>
      <w:r w:rsidR="00991DBF">
        <w:t xml:space="preserve">between years and within population groupings, averages for statewide </w:t>
      </w:r>
      <w:r w:rsidR="000A3D3D">
        <w:t xml:space="preserve">statistics </w:t>
      </w:r>
      <w:r w:rsidR="00CA0D29">
        <w:t xml:space="preserve">might </w:t>
      </w:r>
      <w:r w:rsidR="000A3D3D">
        <w:t xml:space="preserve">differ from the population group averages.  </w:t>
      </w:r>
      <w:r w:rsidR="00E44C63">
        <w:t xml:space="preserve">The numbers are consistent within each group.  </w:t>
      </w:r>
    </w:p>
    <w:p w14:paraId="6AB2595E" w14:textId="77777777" w:rsidR="00CA0D29" w:rsidRDefault="00CA0D29"/>
    <w:p w14:paraId="361C0E8F" w14:textId="431644C2" w:rsidR="003E131A" w:rsidRDefault="003E131A">
      <w:r>
        <w:t xml:space="preserve">We created charts for a statewide picture as well </w:t>
      </w:r>
      <w:r w:rsidR="00CD1BC5">
        <w:t xml:space="preserve">as for the 6 </w:t>
      </w:r>
      <w:r w:rsidR="00E100A0">
        <w:t>library service population groups</w:t>
      </w:r>
      <w:r w:rsidR="00AA3527">
        <w:t xml:space="preserve"> we commonly use in Maine</w:t>
      </w:r>
      <w:r w:rsidR="009157F4">
        <w:t xml:space="preserve"> (see the table below)</w:t>
      </w:r>
      <w:r w:rsidR="000232E2">
        <w:t xml:space="preserve">.  </w:t>
      </w:r>
      <w:r w:rsidR="00F07F4E">
        <w:t xml:space="preserve">The 2019 assigned population was the basis for dividing the statistics up for analysis.  </w:t>
      </w:r>
      <w:r>
        <w:t>The statewide picture is presented first followed by the population groupings.</w:t>
      </w:r>
    </w:p>
    <w:p w14:paraId="2552CF3F" w14:textId="77777777" w:rsidR="009C00CD" w:rsidRDefault="009C00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754"/>
        <w:gridCol w:w="2034"/>
        <w:gridCol w:w="2394"/>
      </w:tblGrid>
      <w:tr w:rsidR="0001368C" w14:paraId="6F686D58" w14:textId="77777777" w:rsidTr="009C00CD">
        <w:tc>
          <w:tcPr>
            <w:tcW w:w="2394" w:type="dxa"/>
          </w:tcPr>
          <w:p w14:paraId="44D11730" w14:textId="6DB8473C" w:rsidR="0001368C" w:rsidRPr="006F1EEF" w:rsidRDefault="0001368C" w:rsidP="0001368C">
            <w:pPr>
              <w:tabs>
                <w:tab w:val="left" w:pos="3600"/>
              </w:tabs>
              <w:jc w:val="both"/>
              <w:rPr>
                <w:b/>
              </w:rPr>
            </w:pPr>
            <w:r w:rsidRPr="006F1EEF">
              <w:rPr>
                <w:b/>
              </w:rPr>
              <w:t>Population</w:t>
            </w:r>
          </w:p>
        </w:tc>
        <w:tc>
          <w:tcPr>
            <w:tcW w:w="2754" w:type="dxa"/>
          </w:tcPr>
          <w:p w14:paraId="24735858" w14:textId="567BA880" w:rsidR="0001368C" w:rsidRPr="006F1EEF" w:rsidRDefault="0001368C" w:rsidP="0001368C">
            <w:pPr>
              <w:tabs>
                <w:tab w:val="left" w:pos="3600"/>
              </w:tabs>
              <w:jc w:val="both"/>
              <w:rPr>
                <w:b/>
              </w:rPr>
            </w:pPr>
            <w:r w:rsidRPr="006F1EEF">
              <w:rPr>
                <w:b/>
              </w:rPr>
              <w:t># of Libraries</w:t>
            </w:r>
          </w:p>
        </w:tc>
        <w:tc>
          <w:tcPr>
            <w:tcW w:w="2034" w:type="dxa"/>
          </w:tcPr>
          <w:p w14:paraId="7810DB84" w14:textId="290D777C" w:rsidR="0001368C" w:rsidRPr="006F1EEF" w:rsidRDefault="0001368C" w:rsidP="0001368C">
            <w:pPr>
              <w:tabs>
                <w:tab w:val="left" w:pos="3600"/>
              </w:tabs>
              <w:jc w:val="both"/>
              <w:rPr>
                <w:b/>
              </w:rPr>
            </w:pPr>
            <w:r w:rsidRPr="006F1EEF">
              <w:rPr>
                <w:b/>
              </w:rPr>
              <w:t>Population</w:t>
            </w:r>
          </w:p>
        </w:tc>
        <w:tc>
          <w:tcPr>
            <w:tcW w:w="2394" w:type="dxa"/>
          </w:tcPr>
          <w:p w14:paraId="39C255F5" w14:textId="04ADABB0" w:rsidR="0001368C" w:rsidRPr="006F1EEF" w:rsidRDefault="0001368C" w:rsidP="0001368C">
            <w:pPr>
              <w:tabs>
                <w:tab w:val="left" w:pos="3600"/>
              </w:tabs>
              <w:jc w:val="both"/>
              <w:rPr>
                <w:b/>
              </w:rPr>
            </w:pPr>
            <w:r w:rsidRPr="006F1EEF">
              <w:rPr>
                <w:b/>
              </w:rPr>
              <w:t># of Libraries</w:t>
            </w:r>
          </w:p>
        </w:tc>
      </w:tr>
      <w:tr w:rsidR="0001368C" w14:paraId="7C18EBFD" w14:textId="77777777" w:rsidTr="009C00CD">
        <w:tc>
          <w:tcPr>
            <w:tcW w:w="2394" w:type="dxa"/>
          </w:tcPr>
          <w:p w14:paraId="1437C4E7" w14:textId="70810C33" w:rsidR="0001368C" w:rsidRDefault="00E058BB" w:rsidP="0001368C">
            <w:pPr>
              <w:tabs>
                <w:tab w:val="left" w:pos="3600"/>
              </w:tabs>
              <w:jc w:val="both"/>
            </w:pPr>
            <w:r>
              <w:t>&lt;1,000</w:t>
            </w:r>
          </w:p>
        </w:tc>
        <w:tc>
          <w:tcPr>
            <w:tcW w:w="2754" w:type="dxa"/>
          </w:tcPr>
          <w:p w14:paraId="3A89962E" w14:textId="3A9A3352" w:rsidR="0001368C" w:rsidRDefault="00E058BB" w:rsidP="0001368C">
            <w:pPr>
              <w:tabs>
                <w:tab w:val="left" w:pos="3600"/>
              </w:tabs>
              <w:jc w:val="both"/>
            </w:pPr>
            <w:r>
              <w:t>35</w:t>
            </w:r>
          </w:p>
        </w:tc>
        <w:tc>
          <w:tcPr>
            <w:tcW w:w="2034" w:type="dxa"/>
          </w:tcPr>
          <w:p w14:paraId="4B532865" w14:textId="38442824" w:rsidR="0001368C" w:rsidRDefault="00E058BB" w:rsidP="0001368C">
            <w:pPr>
              <w:tabs>
                <w:tab w:val="left" w:pos="3600"/>
              </w:tabs>
              <w:jc w:val="both"/>
            </w:pPr>
            <w:r>
              <w:t>5,000-9,999</w:t>
            </w:r>
          </w:p>
        </w:tc>
        <w:tc>
          <w:tcPr>
            <w:tcW w:w="2394" w:type="dxa"/>
          </w:tcPr>
          <w:p w14:paraId="504181AF" w14:textId="40575FBA" w:rsidR="0001368C" w:rsidRDefault="009C00CD" w:rsidP="0001368C">
            <w:pPr>
              <w:tabs>
                <w:tab w:val="left" w:pos="3600"/>
              </w:tabs>
              <w:jc w:val="both"/>
            </w:pPr>
            <w:r>
              <w:t>46</w:t>
            </w:r>
          </w:p>
        </w:tc>
      </w:tr>
      <w:tr w:rsidR="0001368C" w14:paraId="36C743DC" w14:textId="77777777" w:rsidTr="009C00CD">
        <w:tc>
          <w:tcPr>
            <w:tcW w:w="2394" w:type="dxa"/>
          </w:tcPr>
          <w:p w14:paraId="63224BCF" w14:textId="48976C89" w:rsidR="0001368C" w:rsidRDefault="00E058BB" w:rsidP="0001368C">
            <w:pPr>
              <w:tabs>
                <w:tab w:val="left" w:pos="3600"/>
              </w:tabs>
              <w:jc w:val="both"/>
            </w:pPr>
            <w:r>
              <w:t>1,000-2,499</w:t>
            </w:r>
          </w:p>
        </w:tc>
        <w:tc>
          <w:tcPr>
            <w:tcW w:w="2754" w:type="dxa"/>
          </w:tcPr>
          <w:p w14:paraId="35C32AA1" w14:textId="17346886" w:rsidR="0001368C" w:rsidRDefault="00E058BB" w:rsidP="0001368C">
            <w:pPr>
              <w:tabs>
                <w:tab w:val="left" w:pos="3600"/>
              </w:tabs>
              <w:jc w:val="both"/>
            </w:pPr>
            <w:r>
              <w:t>83</w:t>
            </w:r>
          </w:p>
        </w:tc>
        <w:tc>
          <w:tcPr>
            <w:tcW w:w="2034" w:type="dxa"/>
          </w:tcPr>
          <w:p w14:paraId="1B472195" w14:textId="7525C8A8" w:rsidR="0001368C" w:rsidRDefault="00E058BB" w:rsidP="0001368C">
            <w:pPr>
              <w:tabs>
                <w:tab w:val="left" w:pos="3600"/>
              </w:tabs>
              <w:jc w:val="both"/>
            </w:pPr>
            <w:r>
              <w:t>10,000-24,999</w:t>
            </w:r>
          </w:p>
        </w:tc>
        <w:tc>
          <w:tcPr>
            <w:tcW w:w="2394" w:type="dxa"/>
          </w:tcPr>
          <w:p w14:paraId="12E0025C" w14:textId="67CD3FD6" w:rsidR="0001368C" w:rsidRDefault="009C00CD" w:rsidP="0001368C">
            <w:pPr>
              <w:tabs>
                <w:tab w:val="left" w:pos="3600"/>
              </w:tabs>
              <w:jc w:val="both"/>
            </w:pPr>
            <w:r>
              <w:t>23</w:t>
            </w:r>
          </w:p>
        </w:tc>
      </w:tr>
      <w:tr w:rsidR="00E058BB" w14:paraId="726FB00B" w14:textId="77777777" w:rsidTr="009C00CD">
        <w:tc>
          <w:tcPr>
            <w:tcW w:w="2394" w:type="dxa"/>
          </w:tcPr>
          <w:p w14:paraId="26A3A322" w14:textId="08E4651B" w:rsidR="00E058BB" w:rsidRDefault="00E058BB" w:rsidP="0001368C">
            <w:pPr>
              <w:tabs>
                <w:tab w:val="left" w:pos="3600"/>
              </w:tabs>
              <w:jc w:val="both"/>
            </w:pPr>
            <w:r>
              <w:t>2,5000-4,999</w:t>
            </w:r>
          </w:p>
        </w:tc>
        <w:tc>
          <w:tcPr>
            <w:tcW w:w="2754" w:type="dxa"/>
          </w:tcPr>
          <w:p w14:paraId="6EB61CE6" w14:textId="56708AFE" w:rsidR="00E058BB" w:rsidRDefault="00E058BB" w:rsidP="0001368C">
            <w:pPr>
              <w:tabs>
                <w:tab w:val="left" w:pos="3600"/>
              </w:tabs>
              <w:jc w:val="both"/>
            </w:pPr>
            <w:r>
              <w:t>63</w:t>
            </w:r>
          </w:p>
        </w:tc>
        <w:tc>
          <w:tcPr>
            <w:tcW w:w="2034" w:type="dxa"/>
          </w:tcPr>
          <w:p w14:paraId="5B7FA3AE" w14:textId="7829A7A4" w:rsidR="00E058BB" w:rsidRDefault="00E058BB" w:rsidP="0001368C">
            <w:pPr>
              <w:tabs>
                <w:tab w:val="left" w:pos="3600"/>
              </w:tabs>
              <w:jc w:val="both"/>
            </w:pPr>
            <w:r>
              <w:t>&gt;25,000</w:t>
            </w:r>
          </w:p>
        </w:tc>
        <w:tc>
          <w:tcPr>
            <w:tcW w:w="2394" w:type="dxa"/>
          </w:tcPr>
          <w:p w14:paraId="4AB73B6D" w14:textId="4816E476" w:rsidR="00E058BB" w:rsidRDefault="009C00CD" w:rsidP="0001368C">
            <w:pPr>
              <w:tabs>
                <w:tab w:val="left" w:pos="3600"/>
              </w:tabs>
              <w:jc w:val="both"/>
            </w:pPr>
            <w:r>
              <w:t>6</w:t>
            </w:r>
          </w:p>
        </w:tc>
      </w:tr>
    </w:tbl>
    <w:p w14:paraId="0FEBA933" w14:textId="77777777" w:rsidR="00A94245" w:rsidRDefault="00A94245" w:rsidP="009157F4">
      <w:pPr>
        <w:tabs>
          <w:tab w:val="left" w:pos="3600"/>
        </w:tabs>
        <w:jc w:val="both"/>
      </w:pPr>
    </w:p>
    <w:p w14:paraId="674B6D89" w14:textId="77777777" w:rsidR="00152163" w:rsidRDefault="00152163" w:rsidP="00745936">
      <w:pPr>
        <w:jc w:val="center"/>
        <w:rPr>
          <w:b/>
          <w:sz w:val="28"/>
        </w:rPr>
      </w:pPr>
    </w:p>
    <w:p w14:paraId="12CB2118" w14:textId="77777777" w:rsidR="00152163" w:rsidRDefault="00152163" w:rsidP="00CD6FFD">
      <w:pPr>
        <w:rPr>
          <w:b/>
          <w:sz w:val="28"/>
        </w:rPr>
      </w:pPr>
    </w:p>
    <w:p w14:paraId="32D15875" w14:textId="77777777" w:rsidR="00152163" w:rsidRDefault="00152163" w:rsidP="00745936">
      <w:pPr>
        <w:jc w:val="center"/>
        <w:rPr>
          <w:b/>
          <w:sz w:val="28"/>
        </w:rPr>
      </w:pPr>
    </w:p>
    <w:p w14:paraId="635D5589" w14:textId="15C14719" w:rsidR="003E131A" w:rsidRDefault="003E131A" w:rsidP="00745936">
      <w:pPr>
        <w:jc w:val="center"/>
        <w:rPr>
          <w:b/>
          <w:sz w:val="28"/>
        </w:rPr>
      </w:pPr>
      <w:r w:rsidRPr="003E131A">
        <w:rPr>
          <w:b/>
          <w:sz w:val="28"/>
        </w:rPr>
        <w:lastRenderedPageBreak/>
        <w:t>Statewide Picture</w:t>
      </w:r>
    </w:p>
    <w:p w14:paraId="0716228E" w14:textId="77777777" w:rsidR="00AA248C" w:rsidRPr="003E131A" w:rsidRDefault="00AA248C" w:rsidP="003E131A">
      <w:pPr>
        <w:jc w:val="center"/>
        <w:rPr>
          <w:b/>
          <w:sz w:val="28"/>
        </w:rPr>
      </w:pPr>
    </w:p>
    <w:p w14:paraId="4C0B7B7E" w14:textId="27E3CDA9" w:rsidR="00A94245" w:rsidRDefault="003E1602">
      <w:pPr>
        <w:rPr>
          <w:b/>
        </w:rPr>
      </w:pPr>
      <w:r w:rsidRPr="00890620">
        <w:rPr>
          <w:b/>
        </w:rPr>
        <w:t>Finances</w:t>
      </w:r>
    </w:p>
    <w:p w14:paraId="695597B2" w14:textId="13A97690" w:rsidR="00FE3B05" w:rsidRDefault="00FE3B05">
      <w:pPr>
        <w:rPr>
          <w:b/>
        </w:rPr>
      </w:pPr>
    </w:p>
    <w:p w14:paraId="22579370" w14:textId="4717FA7B" w:rsidR="00FE3B05" w:rsidRDefault="00FE3B05" w:rsidP="00FE3B05">
      <w:pPr>
        <w:pStyle w:val="Default"/>
        <w:rPr>
          <w:rFonts w:ascii="Georgia" w:hAnsi="Georgia"/>
          <w:color w:val="auto"/>
        </w:rPr>
      </w:pPr>
      <w:r>
        <w:t>Overall, municipal allocations for libraries have been relatively stable during 2015-2019 with a 12% increase over the time period.  Other operating revenue includes everything not reported under local, state or federal revenue.  It can include monetary gifts and donations, fines and fees, interest</w:t>
      </w:r>
      <w:r w:rsidR="002B5D22">
        <w:t>, fundraising,</w:t>
      </w:r>
      <w:r>
        <w:t xml:space="preserve"> or grants. For most municipal libraries, fines and fees don’t stay in the library.  They end up in the town’s general fund.  </w:t>
      </w:r>
      <w:r w:rsidR="00F017F2">
        <w:t>Over this time frame, libraries began eliminating overdue fines</w:t>
      </w:r>
      <w:r w:rsidR="00FE4B76">
        <w:t>.</w:t>
      </w:r>
    </w:p>
    <w:p w14:paraId="67361F31" w14:textId="77777777" w:rsidR="00FE3B05" w:rsidRPr="00890620" w:rsidRDefault="00FE3B05">
      <w:pPr>
        <w:rPr>
          <w:b/>
        </w:rPr>
      </w:pPr>
    </w:p>
    <w:p w14:paraId="22A3F3A7" w14:textId="77777777" w:rsidR="00A94245" w:rsidRDefault="00A94245"/>
    <w:p w14:paraId="4EA5CB3A" w14:textId="37FB4C25" w:rsidR="00194CD9" w:rsidRDefault="004E0C35" w:rsidP="00FE3B05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C833674" wp14:editId="57ED958A">
                <wp:simplePos x="0" y="0"/>
                <wp:positionH relativeFrom="column">
                  <wp:posOffset>695325</wp:posOffset>
                </wp:positionH>
                <wp:positionV relativeFrom="paragraph">
                  <wp:posOffset>1532890</wp:posOffset>
                </wp:positionV>
                <wp:extent cx="52387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AD7802" id="Straight Connector 12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5pt,120.7pt" to="467.25pt,1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" strokecolor="#bc4542 [3045]"/>
            </w:pict>
          </mc:Fallback>
        </mc:AlternateContent>
      </w:r>
      <w:r w:rsidR="004B5A0A">
        <w:rPr>
          <w:noProof/>
        </w:rPr>
        <w:drawing>
          <wp:inline distT="0" distB="0" distL="0" distR="0" wp14:anchorId="3D7A4729" wp14:editId="2B0D139C">
            <wp:extent cx="6438900" cy="4124325"/>
            <wp:effectExtent l="0" t="0" r="0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079EDA5-3129-4672-B4CD-1919625674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0B27F82" w14:textId="77777777" w:rsidR="00194CD9" w:rsidRDefault="00194CD9" w:rsidP="00FE3B05"/>
    <w:p w14:paraId="145E17FE" w14:textId="77777777" w:rsidR="00194CD9" w:rsidRDefault="00194CD9" w:rsidP="00FE3B05"/>
    <w:p w14:paraId="25672667" w14:textId="77777777" w:rsidR="00194CD9" w:rsidRDefault="00194CD9" w:rsidP="00FE3B05"/>
    <w:p w14:paraId="057A9972" w14:textId="77777777" w:rsidR="00194CD9" w:rsidRDefault="00194CD9" w:rsidP="00FE3B05"/>
    <w:p w14:paraId="5996FD99" w14:textId="77777777" w:rsidR="00194CD9" w:rsidRDefault="00194CD9" w:rsidP="00FE3B05"/>
    <w:p w14:paraId="5A522D06" w14:textId="77777777" w:rsidR="00194CD9" w:rsidRDefault="00194CD9" w:rsidP="00FE3B05"/>
    <w:p w14:paraId="4462493F" w14:textId="108BB2AC" w:rsidR="00FE3B05" w:rsidRDefault="00FE3B05" w:rsidP="00FE3B05">
      <w:r>
        <w:t>Even though town allocations increased about 12%, overall library revenue only increased 7% while expenses increased 11% during the same time period. 2019 saw the biggest discrepancy between income and expenses with a 3% deficit.</w:t>
      </w:r>
    </w:p>
    <w:p w14:paraId="6DF06871" w14:textId="77777777" w:rsidR="00E3416E" w:rsidRDefault="00E3416E"/>
    <w:p w14:paraId="0C79642F" w14:textId="241EE842" w:rsidR="00AA248C" w:rsidRDefault="00E3416E">
      <w:r>
        <w:rPr>
          <w:noProof/>
        </w:rPr>
        <w:lastRenderedPageBreak/>
        <w:drawing>
          <wp:inline distT="0" distB="0" distL="0" distR="0" wp14:anchorId="3CEB9C17" wp14:editId="55059666">
            <wp:extent cx="6296025" cy="3590925"/>
            <wp:effectExtent l="0" t="0" r="9525" b="952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B806EFDF-6C8B-44D4-8160-5FD7918354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619F34B" w14:textId="4C71C7D3" w:rsidR="00AA248C" w:rsidRDefault="00AA248C" w:rsidP="00AA248C">
      <w:r>
        <w:t xml:space="preserve">The overall average gain in personnel was only 2% across the five-year span with an 11% increase in overall staff expenditures and a </w:t>
      </w:r>
      <w:r w:rsidRPr="00897881">
        <w:t>15% increase in bene</w:t>
      </w:r>
      <w:r>
        <w:t>fit</w:t>
      </w:r>
      <w:r w:rsidRPr="00897881">
        <w:t>s reported</w:t>
      </w:r>
      <w:r>
        <w:t xml:space="preserve">. </w:t>
      </w:r>
    </w:p>
    <w:p w14:paraId="1589F360" w14:textId="34862E6C" w:rsidR="00F710F9" w:rsidRDefault="00D33EBB">
      <w:r>
        <w:rPr>
          <w:noProof/>
        </w:rPr>
        <w:drawing>
          <wp:inline distT="0" distB="0" distL="0" distR="0" wp14:anchorId="75E49CDE" wp14:editId="74299D91">
            <wp:extent cx="6305550" cy="3381375"/>
            <wp:effectExtent l="0" t="0" r="0" b="9525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447EB95C-FBC7-45D2-8ADC-2C398C8641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AAFC778" w14:textId="77777777" w:rsidR="00965983" w:rsidRDefault="00965983"/>
    <w:p w14:paraId="4B00A5D3" w14:textId="1D963665" w:rsidR="00890620" w:rsidRDefault="00890620"/>
    <w:p w14:paraId="26B173CB" w14:textId="77777777" w:rsidR="00194CD9" w:rsidRDefault="00194CD9"/>
    <w:p w14:paraId="0F8334C1" w14:textId="7643363F" w:rsidR="00890620" w:rsidRPr="00890620" w:rsidRDefault="00890620">
      <w:pPr>
        <w:rPr>
          <w:b/>
        </w:rPr>
      </w:pPr>
      <w:r w:rsidRPr="00890620">
        <w:rPr>
          <w:b/>
        </w:rPr>
        <w:t>Services</w:t>
      </w:r>
    </w:p>
    <w:p w14:paraId="3735BF67" w14:textId="387C23B9" w:rsidR="00897881" w:rsidRDefault="00897881"/>
    <w:p w14:paraId="1893BB10" w14:textId="35F98936" w:rsidR="00732E70" w:rsidRDefault="00732E70" w:rsidP="00732E70">
      <w:r>
        <w:t>Leaving out the anomalous year 2016, we see a 3% drop in library visits between 2015 and 2017.  By 2019, the number of visits has recovered, with the difference between 2015 and 2019 being less than 1%.</w:t>
      </w:r>
      <w:r w:rsidR="00705650">
        <w:t xml:space="preserve"> </w:t>
      </w:r>
    </w:p>
    <w:p w14:paraId="0D733A64" w14:textId="77777777" w:rsidR="00732E70" w:rsidRPr="00897881" w:rsidRDefault="00732E70"/>
    <w:p w14:paraId="147652EA" w14:textId="3DDD6D17" w:rsidR="00E3416E" w:rsidRDefault="00E3416E">
      <w:r>
        <w:rPr>
          <w:noProof/>
        </w:rPr>
        <w:lastRenderedPageBreak/>
        <w:drawing>
          <wp:inline distT="0" distB="0" distL="0" distR="0" wp14:anchorId="4544ED6D" wp14:editId="3C4F8DD6">
            <wp:extent cx="6019800" cy="2905125"/>
            <wp:effectExtent l="0" t="0" r="0" b="952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A2F23E4-0D38-4E27-A1B7-E4737063EA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2AEE617" w14:textId="4026928A" w:rsidR="009E6D8D" w:rsidRDefault="009E6D8D"/>
    <w:p w14:paraId="1F71907D" w14:textId="77777777" w:rsidR="00732E70" w:rsidRDefault="00732E70" w:rsidP="00732E70">
      <w:r>
        <w:t>The number of programs offered between 2015 and 2019 rose by 16% but the attendance during that same time period only rose by 2%.</w:t>
      </w:r>
    </w:p>
    <w:p w14:paraId="22D08D2E" w14:textId="77777777" w:rsidR="00732E70" w:rsidRDefault="00732E70"/>
    <w:p w14:paraId="1A579228" w14:textId="5CEC3220" w:rsidR="00E3416E" w:rsidRDefault="006B7BA3">
      <w:r>
        <w:rPr>
          <w:noProof/>
        </w:rPr>
        <w:drawing>
          <wp:inline distT="0" distB="0" distL="0" distR="0" wp14:anchorId="441D76F4" wp14:editId="3B1639FD">
            <wp:extent cx="5962650" cy="3305175"/>
            <wp:effectExtent l="0" t="0" r="0" b="952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274CFAB6-64A7-4BF0-A06F-7BDC3D242C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110674B" w14:textId="55740F2E" w:rsidR="00F96C73" w:rsidRDefault="00F96C73"/>
    <w:p w14:paraId="01AE89BA" w14:textId="77777777" w:rsidR="000632FE" w:rsidRDefault="000632FE" w:rsidP="00732E70"/>
    <w:p w14:paraId="644804F6" w14:textId="77777777" w:rsidR="000632FE" w:rsidRDefault="000632FE" w:rsidP="00732E70"/>
    <w:p w14:paraId="432626E6" w14:textId="77777777" w:rsidR="000632FE" w:rsidRDefault="000632FE" w:rsidP="00732E70"/>
    <w:p w14:paraId="3BAAF604" w14:textId="77777777" w:rsidR="000632FE" w:rsidRDefault="000632FE" w:rsidP="00732E70"/>
    <w:p w14:paraId="70273394" w14:textId="43E7B296" w:rsidR="00732E70" w:rsidRDefault="00732E70" w:rsidP="00732E70">
      <w:r>
        <w:t>Overall circulation decreased by 5% between 2015-2019.  Electronic materials circulation rose 18% but physical materials circulation declined by 8%.</w:t>
      </w:r>
    </w:p>
    <w:p w14:paraId="11ECAEBE" w14:textId="77777777" w:rsidR="00F96C73" w:rsidRDefault="00F96C73"/>
    <w:p w14:paraId="220EDC4E" w14:textId="0A668FA7" w:rsidR="00415C74" w:rsidRDefault="005A1548">
      <w:r>
        <w:rPr>
          <w:noProof/>
        </w:rPr>
        <w:lastRenderedPageBreak/>
        <w:drawing>
          <wp:inline distT="0" distB="0" distL="0" distR="0" wp14:anchorId="15B56725" wp14:editId="3204316C">
            <wp:extent cx="5915025" cy="3314700"/>
            <wp:effectExtent l="0" t="0" r="9525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B5DD0284-117F-482C-AED0-B59A376589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F76EB32" w14:textId="77777777" w:rsidR="007C4F0D" w:rsidRDefault="007C4F0D"/>
    <w:p w14:paraId="228F4EBA" w14:textId="7FE92D2C" w:rsidR="00AA4949" w:rsidRDefault="00AA4949">
      <w:r>
        <w:t xml:space="preserve">The drop in circulation </w:t>
      </w:r>
      <w:r w:rsidR="009E6D8D">
        <w:t xml:space="preserve">numbers </w:t>
      </w:r>
      <w:r>
        <w:t>can’t be explained by collection expenditures which fluctuated over the period</w:t>
      </w:r>
      <w:r w:rsidR="00597AAF">
        <w:t xml:space="preserve"> between a low of $42,688 and a high of $4</w:t>
      </w:r>
      <w:r w:rsidR="004024C6">
        <w:t>5,151. The average for the period totaled $43,</w:t>
      </w:r>
      <w:r w:rsidR="001D00DB">
        <w:t>823 as show on the chart below.</w:t>
      </w:r>
    </w:p>
    <w:p w14:paraId="610DB080" w14:textId="77777777" w:rsidR="00BA4C9B" w:rsidRDefault="00BA4C9B"/>
    <w:p w14:paraId="4BFDEF6D" w14:textId="278EFFD0" w:rsidR="00B865ED" w:rsidRDefault="00735325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18E4F22" wp14:editId="07B2778D">
                <wp:simplePos x="0" y="0"/>
                <wp:positionH relativeFrom="column">
                  <wp:posOffset>523875</wp:posOffset>
                </wp:positionH>
                <wp:positionV relativeFrom="paragraph">
                  <wp:posOffset>1276350</wp:posOffset>
                </wp:positionV>
                <wp:extent cx="46482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A93EE" id="Straight Connector 9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100.5pt" to="407.2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" strokecolor="#bc4542 [3045]"/>
            </w:pict>
          </mc:Fallback>
        </mc:AlternateContent>
      </w:r>
      <w:r w:rsidR="003B6F1D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783EE76" wp14:editId="51CC4B4C">
                <wp:simplePos x="0" y="0"/>
                <wp:positionH relativeFrom="column">
                  <wp:posOffset>447675</wp:posOffset>
                </wp:positionH>
                <wp:positionV relativeFrom="paragraph">
                  <wp:posOffset>1104900</wp:posOffset>
                </wp:positionV>
                <wp:extent cx="1000125" cy="2381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EBF2DA" w14:textId="08D73A60" w:rsidR="0011562D" w:rsidRPr="0011562D" w:rsidRDefault="0011562D">
                            <w:pPr>
                              <w:rPr>
                                <w:sz w:val="18"/>
                              </w:rPr>
                            </w:pPr>
                            <w:r w:rsidRPr="0011562D">
                              <w:rPr>
                                <w:sz w:val="18"/>
                              </w:rPr>
                              <w:t>Average $43,823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EE76" id="Text Box 10" o:spid="_x0000_s1029" type="#_x0000_t202" style="position:absolute;margin-left:35.25pt;margin-top:87pt;width:78.75pt;height:18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" fillcolor="white [3201]" stroked="f" strokeweight=".5pt">
                <v:textbox>
                  <w:txbxContent>
                    <w:p w14:paraId="0FEBF2DA" w14:textId="08D73A60" w:rsidR="0011562D" w:rsidRPr="0011562D" w:rsidRDefault="0011562D">
                      <w:pPr>
                        <w:rPr>
                          <w:sz w:val="18"/>
                        </w:rPr>
                      </w:pPr>
                      <w:r w:rsidRPr="0011562D">
                        <w:rPr>
                          <w:sz w:val="18"/>
                        </w:rPr>
                        <w:t>Average $43,823</w:t>
                      </w:r>
                    </w:p>
                  </w:txbxContent>
                </v:textbox>
              </v:shape>
            </w:pict>
          </mc:Fallback>
        </mc:AlternateContent>
      </w:r>
      <w:r w:rsidR="0011562D">
        <w:rPr>
          <w:noProof/>
        </w:rPr>
        <w:drawing>
          <wp:inline distT="0" distB="0" distL="0" distR="0" wp14:anchorId="36D18379" wp14:editId="7EA52934">
            <wp:extent cx="5619750" cy="2981325"/>
            <wp:effectExtent l="0" t="0" r="0" b="9525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B6C0212-9382-4896-B76E-783D2864EB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0907CD3" w14:textId="349D9858" w:rsidR="00B865ED" w:rsidRDefault="00B865ED"/>
    <w:p w14:paraId="1CEA250A" w14:textId="6F541FFD" w:rsidR="00735325" w:rsidRDefault="00735325"/>
    <w:p w14:paraId="095C0DA5" w14:textId="2B84399A" w:rsidR="007E5795" w:rsidRDefault="007E5795"/>
    <w:p w14:paraId="0AA28770" w14:textId="77777777" w:rsidR="007E5795" w:rsidRDefault="007E5795"/>
    <w:p w14:paraId="758B4343" w14:textId="77777777" w:rsidR="00735325" w:rsidRDefault="00735325" w:rsidP="00735325">
      <w:r>
        <w:t xml:space="preserve">The number of ILLs provided rose by 16% from 2015-2019.  This is probably reflecting the increase in the number of libraries in Minerva and the addition of the MILS consortium to </w:t>
      </w:r>
      <w:proofErr w:type="spellStart"/>
      <w:r>
        <w:t>MaineCat</w:t>
      </w:r>
      <w:proofErr w:type="spellEnd"/>
      <w:r>
        <w:t xml:space="preserve">.  ILL received rose 11% during the same time period.  </w:t>
      </w:r>
    </w:p>
    <w:p w14:paraId="7BE9DD2E" w14:textId="7D4ADF1E" w:rsidR="00B865ED" w:rsidRDefault="00B865ED"/>
    <w:p w14:paraId="3C5E8386" w14:textId="77777777" w:rsidR="00735325" w:rsidRDefault="00735325"/>
    <w:p w14:paraId="7EC33CDF" w14:textId="648CC8E9" w:rsidR="00E3416E" w:rsidRDefault="00E3416E">
      <w:r>
        <w:rPr>
          <w:noProof/>
        </w:rPr>
        <w:lastRenderedPageBreak/>
        <w:drawing>
          <wp:inline distT="0" distB="0" distL="0" distR="0" wp14:anchorId="7CF45EC8" wp14:editId="6DE5E054">
            <wp:extent cx="5400675" cy="2686050"/>
            <wp:effectExtent l="0" t="0" r="9525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E79C3C82-DD3E-4BB3-881D-B24148B910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8047421" w14:textId="77777777" w:rsidR="00735325" w:rsidRDefault="00735325"/>
    <w:p w14:paraId="3935EB33" w14:textId="01B9AB62" w:rsidR="00735325" w:rsidRDefault="00735325" w:rsidP="00735325">
      <w:r>
        <w:t xml:space="preserve">The use of library Public Access Computers fell during the period by 28%.  The Wi-Fi statistics reported </w:t>
      </w:r>
      <w:r w:rsidR="004E2E0D">
        <w:t>between</w:t>
      </w:r>
      <w:r>
        <w:t xml:space="preserve"> </w:t>
      </w:r>
      <w:r w:rsidR="004E2E0D">
        <w:t>2015-2017</w:t>
      </w:r>
      <w:r>
        <w:t xml:space="preserve"> are not reliable because only in 2018 did significant numbers of libraries adopt technology to </w:t>
      </w:r>
      <w:r w:rsidRPr="002A30B3">
        <w:t>track these number</w:t>
      </w:r>
      <w:r w:rsidRPr="00D33C7D">
        <w:t>s</w:t>
      </w:r>
      <w:r>
        <w:t xml:space="preserve"> accurately</w:t>
      </w:r>
      <w:r w:rsidRPr="00D33C7D">
        <w:t xml:space="preserve">.  </w:t>
      </w:r>
      <w:r w:rsidR="003D6439">
        <w:t>In 2018, the SDC began checking with libraries who reported Wi-Fi use to find out what technology they were using</w:t>
      </w:r>
      <w:r w:rsidR="001A7843">
        <w:t xml:space="preserve">. She </w:t>
      </w:r>
      <w:r w:rsidR="00CA73B3">
        <w:t xml:space="preserve">deleted statistics from libraries that were still manually counting </w:t>
      </w:r>
      <w:r w:rsidR="001A7843">
        <w:t>use</w:t>
      </w:r>
      <w:r w:rsidR="00CA73B3">
        <w:t xml:space="preserve">. </w:t>
      </w:r>
      <w:r>
        <w:t xml:space="preserve">We should have better data going forward to determine </w:t>
      </w:r>
      <w:r w:rsidR="008D3B6D">
        <w:t xml:space="preserve">just how important </w:t>
      </w:r>
      <w:r>
        <w:t xml:space="preserve">library Wi-Fi </w:t>
      </w:r>
      <w:r w:rsidR="008D3B6D">
        <w:t>is to</w:t>
      </w:r>
      <w:r>
        <w:t xml:space="preserve"> rural communities. </w:t>
      </w:r>
    </w:p>
    <w:p w14:paraId="773B4BC8" w14:textId="77777777" w:rsidR="00005F66" w:rsidRDefault="00005F66"/>
    <w:p w14:paraId="68315754" w14:textId="4B0CA41F" w:rsidR="002317C7" w:rsidRDefault="00A50E98">
      <w:r>
        <w:rPr>
          <w:noProof/>
        </w:rPr>
        <w:drawing>
          <wp:inline distT="0" distB="0" distL="0" distR="0" wp14:anchorId="430B0587" wp14:editId="772FEC04">
            <wp:extent cx="5800725" cy="2905125"/>
            <wp:effectExtent l="0" t="0" r="9525" b="952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8E2524F1-3E4E-4564-A544-6840979A93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F011892" w14:textId="77777777" w:rsidR="008D3B6D" w:rsidRDefault="008D3B6D"/>
    <w:p w14:paraId="7D8B3A12" w14:textId="77777777" w:rsidR="003A465A" w:rsidRDefault="003A465A" w:rsidP="008526DA">
      <w:pPr>
        <w:jc w:val="center"/>
        <w:rPr>
          <w:b/>
          <w:sz w:val="28"/>
        </w:rPr>
      </w:pPr>
    </w:p>
    <w:p w14:paraId="6723767E" w14:textId="77777777" w:rsidR="003A465A" w:rsidRDefault="003A465A" w:rsidP="008526DA">
      <w:pPr>
        <w:jc w:val="center"/>
        <w:rPr>
          <w:b/>
          <w:sz w:val="28"/>
        </w:rPr>
      </w:pPr>
    </w:p>
    <w:p w14:paraId="6014FA2D" w14:textId="77777777" w:rsidR="003A465A" w:rsidRDefault="003A465A" w:rsidP="008526DA">
      <w:pPr>
        <w:jc w:val="center"/>
        <w:rPr>
          <w:b/>
          <w:sz w:val="28"/>
        </w:rPr>
      </w:pPr>
    </w:p>
    <w:p w14:paraId="51363249" w14:textId="77777777" w:rsidR="003A465A" w:rsidRDefault="003A465A" w:rsidP="008526DA">
      <w:pPr>
        <w:jc w:val="center"/>
        <w:rPr>
          <w:b/>
          <w:sz w:val="28"/>
        </w:rPr>
      </w:pPr>
    </w:p>
    <w:p w14:paraId="0DE1EE3A" w14:textId="77777777" w:rsidR="003A465A" w:rsidRDefault="003A465A" w:rsidP="008526DA">
      <w:pPr>
        <w:jc w:val="center"/>
        <w:rPr>
          <w:b/>
          <w:sz w:val="28"/>
        </w:rPr>
      </w:pPr>
    </w:p>
    <w:p w14:paraId="61D0529F" w14:textId="2733EB98" w:rsidR="002317C7" w:rsidRDefault="002317C7" w:rsidP="008526DA">
      <w:pPr>
        <w:jc w:val="center"/>
        <w:rPr>
          <w:b/>
          <w:sz w:val="28"/>
        </w:rPr>
      </w:pPr>
      <w:r w:rsidRPr="008526DA">
        <w:rPr>
          <w:b/>
          <w:sz w:val="28"/>
        </w:rPr>
        <w:t>Libraries Serving Populations Below 1,000</w:t>
      </w:r>
    </w:p>
    <w:p w14:paraId="684AFA0E" w14:textId="162CEC39" w:rsidR="00562BBB" w:rsidRDefault="00562BBB" w:rsidP="006A3F05">
      <w:pPr>
        <w:rPr>
          <w:b/>
          <w:sz w:val="28"/>
        </w:rPr>
      </w:pPr>
    </w:p>
    <w:p w14:paraId="270BAD42" w14:textId="77777777" w:rsidR="002478E2" w:rsidRDefault="00EE0D30" w:rsidP="006A3F05">
      <w:r>
        <w:t>There are 3</w:t>
      </w:r>
      <w:r w:rsidR="005B348F">
        <w:t>5</w:t>
      </w:r>
      <w:r>
        <w:t xml:space="preserve"> libraries in this category</w:t>
      </w:r>
      <w:r w:rsidR="006C1FF2">
        <w:t xml:space="preserve"> serving populations as low as 59 up to 992</w:t>
      </w:r>
      <w:r w:rsidR="005B348F">
        <w:t xml:space="preserve">. </w:t>
      </w:r>
      <w:r w:rsidR="002478E2">
        <w:t>Eight (23%) of these libraries are all volunteer.</w:t>
      </w:r>
    </w:p>
    <w:p w14:paraId="546F0B57" w14:textId="7813B4CA" w:rsidR="00EE0D30" w:rsidRPr="00EE0D30" w:rsidRDefault="002478E2" w:rsidP="006A3F05">
      <w:r>
        <w:t xml:space="preserve"> </w:t>
      </w:r>
    </w:p>
    <w:p w14:paraId="48B967BD" w14:textId="0B792386" w:rsidR="00EE0D30" w:rsidRDefault="00EE0D30" w:rsidP="006A3F05">
      <w:pPr>
        <w:rPr>
          <w:b/>
          <w:sz w:val="28"/>
        </w:rPr>
      </w:pPr>
      <w:r>
        <w:rPr>
          <w:b/>
          <w:sz w:val="28"/>
        </w:rPr>
        <w:lastRenderedPageBreak/>
        <w:t>Finances</w:t>
      </w:r>
    </w:p>
    <w:p w14:paraId="466E283B" w14:textId="357258A6" w:rsidR="00562BBB" w:rsidRDefault="00562BBB" w:rsidP="00562BBB">
      <w:r>
        <w:t xml:space="preserve">For libraries serving populations below 1,000, fundraising makes up a large part of their operating budget.  The chart below indicates that close to 60% of their revenue comes </w:t>
      </w:r>
      <w:r w:rsidR="00785978">
        <w:t>from other sources than town, state or federal dollars.  F</w:t>
      </w:r>
      <w:r w:rsidR="00290B6A">
        <w:t>or these libraries, a strong board that understands</w:t>
      </w:r>
      <w:r w:rsidR="006A3F05">
        <w:t xml:space="preserve"> and embraces</w:t>
      </w:r>
      <w:r w:rsidR="00290B6A">
        <w:t xml:space="preserve"> its role as a fundraiser is critically important.</w:t>
      </w:r>
    </w:p>
    <w:p w14:paraId="706A9E5C" w14:textId="77777777" w:rsidR="00562BBB" w:rsidRPr="00562BBB" w:rsidRDefault="00562BBB" w:rsidP="00562BBB"/>
    <w:p w14:paraId="45B581A5" w14:textId="471C8737" w:rsidR="00735325" w:rsidRDefault="00D03E39" w:rsidP="00735325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CC020C7" wp14:editId="300EB2FD">
                <wp:simplePos x="0" y="0"/>
                <wp:positionH relativeFrom="column">
                  <wp:posOffset>476250</wp:posOffset>
                </wp:positionH>
                <wp:positionV relativeFrom="paragraph">
                  <wp:posOffset>1718310</wp:posOffset>
                </wp:positionV>
                <wp:extent cx="467677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C204CD" id="Straight Connector 15" o:spid="_x0000_s1026" style="position:absolute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5pt,135.3pt" to="405.75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" strokecolor="#c00000" strokeweight="1.25pt"/>
            </w:pict>
          </mc:Fallback>
        </mc:AlternateContent>
      </w:r>
      <w:r w:rsidR="00013B57">
        <w:rPr>
          <w:noProof/>
        </w:rPr>
        <w:drawing>
          <wp:inline distT="0" distB="0" distL="0" distR="0" wp14:anchorId="1F4DB881" wp14:editId="72247DCB">
            <wp:extent cx="5391150" cy="2981325"/>
            <wp:effectExtent l="0" t="0" r="0" b="9525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83B88882-6FBE-4D2E-BDDA-2E98E8E3B2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C7C19E8" w14:textId="2FFA935A" w:rsidR="006A3F05" w:rsidRDefault="006A3F05" w:rsidP="00735325">
      <w:pPr>
        <w:rPr>
          <w:b/>
          <w:sz w:val="28"/>
        </w:rPr>
      </w:pPr>
    </w:p>
    <w:p w14:paraId="3AF3B4C5" w14:textId="79CA6095" w:rsidR="006A3F05" w:rsidRDefault="0062020C" w:rsidP="00735325">
      <w:r w:rsidRPr="0062020C">
        <w:t>These libraries</w:t>
      </w:r>
      <w:r>
        <w:t xml:space="preserve"> </w:t>
      </w:r>
      <w:r w:rsidR="00730E0F">
        <w:t xml:space="preserve">watch their spending and manage to stay within budget. </w:t>
      </w:r>
    </w:p>
    <w:p w14:paraId="63E8390D" w14:textId="77777777" w:rsidR="005243C1" w:rsidRPr="0062020C" w:rsidRDefault="005243C1" w:rsidP="00735325"/>
    <w:p w14:paraId="063D0C78" w14:textId="71C81679" w:rsidR="00CE4B8F" w:rsidRDefault="00A67ABD" w:rsidP="00735325">
      <w:pPr>
        <w:rPr>
          <w:b/>
          <w:sz w:val="28"/>
        </w:rPr>
      </w:pPr>
      <w:r>
        <w:rPr>
          <w:noProof/>
        </w:rPr>
        <w:drawing>
          <wp:inline distT="0" distB="0" distL="0" distR="0" wp14:anchorId="642592F7" wp14:editId="5494F02F">
            <wp:extent cx="4972050" cy="2790825"/>
            <wp:effectExtent l="0" t="0" r="0" b="9525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B64B2AC9-A89D-4B69-BA19-6F7E449A04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41317D9" w14:textId="0B869C01" w:rsidR="00B60278" w:rsidRDefault="00B60278" w:rsidP="00735325">
      <w:pPr>
        <w:rPr>
          <w:b/>
          <w:sz w:val="28"/>
        </w:rPr>
      </w:pPr>
    </w:p>
    <w:p w14:paraId="461B805F" w14:textId="28188438" w:rsidR="00B60278" w:rsidRDefault="00B60278" w:rsidP="00735325">
      <w:pPr>
        <w:rPr>
          <w:b/>
          <w:sz w:val="28"/>
        </w:rPr>
      </w:pPr>
    </w:p>
    <w:p w14:paraId="4F952BAA" w14:textId="77777777" w:rsidR="00B60278" w:rsidRDefault="00B60278" w:rsidP="00735325">
      <w:pPr>
        <w:rPr>
          <w:b/>
          <w:sz w:val="28"/>
        </w:rPr>
      </w:pPr>
    </w:p>
    <w:p w14:paraId="5A28AA4A" w14:textId="77777777" w:rsidR="00B60278" w:rsidRDefault="00B60278" w:rsidP="00735325"/>
    <w:p w14:paraId="29EB51EE" w14:textId="6462C307" w:rsidR="00CD21AD" w:rsidRPr="00CE4B8F" w:rsidRDefault="007D0C52" w:rsidP="00735325">
      <w:pPr>
        <w:rPr>
          <w:b/>
          <w:sz w:val="28"/>
        </w:rPr>
      </w:pPr>
      <w:r>
        <w:t>Staff levels for the five years were fairly steady at .75 FTE</w:t>
      </w:r>
      <w:r w:rsidR="00262A6D">
        <w:t xml:space="preserve"> (Full Time Equivalent)</w:t>
      </w:r>
      <w:r>
        <w:t xml:space="preserve">.  </w:t>
      </w:r>
      <w:r w:rsidR="00577E7F">
        <w:t>The 20% increase in staff expenditures can be attributed to the increasing costs for benefits</w:t>
      </w:r>
      <w:r w:rsidR="00A26D44">
        <w:t xml:space="preserve"> an</w:t>
      </w:r>
      <w:r w:rsidR="00F31350">
        <w:t>d</w:t>
      </w:r>
      <w:r w:rsidR="00A26D44">
        <w:t xml:space="preserve"> increases in the minimum wage</w:t>
      </w:r>
      <w:r w:rsidR="00577E7F">
        <w:t xml:space="preserve">.  </w:t>
      </w:r>
    </w:p>
    <w:p w14:paraId="3EAEBFB0" w14:textId="77777777" w:rsidR="00A423B3" w:rsidRPr="00CD21AD" w:rsidRDefault="00A423B3" w:rsidP="00735325"/>
    <w:p w14:paraId="5A9AC2ED" w14:textId="6F140F30" w:rsidR="002760D3" w:rsidRDefault="00291868" w:rsidP="00735325">
      <w:pPr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04C384B2" wp14:editId="298BAB03">
            <wp:extent cx="5695950" cy="2962275"/>
            <wp:effectExtent l="0" t="0" r="0" b="9525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B530194A-8774-4062-9936-D32D659CD9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F979C18" w14:textId="0064E4EF" w:rsidR="00CE4B8F" w:rsidRDefault="00CE4B8F" w:rsidP="00735325">
      <w:pPr>
        <w:rPr>
          <w:b/>
          <w:sz w:val="28"/>
        </w:rPr>
      </w:pPr>
    </w:p>
    <w:p w14:paraId="39AF63B1" w14:textId="7FD2E0B9" w:rsidR="00CE4B8F" w:rsidRDefault="00CE4B8F" w:rsidP="00735325">
      <w:pPr>
        <w:rPr>
          <w:b/>
          <w:sz w:val="28"/>
        </w:rPr>
      </w:pPr>
      <w:r>
        <w:rPr>
          <w:b/>
          <w:sz w:val="28"/>
        </w:rPr>
        <w:t>Services</w:t>
      </w:r>
    </w:p>
    <w:p w14:paraId="580405A1" w14:textId="5B5252C5" w:rsidR="00CE4B8F" w:rsidRDefault="00CE4B8F" w:rsidP="00735325"/>
    <w:p w14:paraId="003E2B35" w14:textId="644F980A" w:rsidR="0038366E" w:rsidRDefault="00004393" w:rsidP="00735325">
      <w:r>
        <w:t xml:space="preserve">Library visits in this population group mirror the statewide chart with a high in 2016.  </w:t>
      </w:r>
    </w:p>
    <w:p w14:paraId="5C88B1D7" w14:textId="796D0FC5" w:rsidR="00004393" w:rsidRDefault="00661BE0" w:rsidP="00735325">
      <w:r>
        <w:t xml:space="preserve">If we leave out that anomalous year, 2019 </w:t>
      </w:r>
      <w:r w:rsidR="00F80EBF">
        <w:t xml:space="preserve">is a 5% drop from 2015 but </w:t>
      </w:r>
      <w:r w:rsidR="00C20AE9">
        <w:t>the trajectory is up 3% from 2017.</w:t>
      </w:r>
    </w:p>
    <w:p w14:paraId="6802EE94" w14:textId="77777777" w:rsidR="00C20AE9" w:rsidRDefault="00C20AE9" w:rsidP="00735325"/>
    <w:p w14:paraId="418BB20D" w14:textId="1728F4F9" w:rsidR="00CE4B8F" w:rsidRDefault="0038366E" w:rsidP="00735325">
      <w:r>
        <w:rPr>
          <w:noProof/>
        </w:rPr>
        <w:drawing>
          <wp:inline distT="0" distB="0" distL="0" distR="0" wp14:anchorId="5D085416" wp14:editId="6ABA4857">
            <wp:extent cx="5695950" cy="2924175"/>
            <wp:effectExtent l="0" t="0" r="0" b="9525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5FA00E1E-16EC-413A-889F-E9AF56F23C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FFACF67" w14:textId="77777777" w:rsidR="003F1C76" w:rsidRDefault="003F1C76" w:rsidP="00735325"/>
    <w:p w14:paraId="61277673" w14:textId="77777777" w:rsidR="00A26D44" w:rsidRDefault="00A26D44" w:rsidP="00735325"/>
    <w:p w14:paraId="62E4A811" w14:textId="77777777" w:rsidR="00A26D44" w:rsidRDefault="00A26D44" w:rsidP="00735325"/>
    <w:p w14:paraId="06BB1CBB" w14:textId="77777777" w:rsidR="00A26D44" w:rsidRDefault="00A26D44" w:rsidP="00735325"/>
    <w:p w14:paraId="56E12892" w14:textId="77777777" w:rsidR="00A26D44" w:rsidRDefault="00A26D44" w:rsidP="00735325"/>
    <w:p w14:paraId="6AA9A186" w14:textId="77777777" w:rsidR="00A26D44" w:rsidRDefault="00A26D44" w:rsidP="00735325"/>
    <w:p w14:paraId="60FAE4F4" w14:textId="16DE5683" w:rsidR="002D2481" w:rsidRDefault="002D2481" w:rsidP="00735325">
      <w:r>
        <w:t xml:space="preserve">Library programming stayed relatively flat </w:t>
      </w:r>
      <w:r w:rsidR="00156E4E">
        <w:t>with an average of 60 programs over the years</w:t>
      </w:r>
      <w:r w:rsidR="00E54B4C">
        <w:t>.  At</w:t>
      </w:r>
      <w:r w:rsidR="0093345D">
        <w:t xml:space="preserve">tendance fluctuated during the time period.  </w:t>
      </w:r>
      <w:r w:rsidR="003F1C76">
        <w:t xml:space="preserve">The 2016 high </w:t>
      </w:r>
      <w:r w:rsidR="008A68CD">
        <w:t>reflects</w:t>
      </w:r>
      <w:r w:rsidR="003F1C76">
        <w:t xml:space="preserve"> the high in visits that year. </w:t>
      </w:r>
    </w:p>
    <w:p w14:paraId="2FBBB78C" w14:textId="4F7D3579" w:rsidR="002D2481" w:rsidRDefault="002D2481" w:rsidP="00735325"/>
    <w:p w14:paraId="117944F7" w14:textId="046842F9" w:rsidR="002D2481" w:rsidRDefault="002D2481" w:rsidP="00735325">
      <w:r>
        <w:rPr>
          <w:noProof/>
        </w:rPr>
        <w:lastRenderedPageBreak/>
        <w:drawing>
          <wp:inline distT="0" distB="0" distL="0" distR="0" wp14:anchorId="34157C87" wp14:editId="38552CEF">
            <wp:extent cx="5810250" cy="3119438"/>
            <wp:effectExtent l="0" t="0" r="0" b="508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6F4E0EAE-E1C7-4015-9D7F-463C8F3871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EDE0CEB" w14:textId="17A271A2" w:rsidR="00DD093C" w:rsidRDefault="00DD093C" w:rsidP="00735325"/>
    <w:p w14:paraId="36CE36CF" w14:textId="77777777" w:rsidR="00A26D44" w:rsidRDefault="00A26D44" w:rsidP="00735325"/>
    <w:p w14:paraId="4DEE1AA9" w14:textId="6E2C5BE4" w:rsidR="00DD093C" w:rsidRDefault="009F07FE" w:rsidP="00735325">
      <w:r>
        <w:t xml:space="preserve">Circulation for this population group remains relatively robust.  Again, 2016 is an anomalous year but </w:t>
      </w:r>
      <w:r w:rsidR="000E00E1">
        <w:t xml:space="preserve">there is a 3% rise from 2015 to 2019 and a 43% rise in </w:t>
      </w:r>
      <w:r w:rsidR="004E23A5">
        <w:t>eB</w:t>
      </w:r>
      <w:r w:rsidR="000E00E1">
        <w:t>ook circulation</w:t>
      </w:r>
      <w:r w:rsidR="004E23A5">
        <w:t xml:space="preserve">.  </w:t>
      </w:r>
    </w:p>
    <w:p w14:paraId="623C4041" w14:textId="77777777" w:rsidR="003C5DA0" w:rsidRDefault="003C5DA0" w:rsidP="00735325"/>
    <w:p w14:paraId="7FC4099D" w14:textId="48B43D1D" w:rsidR="00DD093C" w:rsidRDefault="004F7EFE" w:rsidP="00735325">
      <w:r>
        <w:rPr>
          <w:noProof/>
        </w:rPr>
        <w:drawing>
          <wp:inline distT="0" distB="0" distL="0" distR="0" wp14:anchorId="46BE7B1E" wp14:editId="1EBFEA46">
            <wp:extent cx="5810250" cy="3362325"/>
            <wp:effectExtent l="0" t="0" r="0" b="9525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2725A6E5-E901-4A32-846A-948735DC80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5995D06" w14:textId="45390146" w:rsidR="00BA6104" w:rsidRDefault="00BA6104" w:rsidP="00735325"/>
    <w:p w14:paraId="0CBC3BDC" w14:textId="77777777" w:rsidR="00A26D44" w:rsidRDefault="00A26D44" w:rsidP="00735325"/>
    <w:p w14:paraId="6EC8EC62" w14:textId="77777777" w:rsidR="00A26D44" w:rsidRDefault="00A26D44" w:rsidP="00735325"/>
    <w:p w14:paraId="73E16A39" w14:textId="77777777" w:rsidR="00A26D44" w:rsidRDefault="00A26D44" w:rsidP="00735325"/>
    <w:p w14:paraId="1DB526BF" w14:textId="77777777" w:rsidR="00A26D44" w:rsidRDefault="00A26D44" w:rsidP="00735325"/>
    <w:p w14:paraId="08D30B5D" w14:textId="1BA1AF3F" w:rsidR="00A26D44" w:rsidRDefault="00A26D44" w:rsidP="00735325"/>
    <w:p w14:paraId="24CCB27E" w14:textId="5BE864DD" w:rsidR="00BA6053" w:rsidRDefault="00BA6053" w:rsidP="00735325"/>
    <w:p w14:paraId="7D724AFF" w14:textId="77777777" w:rsidR="00BA6053" w:rsidRDefault="00BA6053" w:rsidP="00735325"/>
    <w:p w14:paraId="6F04AC1C" w14:textId="77777777" w:rsidR="00875483" w:rsidRDefault="00875483" w:rsidP="00735325"/>
    <w:p w14:paraId="6C1A90E6" w14:textId="77777777" w:rsidR="00875483" w:rsidRDefault="00875483" w:rsidP="00735325"/>
    <w:p w14:paraId="36F2B59E" w14:textId="214B9833" w:rsidR="009F07FE" w:rsidRDefault="009F07FE" w:rsidP="00735325">
      <w:r>
        <w:lastRenderedPageBreak/>
        <w:t xml:space="preserve">Collection expenditures rose 11%.  </w:t>
      </w:r>
    </w:p>
    <w:p w14:paraId="10B0454F" w14:textId="77777777" w:rsidR="00E44F26" w:rsidRDefault="00E44F26" w:rsidP="00735325"/>
    <w:p w14:paraId="3A6044D8" w14:textId="5E2EDF85" w:rsidR="00BA6104" w:rsidRDefault="00605D43" w:rsidP="00735325">
      <w:r>
        <w:rPr>
          <w:noProof/>
        </w:rPr>
        <w:drawing>
          <wp:inline distT="0" distB="0" distL="0" distR="0" wp14:anchorId="1CB8C847" wp14:editId="02816DC2">
            <wp:extent cx="5676900" cy="2924175"/>
            <wp:effectExtent l="0" t="0" r="0" b="9525"/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2EBD7DD7-35E3-4AFE-9F3A-EA6ACF11F0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4741DD4A" w14:textId="44D32FE8" w:rsidR="00053CE5" w:rsidRDefault="00053CE5" w:rsidP="00735325"/>
    <w:p w14:paraId="740C517E" w14:textId="77777777" w:rsidR="00875483" w:rsidRDefault="00875483" w:rsidP="00735325"/>
    <w:p w14:paraId="74E1B0D1" w14:textId="5235C67C" w:rsidR="00053CE5" w:rsidRDefault="00C76D25" w:rsidP="00735325">
      <w:r>
        <w:t xml:space="preserve">ILL for this group is interesting.  ILL received stays about the same but ILL provided </w:t>
      </w:r>
      <w:r w:rsidR="00803705">
        <w:t xml:space="preserve">is </w:t>
      </w:r>
      <w:r w:rsidR="00F82F1C">
        <w:t>roughly 25% higher</w:t>
      </w:r>
      <w:r w:rsidR="00803705">
        <w:t xml:space="preserve"> than that received.</w:t>
      </w:r>
      <w:r>
        <w:t xml:space="preserve">  </w:t>
      </w:r>
      <w:r w:rsidR="00282F30">
        <w:t>Ten</w:t>
      </w:r>
      <w:r>
        <w:t xml:space="preserve"> of these libraries are </w:t>
      </w:r>
      <w:r w:rsidR="00282F30">
        <w:t>not automated</w:t>
      </w:r>
      <w:r w:rsidR="00F77460">
        <w:t xml:space="preserve"> and o</w:t>
      </w:r>
      <w:r w:rsidR="00282F30">
        <w:t>nly 3 are in a consortium</w:t>
      </w:r>
      <w:r w:rsidR="00803705">
        <w:t xml:space="preserve">.  </w:t>
      </w:r>
      <w:r w:rsidR="00F77460">
        <w:t>How are these libraries making their collections known to other libraries to facilitate ILL?</w:t>
      </w:r>
    </w:p>
    <w:p w14:paraId="3CA22D7F" w14:textId="77777777" w:rsidR="0096521D" w:rsidRDefault="0096521D" w:rsidP="00735325"/>
    <w:p w14:paraId="42D3D9CD" w14:textId="757449F0" w:rsidR="00053CE5" w:rsidRDefault="001963AF" w:rsidP="00735325">
      <w:r>
        <w:rPr>
          <w:noProof/>
        </w:rPr>
        <w:drawing>
          <wp:inline distT="0" distB="0" distL="0" distR="0" wp14:anchorId="3A6BB5B1" wp14:editId="7DA372BE">
            <wp:extent cx="5676900" cy="2828925"/>
            <wp:effectExtent l="0" t="0" r="0" b="9525"/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92FAD710-F348-46AF-AB16-49441F90A9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0945671D" w14:textId="79E197FC" w:rsidR="005B3BF2" w:rsidRDefault="005B3BF2" w:rsidP="00735325"/>
    <w:p w14:paraId="56AB32DF" w14:textId="77777777" w:rsidR="00875483" w:rsidRDefault="00875483" w:rsidP="00735325"/>
    <w:p w14:paraId="1AB86CB8" w14:textId="77777777" w:rsidR="00875483" w:rsidRDefault="00875483" w:rsidP="00735325"/>
    <w:p w14:paraId="2B5F2D2D" w14:textId="77777777" w:rsidR="00875483" w:rsidRDefault="00875483" w:rsidP="00735325"/>
    <w:p w14:paraId="3E554471" w14:textId="77777777" w:rsidR="00875483" w:rsidRDefault="00875483" w:rsidP="00735325"/>
    <w:p w14:paraId="015B428E" w14:textId="77777777" w:rsidR="00875483" w:rsidRDefault="00875483" w:rsidP="00735325"/>
    <w:p w14:paraId="304F3562" w14:textId="77777777" w:rsidR="00875483" w:rsidRDefault="00875483" w:rsidP="00735325"/>
    <w:p w14:paraId="7C1B45ED" w14:textId="77777777" w:rsidR="00875483" w:rsidRDefault="00875483" w:rsidP="00735325"/>
    <w:p w14:paraId="5E90AA70" w14:textId="3D567FCC" w:rsidR="00847B3C" w:rsidRDefault="00847B3C" w:rsidP="00735325">
      <w:r>
        <w:lastRenderedPageBreak/>
        <w:t xml:space="preserve">Use of public access computers </w:t>
      </w:r>
      <w:r w:rsidR="001829E9">
        <w:t>is falling</w:t>
      </w:r>
      <w:r w:rsidR="00EB759A">
        <w:t>, down 33% since 2015.  Wi-Fi usage appears to be going up bu</w:t>
      </w:r>
      <w:r w:rsidR="002B2E41">
        <w:t xml:space="preserve">t again, these statistics aren’t reliable since most libraries only recently acquired technology to </w:t>
      </w:r>
      <w:r w:rsidR="00A00A3E">
        <w:t xml:space="preserve">accurately count Wi-Fi sessions.  </w:t>
      </w:r>
    </w:p>
    <w:p w14:paraId="3A7181C3" w14:textId="77777777" w:rsidR="00875483" w:rsidRDefault="00875483" w:rsidP="00735325"/>
    <w:p w14:paraId="56BA7250" w14:textId="36366D11" w:rsidR="005B3BF2" w:rsidRDefault="005B3BF2" w:rsidP="00735325">
      <w:r>
        <w:rPr>
          <w:noProof/>
        </w:rPr>
        <w:drawing>
          <wp:inline distT="0" distB="0" distL="0" distR="0" wp14:anchorId="34635480" wp14:editId="1AF86569">
            <wp:extent cx="5943600" cy="2924175"/>
            <wp:effectExtent l="0" t="0" r="0" b="9525"/>
            <wp:docPr id="23" name="Chart 23">
              <a:extLst xmlns:a="http://schemas.openxmlformats.org/drawingml/2006/main">
                <a:ext uri="{FF2B5EF4-FFF2-40B4-BE49-F238E27FC236}">
                  <a16:creationId xmlns:a16="http://schemas.microsoft.com/office/drawing/2014/main" id="{E5F2BA76-9857-4781-887C-B90013F332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6102F9FE" w14:textId="4A3D76CA" w:rsidR="00A00A3E" w:rsidRDefault="00A00A3E" w:rsidP="00735325"/>
    <w:p w14:paraId="33030457" w14:textId="15CA5919" w:rsidR="00A00A3E" w:rsidRDefault="00A00A3E" w:rsidP="00735325"/>
    <w:p w14:paraId="0EC8BF3E" w14:textId="52BBF567" w:rsidR="00A00A3E" w:rsidRPr="001C2C51" w:rsidRDefault="00A00A3E" w:rsidP="001C2C51">
      <w:pPr>
        <w:jc w:val="center"/>
        <w:rPr>
          <w:b/>
          <w:sz w:val="28"/>
        </w:rPr>
      </w:pPr>
      <w:r w:rsidRPr="001C2C51">
        <w:rPr>
          <w:b/>
          <w:sz w:val="28"/>
        </w:rPr>
        <w:t>Libraries Serving Populations between 1,000-2,499</w:t>
      </w:r>
    </w:p>
    <w:p w14:paraId="0026277C" w14:textId="79CA803F" w:rsidR="001C2C51" w:rsidRDefault="001C2C51" w:rsidP="00735325"/>
    <w:p w14:paraId="68A6FCED" w14:textId="49B75FC1" w:rsidR="00135E2F" w:rsidRDefault="00D20939" w:rsidP="00735325">
      <w:r>
        <w:t xml:space="preserve">There are 83 libraries </w:t>
      </w:r>
      <w:r w:rsidR="007657DE">
        <w:t xml:space="preserve">in this population category.  </w:t>
      </w:r>
      <w:r w:rsidR="00913285">
        <w:t xml:space="preserve">In 2015, 14 </w:t>
      </w:r>
      <w:r w:rsidR="00FA3AA0">
        <w:t>(</w:t>
      </w:r>
      <w:r w:rsidR="000E7AFA">
        <w:t xml:space="preserve">17%) </w:t>
      </w:r>
      <w:r w:rsidR="00913285">
        <w:t>of these were all volunteer but by 2019</w:t>
      </w:r>
      <w:r w:rsidR="00114395">
        <w:t xml:space="preserve"> two have begun to pay staff.  This is attributed to the new library standards.  </w:t>
      </w:r>
    </w:p>
    <w:p w14:paraId="1AE15CBC" w14:textId="52AF682B" w:rsidR="000E7AFA" w:rsidRDefault="000E7AFA" w:rsidP="00735325"/>
    <w:p w14:paraId="5560FDE5" w14:textId="30DD3279" w:rsidR="000E7AFA" w:rsidRDefault="000E7AFA" w:rsidP="000E7AFA">
      <w:pPr>
        <w:rPr>
          <w:b/>
        </w:rPr>
      </w:pPr>
      <w:r w:rsidRPr="001C2C51">
        <w:rPr>
          <w:b/>
        </w:rPr>
        <w:t>Finances</w:t>
      </w:r>
    </w:p>
    <w:p w14:paraId="30E620DA" w14:textId="07871D52" w:rsidR="00E51156" w:rsidRDefault="00E51156" w:rsidP="000E7AFA">
      <w:pPr>
        <w:rPr>
          <w:b/>
        </w:rPr>
      </w:pPr>
    </w:p>
    <w:p w14:paraId="657C8943" w14:textId="517132CB" w:rsidR="00E51156" w:rsidRPr="00E51156" w:rsidRDefault="00E51156" w:rsidP="000E7AFA">
      <w:r w:rsidRPr="00E51156">
        <w:t xml:space="preserve">Like their counterparts in libraries serving population under 1,000, libraries in this category </w:t>
      </w:r>
      <w:r w:rsidR="00E800E8">
        <w:t xml:space="preserve">are </w:t>
      </w:r>
      <w:r w:rsidRPr="00E51156">
        <w:t>also fundraising around 60% of their operating budget.</w:t>
      </w:r>
    </w:p>
    <w:p w14:paraId="23870D88" w14:textId="0F1ED2FB" w:rsidR="00135E2F" w:rsidRDefault="00135E2F" w:rsidP="00735325"/>
    <w:p w14:paraId="2C909FFB" w14:textId="0C075189" w:rsidR="00135E2F" w:rsidRDefault="00CE240C" w:rsidP="00735325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CC7058" wp14:editId="736F10CC">
                <wp:simplePos x="0" y="0"/>
                <wp:positionH relativeFrom="column">
                  <wp:posOffset>504824</wp:posOffset>
                </wp:positionH>
                <wp:positionV relativeFrom="paragraph">
                  <wp:posOffset>1696721</wp:posOffset>
                </wp:positionV>
                <wp:extent cx="468630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FC16F" id="Straight Connector 25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133.6pt" to="408.75pt,1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" strokecolor="#c00000" strokeweight="1.25pt"/>
            </w:pict>
          </mc:Fallback>
        </mc:AlternateContent>
      </w:r>
      <w:r w:rsidR="00135E2F">
        <w:rPr>
          <w:noProof/>
        </w:rPr>
        <w:drawing>
          <wp:inline distT="0" distB="0" distL="0" distR="0" wp14:anchorId="4694854C" wp14:editId="32E13255">
            <wp:extent cx="5400675" cy="3019425"/>
            <wp:effectExtent l="0" t="0" r="9525" b="9525"/>
            <wp:docPr id="24" name="Chart 24">
              <a:extLst xmlns:a="http://schemas.openxmlformats.org/drawingml/2006/main">
                <a:ext uri="{FF2B5EF4-FFF2-40B4-BE49-F238E27FC236}">
                  <a16:creationId xmlns:a16="http://schemas.microsoft.com/office/drawing/2014/main" id="{4210165A-CE66-48AB-94D7-251A0E4BAF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318EA601" w14:textId="77777777" w:rsidR="00F2193D" w:rsidRDefault="00F2193D" w:rsidP="00735325"/>
    <w:p w14:paraId="6D9312A2" w14:textId="77777777" w:rsidR="00F2193D" w:rsidRDefault="00F2193D" w:rsidP="00735325"/>
    <w:p w14:paraId="0FCFBE94" w14:textId="48833B9F" w:rsidR="00825646" w:rsidRDefault="00A8134B" w:rsidP="00735325">
      <w:r>
        <w:t>These libraries also spend less than they take in</w:t>
      </w:r>
      <w:r w:rsidR="00966CC4">
        <w:t xml:space="preserve"> with a 3% cushion in 2015 up to a 7% cushion in 2019.  </w:t>
      </w:r>
    </w:p>
    <w:p w14:paraId="39CC492E" w14:textId="77777777" w:rsidR="00E800E8" w:rsidRDefault="00E800E8" w:rsidP="00735325"/>
    <w:p w14:paraId="51A3B6A8" w14:textId="7F6A7832" w:rsidR="00825646" w:rsidRDefault="00825646" w:rsidP="00735325">
      <w:r>
        <w:rPr>
          <w:noProof/>
        </w:rPr>
        <w:drawing>
          <wp:inline distT="0" distB="0" distL="0" distR="0" wp14:anchorId="7BD427CA" wp14:editId="0454C3F2">
            <wp:extent cx="5476875" cy="2943225"/>
            <wp:effectExtent l="0" t="0" r="9525" b="9525"/>
            <wp:docPr id="26" name="Chart 26">
              <a:extLst xmlns:a="http://schemas.openxmlformats.org/drawingml/2006/main">
                <a:ext uri="{FF2B5EF4-FFF2-40B4-BE49-F238E27FC236}">
                  <a16:creationId xmlns:a16="http://schemas.microsoft.com/office/drawing/2014/main" id="{EF6A06B6-41FE-438F-97ED-DA9645AE82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329220A2" w14:textId="2AFAB41B" w:rsidR="009D2C77" w:rsidRDefault="009D2C77" w:rsidP="00735325"/>
    <w:p w14:paraId="08C4B069" w14:textId="77777777" w:rsidR="00F2193D" w:rsidRDefault="00F2193D" w:rsidP="00735325"/>
    <w:p w14:paraId="6EDC2DB2" w14:textId="3E3EC2D1" w:rsidR="009D2C77" w:rsidRDefault="00AD5EAA" w:rsidP="00735325">
      <w:r>
        <w:t>Staff expenditures rose by 12%</w:t>
      </w:r>
      <w:r w:rsidR="00E800E8">
        <w:t>,</w:t>
      </w:r>
      <w:r>
        <w:t xml:space="preserve"> most of which can be attributed to </w:t>
      </w:r>
      <w:r w:rsidR="00E800E8">
        <w:t xml:space="preserve">increases in the minimum wage and </w:t>
      </w:r>
      <w:r>
        <w:t xml:space="preserve">rising benefits costs.  Staffing remained </w:t>
      </w:r>
      <w:r w:rsidR="00B11243">
        <w:t xml:space="preserve">level </w:t>
      </w:r>
      <w:r>
        <w:t xml:space="preserve">at .9 FTE for this period.  </w:t>
      </w:r>
    </w:p>
    <w:p w14:paraId="076BA512" w14:textId="47A86015" w:rsidR="009D2C77" w:rsidRDefault="009D2C77" w:rsidP="00735325"/>
    <w:p w14:paraId="217AD67B" w14:textId="32D7E78B" w:rsidR="009D2C77" w:rsidRDefault="00D07AFE" w:rsidP="00735325">
      <w:r>
        <w:rPr>
          <w:noProof/>
        </w:rPr>
        <w:drawing>
          <wp:inline distT="0" distB="0" distL="0" distR="0" wp14:anchorId="3DECDAEA" wp14:editId="3E421DD7">
            <wp:extent cx="5476875" cy="2790825"/>
            <wp:effectExtent l="0" t="0" r="9525" b="9525"/>
            <wp:docPr id="27" name="Chart 27">
              <a:extLst xmlns:a="http://schemas.openxmlformats.org/drawingml/2006/main">
                <a:ext uri="{FF2B5EF4-FFF2-40B4-BE49-F238E27FC236}">
                  <a16:creationId xmlns:a16="http://schemas.microsoft.com/office/drawing/2014/main" id="{9AD6D72A-E738-48AB-97BB-035B8D3862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1FDA967D" w14:textId="1FCC0ED5" w:rsidR="000837FD" w:rsidRDefault="000837FD" w:rsidP="00735325"/>
    <w:p w14:paraId="7261B78D" w14:textId="1BFDEA39" w:rsidR="000837FD" w:rsidRDefault="000837FD" w:rsidP="00735325"/>
    <w:p w14:paraId="770F5D40" w14:textId="23796A92" w:rsidR="000837FD" w:rsidRDefault="000837FD" w:rsidP="00735325"/>
    <w:p w14:paraId="03FA2282" w14:textId="2E0A82EF" w:rsidR="000837FD" w:rsidRDefault="000837FD" w:rsidP="00735325"/>
    <w:p w14:paraId="644DDD05" w14:textId="1A24ECA0" w:rsidR="000837FD" w:rsidRDefault="000837FD" w:rsidP="00735325"/>
    <w:p w14:paraId="15966781" w14:textId="6A3DD8F1" w:rsidR="000837FD" w:rsidRDefault="000837FD" w:rsidP="00735325"/>
    <w:p w14:paraId="61B8833E" w14:textId="7E8FDEBA" w:rsidR="00F2193D" w:rsidRDefault="00F2193D" w:rsidP="00735325"/>
    <w:p w14:paraId="7060736A" w14:textId="3F388E70" w:rsidR="00F2193D" w:rsidRDefault="00F2193D" w:rsidP="00735325"/>
    <w:p w14:paraId="77BD2BEF" w14:textId="2F4B7A71" w:rsidR="00F2193D" w:rsidRDefault="00F2193D" w:rsidP="00735325"/>
    <w:p w14:paraId="7B45ED17" w14:textId="77777777" w:rsidR="000837FD" w:rsidRDefault="000837FD" w:rsidP="00735325"/>
    <w:p w14:paraId="7F5D2009" w14:textId="16984670" w:rsidR="000837FD" w:rsidRDefault="000837FD" w:rsidP="00735325">
      <w:pPr>
        <w:rPr>
          <w:b/>
        </w:rPr>
      </w:pPr>
      <w:r w:rsidRPr="000837FD">
        <w:rPr>
          <w:b/>
        </w:rPr>
        <w:lastRenderedPageBreak/>
        <w:t>Services</w:t>
      </w:r>
    </w:p>
    <w:p w14:paraId="6AD2E5D1" w14:textId="37C7666E" w:rsidR="00CE345E" w:rsidRDefault="00CE345E" w:rsidP="00735325">
      <w:pPr>
        <w:rPr>
          <w:b/>
        </w:rPr>
      </w:pPr>
    </w:p>
    <w:p w14:paraId="7C8B95BB" w14:textId="297C3A1E" w:rsidR="00CE345E" w:rsidRPr="00B45FD5" w:rsidRDefault="004838C4" w:rsidP="00735325">
      <w:r>
        <w:t>Library visits for this group are do</w:t>
      </w:r>
      <w:r w:rsidR="00960317">
        <w:t>wn</w:t>
      </w:r>
      <w:r>
        <w:t xml:space="preserve">.  </w:t>
      </w:r>
      <w:r w:rsidR="00960317">
        <w:t>Between 2017 and 2019, there is a 5% drop in visits</w:t>
      </w:r>
      <w:r w:rsidR="00AD26F6">
        <w:t>,</w:t>
      </w:r>
      <w:r w:rsidR="00960317">
        <w:t xml:space="preserve"> but it appears to be flattening out</w:t>
      </w:r>
      <w:r w:rsidR="00AD26F6">
        <w:t xml:space="preserve"> with less than a 1% difference between 2018 and </w:t>
      </w:r>
      <w:r w:rsidR="008A68CD">
        <w:t>2019.</w:t>
      </w:r>
      <w:r w:rsidR="00960317">
        <w:t xml:space="preserve">  </w:t>
      </w:r>
    </w:p>
    <w:p w14:paraId="1C0D741D" w14:textId="4B2C32EF" w:rsidR="000837FD" w:rsidRDefault="000837FD" w:rsidP="00735325">
      <w:pPr>
        <w:rPr>
          <w:b/>
        </w:rPr>
      </w:pPr>
    </w:p>
    <w:p w14:paraId="79AACFB7" w14:textId="7750604B" w:rsidR="000837FD" w:rsidRDefault="008441D4" w:rsidP="00735325">
      <w:pPr>
        <w:rPr>
          <w:b/>
        </w:rPr>
      </w:pPr>
      <w:r>
        <w:rPr>
          <w:noProof/>
        </w:rPr>
        <w:drawing>
          <wp:inline distT="0" distB="0" distL="0" distR="0" wp14:anchorId="5339ED5D" wp14:editId="520D10DE">
            <wp:extent cx="5600700" cy="2886075"/>
            <wp:effectExtent l="0" t="0" r="0" b="9525"/>
            <wp:docPr id="28" name="Chart 28">
              <a:extLst xmlns:a="http://schemas.openxmlformats.org/drawingml/2006/main">
                <a:ext uri="{FF2B5EF4-FFF2-40B4-BE49-F238E27FC236}">
                  <a16:creationId xmlns:a16="http://schemas.microsoft.com/office/drawing/2014/main" id="{406E1249-70F9-40D7-9FC6-70B65C2DCB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618B1B93" w14:textId="30ADB9D5" w:rsidR="00F33D4A" w:rsidRDefault="00F33D4A" w:rsidP="00735325">
      <w:pPr>
        <w:rPr>
          <w:b/>
        </w:rPr>
      </w:pPr>
    </w:p>
    <w:p w14:paraId="0F4BD5FC" w14:textId="77777777" w:rsidR="00F2193D" w:rsidRDefault="00F2193D" w:rsidP="00735325"/>
    <w:p w14:paraId="13BEFBA5" w14:textId="4866154C" w:rsidR="00F33D4A" w:rsidRPr="00B61FA0" w:rsidRDefault="00B61FA0" w:rsidP="00735325">
      <w:r w:rsidRPr="00B61FA0">
        <w:t xml:space="preserve">Even though visits are down, </w:t>
      </w:r>
      <w:r w:rsidR="00390E99">
        <w:t xml:space="preserve">the number of programs </w:t>
      </w:r>
      <w:r w:rsidR="008A68CD">
        <w:t>offered</w:t>
      </w:r>
      <w:r w:rsidR="00752F4F">
        <w:t xml:space="preserve"> rose 26%</w:t>
      </w:r>
      <w:r w:rsidR="008A68CD">
        <w:t>,</w:t>
      </w:r>
      <w:r w:rsidR="00390E99">
        <w:t xml:space="preserve"> and </w:t>
      </w:r>
      <w:r w:rsidRPr="00B61FA0">
        <w:t xml:space="preserve">program attendance </w:t>
      </w:r>
      <w:r w:rsidR="00752F4F">
        <w:t>rose</w:t>
      </w:r>
      <w:r w:rsidR="00390E99">
        <w:t xml:space="preserve"> </w:t>
      </w:r>
      <w:r w:rsidR="003D5292">
        <w:t xml:space="preserve">20% since 2015.  </w:t>
      </w:r>
    </w:p>
    <w:p w14:paraId="36DB1A6E" w14:textId="0E91B213" w:rsidR="00F33D4A" w:rsidRDefault="00F33D4A" w:rsidP="00735325">
      <w:pPr>
        <w:rPr>
          <w:b/>
        </w:rPr>
      </w:pPr>
    </w:p>
    <w:p w14:paraId="06693AA7" w14:textId="5309B1B2" w:rsidR="00F33D4A" w:rsidRDefault="00F33D4A" w:rsidP="00735325">
      <w:pPr>
        <w:rPr>
          <w:b/>
        </w:rPr>
      </w:pPr>
      <w:r>
        <w:rPr>
          <w:noProof/>
        </w:rPr>
        <w:drawing>
          <wp:inline distT="0" distB="0" distL="0" distR="0" wp14:anchorId="7BA30122" wp14:editId="35C37EA4">
            <wp:extent cx="5600700" cy="2905125"/>
            <wp:effectExtent l="0" t="0" r="0" b="9525"/>
            <wp:docPr id="29" name="Chart 29">
              <a:extLst xmlns:a="http://schemas.openxmlformats.org/drawingml/2006/main">
                <a:ext uri="{FF2B5EF4-FFF2-40B4-BE49-F238E27FC236}">
                  <a16:creationId xmlns:a16="http://schemas.microsoft.com/office/drawing/2014/main" id="{B4FEB933-0F7D-47F1-B56D-86D58F694E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35F2D634" w14:textId="2A49FE81" w:rsidR="00A97E8E" w:rsidRDefault="00A97E8E" w:rsidP="00735325">
      <w:pPr>
        <w:rPr>
          <w:b/>
        </w:rPr>
      </w:pPr>
    </w:p>
    <w:p w14:paraId="73B57081" w14:textId="04FDD55E" w:rsidR="001C7D42" w:rsidRDefault="001C7D42" w:rsidP="00735325">
      <w:pPr>
        <w:rPr>
          <w:b/>
        </w:rPr>
      </w:pPr>
    </w:p>
    <w:p w14:paraId="18EF3BA3" w14:textId="2CCF9071" w:rsidR="000D244C" w:rsidRDefault="000D244C" w:rsidP="00735325">
      <w:pPr>
        <w:rPr>
          <w:b/>
        </w:rPr>
      </w:pPr>
    </w:p>
    <w:p w14:paraId="31E509AE" w14:textId="5A4CF348" w:rsidR="000D244C" w:rsidRDefault="000D244C" w:rsidP="00735325">
      <w:pPr>
        <w:rPr>
          <w:b/>
        </w:rPr>
      </w:pPr>
    </w:p>
    <w:p w14:paraId="551DFACE" w14:textId="256306B5" w:rsidR="00F2193D" w:rsidRDefault="00F2193D" w:rsidP="00735325">
      <w:pPr>
        <w:rPr>
          <w:b/>
        </w:rPr>
      </w:pPr>
    </w:p>
    <w:p w14:paraId="630513F6" w14:textId="54DBA5C6" w:rsidR="00AD2E41" w:rsidRDefault="00AD2E41" w:rsidP="00735325">
      <w:pPr>
        <w:rPr>
          <w:b/>
        </w:rPr>
      </w:pPr>
    </w:p>
    <w:p w14:paraId="09737BDE" w14:textId="77777777" w:rsidR="00AD2E41" w:rsidRDefault="00AD2E41" w:rsidP="00735325">
      <w:pPr>
        <w:rPr>
          <w:b/>
        </w:rPr>
      </w:pPr>
    </w:p>
    <w:p w14:paraId="3A5B7416" w14:textId="77777777" w:rsidR="000D244C" w:rsidRDefault="000D244C" w:rsidP="00735325">
      <w:pPr>
        <w:rPr>
          <w:b/>
        </w:rPr>
      </w:pPr>
    </w:p>
    <w:p w14:paraId="1D5AE87A" w14:textId="61813EE4" w:rsidR="001C7D42" w:rsidRDefault="001C7D42" w:rsidP="00735325">
      <w:r w:rsidRPr="00352B69">
        <w:lastRenderedPageBreak/>
        <w:t>Physical materials circulation has dropped 12% in these communities</w:t>
      </w:r>
      <w:r w:rsidR="00916EC4">
        <w:t>,</w:t>
      </w:r>
      <w:r w:rsidRPr="00352B69">
        <w:t xml:space="preserve"> but eBook circulation has risen</w:t>
      </w:r>
      <w:r w:rsidR="00352B69" w:rsidRPr="00352B69">
        <w:t xml:space="preserve"> 48%.</w:t>
      </w:r>
      <w:r w:rsidR="00916EC4">
        <w:t xml:space="preserve">  Looked at another way, in 2015 physical materials circulation accounted for 95% of total circulation.  In 2019, physical materials circulation is down to 90% of the total.</w:t>
      </w:r>
      <w:r w:rsidR="000D244C">
        <w:t xml:space="preserve"> Overall circulation has dropped 8% over this period. </w:t>
      </w:r>
    </w:p>
    <w:p w14:paraId="365694EF" w14:textId="77777777" w:rsidR="000D244C" w:rsidRPr="00352B69" w:rsidRDefault="000D244C" w:rsidP="00735325"/>
    <w:p w14:paraId="4BC8BE39" w14:textId="06E812F2" w:rsidR="00A97E8E" w:rsidRDefault="00A97E8E" w:rsidP="00735325">
      <w:pPr>
        <w:rPr>
          <w:b/>
        </w:rPr>
      </w:pPr>
      <w:r>
        <w:rPr>
          <w:noProof/>
        </w:rPr>
        <w:drawing>
          <wp:inline distT="0" distB="0" distL="0" distR="0" wp14:anchorId="23FD1793" wp14:editId="6D36C716">
            <wp:extent cx="5981700" cy="3238500"/>
            <wp:effectExtent l="0" t="0" r="0" b="0"/>
            <wp:docPr id="30" name="Chart 30">
              <a:extLst xmlns:a="http://schemas.openxmlformats.org/drawingml/2006/main">
                <a:ext uri="{FF2B5EF4-FFF2-40B4-BE49-F238E27FC236}">
                  <a16:creationId xmlns:a16="http://schemas.microsoft.com/office/drawing/2014/main" id="{91301E37-17E5-493F-A5C5-87CC2E32C6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102B7974" w14:textId="6EDF0435" w:rsidR="00990070" w:rsidRDefault="00990070" w:rsidP="00735325">
      <w:pPr>
        <w:rPr>
          <w:b/>
        </w:rPr>
      </w:pPr>
    </w:p>
    <w:p w14:paraId="423ABD9F" w14:textId="77777777" w:rsidR="00AD2E41" w:rsidRDefault="00AD2E41" w:rsidP="00117E38"/>
    <w:p w14:paraId="7CB15C20" w14:textId="3ADCC33D" w:rsidR="00990070" w:rsidRPr="00FA540A" w:rsidRDefault="00990070" w:rsidP="00117E38">
      <w:r w:rsidRPr="00FA540A">
        <w:t xml:space="preserve">Some of the drop in circulation might be due to a </w:t>
      </w:r>
      <w:r w:rsidR="00C04511">
        <w:t>reduction</w:t>
      </w:r>
      <w:r w:rsidRPr="00FA540A">
        <w:t xml:space="preserve"> </w:t>
      </w:r>
      <w:r w:rsidR="00117E38">
        <w:t xml:space="preserve">in </w:t>
      </w:r>
      <w:r w:rsidR="00FA540A" w:rsidRPr="00FA540A">
        <w:t xml:space="preserve">collection development budgets.  </w:t>
      </w:r>
      <w:r w:rsidR="00A72BBC">
        <w:t xml:space="preserve">This chart shows a 5.6% drop in </w:t>
      </w:r>
      <w:r w:rsidR="00C04511">
        <w:t>spending on materials.</w:t>
      </w:r>
    </w:p>
    <w:p w14:paraId="0F15673C" w14:textId="43261C59" w:rsidR="00990070" w:rsidRDefault="00990070" w:rsidP="00735325">
      <w:pPr>
        <w:rPr>
          <w:b/>
        </w:rPr>
      </w:pPr>
    </w:p>
    <w:p w14:paraId="281A5AF9" w14:textId="5AFF57D6" w:rsidR="00990070" w:rsidRDefault="00990070" w:rsidP="00735325">
      <w:pPr>
        <w:rPr>
          <w:b/>
        </w:rPr>
      </w:pPr>
      <w:r>
        <w:rPr>
          <w:noProof/>
        </w:rPr>
        <w:drawing>
          <wp:inline distT="0" distB="0" distL="0" distR="0" wp14:anchorId="0EDEAE8F" wp14:editId="49768532">
            <wp:extent cx="5981700" cy="2809875"/>
            <wp:effectExtent l="0" t="0" r="0" b="9525"/>
            <wp:docPr id="31" name="Chart 31">
              <a:extLst xmlns:a="http://schemas.openxmlformats.org/drawingml/2006/main">
                <a:ext uri="{FF2B5EF4-FFF2-40B4-BE49-F238E27FC236}">
                  <a16:creationId xmlns:a16="http://schemas.microsoft.com/office/drawing/2014/main" id="{27CE60DA-2B86-4AA0-AD9E-F9C601B88C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10D99EAC" w14:textId="07A8E61C" w:rsidR="00117E38" w:rsidRDefault="00117E38" w:rsidP="00735325">
      <w:pPr>
        <w:rPr>
          <w:b/>
        </w:rPr>
      </w:pPr>
    </w:p>
    <w:p w14:paraId="5D89E6C4" w14:textId="77777777" w:rsidR="00AD2E41" w:rsidRDefault="00AD2E41" w:rsidP="00735325"/>
    <w:p w14:paraId="1B5B7B3A" w14:textId="77777777" w:rsidR="00AD2E41" w:rsidRDefault="00AD2E41" w:rsidP="00735325"/>
    <w:p w14:paraId="69AC44A8" w14:textId="77777777" w:rsidR="00AD2E41" w:rsidRDefault="00AD2E41" w:rsidP="00735325"/>
    <w:p w14:paraId="02FE04A8" w14:textId="77777777" w:rsidR="00AD2E41" w:rsidRDefault="00AD2E41" w:rsidP="00735325"/>
    <w:p w14:paraId="7590676E" w14:textId="6605576D" w:rsidR="00117E38" w:rsidRDefault="000D04E4" w:rsidP="00735325">
      <w:r w:rsidRPr="00C47EB2">
        <w:t xml:space="preserve">Of the 83 libraries in this group, 13 </w:t>
      </w:r>
      <w:r w:rsidR="00C47EB2" w:rsidRPr="00C47EB2">
        <w:t xml:space="preserve">(15%) </w:t>
      </w:r>
      <w:r w:rsidRPr="00C47EB2">
        <w:t xml:space="preserve">are not automated at all.  </w:t>
      </w:r>
      <w:r w:rsidR="00C47EB2">
        <w:t xml:space="preserve">Eight </w:t>
      </w:r>
      <w:r w:rsidR="00E96178">
        <w:t xml:space="preserve">(10%) </w:t>
      </w:r>
      <w:r w:rsidR="00C47EB2">
        <w:t xml:space="preserve">of these libraries are members of a consortium.  </w:t>
      </w:r>
      <w:r w:rsidR="00E96178">
        <w:t xml:space="preserve">That could explain the growth in ILL provided as seen in </w:t>
      </w:r>
      <w:r w:rsidR="00E96178">
        <w:lastRenderedPageBreak/>
        <w:t xml:space="preserve">the chart below.  </w:t>
      </w:r>
      <w:r w:rsidR="00BC57AF">
        <w:t>We see a 26% growth in ILL provided from 2015 to 2019.</w:t>
      </w:r>
      <w:r w:rsidR="00987BD7">
        <w:t xml:space="preserve">  ILL received had a 21% growth during this time frame.  </w:t>
      </w:r>
    </w:p>
    <w:p w14:paraId="75F7EBDB" w14:textId="77777777" w:rsidR="00AD2E41" w:rsidRPr="00C47EB2" w:rsidRDefault="00AD2E41" w:rsidP="00735325"/>
    <w:p w14:paraId="19A57C1C" w14:textId="17C4F7AC" w:rsidR="00117E38" w:rsidRDefault="00462C0A" w:rsidP="00735325">
      <w:pPr>
        <w:rPr>
          <w:b/>
        </w:rPr>
      </w:pPr>
      <w:r>
        <w:rPr>
          <w:noProof/>
        </w:rPr>
        <w:drawing>
          <wp:inline distT="0" distB="0" distL="0" distR="0" wp14:anchorId="55B8F2DF" wp14:editId="7EBF9D51">
            <wp:extent cx="4572000" cy="3057525"/>
            <wp:effectExtent l="0" t="0" r="0" b="9525"/>
            <wp:docPr id="32" name="Chart 32">
              <a:extLst xmlns:a="http://schemas.openxmlformats.org/drawingml/2006/main">
                <a:ext uri="{FF2B5EF4-FFF2-40B4-BE49-F238E27FC236}">
                  <a16:creationId xmlns:a16="http://schemas.microsoft.com/office/drawing/2014/main" id="{AE3264F4-3BFC-4050-8EAC-59684242FC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7A5E3D20" w14:textId="0C5BE4F2" w:rsidR="00987BD7" w:rsidRDefault="00987BD7" w:rsidP="00735325">
      <w:pPr>
        <w:rPr>
          <w:b/>
        </w:rPr>
      </w:pPr>
    </w:p>
    <w:p w14:paraId="3C6AD62E" w14:textId="4000BF66" w:rsidR="00987BD7" w:rsidRDefault="00987BD7" w:rsidP="00735325">
      <w:pPr>
        <w:rPr>
          <w:b/>
        </w:rPr>
      </w:pPr>
    </w:p>
    <w:p w14:paraId="77BB81FF" w14:textId="1932C813" w:rsidR="00241481" w:rsidRDefault="0081731F" w:rsidP="00735325">
      <w:r w:rsidRPr="00B36A65">
        <w:t xml:space="preserve">Library public access computing dropped </w:t>
      </w:r>
      <w:r w:rsidR="00B36A65" w:rsidRPr="00B36A65">
        <w:t>47%.</w:t>
      </w:r>
    </w:p>
    <w:p w14:paraId="4C3248FC" w14:textId="77777777" w:rsidR="00B36A65" w:rsidRPr="00B36A65" w:rsidRDefault="00B36A65" w:rsidP="00735325"/>
    <w:p w14:paraId="590EA2A5" w14:textId="0B4CF77B" w:rsidR="00987BD7" w:rsidRDefault="00241481" w:rsidP="00735325">
      <w:pPr>
        <w:rPr>
          <w:b/>
        </w:rPr>
      </w:pPr>
      <w:r>
        <w:rPr>
          <w:noProof/>
        </w:rPr>
        <w:drawing>
          <wp:inline distT="0" distB="0" distL="0" distR="0" wp14:anchorId="038691DB" wp14:editId="7BD5F2BE">
            <wp:extent cx="4572000" cy="3095625"/>
            <wp:effectExtent l="0" t="0" r="0" b="9525"/>
            <wp:docPr id="33" name="Chart 33">
              <a:extLst xmlns:a="http://schemas.openxmlformats.org/drawingml/2006/main">
                <a:ext uri="{FF2B5EF4-FFF2-40B4-BE49-F238E27FC236}">
                  <a16:creationId xmlns:a16="http://schemas.microsoft.com/office/drawing/2014/main" id="{64D0A419-866B-4517-9D02-182BB6CBF6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22BEE7BB" w14:textId="10CCA454" w:rsidR="00D31E57" w:rsidRDefault="00D31E57" w:rsidP="00735325">
      <w:pPr>
        <w:rPr>
          <w:b/>
        </w:rPr>
      </w:pPr>
    </w:p>
    <w:p w14:paraId="333C6CA9" w14:textId="48365014" w:rsidR="00D31E57" w:rsidRDefault="00D31E57" w:rsidP="00FE1AF6">
      <w:pPr>
        <w:rPr>
          <w:b/>
          <w:sz w:val="28"/>
        </w:rPr>
      </w:pPr>
      <w:r w:rsidRPr="00975811">
        <w:rPr>
          <w:b/>
          <w:sz w:val="28"/>
        </w:rPr>
        <w:t xml:space="preserve">Libraries Serving Populations Between </w:t>
      </w:r>
      <w:r w:rsidR="00975811" w:rsidRPr="00975811">
        <w:rPr>
          <w:b/>
          <w:sz w:val="28"/>
        </w:rPr>
        <w:t>2,500-4,999</w:t>
      </w:r>
    </w:p>
    <w:p w14:paraId="22378411" w14:textId="46D24017" w:rsidR="00073DF7" w:rsidRDefault="00073DF7" w:rsidP="00073DF7">
      <w:pPr>
        <w:rPr>
          <w:b/>
          <w:sz w:val="28"/>
        </w:rPr>
      </w:pPr>
    </w:p>
    <w:p w14:paraId="0AF189E0" w14:textId="11D8A8F5" w:rsidR="00073DF7" w:rsidRDefault="00073DF7" w:rsidP="00073DF7">
      <w:r w:rsidRPr="00073DF7">
        <w:t>There are 63 libraries in this population category</w:t>
      </w:r>
      <w:r>
        <w:t xml:space="preserve"> and only 4 of those are all volunteer.  </w:t>
      </w:r>
      <w:r w:rsidR="00840C67">
        <w:t xml:space="preserve">This group gets more support from their communities with just over 67% of their operating budgets coming from the town.  </w:t>
      </w:r>
    </w:p>
    <w:p w14:paraId="2A23E552" w14:textId="1535FA06" w:rsidR="00EF6D90" w:rsidRDefault="00EF6D90" w:rsidP="00073DF7"/>
    <w:p w14:paraId="52C56AFB" w14:textId="67738ECA" w:rsidR="003358F2" w:rsidRPr="003358F2" w:rsidRDefault="003358F2" w:rsidP="00073DF7">
      <w:pPr>
        <w:rPr>
          <w:b/>
        </w:rPr>
      </w:pPr>
      <w:r w:rsidRPr="003358F2">
        <w:rPr>
          <w:b/>
        </w:rPr>
        <w:t>Finances</w:t>
      </w:r>
    </w:p>
    <w:p w14:paraId="1B74274E" w14:textId="5214ADD5" w:rsidR="00EF6D90" w:rsidRDefault="00EF6D90" w:rsidP="00073DF7"/>
    <w:p w14:paraId="7E5D9DB1" w14:textId="0AE64AD4" w:rsidR="00EF6D90" w:rsidRDefault="00EF6D90" w:rsidP="00073DF7">
      <w:r>
        <w:rPr>
          <w:noProof/>
        </w:rPr>
        <w:lastRenderedPageBreak/>
        <w:drawing>
          <wp:inline distT="0" distB="0" distL="0" distR="0" wp14:anchorId="5DB1A651" wp14:editId="5A563973">
            <wp:extent cx="5943600" cy="3951605"/>
            <wp:effectExtent l="0" t="0" r="0" b="10795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7A2F17DE-E961-4BAE-9516-92451F3601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3FD16E1F" w14:textId="607A838F" w:rsidR="00840C67" w:rsidRDefault="00840C67" w:rsidP="00073DF7"/>
    <w:p w14:paraId="5C7D672A" w14:textId="5293488E" w:rsidR="00872891" w:rsidRDefault="00F37CD1" w:rsidP="00073DF7">
      <w:r>
        <w:t xml:space="preserve">Town support helps these libraries stay within budget.  </w:t>
      </w:r>
      <w:r w:rsidR="00626781">
        <w:t xml:space="preserve">The chart below shows that </w:t>
      </w:r>
      <w:r w:rsidR="00872891">
        <w:t>operating revenue averaged just around</w:t>
      </w:r>
      <w:r w:rsidR="00626781">
        <w:t xml:space="preserve"> 3% </w:t>
      </w:r>
      <w:r w:rsidR="00872891">
        <w:t xml:space="preserve">of expenditures.  </w:t>
      </w:r>
    </w:p>
    <w:p w14:paraId="702E6C66" w14:textId="77777777" w:rsidR="00872891" w:rsidRDefault="00872891" w:rsidP="00073DF7"/>
    <w:p w14:paraId="7CFCFF33" w14:textId="513DFB10" w:rsidR="00E33EFD" w:rsidRDefault="00E33EFD" w:rsidP="00073DF7">
      <w:r>
        <w:rPr>
          <w:noProof/>
        </w:rPr>
        <w:drawing>
          <wp:inline distT="0" distB="0" distL="0" distR="0" wp14:anchorId="6AB15B73" wp14:editId="310E3028">
            <wp:extent cx="5805488" cy="3357563"/>
            <wp:effectExtent l="0" t="0" r="5080" b="14605"/>
            <wp:docPr id="34" name="Chart 34">
              <a:extLst xmlns:a="http://schemas.openxmlformats.org/drawingml/2006/main">
                <a:ext uri="{FF2B5EF4-FFF2-40B4-BE49-F238E27FC236}">
                  <a16:creationId xmlns:a16="http://schemas.microsoft.com/office/drawing/2014/main" id="{D8EBC828-0F0E-445D-AC72-58B36AFED1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51D5717F" w14:textId="0470096E" w:rsidR="00B178BB" w:rsidRDefault="00B178BB" w:rsidP="00073DF7"/>
    <w:p w14:paraId="266173A5" w14:textId="77777777" w:rsidR="00097888" w:rsidRDefault="00097888" w:rsidP="00073DF7"/>
    <w:p w14:paraId="687E70D5" w14:textId="77777777" w:rsidR="00097888" w:rsidRDefault="00097888" w:rsidP="00073DF7"/>
    <w:p w14:paraId="592670D7" w14:textId="44F70205" w:rsidR="00B178BB" w:rsidRDefault="00D95E56" w:rsidP="00073DF7">
      <w:r>
        <w:t>Staffing levels during the study period average</w:t>
      </w:r>
      <w:r w:rsidR="00A8623D">
        <w:t>d 1.</w:t>
      </w:r>
      <w:r w:rsidR="00C40CC2">
        <w:t xml:space="preserve">74 FTE. </w:t>
      </w:r>
      <w:r w:rsidR="00251A45">
        <w:t xml:space="preserve"> Total staff expenditures rose </w:t>
      </w:r>
      <w:r w:rsidR="00F7428C">
        <w:t xml:space="preserve">12% with most of the </w:t>
      </w:r>
      <w:r w:rsidR="0023257E">
        <w:t>increase happening in 2018</w:t>
      </w:r>
      <w:r w:rsidR="009039E6">
        <w:t xml:space="preserve"> which </w:t>
      </w:r>
      <w:r w:rsidR="00057318">
        <w:t>can be attributed to an increase in minimum wage</w:t>
      </w:r>
      <w:r w:rsidR="0023257E">
        <w:t xml:space="preserve">.  </w:t>
      </w:r>
      <w:r w:rsidR="007E1DA5">
        <w:t xml:space="preserve">Cost of benefits rose 13% over the time period.  </w:t>
      </w:r>
    </w:p>
    <w:p w14:paraId="0E0DC88D" w14:textId="41D38192" w:rsidR="00810F15" w:rsidRDefault="00810F15" w:rsidP="00073DF7"/>
    <w:p w14:paraId="6A1E884A" w14:textId="5739C5A1" w:rsidR="00810F15" w:rsidRDefault="00810F15" w:rsidP="00073DF7">
      <w:r>
        <w:rPr>
          <w:noProof/>
        </w:rPr>
        <w:drawing>
          <wp:inline distT="0" distB="0" distL="0" distR="0" wp14:anchorId="0F10F2BB" wp14:editId="670F6488">
            <wp:extent cx="6181725" cy="2790825"/>
            <wp:effectExtent l="0" t="0" r="9525" b="9525"/>
            <wp:docPr id="35" name="Chart 35">
              <a:extLst xmlns:a="http://schemas.openxmlformats.org/drawingml/2006/main">
                <a:ext uri="{FF2B5EF4-FFF2-40B4-BE49-F238E27FC236}">
                  <a16:creationId xmlns:a16="http://schemas.microsoft.com/office/drawing/2014/main" id="{68316485-C76A-434A-B06C-88AF23C2C2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5E5FA10E" w14:textId="15B281B0" w:rsidR="003358F2" w:rsidRDefault="003358F2" w:rsidP="00073DF7"/>
    <w:p w14:paraId="11145DF9" w14:textId="77777777" w:rsidR="000A3068" w:rsidRDefault="000A3068" w:rsidP="00073DF7">
      <w:pPr>
        <w:rPr>
          <w:b/>
        </w:rPr>
      </w:pPr>
    </w:p>
    <w:p w14:paraId="7C25EA1E" w14:textId="5416FDD3" w:rsidR="003358F2" w:rsidRPr="003358F2" w:rsidRDefault="003358F2" w:rsidP="00073DF7">
      <w:pPr>
        <w:rPr>
          <w:b/>
        </w:rPr>
      </w:pPr>
      <w:r w:rsidRPr="003358F2">
        <w:rPr>
          <w:b/>
        </w:rPr>
        <w:t>Services</w:t>
      </w:r>
    </w:p>
    <w:p w14:paraId="7D076ECF" w14:textId="2132ED64" w:rsidR="003358F2" w:rsidRDefault="003358F2" w:rsidP="00073DF7"/>
    <w:p w14:paraId="39C9E846" w14:textId="012E4741" w:rsidR="003358F2" w:rsidRDefault="005D0BFB" w:rsidP="00073DF7">
      <w:r>
        <w:rPr>
          <w:noProof/>
        </w:rPr>
        <w:drawing>
          <wp:inline distT="0" distB="0" distL="0" distR="0" wp14:anchorId="0D53DF24" wp14:editId="233D4935">
            <wp:extent cx="6181725" cy="3552825"/>
            <wp:effectExtent l="0" t="0" r="9525" b="9525"/>
            <wp:docPr id="36" name="Chart 36">
              <a:extLst xmlns:a="http://schemas.openxmlformats.org/drawingml/2006/main">
                <a:ext uri="{FF2B5EF4-FFF2-40B4-BE49-F238E27FC236}">
                  <a16:creationId xmlns:a16="http://schemas.microsoft.com/office/drawing/2014/main" id="{CEA5D359-E40B-49DC-80A1-07DF1D6C1A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677049A6" w14:textId="59C6589F" w:rsidR="009B6C2C" w:rsidRDefault="009B6C2C" w:rsidP="00073DF7"/>
    <w:p w14:paraId="090F5749" w14:textId="77777777" w:rsidR="00033D71" w:rsidRDefault="00033D71" w:rsidP="00073DF7"/>
    <w:p w14:paraId="4C3665D8" w14:textId="77777777" w:rsidR="00033D71" w:rsidRDefault="00033D71" w:rsidP="00073DF7"/>
    <w:p w14:paraId="0E35A9AE" w14:textId="77777777" w:rsidR="00033D71" w:rsidRDefault="00033D71" w:rsidP="00073DF7"/>
    <w:p w14:paraId="187BFA1C" w14:textId="77777777" w:rsidR="00033D71" w:rsidRDefault="00033D71" w:rsidP="00073DF7"/>
    <w:p w14:paraId="3AE51952" w14:textId="77777777" w:rsidR="00033D71" w:rsidRDefault="00033D71" w:rsidP="00073DF7"/>
    <w:p w14:paraId="29429F9C" w14:textId="6736C309" w:rsidR="009B6C2C" w:rsidRDefault="002A5CFF" w:rsidP="00073DF7">
      <w:r>
        <w:t xml:space="preserve">Programming is </w:t>
      </w:r>
      <w:r w:rsidR="00DF2C26">
        <w:t xml:space="preserve">as </w:t>
      </w:r>
      <w:r>
        <w:t xml:space="preserve">important for these libraries as </w:t>
      </w:r>
      <w:r w:rsidR="00DF2C26">
        <w:t xml:space="preserve">it is </w:t>
      </w:r>
      <w:r>
        <w:t xml:space="preserve">for all </w:t>
      </w:r>
      <w:r w:rsidR="00DF2C26">
        <w:t xml:space="preserve">libraries.  There was a 5% increase in the number of programs held from 2015 to 2019 with an 11% rise in attendance between those two years.  </w:t>
      </w:r>
    </w:p>
    <w:p w14:paraId="19C61DA6" w14:textId="77777777" w:rsidR="00DF2C26" w:rsidRDefault="00DF2C26" w:rsidP="00073DF7"/>
    <w:p w14:paraId="49183522" w14:textId="0F126F02" w:rsidR="009B65F4" w:rsidRDefault="009B65F4" w:rsidP="00073DF7">
      <w:r>
        <w:rPr>
          <w:noProof/>
        </w:rPr>
        <w:lastRenderedPageBreak/>
        <w:drawing>
          <wp:inline distT="0" distB="0" distL="0" distR="0" wp14:anchorId="51394903" wp14:editId="00910341">
            <wp:extent cx="5219700" cy="3076575"/>
            <wp:effectExtent l="0" t="0" r="0" b="9525"/>
            <wp:docPr id="37" name="Chart 37">
              <a:extLst xmlns:a="http://schemas.openxmlformats.org/drawingml/2006/main">
                <a:ext uri="{FF2B5EF4-FFF2-40B4-BE49-F238E27FC236}">
                  <a16:creationId xmlns:a16="http://schemas.microsoft.com/office/drawing/2014/main" id="{F2D97E64-E685-49D1-96D6-1EB9E19F33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65445BA8" w14:textId="4A3CB76A" w:rsidR="003358F2" w:rsidRDefault="003358F2" w:rsidP="00073DF7"/>
    <w:p w14:paraId="1655418A" w14:textId="5FC0116A" w:rsidR="00A0096D" w:rsidRDefault="00A0096D" w:rsidP="00073DF7"/>
    <w:p w14:paraId="6668F7E2" w14:textId="1B1016D4" w:rsidR="00A0096D" w:rsidRDefault="00190EA2" w:rsidP="00073DF7">
      <w:r>
        <w:t xml:space="preserve">As with most libraries, circulation of physical materials is down </w:t>
      </w:r>
      <w:r w:rsidR="00FC6AD3">
        <w:t xml:space="preserve">21% over the </w:t>
      </w:r>
      <w:r w:rsidR="009A29A8">
        <w:t>five-year period but eBook circulation rose</w:t>
      </w:r>
      <w:r w:rsidR="000D4353">
        <w:t xml:space="preserve"> just under 48%.  </w:t>
      </w:r>
    </w:p>
    <w:p w14:paraId="53488F5E" w14:textId="77777777" w:rsidR="0034403C" w:rsidRDefault="0034403C" w:rsidP="00073DF7"/>
    <w:p w14:paraId="53620BF6" w14:textId="1127AF0C" w:rsidR="00A92D28" w:rsidRDefault="00A92D28" w:rsidP="00073DF7">
      <w:r>
        <w:rPr>
          <w:noProof/>
        </w:rPr>
        <w:drawing>
          <wp:inline distT="0" distB="0" distL="0" distR="0" wp14:anchorId="23CF64B9" wp14:editId="3B7CB73F">
            <wp:extent cx="5143500" cy="2952750"/>
            <wp:effectExtent l="0" t="0" r="0" b="0"/>
            <wp:docPr id="38" name="Chart 38">
              <a:extLst xmlns:a="http://schemas.openxmlformats.org/drawingml/2006/main">
                <a:ext uri="{FF2B5EF4-FFF2-40B4-BE49-F238E27FC236}">
                  <a16:creationId xmlns:a16="http://schemas.microsoft.com/office/drawing/2014/main" id="{47DFFB4E-7BB0-474F-AD07-DE30F51259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3A732ABD" w14:textId="000F4C88" w:rsidR="00453428" w:rsidRDefault="00453428" w:rsidP="00073DF7"/>
    <w:p w14:paraId="3EE3ADF1" w14:textId="77777777" w:rsidR="000A3068" w:rsidRDefault="000A3068" w:rsidP="00073DF7"/>
    <w:p w14:paraId="4C6A0E39" w14:textId="77777777" w:rsidR="000A3068" w:rsidRDefault="000A3068" w:rsidP="00073DF7"/>
    <w:p w14:paraId="5BADA64A" w14:textId="77777777" w:rsidR="000A3068" w:rsidRDefault="000A3068" w:rsidP="00073DF7"/>
    <w:p w14:paraId="0BDE342C" w14:textId="77777777" w:rsidR="000A3068" w:rsidRDefault="000A3068" w:rsidP="00073DF7"/>
    <w:p w14:paraId="78EC8A39" w14:textId="77777777" w:rsidR="000A3068" w:rsidRDefault="000A3068" w:rsidP="00073DF7"/>
    <w:p w14:paraId="2F8EE795" w14:textId="77777777" w:rsidR="000A3068" w:rsidRDefault="000A3068" w:rsidP="00073DF7"/>
    <w:p w14:paraId="65F7A6B1" w14:textId="1856FA7A" w:rsidR="00A36AD4" w:rsidRDefault="00D474AF" w:rsidP="00073DF7">
      <w:r>
        <w:t xml:space="preserve">Collection spending </w:t>
      </w:r>
      <w:r w:rsidR="00D57690">
        <w:t xml:space="preserve">dropped 3% between 2015 and 2016 and stayed relatively flat through 2018.  </w:t>
      </w:r>
      <w:r w:rsidR="001270B0">
        <w:t xml:space="preserve">In 2019, collection spending exceeded the 2015 level by </w:t>
      </w:r>
      <w:r w:rsidR="001C7D65">
        <w:t>1.5%.</w:t>
      </w:r>
    </w:p>
    <w:p w14:paraId="5BD3C866" w14:textId="77777777" w:rsidR="000A3068" w:rsidRDefault="000A3068" w:rsidP="00073DF7"/>
    <w:p w14:paraId="547E4805" w14:textId="72B992B7" w:rsidR="00453428" w:rsidRDefault="00350A89" w:rsidP="00073DF7">
      <w:r>
        <w:rPr>
          <w:noProof/>
        </w:rPr>
        <w:lastRenderedPageBreak/>
        <w:drawing>
          <wp:inline distT="0" distB="0" distL="0" distR="0" wp14:anchorId="07163654" wp14:editId="3161C4E9">
            <wp:extent cx="5581650" cy="3495675"/>
            <wp:effectExtent l="0" t="0" r="0" b="9525"/>
            <wp:docPr id="39" name="Chart 39">
              <a:extLst xmlns:a="http://schemas.openxmlformats.org/drawingml/2006/main">
                <a:ext uri="{FF2B5EF4-FFF2-40B4-BE49-F238E27FC236}">
                  <a16:creationId xmlns:a16="http://schemas.microsoft.com/office/drawing/2014/main" id="{A7AB90FB-D80F-4399-AD70-DB626EC557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543E7BDA" w14:textId="77777777" w:rsidR="00F027D4" w:rsidRDefault="00F027D4" w:rsidP="00073DF7"/>
    <w:p w14:paraId="324FD3AE" w14:textId="77777777" w:rsidR="000A3068" w:rsidRDefault="000A3068" w:rsidP="00073DF7"/>
    <w:p w14:paraId="7644D773" w14:textId="5BC511FC" w:rsidR="00F027D4" w:rsidRDefault="00EF4C8C" w:rsidP="00073DF7">
      <w:r>
        <w:t xml:space="preserve">Eight libraries in this population group are not automated as of 2019.  </w:t>
      </w:r>
      <w:r w:rsidR="007A5CE2">
        <w:t xml:space="preserve">Twelve belong to one of Maine’s consortia which could account for the rise in ILL. </w:t>
      </w:r>
      <w:r w:rsidR="00B135B4">
        <w:t xml:space="preserve">Three libraries joined MILS, 4 are in the Balsam Consortium using Evergreen and </w:t>
      </w:r>
      <w:r w:rsidR="000A5E9B">
        <w:t xml:space="preserve">5 are in Minerva. </w:t>
      </w:r>
      <w:r w:rsidR="007A5CE2">
        <w:t xml:space="preserve"> </w:t>
      </w:r>
      <w:r w:rsidR="004E4378">
        <w:t xml:space="preserve">Between 2015 and 2019, ILL received rose </w:t>
      </w:r>
      <w:r w:rsidR="009E72A9">
        <w:t xml:space="preserve">7% and ILL provided rose nearly 6%.  </w:t>
      </w:r>
    </w:p>
    <w:p w14:paraId="1FD672C6" w14:textId="77777777" w:rsidR="000A5E9B" w:rsidRDefault="000A5E9B" w:rsidP="00073DF7"/>
    <w:p w14:paraId="061A1694" w14:textId="7332960C" w:rsidR="00F027D4" w:rsidRDefault="00F027D4" w:rsidP="00073DF7">
      <w:r>
        <w:rPr>
          <w:noProof/>
        </w:rPr>
        <w:drawing>
          <wp:inline distT="0" distB="0" distL="0" distR="0" wp14:anchorId="57B3B00C" wp14:editId="3A10A46D">
            <wp:extent cx="5457825" cy="3629025"/>
            <wp:effectExtent l="0" t="0" r="9525" b="9525"/>
            <wp:docPr id="40" name="Chart 40">
              <a:extLst xmlns:a="http://schemas.openxmlformats.org/drawingml/2006/main">
                <a:ext uri="{FF2B5EF4-FFF2-40B4-BE49-F238E27FC236}">
                  <a16:creationId xmlns:a16="http://schemas.microsoft.com/office/drawing/2014/main" id="{9E9394DB-97ED-4A11-8F11-A3DF312FF0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76B3368E" w14:textId="5440CA83" w:rsidR="003D63A0" w:rsidRDefault="003D63A0" w:rsidP="00073DF7"/>
    <w:p w14:paraId="54A5F734" w14:textId="6328170B" w:rsidR="003D63A0" w:rsidRDefault="000E4A3B" w:rsidP="00073DF7">
      <w:r>
        <w:t xml:space="preserve">Like most libraries in Maine, the use of the library’s public access computers has fallen </w:t>
      </w:r>
      <w:r w:rsidR="001467D2">
        <w:t>43% since 2015.  However, the use of library Wi-Fi shows a steady increase</w:t>
      </w:r>
      <w:r w:rsidR="007C4060">
        <w:t>.  Even discounting the anomaly of 2018, Wi-Fi use increased 77% since 2015.</w:t>
      </w:r>
    </w:p>
    <w:p w14:paraId="1408FA4F" w14:textId="77777777" w:rsidR="007C4060" w:rsidRDefault="007C4060" w:rsidP="00073DF7"/>
    <w:p w14:paraId="4A39E8A1" w14:textId="786413EC" w:rsidR="003D63A0" w:rsidRDefault="00E02A95" w:rsidP="00073DF7">
      <w:r>
        <w:rPr>
          <w:noProof/>
        </w:rPr>
        <w:drawing>
          <wp:inline distT="0" distB="0" distL="0" distR="0" wp14:anchorId="2DF7FB5C" wp14:editId="5B3BC2C6">
            <wp:extent cx="4572000" cy="3114675"/>
            <wp:effectExtent l="0" t="0" r="0" b="9525"/>
            <wp:docPr id="41" name="Chart 41">
              <a:extLst xmlns:a="http://schemas.openxmlformats.org/drawingml/2006/main">
                <a:ext uri="{FF2B5EF4-FFF2-40B4-BE49-F238E27FC236}">
                  <a16:creationId xmlns:a16="http://schemas.microsoft.com/office/drawing/2014/main" id="{6D86FA9D-C7E7-48A3-B787-DC7582A910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325D3F18" w14:textId="2EB10E5D" w:rsidR="008D3B6D" w:rsidRDefault="008D3B6D" w:rsidP="00073DF7"/>
    <w:p w14:paraId="61F2F76A" w14:textId="77777777" w:rsidR="00411570" w:rsidRDefault="00411570" w:rsidP="008D3B6D">
      <w:pPr>
        <w:jc w:val="center"/>
        <w:rPr>
          <w:b/>
          <w:sz w:val="28"/>
        </w:rPr>
      </w:pPr>
    </w:p>
    <w:p w14:paraId="5980D80E" w14:textId="0B374231" w:rsidR="008D3B6D" w:rsidRPr="008D3B6D" w:rsidRDefault="008D3B6D" w:rsidP="008D3B6D">
      <w:pPr>
        <w:jc w:val="center"/>
        <w:rPr>
          <w:b/>
          <w:sz w:val="28"/>
        </w:rPr>
      </w:pPr>
      <w:r w:rsidRPr="008D3B6D">
        <w:rPr>
          <w:b/>
          <w:sz w:val="28"/>
        </w:rPr>
        <w:t>Libraries Serving Populations Between 5,000 - 9,999</w:t>
      </w:r>
    </w:p>
    <w:p w14:paraId="2BFBFC9C" w14:textId="75CA37F0" w:rsidR="008D3B6D" w:rsidRDefault="008D3B6D" w:rsidP="00073DF7"/>
    <w:p w14:paraId="69D0EB7F" w14:textId="3E95F17B" w:rsidR="000A4A19" w:rsidRDefault="000A4A19" w:rsidP="00073DF7">
      <w:r>
        <w:t>There are 4</w:t>
      </w:r>
      <w:r w:rsidR="001D0BBB">
        <w:t xml:space="preserve">6 libraries serving this population range.  None of them are all volunteer. </w:t>
      </w:r>
    </w:p>
    <w:p w14:paraId="195DCC3C" w14:textId="3E70D763" w:rsidR="001D0BBB" w:rsidRDefault="001D0BBB" w:rsidP="00073DF7"/>
    <w:p w14:paraId="0A03D6A5" w14:textId="2364DE61" w:rsidR="001D0BBB" w:rsidRPr="001D0BBB" w:rsidRDefault="001D0BBB" w:rsidP="00073DF7">
      <w:pPr>
        <w:rPr>
          <w:b/>
        </w:rPr>
      </w:pPr>
      <w:r w:rsidRPr="001D0BBB">
        <w:rPr>
          <w:b/>
        </w:rPr>
        <w:t>Finances</w:t>
      </w:r>
    </w:p>
    <w:p w14:paraId="6FB3F24C" w14:textId="52DB8618" w:rsidR="001D0BBB" w:rsidRDefault="005743E7" w:rsidP="00073DF7">
      <w:r>
        <w:t xml:space="preserve">Libraries in this category are well-supported by their towns receiving </w:t>
      </w:r>
      <w:r w:rsidR="000315D7">
        <w:t xml:space="preserve">75% of their operating budgets from the community.  </w:t>
      </w:r>
    </w:p>
    <w:p w14:paraId="4AB41ADD" w14:textId="77777777" w:rsidR="000315D7" w:rsidRDefault="000315D7" w:rsidP="00073DF7"/>
    <w:p w14:paraId="6706C221" w14:textId="34B45B83" w:rsidR="005743E7" w:rsidRDefault="005743E7" w:rsidP="00073DF7">
      <w:r>
        <w:rPr>
          <w:noProof/>
        </w:rPr>
        <w:drawing>
          <wp:inline distT="0" distB="0" distL="0" distR="0" wp14:anchorId="35B7D765" wp14:editId="671BE152">
            <wp:extent cx="5191125" cy="3248025"/>
            <wp:effectExtent l="0" t="0" r="9525" b="9525"/>
            <wp:docPr id="42" name="Chart 42">
              <a:extLst xmlns:a="http://schemas.openxmlformats.org/drawingml/2006/main">
                <a:ext uri="{FF2B5EF4-FFF2-40B4-BE49-F238E27FC236}">
                  <a16:creationId xmlns:a16="http://schemas.microsoft.com/office/drawing/2014/main" id="{AFC4A293-9F65-4B80-998B-6481A31D88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0627706F" w14:textId="3210FC83" w:rsidR="000315D7" w:rsidRDefault="000315D7" w:rsidP="00073DF7"/>
    <w:p w14:paraId="493206B6" w14:textId="77777777" w:rsidR="00411570" w:rsidRDefault="00411570" w:rsidP="00073DF7"/>
    <w:p w14:paraId="4CBD7111" w14:textId="77777777" w:rsidR="00411570" w:rsidRDefault="00411570" w:rsidP="00073DF7"/>
    <w:p w14:paraId="50B3EB2E" w14:textId="1F38450B" w:rsidR="000315D7" w:rsidRDefault="000315D7" w:rsidP="00073DF7">
      <w:r>
        <w:lastRenderedPageBreak/>
        <w:t xml:space="preserve">Even with that support, these libraries ran an average 2% deficit </w:t>
      </w:r>
      <w:r w:rsidR="00010BBC">
        <w:t xml:space="preserve">between revenue and expenses.  </w:t>
      </w:r>
      <w:r w:rsidR="00B71D97">
        <w:t xml:space="preserve">Fundraising is unable to make up that shortfall. </w:t>
      </w:r>
    </w:p>
    <w:p w14:paraId="01D13D31" w14:textId="532522D1" w:rsidR="00010BBC" w:rsidRDefault="00010BBC" w:rsidP="00073DF7"/>
    <w:p w14:paraId="52B59799" w14:textId="1B85BA1A" w:rsidR="00010BBC" w:rsidRDefault="00010BBC" w:rsidP="00073DF7">
      <w:r>
        <w:rPr>
          <w:noProof/>
        </w:rPr>
        <w:drawing>
          <wp:inline distT="0" distB="0" distL="0" distR="0" wp14:anchorId="74413209" wp14:editId="76966BE3">
            <wp:extent cx="4857750" cy="3152775"/>
            <wp:effectExtent l="0" t="0" r="0" b="9525"/>
            <wp:docPr id="43" name="Chart 43">
              <a:extLst xmlns:a="http://schemas.openxmlformats.org/drawingml/2006/main">
                <a:ext uri="{FF2B5EF4-FFF2-40B4-BE49-F238E27FC236}">
                  <a16:creationId xmlns:a16="http://schemas.microsoft.com/office/drawing/2014/main" id="{54632393-5A0C-417C-B69D-63BB21CB27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112AD65E" w14:textId="5D9AA644" w:rsidR="000315D7" w:rsidRDefault="000315D7" w:rsidP="00073DF7"/>
    <w:p w14:paraId="10E955C6" w14:textId="74984706" w:rsidR="00B71D97" w:rsidRDefault="00B71D97" w:rsidP="00073DF7">
      <w:r>
        <w:t xml:space="preserve">Staff levels in this population group averaged </w:t>
      </w:r>
      <w:r w:rsidR="00A6351D">
        <w:t xml:space="preserve">just under 4 FTE.  </w:t>
      </w:r>
      <w:r w:rsidR="0023123D">
        <w:t xml:space="preserve">Staff expenditures rose 17% </w:t>
      </w:r>
      <w:r w:rsidR="00A50E4E">
        <w:t xml:space="preserve">from 2015 to 2019. </w:t>
      </w:r>
    </w:p>
    <w:p w14:paraId="7DED5F68" w14:textId="167224FA" w:rsidR="00397DAC" w:rsidRDefault="00397DAC" w:rsidP="00073DF7"/>
    <w:p w14:paraId="3401389A" w14:textId="03F05DC3" w:rsidR="00397DAC" w:rsidRDefault="00397DAC" w:rsidP="00073DF7">
      <w:r>
        <w:rPr>
          <w:noProof/>
        </w:rPr>
        <w:drawing>
          <wp:inline distT="0" distB="0" distL="0" distR="0" wp14:anchorId="503AD996" wp14:editId="353FFB81">
            <wp:extent cx="5724525" cy="3571875"/>
            <wp:effectExtent l="0" t="0" r="9525" b="9525"/>
            <wp:docPr id="44" name="Chart 44">
              <a:extLst xmlns:a="http://schemas.openxmlformats.org/drawingml/2006/main">
                <a:ext uri="{FF2B5EF4-FFF2-40B4-BE49-F238E27FC236}">
                  <a16:creationId xmlns:a16="http://schemas.microsoft.com/office/drawing/2014/main" id="{8DD51919-ADA5-4D0C-87FE-7BD7646538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3749C20E" w14:textId="23A6601D" w:rsidR="00A50E4E" w:rsidRDefault="00A50E4E" w:rsidP="00073DF7"/>
    <w:p w14:paraId="714C9EC4" w14:textId="77777777" w:rsidR="00EB2C64" w:rsidRDefault="00EB2C64" w:rsidP="00073DF7">
      <w:pPr>
        <w:rPr>
          <w:b/>
        </w:rPr>
      </w:pPr>
    </w:p>
    <w:p w14:paraId="2B6618BC" w14:textId="77777777" w:rsidR="00EB2C64" w:rsidRDefault="00EB2C64" w:rsidP="00073DF7">
      <w:pPr>
        <w:rPr>
          <w:b/>
        </w:rPr>
      </w:pPr>
    </w:p>
    <w:p w14:paraId="67A1DA35" w14:textId="77777777" w:rsidR="00EB2C64" w:rsidRDefault="00EB2C64" w:rsidP="00073DF7">
      <w:pPr>
        <w:rPr>
          <w:b/>
        </w:rPr>
      </w:pPr>
    </w:p>
    <w:p w14:paraId="40C207E2" w14:textId="06CFA962" w:rsidR="00A50E4E" w:rsidRDefault="00A50E4E" w:rsidP="00073DF7">
      <w:pPr>
        <w:rPr>
          <w:b/>
        </w:rPr>
      </w:pPr>
      <w:r w:rsidRPr="00A50E4E">
        <w:rPr>
          <w:b/>
        </w:rPr>
        <w:t>Services</w:t>
      </w:r>
    </w:p>
    <w:p w14:paraId="3F683D9A" w14:textId="1D100E18" w:rsidR="00C14DC7" w:rsidRDefault="00C14DC7" w:rsidP="00073DF7">
      <w:pPr>
        <w:rPr>
          <w:b/>
        </w:rPr>
      </w:pPr>
    </w:p>
    <w:p w14:paraId="0BF97DB2" w14:textId="6CDC8E79" w:rsidR="00C14DC7" w:rsidRPr="00C14DC7" w:rsidRDefault="00C14DC7" w:rsidP="00073DF7">
      <w:r w:rsidRPr="00C14DC7">
        <w:lastRenderedPageBreak/>
        <w:t>Library visits rose 13% over the 5-year span</w:t>
      </w:r>
      <w:r>
        <w:t xml:space="preserve"> with a </w:t>
      </w:r>
      <w:r w:rsidR="00E8075E">
        <w:t xml:space="preserve">very </w:t>
      </w:r>
      <w:r>
        <w:t xml:space="preserve">slight drop between 2018 and 2019.  </w:t>
      </w:r>
    </w:p>
    <w:p w14:paraId="6AD69F6C" w14:textId="46AEEBEB" w:rsidR="00A50E4E" w:rsidRDefault="00A50E4E" w:rsidP="00073DF7"/>
    <w:p w14:paraId="3F9D6F9C" w14:textId="10C662E8" w:rsidR="00A50E4E" w:rsidRDefault="00BF063D" w:rsidP="00073DF7">
      <w:r>
        <w:rPr>
          <w:noProof/>
        </w:rPr>
        <w:drawing>
          <wp:inline distT="0" distB="0" distL="0" distR="0" wp14:anchorId="56D6DCC8" wp14:editId="6E4EDCB1">
            <wp:extent cx="5486400" cy="2963545"/>
            <wp:effectExtent l="0" t="0" r="0" b="8255"/>
            <wp:docPr id="45" name="Chart 45">
              <a:extLst xmlns:a="http://schemas.openxmlformats.org/drawingml/2006/main">
                <a:ext uri="{FF2B5EF4-FFF2-40B4-BE49-F238E27FC236}">
                  <a16:creationId xmlns:a16="http://schemas.microsoft.com/office/drawing/2014/main" id="{648BA346-1709-46F6-AA5D-54E1189CFE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25CD15BB" w14:textId="47C76A4B" w:rsidR="004B6591" w:rsidRDefault="004B6591" w:rsidP="00073DF7"/>
    <w:p w14:paraId="4845A466" w14:textId="0E5E8515" w:rsidR="004B6591" w:rsidRDefault="009A7FAB" w:rsidP="00073DF7">
      <w:r>
        <w:t>The number of programs offered rose 18% and attendance rose 12</w:t>
      </w:r>
      <w:r w:rsidR="00CA7EB5">
        <w:t>%.</w:t>
      </w:r>
    </w:p>
    <w:p w14:paraId="5B242B01" w14:textId="77777777" w:rsidR="00CA7EB5" w:rsidRDefault="00CA7EB5" w:rsidP="00073DF7"/>
    <w:p w14:paraId="277172A4" w14:textId="5BBBC794" w:rsidR="004B6591" w:rsidRDefault="008C4794" w:rsidP="00073DF7">
      <w:r>
        <w:rPr>
          <w:noProof/>
        </w:rPr>
        <w:drawing>
          <wp:inline distT="0" distB="0" distL="0" distR="0" wp14:anchorId="4BF00B28" wp14:editId="394D3FF9">
            <wp:extent cx="5286375" cy="3619500"/>
            <wp:effectExtent l="0" t="0" r="9525" b="0"/>
            <wp:docPr id="46" name="Chart 46">
              <a:extLst xmlns:a="http://schemas.openxmlformats.org/drawingml/2006/main">
                <a:ext uri="{FF2B5EF4-FFF2-40B4-BE49-F238E27FC236}">
                  <a16:creationId xmlns:a16="http://schemas.microsoft.com/office/drawing/2014/main" id="{B8DE7D44-B939-4550-8C1D-276027FD68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4DE46B2E" w14:textId="67DA629E" w:rsidR="004A53FF" w:rsidRDefault="004A53FF" w:rsidP="00073DF7"/>
    <w:p w14:paraId="40063F36" w14:textId="620A2CD2" w:rsidR="005E72E7" w:rsidRDefault="005E72E7" w:rsidP="00073DF7"/>
    <w:p w14:paraId="3B664D3B" w14:textId="5EAD9B36" w:rsidR="00F47D6D" w:rsidRDefault="00F47D6D" w:rsidP="00073DF7"/>
    <w:p w14:paraId="45284B19" w14:textId="639BFC6F" w:rsidR="00F47D6D" w:rsidRDefault="00F47D6D" w:rsidP="00073DF7"/>
    <w:p w14:paraId="72302B60" w14:textId="3CFD0826" w:rsidR="00EB2C64" w:rsidRDefault="00EB2C64" w:rsidP="00073DF7"/>
    <w:p w14:paraId="522E6076" w14:textId="583773B8" w:rsidR="00EB2C64" w:rsidRDefault="00EB2C64" w:rsidP="00073DF7"/>
    <w:p w14:paraId="625F466A" w14:textId="77777777" w:rsidR="00EB2C64" w:rsidRDefault="00EB2C64" w:rsidP="00073DF7"/>
    <w:p w14:paraId="655F4636" w14:textId="77777777" w:rsidR="00F47D6D" w:rsidRDefault="00F47D6D" w:rsidP="00073DF7"/>
    <w:p w14:paraId="6CB72308" w14:textId="131562AE" w:rsidR="005E72E7" w:rsidRDefault="005E72E7" w:rsidP="00073DF7">
      <w:r>
        <w:t xml:space="preserve">Physical materials circulation fell </w:t>
      </w:r>
      <w:r w:rsidR="00062304">
        <w:t xml:space="preserve">9% but eBook circulation rose 23% during this time frame. </w:t>
      </w:r>
    </w:p>
    <w:p w14:paraId="3677779E" w14:textId="77777777" w:rsidR="00F47D6D" w:rsidRDefault="00F47D6D" w:rsidP="00073DF7"/>
    <w:p w14:paraId="01F283B7" w14:textId="16D9BDED" w:rsidR="004A53FF" w:rsidRDefault="000B2837" w:rsidP="00073DF7">
      <w:r>
        <w:rPr>
          <w:noProof/>
        </w:rPr>
        <w:drawing>
          <wp:inline distT="0" distB="0" distL="0" distR="0" wp14:anchorId="71262DDF" wp14:editId="71BB6202">
            <wp:extent cx="5729288" cy="3138488"/>
            <wp:effectExtent l="0" t="0" r="5080" b="5080"/>
            <wp:docPr id="47" name="Chart 47">
              <a:extLst xmlns:a="http://schemas.openxmlformats.org/drawingml/2006/main">
                <a:ext uri="{FF2B5EF4-FFF2-40B4-BE49-F238E27FC236}">
                  <a16:creationId xmlns:a16="http://schemas.microsoft.com/office/drawing/2014/main" id="{E3FC1A97-FB19-4F50-A22C-9B837CD85E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3A57F435" w14:textId="5B405731" w:rsidR="000C1739" w:rsidRDefault="000C1739" w:rsidP="00073DF7"/>
    <w:p w14:paraId="4E5DC6A5" w14:textId="4743314E" w:rsidR="000C1739" w:rsidRDefault="000C1739" w:rsidP="00073DF7"/>
    <w:p w14:paraId="77C756DF" w14:textId="67BA7E8C" w:rsidR="00377723" w:rsidRDefault="00377723" w:rsidP="00073DF7">
      <w:r>
        <w:t xml:space="preserve">Collection expenditures rose </w:t>
      </w:r>
      <w:r w:rsidR="00501DB2">
        <w:t xml:space="preserve">7%. </w:t>
      </w:r>
    </w:p>
    <w:p w14:paraId="7895BC43" w14:textId="77777777" w:rsidR="006F3DB4" w:rsidRDefault="006F3DB4" w:rsidP="00073DF7"/>
    <w:p w14:paraId="3F2D90CB" w14:textId="4DE0B9E8" w:rsidR="00377723" w:rsidRDefault="00377723" w:rsidP="00073DF7">
      <w:r>
        <w:rPr>
          <w:noProof/>
        </w:rPr>
        <w:drawing>
          <wp:inline distT="0" distB="0" distL="0" distR="0" wp14:anchorId="04DB478A" wp14:editId="2CE4A94D">
            <wp:extent cx="5991225" cy="3419475"/>
            <wp:effectExtent l="0" t="0" r="9525" b="9525"/>
            <wp:docPr id="48" name="Chart 48">
              <a:extLst xmlns:a="http://schemas.openxmlformats.org/drawingml/2006/main">
                <a:ext uri="{FF2B5EF4-FFF2-40B4-BE49-F238E27FC236}">
                  <a16:creationId xmlns:a16="http://schemas.microsoft.com/office/drawing/2014/main" id="{19E07D72-9AD8-45EA-9B61-EDBDCBB5A6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14:paraId="4148CF9A" w14:textId="2F68EE7E" w:rsidR="0014034D" w:rsidRDefault="0014034D" w:rsidP="00073DF7"/>
    <w:p w14:paraId="67921D14" w14:textId="6B728924" w:rsidR="00E41BB2" w:rsidRDefault="00E41BB2" w:rsidP="00073DF7"/>
    <w:p w14:paraId="2D0015AD" w14:textId="77777777" w:rsidR="008272D8" w:rsidRDefault="008272D8" w:rsidP="00073DF7"/>
    <w:p w14:paraId="462D5F66" w14:textId="77777777" w:rsidR="008272D8" w:rsidRDefault="008272D8" w:rsidP="00073DF7"/>
    <w:p w14:paraId="1A8F5B5E" w14:textId="77777777" w:rsidR="008272D8" w:rsidRDefault="008272D8" w:rsidP="00073DF7"/>
    <w:p w14:paraId="04B53551" w14:textId="77777777" w:rsidR="008272D8" w:rsidRDefault="008272D8" w:rsidP="00073DF7"/>
    <w:p w14:paraId="28218D70" w14:textId="77777777" w:rsidR="008272D8" w:rsidRDefault="008272D8" w:rsidP="00073DF7"/>
    <w:p w14:paraId="51A746A6" w14:textId="77777777" w:rsidR="008272D8" w:rsidRDefault="008272D8" w:rsidP="00073DF7"/>
    <w:p w14:paraId="2404141B" w14:textId="2A3BC2A7" w:rsidR="00E41BB2" w:rsidRDefault="00E41BB2" w:rsidP="00073DF7">
      <w:r>
        <w:lastRenderedPageBreak/>
        <w:t xml:space="preserve">With the addition of more libraries to Minerva and MILS, </w:t>
      </w:r>
      <w:r w:rsidR="00131CE3">
        <w:t>we see a steady rise in both ILL provided and received.  ILL provided increased by 25% and ILL received increased by 21%.</w:t>
      </w:r>
    </w:p>
    <w:p w14:paraId="2C3CD5AA" w14:textId="77777777" w:rsidR="00131CE3" w:rsidRDefault="00131CE3" w:rsidP="00073DF7"/>
    <w:p w14:paraId="3F863AA6" w14:textId="6E76FFF5" w:rsidR="0014034D" w:rsidRDefault="0005457A" w:rsidP="00073DF7">
      <w:r>
        <w:rPr>
          <w:noProof/>
        </w:rPr>
        <w:drawing>
          <wp:inline distT="0" distB="0" distL="0" distR="0" wp14:anchorId="37D7CC09" wp14:editId="094F6C42">
            <wp:extent cx="5143500" cy="2995613"/>
            <wp:effectExtent l="0" t="0" r="0" b="14605"/>
            <wp:docPr id="49" name="Chart 49">
              <a:extLst xmlns:a="http://schemas.openxmlformats.org/drawingml/2006/main">
                <a:ext uri="{FF2B5EF4-FFF2-40B4-BE49-F238E27FC236}">
                  <a16:creationId xmlns:a16="http://schemas.microsoft.com/office/drawing/2014/main" id="{EA73396D-E2B4-4FE8-866F-2C8D988732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14:paraId="66464706" w14:textId="311F961C" w:rsidR="00D554A8" w:rsidRDefault="00D554A8" w:rsidP="00073DF7"/>
    <w:p w14:paraId="23CE7D5A" w14:textId="105A1731" w:rsidR="00D554A8" w:rsidRDefault="004D0539" w:rsidP="00073DF7">
      <w:r>
        <w:t>As we’ve seen with other population groups, use of library public access computing dropped 39% over the period</w:t>
      </w:r>
      <w:r w:rsidR="009712B3">
        <w:t xml:space="preserve"> 2015-2019.  However, library Wi-Fi use jumped 32% just between 2017 and 2019.  </w:t>
      </w:r>
      <w:r w:rsidR="00FE2BB6">
        <w:t>Since we aren’t sure of the accuracy of the Wi-Fi stats prior to 2018, we aren’t calculating percent change using the earlier years.</w:t>
      </w:r>
    </w:p>
    <w:p w14:paraId="6B387D21" w14:textId="77777777" w:rsidR="00FE2BB6" w:rsidRDefault="00FE2BB6" w:rsidP="00073DF7"/>
    <w:p w14:paraId="29A438B5" w14:textId="40E3672A" w:rsidR="00D554A8" w:rsidRDefault="00D554A8" w:rsidP="00073DF7">
      <w:r>
        <w:rPr>
          <w:noProof/>
        </w:rPr>
        <w:drawing>
          <wp:inline distT="0" distB="0" distL="0" distR="0" wp14:anchorId="4E5393D1" wp14:editId="6535F698">
            <wp:extent cx="5676900" cy="2981325"/>
            <wp:effectExtent l="0" t="0" r="0" b="9525"/>
            <wp:docPr id="50" name="Chart 50">
              <a:extLst xmlns:a="http://schemas.openxmlformats.org/drawingml/2006/main">
                <a:ext uri="{FF2B5EF4-FFF2-40B4-BE49-F238E27FC236}">
                  <a16:creationId xmlns:a16="http://schemas.microsoft.com/office/drawing/2014/main" id="{35A22651-EDBC-4544-9E99-9522A8A447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14:paraId="6EF97DA9" w14:textId="7456C091" w:rsidR="00411A4C" w:rsidRDefault="00411A4C" w:rsidP="00073DF7"/>
    <w:p w14:paraId="3F266466" w14:textId="77777777" w:rsidR="00411A4C" w:rsidRDefault="00411A4C" w:rsidP="00073DF7"/>
    <w:p w14:paraId="5DA76871" w14:textId="7A5E936F" w:rsidR="00411A4C" w:rsidRDefault="00411A4C" w:rsidP="00073DF7"/>
    <w:p w14:paraId="400B50C3" w14:textId="77777777" w:rsidR="00A22E5B" w:rsidRDefault="00A22E5B" w:rsidP="00411A4C">
      <w:pPr>
        <w:jc w:val="center"/>
        <w:rPr>
          <w:b/>
          <w:sz w:val="28"/>
        </w:rPr>
      </w:pPr>
    </w:p>
    <w:p w14:paraId="08445EF6" w14:textId="77777777" w:rsidR="00A22E5B" w:rsidRDefault="00A22E5B" w:rsidP="00411A4C">
      <w:pPr>
        <w:jc w:val="center"/>
        <w:rPr>
          <w:b/>
          <w:sz w:val="28"/>
        </w:rPr>
      </w:pPr>
    </w:p>
    <w:p w14:paraId="6E8026B6" w14:textId="77777777" w:rsidR="00A22E5B" w:rsidRDefault="00A22E5B" w:rsidP="00411A4C">
      <w:pPr>
        <w:jc w:val="center"/>
        <w:rPr>
          <w:b/>
          <w:sz w:val="28"/>
        </w:rPr>
      </w:pPr>
    </w:p>
    <w:p w14:paraId="2855075F" w14:textId="77777777" w:rsidR="00A22E5B" w:rsidRDefault="00A22E5B" w:rsidP="00411A4C">
      <w:pPr>
        <w:jc w:val="center"/>
        <w:rPr>
          <w:b/>
          <w:sz w:val="28"/>
        </w:rPr>
      </w:pPr>
    </w:p>
    <w:p w14:paraId="1EDB9CA5" w14:textId="77777777" w:rsidR="00A22E5B" w:rsidRDefault="00A22E5B" w:rsidP="00411A4C">
      <w:pPr>
        <w:jc w:val="center"/>
        <w:rPr>
          <w:b/>
          <w:sz w:val="28"/>
        </w:rPr>
      </w:pPr>
    </w:p>
    <w:p w14:paraId="194B081B" w14:textId="610884CD" w:rsidR="00411A4C" w:rsidRPr="00411A4C" w:rsidRDefault="00411A4C" w:rsidP="00411A4C">
      <w:pPr>
        <w:jc w:val="center"/>
        <w:rPr>
          <w:b/>
          <w:sz w:val="28"/>
        </w:rPr>
      </w:pPr>
      <w:r w:rsidRPr="00411A4C">
        <w:rPr>
          <w:b/>
          <w:sz w:val="28"/>
        </w:rPr>
        <w:lastRenderedPageBreak/>
        <w:t>Libraries Serving Populations Between 10,000 - 24,999</w:t>
      </w:r>
    </w:p>
    <w:p w14:paraId="6E83CD26" w14:textId="51621BF2" w:rsidR="00411A4C" w:rsidRDefault="00411A4C" w:rsidP="00073DF7"/>
    <w:p w14:paraId="3BD6F78B" w14:textId="4932E021" w:rsidR="00411A4C" w:rsidRDefault="00085595" w:rsidP="00073DF7">
      <w:r>
        <w:t xml:space="preserve">There are 23 libraries serving this population with one all volunteer.  </w:t>
      </w:r>
    </w:p>
    <w:p w14:paraId="3FCD2B4E" w14:textId="3D031698" w:rsidR="00085595" w:rsidRDefault="00085595" w:rsidP="00073DF7"/>
    <w:p w14:paraId="3A869518" w14:textId="79DF264F" w:rsidR="00085595" w:rsidRPr="00C30EAE" w:rsidRDefault="00C30EAE" w:rsidP="00073DF7">
      <w:pPr>
        <w:rPr>
          <w:b/>
        </w:rPr>
      </w:pPr>
      <w:r w:rsidRPr="00C30EAE">
        <w:rPr>
          <w:b/>
        </w:rPr>
        <w:t>Finances</w:t>
      </w:r>
    </w:p>
    <w:p w14:paraId="00CD9924" w14:textId="6A78B80B" w:rsidR="00C30EAE" w:rsidRDefault="00C30EAE" w:rsidP="00073DF7"/>
    <w:p w14:paraId="34396028" w14:textId="02C1F94B" w:rsidR="00C30EAE" w:rsidRDefault="00C31EF1" w:rsidP="00073DF7">
      <w:r>
        <w:t xml:space="preserve">Libraries in this population category </w:t>
      </w:r>
      <w:r w:rsidR="00304DC4">
        <w:t xml:space="preserve">consistently </w:t>
      </w:r>
      <w:r>
        <w:t>receive just over 75% of their operating revenue from their towns.</w:t>
      </w:r>
    </w:p>
    <w:p w14:paraId="0339F0A2" w14:textId="77777777" w:rsidR="00C31EF1" w:rsidRDefault="00C31EF1" w:rsidP="00073DF7"/>
    <w:p w14:paraId="359D37FA" w14:textId="6685620C" w:rsidR="00C30EAE" w:rsidRDefault="00C30EAE" w:rsidP="00073DF7">
      <w:r>
        <w:rPr>
          <w:noProof/>
        </w:rPr>
        <w:drawing>
          <wp:inline distT="0" distB="0" distL="0" distR="0" wp14:anchorId="2BB6B7DC" wp14:editId="1142C45C">
            <wp:extent cx="4733925" cy="2695575"/>
            <wp:effectExtent l="0" t="0" r="9525" b="9525"/>
            <wp:docPr id="51" name="Chart 51">
              <a:extLst xmlns:a="http://schemas.openxmlformats.org/drawingml/2006/main">
                <a:ext uri="{FF2B5EF4-FFF2-40B4-BE49-F238E27FC236}">
                  <a16:creationId xmlns:a16="http://schemas.microsoft.com/office/drawing/2014/main" id="{E73959D8-0B58-43F1-983F-EACA13FE78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14:paraId="260F6238" w14:textId="19C8C5FC" w:rsidR="00304DC4" w:rsidRDefault="00304DC4" w:rsidP="00073DF7"/>
    <w:p w14:paraId="46600E8B" w14:textId="4B17D270" w:rsidR="007C514D" w:rsidRDefault="00F72390" w:rsidP="00073DF7">
      <w:r>
        <w:t>In 2018 and 2019,</w:t>
      </w:r>
      <w:r w:rsidR="00BA35A0">
        <w:t xml:space="preserve"> this town support is enough to keep the libraries in the black</w:t>
      </w:r>
      <w:r w:rsidR="003C054D">
        <w:t xml:space="preserve"> but in the earlier part of this period, these libraries operated with a small deficit. </w:t>
      </w:r>
    </w:p>
    <w:p w14:paraId="6BF0F19F" w14:textId="77777777" w:rsidR="00BB399D" w:rsidRDefault="00BB399D" w:rsidP="00073DF7"/>
    <w:p w14:paraId="7392DE92" w14:textId="22FDD138" w:rsidR="00304DC4" w:rsidRDefault="007C514D" w:rsidP="00073DF7">
      <w:r>
        <w:rPr>
          <w:noProof/>
        </w:rPr>
        <w:drawing>
          <wp:inline distT="0" distB="0" distL="0" distR="0" wp14:anchorId="33398516" wp14:editId="443C98B6">
            <wp:extent cx="4733925" cy="3067050"/>
            <wp:effectExtent l="0" t="0" r="9525" b="0"/>
            <wp:docPr id="52" name="Chart 52">
              <a:extLst xmlns:a="http://schemas.openxmlformats.org/drawingml/2006/main">
                <a:ext uri="{FF2B5EF4-FFF2-40B4-BE49-F238E27FC236}">
                  <a16:creationId xmlns:a16="http://schemas.microsoft.com/office/drawing/2014/main" id="{E08DD26A-E6A2-46A4-AF98-5EAD98D467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14:paraId="7E501321" w14:textId="188A1A4E" w:rsidR="00E45FB0" w:rsidRDefault="00E45FB0" w:rsidP="00073DF7"/>
    <w:p w14:paraId="051FD584" w14:textId="77777777" w:rsidR="00E45FB0" w:rsidRDefault="00E45FB0" w:rsidP="00073DF7"/>
    <w:p w14:paraId="2C9940B6" w14:textId="3C1C6BC7" w:rsidR="003C054D" w:rsidRDefault="003C054D" w:rsidP="00073DF7"/>
    <w:p w14:paraId="295F88D0" w14:textId="51104D08" w:rsidR="00235F99" w:rsidRDefault="00235F99" w:rsidP="00073DF7"/>
    <w:p w14:paraId="796811F5" w14:textId="2885CCFB" w:rsidR="00235F99" w:rsidRDefault="00235F99" w:rsidP="00073DF7"/>
    <w:p w14:paraId="30157F18" w14:textId="77777777" w:rsidR="00235F99" w:rsidRDefault="00235F99" w:rsidP="00073DF7"/>
    <w:p w14:paraId="54C43941" w14:textId="35C35875" w:rsidR="003C054D" w:rsidRDefault="00F4750C" w:rsidP="00073DF7">
      <w:r>
        <w:lastRenderedPageBreak/>
        <w:t>The average staff level was around 8 FTE throughout the reporting period.</w:t>
      </w:r>
      <w:r w:rsidR="00E45FB0">
        <w:t xml:space="preserve">  Staff expenditures rose 11%.</w:t>
      </w:r>
    </w:p>
    <w:p w14:paraId="416C9E18" w14:textId="54BCD9C0" w:rsidR="003C054D" w:rsidRDefault="003C054D" w:rsidP="00073DF7"/>
    <w:p w14:paraId="6BFA6B38" w14:textId="22256150" w:rsidR="00146985" w:rsidRDefault="00BA02F2" w:rsidP="00073DF7">
      <w:r>
        <w:rPr>
          <w:noProof/>
        </w:rPr>
        <w:drawing>
          <wp:inline distT="0" distB="0" distL="0" distR="0" wp14:anchorId="26F2C3FA" wp14:editId="162134F6">
            <wp:extent cx="5257800" cy="2895600"/>
            <wp:effectExtent l="0" t="0" r="0" b="0"/>
            <wp:docPr id="54" name="Chart 54">
              <a:extLst xmlns:a="http://schemas.openxmlformats.org/drawingml/2006/main">
                <a:ext uri="{FF2B5EF4-FFF2-40B4-BE49-F238E27FC236}">
                  <a16:creationId xmlns:a16="http://schemas.microsoft.com/office/drawing/2014/main" id="{430E8162-0493-45BB-8A61-05A749FC08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14:paraId="0F13079E" w14:textId="6817EBCC" w:rsidR="00E45FB0" w:rsidRDefault="00E45FB0" w:rsidP="00073DF7"/>
    <w:p w14:paraId="78BDE22C" w14:textId="59F1D684" w:rsidR="00E45FB0" w:rsidRPr="00E45FB0" w:rsidRDefault="00E45FB0" w:rsidP="00073DF7">
      <w:pPr>
        <w:rPr>
          <w:b/>
        </w:rPr>
      </w:pPr>
      <w:r w:rsidRPr="00E45FB0">
        <w:rPr>
          <w:b/>
        </w:rPr>
        <w:t>Services</w:t>
      </w:r>
    </w:p>
    <w:p w14:paraId="2DBF79B8" w14:textId="26F831C5" w:rsidR="00E45FB0" w:rsidRDefault="00E45FB0" w:rsidP="00073DF7"/>
    <w:p w14:paraId="1A9A25BD" w14:textId="77E3D5CD" w:rsidR="00C84497" w:rsidRDefault="00C84497" w:rsidP="00073DF7">
      <w:r>
        <w:t>Visits dropped 7% from 2018 to 2019</w:t>
      </w:r>
      <w:r w:rsidR="00AF5F33">
        <w:t>.  Looking at the period overall, visits were down</w:t>
      </w:r>
      <w:r w:rsidR="005910DC">
        <w:t xml:space="preserve"> </w:t>
      </w:r>
      <w:r w:rsidR="00AF5F33">
        <w:t xml:space="preserve">3 % from 2015.  </w:t>
      </w:r>
      <w:r w:rsidR="00135308">
        <w:t>The average for the 5 years is 77,77</w:t>
      </w:r>
      <w:r w:rsidR="005E2B6A">
        <w:t xml:space="preserve">7 so 2019 is </w:t>
      </w:r>
      <w:r w:rsidR="00EC70F8">
        <w:t>4</w:t>
      </w:r>
      <w:r w:rsidR="005E2B6A">
        <w:t xml:space="preserve">% below the average. </w:t>
      </w:r>
    </w:p>
    <w:p w14:paraId="5C209F11" w14:textId="6A833081" w:rsidR="00AF5F33" w:rsidRDefault="00AF5F33" w:rsidP="00073DF7"/>
    <w:p w14:paraId="45E8C331" w14:textId="77777777" w:rsidR="00AF5F33" w:rsidRDefault="00AF5F33" w:rsidP="00073DF7"/>
    <w:p w14:paraId="056FC06F" w14:textId="0712F3B4" w:rsidR="00E45FB0" w:rsidRDefault="00DE2792" w:rsidP="00073DF7">
      <w:r>
        <w:rPr>
          <w:noProof/>
        </w:rPr>
        <w:drawing>
          <wp:inline distT="0" distB="0" distL="0" distR="0" wp14:anchorId="1E6317FC" wp14:editId="1A32BD3D">
            <wp:extent cx="5257800" cy="2943225"/>
            <wp:effectExtent l="0" t="0" r="0" b="9525"/>
            <wp:docPr id="55" name="Chart 55">
              <a:extLst xmlns:a="http://schemas.openxmlformats.org/drawingml/2006/main">
                <a:ext uri="{FF2B5EF4-FFF2-40B4-BE49-F238E27FC236}">
                  <a16:creationId xmlns:a16="http://schemas.microsoft.com/office/drawing/2014/main" id="{F8B24866-2272-4D05-B45D-A3F99CA6CF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14:paraId="7D1C06E5" w14:textId="37417C79" w:rsidR="00356DD3" w:rsidRDefault="00356DD3" w:rsidP="00073DF7"/>
    <w:p w14:paraId="6650FC68" w14:textId="4BF00270" w:rsidR="00356DD3" w:rsidRDefault="00356DD3" w:rsidP="00073DF7"/>
    <w:p w14:paraId="27C225CE" w14:textId="77777777" w:rsidR="00235F99" w:rsidRDefault="00235F99" w:rsidP="00073DF7"/>
    <w:p w14:paraId="1A58BA3A" w14:textId="77777777" w:rsidR="00235F99" w:rsidRDefault="00235F99" w:rsidP="00073DF7"/>
    <w:p w14:paraId="1830AE36" w14:textId="77777777" w:rsidR="00235F99" w:rsidRDefault="00235F99" w:rsidP="00073DF7"/>
    <w:p w14:paraId="529EE028" w14:textId="58ED06F4" w:rsidR="00356DD3" w:rsidRDefault="005910DC" w:rsidP="00073DF7">
      <w:r>
        <w:t xml:space="preserve">Even though visits are down, library programming remains popular.  </w:t>
      </w:r>
      <w:r w:rsidR="00611B47">
        <w:t xml:space="preserve">This chart indicates a 16% increase in the number of programs from 2015-2019 and a 19% increase in attendance during </w:t>
      </w:r>
      <w:r w:rsidR="00611B47">
        <w:lastRenderedPageBreak/>
        <w:t xml:space="preserve">that same time period.  The drop between 2018 and 2019 is </w:t>
      </w:r>
      <w:r w:rsidR="00235FCA">
        <w:t>6% in program numbers and 8% in attendance.</w:t>
      </w:r>
    </w:p>
    <w:p w14:paraId="08BC73B2" w14:textId="40AF18D4" w:rsidR="00356DD3" w:rsidRDefault="00356DD3" w:rsidP="00073DF7"/>
    <w:p w14:paraId="18585A74" w14:textId="239CEF2E" w:rsidR="00356DD3" w:rsidRDefault="001C79D4" w:rsidP="00073DF7">
      <w:r>
        <w:rPr>
          <w:noProof/>
        </w:rPr>
        <w:drawing>
          <wp:inline distT="0" distB="0" distL="0" distR="0" wp14:anchorId="2EE72298" wp14:editId="53405227">
            <wp:extent cx="5410200" cy="3190875"/>
            <wp:effectExtent l="0" t="0" r="0" b="9525"/>
            <wp:docPr id="56" name="Chart 56">
              <a:extLst xmlns:a="http://schemas.openxmlformats.org/drawingml/2006/main">
                <a:ext uri="{FF2B5EF4-FFF2-40B4-BE49-F238E27FC236}">
                  <a16:creationId xmlns:a16="http://schemas.microsoft.com/office/drawing/2014/main" id="{CC941A53-2EF1-4AF6-BF61-C9D507AF7F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14:paraId="56906A96" w14:textId="7D55E324" w:rsidR="00B02DB4" w:rsidRDefault="00B02DB4" w:rsidP="00073DF7"/>
    <w:p w14:paraId="62F7D66F" w14:textId="77777777" w:rsidR="00B02DB4" w:rsidRDefault="00B02DB4" w:rsidP="00073DF7"/>
    <w:p w14:paraId="0C189700" w14:textId="444E187C" w:rsidR="001C79D4" w:rsidRDefault="00AF4968" w:rsidP="00073DF7">
      <w:r>
        <w:t xml:space="preserve">Across the state, circulation of physical materials is down.  This population group is no different.  We see a </w:t>
      </w:r>
      <w:r w:rsidR="00B4030D">
        <w:t>15</w:t>
      </w:r>
      <w:r>
        <w:t>% drop in</w:t>
      </w:r>
      <w:r w:rsidRPr="00AF4968">
        <w:t xml:space="preserve"> </w:t>
      </w:r>
      <w:r>
        <w:t>physical materials circulation between 2015 and 2019.  However, there is a 20</w:t>
      </w:r>
      <w:r w:rsidR="0046596A">
        <w:t>% increase in eBook circulation over the same time period.</w:t>
      </w:r>
    </w:p>
    <w:p w14:paraId="6344ABBB" w14:textId="77777777" w:rsidR="0046596A" w:rsidRDefault="0046596A" w:rsidP="00073DF7"/>
    <w:p w14:paraId="5AD9F830" w14:textId="2A33277A" w:rsidR="00841CBC" w:rsidRDefault="00B02DB4" w:rsidP="00073DF7">
      <w:r>
        <w:rPr>
          <w:noProof/>
        </w:rPr>
        <w:drawing>
          <wp:inline distT="0" distB="0" distL="0" distR="0" wp14:anchorId="244A0AE7" wp14:editId="5CE722E9">
            <wp:extent cx="5562600" cy="3057525"/>
            <wp:effectExtent l="0" t="0" r="0" b="9525"/>
            <wp:docPr id="57" name="Chart 57">
              <a:extLst xmlns:a="http://schemas.openxmlformats.org/drawingml/2006/main">
                <a:ext uri="{FF2B5EF4-FFF2-40B4-BE49-F238E27FC236}">
                  <a16:creationId xmlns:a16="http://schemas.microsoft.com/office/drawing/2014/main" id="{187812EA-2924-487F-91E3-B6E20AF7B6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14:paraId="077E3D34" w14:textId="77777777" w:rsidR="00AC61AE" w:rsidRDefault="00AC61AE" w:rsidP="00073DF7"/>
    <w:p w14:paraId="40901BEA" w14:textId="77777777" w:rsidR="00235F99" w:rsidRDefault="00235F99" w:rsidP="00073DF7"/>
    <w:p w14:paraId="52264E59" w14:textId="77777777" w:rsidR="00235F99" w:rsidRDefault="00235F99" w:rsidP="00073DF7"/>
    <w:p w14:paraId="52658060" w14:textId="77777777" w:rsidR="00235F99" w:rsidRDefault="00235F99" w:rsidP="00073DF7"/>
    <w:p w14:paraId="23E69EF6" w14:textId="77777777" w:rsidR="00235F99" w:rsidRDefault="00235F99" w:rsidP="00073DF7"/>
    <w:p w14:paraId="457AC315" w14:textId="1AFAD5BE" w:rsidR="00B02DB4" w:rsidRDefault="0046596A" w:rsidP="00073DF7">
      <w:r>
        <w:t xml:space="preserve">Collection spending dropped off </w:t>
      </w:r>
      <w:r w:rsidR="00746D84">
        <w:t>about 1% between 2</w:t>
      </w:r>
      <w:r w:rsidR="00DA7AF5">
        <w:t xml:space="preserve">018 and 2019 but is still up 8% over 2015. </w:t>
      </w:r>
    </w:p>
    <w:p w14:paraId="299D1D8B" w14:textId="77777777" w:rsidR="00DA7AF5" w:rsidRDefault="00DA7AF5" w:rsidP="00073DF7"/>
    <w:p w14:paraId="7B003853" w14:textId="7775ABE5" w:rsidR="00B02DB4" w:rsidRDefault="009B706A" w:rsidP="00073DF7">
      <w:r>
        <w:rPr>
          <w:noProof/>
        </w:rPr>
        <w:lastRenderedPageBreak/>
        <w:drawing>
          <wp:inline distT="0" distB="0" distL="0" distR="0" wp14:anchorId="608BCCC9" wp14:editId="64BFD056">
            <wp:extent cx="4429125" cy="2181225"/>
            <wp:effectExtent l="0" t="0" r="9525" b="9525"/>
            <wp:docPr id="58" name="Chart 58">
              <a:extLst xmlns:a="http://schemas.openxmlformats.org/drawingml/2006/main">
                <a:ext uri="{FF2B5EF4-FFF2-40B4-BE49-F238E27FC236}">
                  <a16:creationId xmlns:a16="http://schemas.microsoft.com/office/drawing/2014/main" id="{F030906E-07DA-42AC-9537-1DB3AFC51B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14:paraId="2438DB6D" w14:textId="78F8BF00" w:rsidR="009B706A" w:rsidRDefault="00AD3387" w:rsidP="00073DF7">
      <w:r>
        <w:t xml:space="preserve">Of the 23 libraries in this group, </w:t>
      </w:r>
      <w:r w:rsidR="003112D8">
        <w:t xml:space="preserve">15 </w:t>
      </w:r>
      <w:r>
        <w:t>are members of M</w:t>
      </w:r>
      <w:r w:rsidR="003112D8">
        <w:t>inerva</w:t>
      </w:r>
      <w:r>
        <w:t>,</w:t>
      </w:r>
      <w:r w:rsidR="00CC25CF">
        <w:t xml:space="preserve"> </w:t>
      </w:r>
      <w:r w:rsidR="003112D8">
        <w:t xml:space="preserve">1 </w:t>
      </w:r>
      <w:r>
        <w:t>is a member of MILS</w:t>
      </w:r>
      <w:r w:rsidR="00997E26">
        <w:t xml:space="preserve"> and 7 are on stand alone library systems.  </w:t>
      </w:r>
      <w:r w:rsidR="00E2248A">
        <w:t xml:space="preserve">The use of ILL in communities across Maine is up. </w:t>
      </w:r>
      <w:r w:rsidR="00FA040D">
        <w:t>There is a 20% increase in ILLs provided in this group and an 8% increase in ILLs received.</w:t>
      </w:r>
    </w:p>
    <w:p w14:paraId="26019B5D" w14:textId="26B211BC" w:rsidR="003112D8" w:rsidRDefault="003112D8" w:rsidP="00073DF7"/>
    <w:p w14:paraId="185F0FB3" w14:textId="36AF725C" w:rsidR="003112D8" w:rsidRDefault="003112D8" w:rsidP="00073DF7">
      <w:r>
        <w:rPr>
          <w:noProof/>
        </w:rPr>
        <w:drawing>
          <wp:inline distT="0" distB="0" distL="0" distR="0" wp14:anchorId="1B68732E" wp14:editId="1A4DAA33">
            <wp:extent cx="4543425" cy="2295525"/>
            <wp:effectExtent l="0" t="0" r="9525" b="9525"/>
            <wp:docPr id="59" name="Chart 59">
              <a:extLst xmlns:a="http://schemas.openxmlformats.org/drawingml/2006/main">
                <a:ext uri="{FF2B5EF4-FFF2-40B4-BE49-F238E27FC236}">
                  <a16:creationId xmlns:a16="http://schemas.microsoft.com/office/drawing/2014/main" id="{14C81A5D-778A-4B11-9AAB-C0B2A65DDD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14:paraId="03C31069" w14:textId="37577B0E" w:rsidR="003839E8" w:rsidRDefault="003839E8" w:rsidP="00073DF7"/>
    <w:p w14:paraId="32189470" w14:textId="79C4630D" w:rsidR="00841CBC" w:rsidRDefault="006B77D3" w:rsidP="00073DF7">
      <w:r>
        <w:t xml:space="preserve">Use of library public access computers fell </w:t>
      </w:r>
      <w:r w:rsidR="00212536">
        <w:t>48% from 2015 to 2019.  Library Wi-Fi use fell 46% between 2017 and 2019.  This may reflect th</w:t>
      </w:r>
      <w:r w:rsidR="00CD5482">
        <w:t xml:space="preserve">at citizens in </w:t>
      </w:r>
      <w:r w:rsidR="00212536">
        <w:t xml:space="preserve">larger communities </w:t>
      </w:r>
      <w:r w:rsidR="00CD5482">
        <w:t>are better able to afford home Wi-Fi networks than their counterparts in rural parts of the state.</w:t>
      </w:r>
    </w:p>
    <w:p w14:paraId="7E18D3E5" w14:textId="77777777" w:rsidR="00CC25CF" w:rsidRDefault="00CC25CF" w:rsidP="00073DF7"/>
    <w:p w14:paraId="164ECCE4" w14:textId="5FC05C45" w:rsidR="003839E8" w:rsidRDefault="003839E8" w:rsidP="00073DF7">
      <w:r>
        <w:rPr>
          <w:noProof/>
        </w:rPr>
        <w:drawing>
          <wp:inline distT="0" distB="0" distL="0" distR="0" wp14:anchorId="325A3250" wp14:editId="72626E3D">
            <wp:extent cx="4410075" cy="2390775"/>
            <wp:effectExtent l="0" t="0" r="9525" b="9525"/>
            <wp:docPr id="60" name="Chart 60">
              <a:extLst xmlns:a="http://schemas.openxmlformats.org/drawingml/2006/main">
                <a:ext uri="{FF2B5EF4-FFF2-40B4-BE49-F238E27FC236}">
                  <a16:creationId xmlns:a16="http://schemas.microsoft.com/office/drawing/2014/main" id="{BCA6F453-C861-46DB-83D3-8C8AFE9DDC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14:paraId="71A0B8A0" w14:textId="690D06A1" w:rsidR="003839E8" w:rsidRDefault="003839E8" w:rsidP="00073DF7"/>
    <w:p w14:paraId="33C44B2C" w14:textId="0C84A271" w:rsidR="003839E8" w:rsidRDefault="003839E8" w:rsidP="00073DF7"/>
    <w:p w14:paraId="57587927" w14:textId="65E39ABE" w:rsidR="003839E8" w:rsidRPr="00AC208F" w:rsidRDefault="003839E8" w:rsidP="00AC208F">
      <w:pPr>
        <w:jc w:val="center"/>
        <w:rPr>
          <w:b/>
          <w:sz w:val="28"/>
        </w:rPr>
      </w:pPr>
      <w:r w:rsidRPr="00AC208F">
        <w:rPr>
          <w:b/>
          <w:sz w:val="28"/>
        </w:rPr>
        <w:t>Libraries Serving Populations Over 25,000</w:t>
      </w:r>
    </w:p>
    <w:p w14:paraId="67B46634" w14:textId="0EC1CA69" w:rsidR="003839E8" w:rsidRDefault="003839E8" w:rsidP="00073DF7"/>
    <w:p w14:paraId="3B7ED8BD" w14:textId="760CA769" w:rsidR="003839E8" w:rsidRDefault="003839E8" w:rsidP="00073DF7">
      <w:r>
        <w:t xml:space="preserve">There are 6 libraries in this category.  </w:t>
      </w:r>
      <w:r w:rsidR="00C549A4">
        <w:t xml:space="preserve">Most serve populations below 37,000.  Portland serves </w:t>
      </w:r>
      <w:r w:rsidR="004A65C9">
        <w:t>a population of 66,215.</w:t>
      </w:r>
    </w:p>
    <w:p w14:paraId="0E87266E" w14:textId="71DA0F44" w:rsidR="003839E8" w:rsidRDefault="003839E8" w:rsidP="00073DF7"/>
    <w:p w14:paraId="5588A494" w14:textId="6D06AD6A" w:rsidR="003839E8" w:rsidRPr="003839E8" w:rsidRDefault="003839E8" w:rsidP="00073DF7">
      <w:pPr>
        <w:rPr>
          <w:b/>
        </w:rPr>
      </w:pPr>
      <w:r w:rsidRPr="003839E8">
        <w:rPr>
          <w:b/>
        </w:rPr>
        <w:t>Finances</w:t>
      </w:r>
    </w:p>
    <w:p w14:paraId="3437A1CA" w14:textId="2E7A76A5" w:rsidR="003839E8" w:rsidRDefault="003839E8" w:rsidP="00073DF7"/>
    <w:p w14:paraId="2B265A1B" w14:textId="30A216BB" w:rsidR="00526468" w:rsidRDefault="00526468" w:rsidP="00073DF7">
      <w:r>
        <w:t>These libraries receive an average of 80% of their funding from their community.</w:t>
      </w:r>
    </w:p>
    <w:p w14:paraId="554EDFA5" w14:textId="77777777" w:rsidR="00526468" w:rsidRDefault="00526468" w:rsidP="00073DF7"/>
    <w:p w14:paraId="0E3DA6E7" w14:textId="082E39DF" w:rsidR="003839E8" w:rsidRDefault="00FA6C1E" w:rsidP="00073DF7">
      <w:r>
        <w:rPr>
          <w:noProof/>
        </w:rPr>
        <w:drawing>
          <wp:inline distT="0" distB="0" distL="0" distR="0" wp14:anchorId="0E3A78F0" wp14:editId="2F762C61">
            <wp:extent cx="4991100" cy="2543175"/>
            <wp:effectExtent l="0" t="0" r="0" b="9525"/>
            <wp:docPr id="61" name="Chart 61">
              <a:extLst xmlns:a="http://schemas.openxmlformats.org/drawingml/2006/main">
                <a:ext uri="{FF2B5EF4-FFF2-40B4-BE49-F238E27FC236}">
                  <a16:creationId xmlns:a16="http://schemas.microsoft.com/office/drawing/2014/main" id="{3F1189AE-10D2-4676-BF74-3E04B37364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14:paraId="706EE34B" w14:textId="6912B8CB" w:rsidR="00FA6C1E" w:rsidRDefault="00FA6C1E" w:rsidP="00073DF7"/>
    <w:p w14:paraId="0E482A07" w14:textId="36FB3409" w:rsidR="00FA6C1E" w:rsidRDefault="00457483" w:rsidP="00073DF7">
      <w:r>
        <w:t>Even with that significant town support, these libraries ran a deficit</w:t>
      </w:r>
      <w:r w:rsidR="00CD3B4A">
        <w:t xml:space="preserve"> of 1-2% until 2019 where the deficit went up to 5%.  </w:t>
      </w:r>
    </w:p>
    <w:p w14:paraId="5E080580" w14:textId="77777777" w:rsidR="006C2C46" w:rsidRDefault="006C2C46" w:rsidP="00073DF7"/>
    <w:p w14:paraId="4CDE2F7F" w14:textId="366280A6" w:rsidR="00FA6C1E" w:rsidRDefault="001353DE" w:rsidP="00073DF7">
      <w:r>
        <w:rPr>
          <w:noProof/>
        </w:rPr>
        <w:drawing>
          <wp:inline distT="0" distB="0" distL="0" distR="0" wp14:anchorId="3119A48F" wp14:editId="08CC0CBA">
            <wp:extent cx="4991100" cy="2981325"/>
            <wp:effectExtent l="0" t="0" r="0" b="9525"/>
            <wp:docPr id="62" name="Chart 62">
              <a:extLst xmlns:a="http://schemas.openxmlformats.org/drawingml/2006/main">
                <a:ext uri="{FF2B5EF4-FFF2-40B4-BE49-F238E27FC236}">
                  <a16:creationId xmlns:a16="http://schemas.microsoft.com/office/drawing/2014/main" id="{090611A0-B001-4C6E-8925-A007454E6A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14:paraId="7BEE1EDE" w14:textId="79231E2F" w:rsidR="00A74C20" w:rsidRDefault="00A74C20" w:rsidP="00073DF7"/>
    <w:p w14:paraId="327F298E" w14:textId="77777777" w:rsidR="006C2C46" w:rsidRDefault="006C2C46" w:rsidP="00073DF7"/>
    <w:p w14:paraId="221B7C96" w14:textId="77777777" w:rsidR="006C2C46" w:rsidRDefault="006C2C46" w:rsidP="00073DF7"/>
    <w:p w14:paraId="497C4616" w14:textId="77777777" w:rsidR="006C2C46" w:rsidRDefault="006C2C46" w:rsidP="00073DF7"/>
    <w:p w14:paraId="0191DA40" w14:textId="77777777" w:rsidR="00F6789E" w:rsidRDefault="00F6789E" w:rsidP="00073DF7"/>
    <w:p w14:paraId="52E44406" w14:textId="77777777" w:rsidR="00F6789E" w:rsidRDefault="00F6789E" w:rsidP="00073DF7"/>
    <w:p w14:paraId="66171F68" w14:textId="77777777" w:rsidR="00327685" w:rsidRDefault="00327685" w:rsidP="00073DF7"/>
    <w:p w14:paraId="5349F4DF" w14:textId="201CC92D" w:rsidR="00A74C20" w:rsidRDefault="006C2617" w:rsidP="00073DF7">
      <w:r>
        <w:lastRenderedPageBreak/>
        <w:t>The average staff level is 25 FTE across the reporting period.  Staff expenditures rose 11% from 2015</w:t>
      </w:r>
      <w:r w:rsidR="00F1129E">
        <w:t xml:space="preserve"> to </w:t>
      </w:r>
      <w:r>
        <w:t>2019.</w:t>
      </w:r>
    </w:p>
    <w:p w14:paraId="0B5E8883" w14:textId="77777777" w:rsidR="00327685" w:rsidRDefault="00327685" w:rsidP="00073DF7"/>
    <w:p w14:paraId="04E2805C" w14:textId="77777777" w:rsidR="006C2C46" w:rsidRDefault="006C2C46" w:rsidP="00073DF7"/>
    <w:p w14:paraId="564D2D07" w14:textId="6668BF29" w:rsidR="0004684A" w:rsidRDefault="00720F37" w:rsidP="00073DF7">
      <w:r>
        <w:rPr>
          <w:noProof/>
        </w:rPr>
        <w:drawing>
          <wp:inline distT="0" distB="0" distL="0" distR="0" wp14:anchorId="6A63506F" wp14:editId="5D647D5D">
            <wp:extent cx="4791075" cy="2333625"/>
            <wp:effectExtent l="0" t="0" r="9525" b="9525"/>
            <wp:docPr id="63" name="Chart 63">
              <a:extLst xmlns:a="http://schemas.openxmlformats.org/drawingml/2006/main">
                <a:ext uri="{FF2B5EF4-FFF2-40B4-BE49-F238E27FC236}">
                  <a16:creationId xmlns:a16="http://schemas.microsoft.com/office/drawing/2014/main" id="{84B9D7D2-ACAA-4513-9531-1FCE005505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14:paraId="5B7A64BB" w14:textId="017735CD" w:rsidR="00720F37" w:rsidRDefault="00720F37" w:rsidP="00073DF7"/>
    <w:p w14:paraId="70103DBC" w14:textId="77777777" w:rsidR="00327685" w:rsidRDefault="00327685" w:rsidP="00073DF7">
      <w:pPr>
        <w:rPr>
          <w:b/>
        </w:rPr>
      </w:pPr>
    </w:p>
    <w:p w14:paraId="5557A11C" w14:textId="44A7AFCE" w:rsidR="00720F37" w:rsidRPr="00720F37" w:rsidRDefault="00720F37" w:rsidP="00073DF7">
      <w:pPr>
        <w:rPr>
          <w:b/>
        </w:rPr>
      </w:pPr>
      <w:r w:rsidRPr="00720F37">
        <w:rPr>
          <w:b/>
        </w:rPr>
        <w:t>Services</w:t>
      </w:r>
    </w:p>
    <w:p w14:paraId="59E04B9A" w14:textId="77253B02" w:rsidR="00720F37" w:rsidRDefault="00720F37" w:rsidP="00073DF7"/>
    <w:p w14:paraId="6A55BDBA" w14:textId="27487C03" w:rsidR="00AE6752" w:rsidRDefault="00C35202" w:rsidP="00073DF7">
      <w:r>
        <w:t xml:space="preserve">Library visits during this period </w:t>
      </w:r>
      <w:r w:rsidR="00A23AFC">
        <w:t xml:space="preserve">dropped 2% from 2015 to 2019.  </w:t>
      </w:r>
      <w:r w:rsidR="00576E26">
        <w:t xml:space="preserve">The good news is that they are headed up again. </w:t>
      </w:r>
    </w:p>
    <w:p w14:paraId="22CA557C" w14:textId="3A1D5593" w:rsidR="00576E26" w:rsidRDefault="00576E26" w:rsidP="00073DF7"/>
    <w:p w14:paraId="1268C10C" w14:textId="77777777" w:rsidR="00327685" w:rsidRDefault="00327685" w:rsidP="00073DF7"/>
    <w:p w14:paraId="6A5E6700" w14:textId="35AB411F" w:rsidR="00720F37" w:rsidRDefault="00FB2BE5" w:rsidP="00073DF7">
      <w:r>
        <w:rPr>
          <w:noProof/>
        </w:rPr>
        <w:drawing>
          <wp:inline distT="0" distB="0" distL="0" distR="0" wp14:anchorId="12407855" wp14:editId="45FBB8B5">
            <wp:extent cx="4981575" cy="2295525"/>
            <wp:effectExtent l="0" t="0" r="9525" b="9525"/>
            <wp:docPr id="64" name="Chart 64">
              <a:extLst xmlns:a="http://schemas.openxmlformats.org/drawingml/2006/main">
                <a:ext uri="{FF2B5EF4-FFF2-40B4-BE49-F238E27FC236}">
                  <a16:creationId xmlns:a16="http://schemas.microsoft.com/office/drawing/2014/main" id="{6AD2402C-E09A-46C8-B9F2-C5156DD4B8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14:paraId="05EE1151" w14:textId="191AF5BE" w:rsidR="0053076C" w:rsidRDefault="0053076C" w:rsidP="00073DF7"/>
    <w:p w14:paraId="3A523F08" w14:textId="77777777" w:rsidR="0053076C" w:rsidRDefault="0053076C" w:rsidP="00073DF7"/>
    <w:p w14:paraId="5F58374D" w14:textId="77777777" w:rsidR="00327685" w:rsidRDefault="00327685" w:rsidP="00073DF7"/>
    <w:p w14:paraId="1AB45F6A" w14:textId="77777777" w:rsidR="00327685" w:rsidRDefault="00327685" w:rsidP="00073DF7"/>
    <w:p w14:paraId="36CA5DD4" w14:textId="77777777" w:rsidR="00327685" w:rsidRDefault="00327685" w:rsidP="00073DF7"/>
    <w:p w14:paraId="6990E0A6" w14:textId="77777777" w:rsidR="00327685" w:rsidRDefault="00327685" w:rsidP="00073DF7"/>
    <w:p w14:paraId="0D96402C" w14:textId="77777777" w:rsidR="00327685" w:rsidRDefault="00327685" w:rsidP="00073DF7"/>
    <w:p w14:paraId="26753FCD" w14:textId="77777777" w:rsidR="00327685" w:rsidRDefault="00327685" w:rsidP="00073DF7"/>
    <w:p w14:paraId="2F958480" w14:textId="77777777" w:rsidR="00327685" w:rsidRDefault="00327685" w:rsidP="00073DF7"/>
    <w:p w14:paraId="70BCF32C" w14:textId="77777777" w:rsidR="00327685" w:rsidRDefault="00327685" w:rsidP="00073DF7"/>
    <w:p w14:paraId="160A6BFD" w14:textId="77777777" w:rsidR="00327685" w:rsidRDefault="00327685" w:rsidP="00073DF7"/>
    <w:p w14:paraId="56697792" w14:textId="77777777" w:rsidR="00327685" w:rsidRDefault="00327685" w:rsidP="00073DF7"/>
    <w:p w14:paraId="29C64EB9" w14:textId="451C41BA" w:rsidR="00327685" w:rsidRDefault="001C2A9F" w:rsidP="00073DF7">
      <w:r>
        <w:lastRenderedPageBreak/>
        <w:t xml:space="preserve">Programming in these communities is a big draw.  The number of programs offered rose 17% </w:t>
      </w:r>
      <w:r w:rsidR="00DD4447">
        <w:t>and the attendance rose 27%.  The slight decline between 2018 and 2019 is due to a 1% reduction in the number of programs offered and a resulting 3% drop in attendance.</w:t>
      </w:r>
    </w:p>
    <w:p w14:paraId="60A5D40B" w14:textId="77777777" w:rsidR="00327685" w:rsidRDefault="00327685" w:rsidP="00073DF7"/>
    <w:p w14:paraId="2813FE6B" w14:textId="0ACE90CB" w:rsidR="00FB2BE5" w:rsidRDefault="0053076C" w:rsidP="00073DF7">
      <w:r>
        <w:rPr>
          <w:noProof/>
        </w:rPr>
        <w:drawing>
          <wp:inline distT="0" distB="0" distL="0" distR="0" wp14:anchorId="3C3156AC" wp14:editId="481FF8EC">
            <wp:extent cx="5181600" cy="2219325"/>
            <wp:effectExtent l="0" t="0" r="0" b="9525"/>
            <wp:docPr id="65" name="Chart 65">
              <a:extLst xmlns:a="http://schemas.openxmlformats.org/drawingml/2006/main">
                <a:ext uri="{FF2B5EF4-FFF2-40B4-BE49-F238E27FC236}">
                  <a16:creationId xmlns:a16="http://schemas.microsoft.com/office/drawing/2014/main" id="{EA0CE716-9EF0-480A-96F3-5D34AF6BDF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14:paraId="31956E8D" w14:textId="4CBEDEEB" w:rsidR="0053076C" w:rsidRDefault="0053076C" w:rsidP="00073DF7"/>
    <w:p w14:paraId="517AC7CE" w14:textId="661116F0" w:rsidR="0053076C" w:rsidRDefault="0053076C" w:rsidP="00073DF7"/>
    <w:p w14:paraId="38A9CF7A" w14:textId="3B4DE54B" w:rsidR="00DD4447" w:rsidRDefault="007B7A47" w:rsidP="00073DF7">
      <w:r>
        <w:t xml:space="preserve">Of all the libraries in the state, these showed </w:t>
      </w:r>
      <w:r w:rsidR="00F365CC" w:rsidRPr="0096194A">
        <w:t>the smallest decline</w:t>
      </w:r>
      <w:r w:rsidRPr="0096194A">
        <w:t xml:space="preserve"> </w:t>
      </w:r>
      <w:r>
        <w:t xml:space="preserve">in physical materials circulation at 4%.  </w:t>
      </w:r>
      <w:r w:rsidR="00125756">
        <w:t xml:space="preserve">eBook circulation rose 16%.  </w:t>
      </w:r>
    </w:p>
    <w:p w14:paraId="52EDDEFC" w14:textId="77777777" w:rsidR="00F6789E" w:rsidRDefault="00F6789E" w:rsidP="00073DF7"/>
    <w:p w14:paraId="11A952FE" w14:textId="19837451" w:rsidR="0053076C" w:rsidRDefault="00E335A5" w:rsidP="00073DF7">
      <w:r>
        <w:rPr>
          <w:noProof/>
        </w:rPr>
        <w:drawing>
          <wp:inline distT="0" distB="0" distL="0" distR="0" wp14:anchorId="103D4A57" wp14:editId="15260CFA">
            <wp:extent cx="4886325" cy="2562225"/>
            <wp:effectExtent l="0" t="0" r="9525" b="9525"/>
            <wp:docPr id="66" name="Chart 66">
              <a:extLst xmlns:a="http://schemas.openxmlformats.org/drawingml/2006/main">
                <a:ext uri="{FF2B5EF4-FFF2-40B4-BE49-F238E27FC236}">
                  <a16:creationId xmlns:a16="http://schemas.microsoft.com/office/drawing/2014/main" id="{B9D12444-A6FC-4C22-8897-765782BB0B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</w:p>
    <w:p w14:paraId="63120491" w14:textId="454610E8" w:rsidR="00C84FB3" w:rsidRDefault="00C84FB3" w:rsidP="00073DF7"/>
    <w:p w14:paraId="2C037324" w14:textId="77777777" w:rsidR="00C84FB3" w:rsidRDefault="00C84FB3" w:rsidP="00073DF7"/>
    <w:p w14:paraId="14CA3D77" w14:textId="77777777" w:rsidR="00327685" w:rsidRDefault="00327685" w:rsidP="00073DF7"/>
    <w:p w14:paraId="23283415" w14:textId="77777777" w:rsidR="00327685" w:rsidRDefault="00327685" w:rsidP="00073DF7"/>
    <w:p w14:paraId="61422C5B" w14:textId="77777777" w:rsidR="00327685" w:rsidRDefault="00327685" w:rsidP="00073DF7"/>
    <w:p w14:paraId="6F504E15" w14:textId="77777777" w:rsidR="00327685" w:rsidRDefault="00327685" w:rsidP="00073DF7"/>
    <w:p w14:paraId="37AFA62D" w14:textId="77777777" w:rsidR="00327685" w:rsidRDefault="00327685" w:rsidP="00073DF7"/>
    <w:p w14:paraId="1B8CC1DA" w14:textId="77777777" w:rsidR="00327685" w:rsidRDefault="00327685" w:rsidP="00073DF7"/>
    <w:p w14:paraId="43623277" w14:textId="77777777" w:rsidR="00327685" w:rsidRDefault="00327685" w:rsidP="00073DF7"/>
    <w:p w14:paraId="370D3D68" w14:textId="77777777" w:rsidR="00327685" w:rsidRDefault="00327685" w:rsidP="00073DF7"/>
    <w:p w14:paraId="2DB490B4" w14:textId="77777777" w:rsidR="00327685" w:rsidRDefault="00327685" w:rsidP="00073DF7"/>
    <w:p w14:paraId="02EBC07F" w14:textId="77777777" w:rsidR="00327685" w:rsidRDefault="00327685" w:rsidP="00073DF7"/>
    <w:p w14:paraId="7AB88143" w14:textId="77777777" w:rsidR="009E7F93" w:rsidRDefault="009E7F93" w:rsidP="00073DF7"/>
    <w:p w14:paraId="3010A611" w14:textId="77777777" w:rsidR="009E7F93" w:rsidRDefault="009E7F93" w:rsidP="00073DF7"/>
    <w:p w14:paraId="768E101D" w14:textId="330F15B0" w:rsidR="009E7F93" w:rsidRDefault="00096891" w:rsidP="00073DF7">
      <w:r>
        <w:lastRenderedPageBreak/>
        <w:t xml:space="preserve">Materials spending averaged </w:t>
      </w:r>
      <w:r w:rsidR="001F749D">
        <w:t>$178,326 across this period.  The spiky appearance of this chart is a bit misleading.</w:t>
      </w:r>
    </w:p>
    <w:p w14:paraId="6AFA8B2A" w14:textId="77777777" w:rsidR="009E7F93" w:rsidRDefault="009E7F93" w:rsidP="00073DF7"/>
    <w:p w14:paraId="67E80CBA" w14:textId="0D4C43B5" w:rsidR="00C84FB3" w:rsidRDefault="001F749D" w:rsidP="00073DF7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10FA7B" wp14:editId="394115C8">
                <wp:simplePos x="0" y="0"/>
                <wp:positionH relativeFrom="column">
                  <wp:posOffset>457199</wp:posOffset>
                </wp:positionH>
                <wp:positionV relativeFrom="paragraph">
                  <wp:posOffset>944880</wp:posOffset>
                </wp:positionV>
                <wp:extent cx="4162425" cy="0"/>
                <wp:effectExtent l="0" t="0" r="0" b="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1CBD2" id="Straight Connector 53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74.4pt" to="363.7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" strokecolor="#c00000" strokeweight="1.25pt"/>
            </w:pict>
          </mc:Fallback>
        </mc:AlternateContent>
      </w:r>
      <w:r w:rsidR="00C84FB3">
        <w:rPr>
          <w:noProof/>
        </w:rPr>
        <w:drawing>
          <wp:inline distT="0" distB="0" distL="0" distR="0" wp14:anchorId="1FA41EBB" wp14:editId="01BFAD6F">
            <wp:extent cx="4791075" cy="2181225"/>
            <wp:effectExtent l="0" t="0" r="9525" b="9525"/>
            <wp:docPr id="67" name="Chart 67">
              <a:extLst xmlns:a="http://schemas.openxmlformats.org/drawingml/2006/main">
                <a:ext uri="{FF2B5EF4-FFF2-40B4-BE49-F238E27FC236}">
                  <a16:creationId xmlns:a16="http://schemas.microsoft.com/office/drawing/2014/main" id="{3166FF03-A4F4-4AC0-829E-ABCB6BC58B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0"/>
              </a:graphicData>
            </a:graphic>
          </wp:inline>
        </w:drawing>
      </w:r>
    </w:p>
    <w:p w14:paraId="2DA66812" w14:textId="77777777" w:rsidR="009E7F93" w:rsidRDefault="009E7F93" w:rsidP="00073DF7"/>
    <w:p w14:paraId="09211D1A" w14:textId="77777777" w:rsidR="009E7F93" w:rsidRDefault="009E7F93" w:rsidP="00073DF7"/>
    <w:p w14:paraId="6231035C" w14:textId="56663481" w:rsidR="00C84FB3" w:rsidRDefault="00C84FB3" w:rsidP="00073DF7">
      <w:r>
        <w:t xml:space="preserve">All </w:t>
      </w:r>
      <w:r w:rsidR="000C2D74">
        <w:t xml:space="preserve">of these libraries are in </w:t>
      </w:r>
      <w:proofErr w:type="spellStart"/>
      <w:r w:rsidR="000C2D74">
        <w:t>MaineCat</w:t>
      </w:r>
      <w:proofErr w:type="spellEnd"/>
      <w:r w:rsidR="000C2D74">
        <w:t xml:space="preserve"> so borrowing among consortium members </w:t>
      </w:r>
      <w:r w:rsidR="00F94DE6">
        <w:t xml:space="preserve">boosts their ILL numbers.  </w:t>
      </w:r>
      <w:r w:rsidR="00933522">
        <w:t xml:space="preserve">Still, </w:t>
      </w:r>
      <w:r w:rsidR="005B414C">
        <w:t>ILL provided rose 13% and ILL received rose 10% during this period.</w:t>
      </w:r>
    </w:p>
    <w:p w14:paraId="29F90C56" w14:textId="77777777" w:rsidR="009E7F93" w:rsidRDefault="009E7F93" w:rsidP="00073DF7"/>
    <w:p w14:paraId="4F038B25" w14:textId="5F3A64F6" w:rsidR="00C84FB3" w:rsidRDefault="00E768F0" w:rsidP="00073DF7">
      <w:r>
        <w:rPr>
          <w:noProof/>
        </w:rPr>
        <w:drawing>
          <wp:inline distT="0" distB="0" distL="0" distR="0" wp14:anchorId="0D9241EF" wp14:editId="7ECD6233">
            <wp:extent cx="5362575" cy="3252788"/>
            <wp:effectExtent l="0" t="0" r="9525" b="5080"/>
            <wp:docPr id="68" name="Chart 68">
              <a:extLst xmlns:a="http://schemas.openxmlformats.org/drawingml/2006/main">
                <a:ext uri="{FF2B5EF4-FFF2-40B4-BE49-F238E27FC236}">
                  <a16:creationId xmlns:a16="http://schemas.microsoft.com/office/drawing/2014/main" id="{9CC94D58-B773-49FA-8F50-ED6829E6C8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</wp:inline>
        </w:drawing>
      </w:r>
    </w:p>
    <w:p w14:paraId="5E40292D" w14:textId="5E788E32" w:rsidR="00E768F0" w:rsidRDefault="00E768F0" w:rsidP="00073DF7"/>
    <w:p w14:paraId="51F3EEC0" w14:textId="77777777" w:rsidR="00E768F0" w:rsidRDefault="00E768F0" w:rsidP="00073DF7"/>
    <w:p w14:paraId="535389F5" w14:textId="46E052B2" w:rsidR="00E768F0" w:rsidRDefault="00E768F0" w:rsidP="00073DF7"/>
    <w:p w14:paraId="4043D4CA" w14:textId="77777777" w:rsidR="00674261" w:rsidRDefault="00674261" w:rsidP="00073DF7"/>
    <w:p w14:paraId="120B76D1" w14:textId="77777777" w:rsidR="00674261" w:rsidRDefault="00674261" w:rsidP="00073DF7"/>
    <w:p w14:paraId="30629C28" w14:textId="77777777" w:rsidR="00674261" w:rsidRDefault="00674261" w:rsidP="00073DF7"/>
    <w:p w14:paraId="6A5FD068" w14:textId="77777777" w:rsidR="00674261" w:rsidRDefault="00674261" w:rsidP="00073DF7"/>
    <w:p w14:paraId="235D9327" w14:textId="77777777" w:rsidR="00674261" w:rsidRDefault="00674261" w:rsidP="00073DF7"/>
    <w:p w14:paraId="3CBC44FD" w14:textId="77777777" w:rsidR="00674261" w:rsidRDefault="00674261" w:rsidP="00073DF7"/>
    <w:p w14:paraId="6D41AD0F" w14:textId="77777777" w:rsidR="00674261" w:rsidRDefault="00674261" w:rsidP="00073DF7"/>
    <w:p w14:paraId="0C0008A9" w14:textId="77777777" w:rsidR="00674261" w:rsidRDefault="00674261" w:rsidP="00073DF7"/>
    <w:p w14:paraId="053B64EC" w14:textId="77777777" w:rsidR="00674261" w:rsidRDefault="00674261" w:rsidP="00073DF7"/>
    <w:p w14:paraId="2F4FD13D" w14:textId="77777777" w:rsidR="00674261" w:rsidRDefault="00674261" w:rsidP="00073DF7"/>
    <w:p w14:paraId="26D15693" w14:textId="241AD69F" w:rsidR="00E768F0" w:rsidRDefault="0032433F" w:rsidP="00073DF7">
      <w:r>
        <w:lastRenderedPageBreak/>
        <w:t xml:space="preserve">As we’ve seen across the state, computer use in these libraries fell 23% from 2015 to 2019.  Since </w:t>
      </w:r>
      <w:r w:rsidR="00AA4658">
        <w:t>Wi-</w:t>
      </w:r>
      <w:r w:rsidR="00AA4658" w:rsidRPr="0096194A">
        <w:t xml:space="preserve">Fi statistics were not reliable in the earlier years of this </w:t>
      </w:r>
      <w:r w:rsidR="00AA4658">
        <w:t xml:space="preserve">period, </w:t>
      </w:r>
      <w:r w:rsidR="00006AD2">
        <w:t>the percent change calculation has been based on 2017-2019.  That shows a 16% increase in the use of library Wi-Fi.</w:t>
      </w:r>
    </w:p>
    <w:p w14:paraId="34A853D9" w14:textId="77777777" w:rsidR="00674261" w:rsidRDefault="00674261" w:rsidP="00073DF7"/>
    <w:p w14:paraId="5222804D" w14:textId="7A936013" w:rsidR="00E768F0" w:rsidRDefault="00E768F0" w:rsidP="00073DF7">
      <w:r>
        <w:rPr>
          <w:noProof/>
        </w:rPr>
        <w:drawing>
          <wp:inline distT="0" distB="0" distL="0" distR="0" wp14:anchorId="4E86C017" wp14:editId="298C666B">
            <wp:extent cx="4905375" cy="2981325"/>
            <wp:effectExtent l="0" t="0" r="9525" b="9525"/>
            <wp:docPr id="69" name="Chart 69">
              <a:extLst xmlns:a="http://schemas.openxmlformats.org/drawingml/2006/main">
                <a:ext uri="{FF2B5EF4-FFF2-40B4-BE49-F238E27FC236}">
                  <a16:creationId xmlns:a16="http://schemas.microsoft.com/office/drawing/2014/main" id="{907E1361-1D2F-4E2B-AEC7-D64C9ABE29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"/>
              </a:graphicData>
            </a:graphic>
          </wp:inline>
        </w:drawing>
      </w:r>
    </w:p>
    <w:p w14:paraId="02D9B19E" w14:textId="747F9F7C" w:rsidR="00006AD2" w:rsidRDefault="00006AD2" w:rsidP="00073DF7"/>
    <w:p w14:paraId="67A1847D" w14:textId="77777777" w:rsidR="00CE1440" w:rsidRDefault="00CE1440" w:rsidP="00622F63">
      <w:pPr>
        <w:jc w:val="center"/>
        <w:rPr>
          <w:b/>
          <w:sz w:val="28"/>
        </w:rPr>
      </w:pPr>
    </w:p>
    <w:p w14:paraId="4383EDC7" w14:textId="77777777" w:rsidR="00CE1440" w:rsidRDefault="00CE1440" w:rsidP="00622F63">
      <w:pPr>
        <w:jc w:val="center"/>
        <w:rPr>
          <w:b/>
          <w:sz w:val="28"/>
        </w:rPr>
      </w:pPr>
    </w:p>
    <w:p w14:paraId="5F1654E1" w14:textId="283AD9F7" w:rsidR="00006AD2" w:rsidRDefault="00B64364" w:rsidP="00622F63">
      <w:pPr>
        <w:jc w:val="center"/>
        <w:rPr>
          <w:b/>
          <w:sz w:val="28"/>
        </w:rPr>
      </w:pPr>
      <w:r>
        <w:rPr>
          <w:b/>
          <w:sz w:val="28"/>
        </w:rPr>
        <w:t>Summary</w:t>
      </w:r>
    </w:p>
    <w:p w14:paraId="13A55B0F" w14:textId="77777777" w:rsidR="0021203B" w:rsidRDefault="0021203B" w:rsidP="00622F63">
      <w:pPr>
        <w:jc w:val="center"/>
        <w:rPr>
          <w:b/>
          <w:sz w:val="28"/>
        </w:rPr>
      </w:pPr>
    </w:p>
    <w:p w14:paraId="3D0BFC23" w14:textId="7351043C" w:rsidR="0021203B" w:rsidRDefault="0021203B" w:rsidP="00B0465B">
      <w:pPr>
        <w:pStyle w:val="ListParagraph"/>
        <w:numPr>
          <w:ilvl w:val="0"/>
          <w:numId w:val="3"/>
        </w:numPr>
      </w:pPr>
      <w:r>
        <w:t xml:space="preserve">All of Maine’s libraries must fundraise to meet expenses.  </w:t>
      </w:r>
      <w:r w:rsidR="00A3225A">
        <w:t xml:space="preserve">Those serving populations below 5,000 manage to stay within their revenue but the larger libraries run </w:t>
      </w:r>
      <w:r w:rsidR="00532583">
        <w:t>on a deficit of anywhere from 1% to 5% across these reporting years.</w:t>
      </w:r>
    </w:p>
    <w:p w14:paraId="63C17A78" w14:textId="1347F5E3" w:rsidR="009046F5" w:rsidRDefault="00E83754" w:rsidP="00B0465B">
      <w:pPr>
        <w:pStyle w:val="ListParagraph"/>
        <w:numPr>
          <w:ilvl w:val="0"/>
          <w:numId w:val="3"/>
        </w:numPr>
      </w:pPr>
      <w:r>
        <w:t xml:space="preserve">Staff levels have remained static for 5 years however staff expenses have risen </w:t>
      </w:r>
      <w:r w:rsidR="009046F5">
        <w:t xml:space="preserve">an average of 11%.  </w:t>
      </w:r>
    </w:p>
    <w:p w14:paraId="52775CB6" w14:textId="241A02D8" w:rsidR="00B64364" w:rsidRDefault="009046F5" w:rsidP="00B0465B">
      <w:pPr>
        <w:pStyle w:val="ListParagraph"/>
        <w:numPr>
          <w:ilvl w:val="0"/>
          <w:numId w:val="3"/>
        </w:numPr>
      </w:pPr>
      <w:r>
        <w:t xml:space="preserve">Library visits dropped </w:t>
      </w:r>
      <w:r w:rsidR="00B64364">
        <w:t>but are showing signs of recovery.</w:t>
      </w:r>
    </w:p>
    <w:p w14:paraId="4FFFB0A2" w14:textId="1E42C294" w:rsidR="00522CD6" w:rsidRDefault="00B64364" w:rsidP="00B0465B">
      <w:pPr>
        <w:pStyle w:val="ListParagraph"/>
        <w:numPr>
          <w:ilvl w:val="0"/>
          <w:numId w:val="3"/>
        </w:numPr>
      </w:pPr>
      <w:r>
        <w:t xml:space="preserve">Libraries offer more programs </w:t>
      </w:r>
      <w:r w:rsidR="00522CD6">
        <w:t>and more people come.</w:t>
      </w:r>
    </w:p>
    <w:p w14:paraId="454AA0DF" w14:textId="3B19CE49" w:rsidR="00AB6470" w:rsidRDefault="00522CD6" w:rsidP="00B0465B">
      <w:pPr>
        <w:pStyle w:val="ListParagraph"/>
        <w:numPr>
          <w:ilvl w:val="0"/>
          <w:numId w:val="3"/>
        </w:numPr>
      </w:pPr>
      <w:r>
        <w:t>Circulation of physical materials is down but eBook circulation is rising</w:t>
      </w:r>
      <w:r w:rsidR="00AB6470">
        <w:t>.</w:t>
      </w:r>
    </w:p>
    <w:p w14:paraId="543C4800" w14:textId="51A722D8" w:rsidR="00AB6470" w:rsidRDefault="00AB6470" w:rsidP="00B0465B">
      <w:pPr>
        <w:pStyle w:val="ListParagraph"/>
        <w:numPr>
          <w:ilvl w:val="0"/>
          <w:numId w:val="3"/>
        </w:numPr>
      </w:pPr>
      <w:r>
        <w:t>ILL remains a very popular service</w:t>
      </w:r>
    </w:p>
    <w:p w14:paraId="0CDEBBA5" w14:textId="14331BD0" w:rsidR="00C16D2B" w:rsidRDefault="00AB6470" w:rsidP="00B0465B">
      <w:pPr>
        <w:pStyle w:val="ListParagraph"/>
        <w:numPr>
          <w:ilvl w:val="0"/>
          <w:numId w:val="3"/>
        </w:numPr>
      </w:pPr>
      <w:r>
        <w:t xml:space="preserve">Public Access Computer use is down at least 20%.  </w:t>
      </w:r>
      <w:r w:rsidR="00D41668">
        <w:t>Wi-Fi use shows an increase since 2018, the first year where the numbers are gathered using technology</w:t>
      </w:r>
      <w:r w:rsidR="00C16D2B">
        <w:t>, so we feel more confident in the accuracy.</w:t>
      </w:r>
    </w:p>
    <w:p w14:paraId="3857DBFB" w14:textId="78FE3131" w:rsidR="00C95846" w:rsidRDefault="00C16D2B" w:rsidP="00B0465B">
      <w:pPr>
        <w:pStyle w:val="ListParagraph"/>
        <w:numPr>
          <w:ilvl w:val="0"/>
          <w:numId w:val="3"/>
        </w:numPr>
      </w:pPr>
      <w:r>
        <w:t xml:space="preserve">Maine has 27 </w:t>
      </w:r>
      <w:r w:rsidR="00C95846">
        <w:t xml:space="preserve">(11%) </w:t>
      </w:r>
      <w:r>
        <w:t>all-volunteer libraries</w:t>
      </w:r>
      <w:r w:rsidR="00C95846">
        <w:t>.</w:t>
      </w:r>
    </w:p>
    <w:p w14:paraId="6A6F1C21" w14:textId="7EACC041" w:rsidR="0021203B" w:rsidRDefault="006A71B2" w:rsidP="00B0465B">
      <w:pPr>
        <w:pStyle w:val="ListParagraph"/>
        <w:numPr>
          <w:ilvl w:val="0"/>
          <w:numId w:val="3"/>
        </w:numPr>
      </w:pPr>
      <w:r>
        <w:t xml:space="preserve">Thirty-one (12%) libraries are not automated. </w:t>
      </w:r>
    </w:p>
    <w:p w14:paraId="58215605" w14:textId="27413EF1" w:rsidR="00B0465B" w:rsidRDefault="00B0465B" w:rsidP="002F394C">
      <w:pPr>
        <w:pStyle w:val="ListParagraph"/>
        <w:numPr>
          <w:ilvl w:val="0"/>
          <w:numId w:val="3"/>
        </w:numPr>
      </w:pPr>
      <w:r>
        <w:t>Maine</w:t>
      </w:r>
      <w:r w:rsidR="005B5C0E">
        <w:t>’s smallest</w:t>
      </w:r>
      <w:r>
        <w:t xml:space="preserve"> libraries are underfunded by their towns.  </w:t>
      </w:r>
      <w:r w:rsidR="003620B3">
        <w:t>Libraries</w:t>
      </w:r>
      <w:r w:rsidR="00A85B0E">
        <w:t xml:space="preserve"> serving populations below 2,500, receive only 40% of their operating revenue from the town.  They must fund raise the rest.  </w:t>
      </w:r>
      <w:r w:rsidR="003620B3">
        <w:t>These are also the libraries with less than 1 FTE staff</w:t>
      </w:r>
      <w:r w:rsidR="00E5169D">
        <w:t xml:space="preserve"> and open the fewest hours.  </w:t>
      </w:r>
      <w:r w:rsidR="001D17C1">
        <w:t>For libraries serving under 1,000, 34% are open less than 12 hours a week.  For libraries serving between 1,00</w:t>
      </w:r>
      <w:r w:rsidR="00907E36">
        <w:t xml:space="preserve">0-2,499, that number is 12%.  </w:t>
      </w:r>
      <w:r w:rsidR="00BC4D70">
        <w:t xml:space="preserve">Nineteen percent </w:t>
      </w:r>
      <w:r w:rsidR="00397EBE">
        <w:t xml:space="preserve">(22 of 118) </w:t>
      </w:r>
      <w:r w:rsidR="00BC4D70">
        <w:t xml:space="preserve">of these libraries are all volunteer.  </w:t>
      </w:r>
      <w:r w:rsidR="00E5169D">
        <w:t xml:space="preserve"> </w:t>
      </w:r>
    </w:p>
    <w:p w14:paraId="0D1863EB" w14:textId="3D29ABC7" w:rsidR="004F786C" w:rsidRDefault="004F786C" w:rsidP="004F786C"/>
    <w:p w14:paraId="6C335B12" w14:textId="77777777" w:rsidR="002C0A5A" w:rsidRDefault="002C0A5A" w:rsidP="004F786C">
      <w:pPr>
        <w:jc w:val="center"/>
        <w:rPr>
          <w:b/>
          <w:sz w:val="28"/>
        </w:rPr>
      </w:pPr>
    </w:p>
    <w:p w14:paraId="07FE2572" w14:textId="77777777" w:rsidR="002C0A5A" w:rsidRDefault="002C0A5A" w:rsidP="004F786C">
      <w:pPr>
        <w:jc w:val="center"/>
        <w:rPr>
          <w:b/>
          <w:sz w:val="28"/>
        </w:rPr>
      </w:pPr>
    </w:p>
    <w:p w14:paraId="02AFC90A" w14:textId="0939C318" w:rsidR="004F786C" w:rsidRPr="004F786C" w:rsidRDefault="004F786C" w:rsidP="004F786C">
      <w:pPr>
        <w:jc w:val="center"/>
        <w:rPr>
          <w:b/>
          <w:sz w:val="28"/>
        </w:rPr>
      </w:pPr>
      <w:r w:rsidRPr="004F786C">
        <w:rPr>
          <w:b/>
          <w:sz w:val="28"/>
        </w:rPr>
        <w:lastRenderedPageBreak/>
        <w:t>Recommendations</w:t>
      </w:r>
    </w:p>
    <w:p w14:paraId="67CF4C5C" w14:textId="74426BE6" w:rsidR="004F786C" w:rsidRDefault="004F786C" w:rsidP="004F786C"/>
    <w:p w14:paraId="441DD7B6" w14:textId="341014D5" w:rsidR="00224419" w:rsidRDefault="003946DA" w:rsidP="00224419">
      <w:pPr>
        <w:pStyle w:val="ListParagraph"/>
        <w:numPr>
          <w:ilvl w:val="0"/>
          <w:numId w:val="4"/>
        </w:numPr>
      </w:pPr>
      <w:r>
        <w:t xml:space="preserve">Work closely with the Maine Municipal Association (MMA) to ensure that town managers and town government understand and appreciate the </w:t>
      </w:r>
      <w:r w:rsidR="00C84AC7">
        <w:t xml:space="preserve">critical value libraries </w:t>
      </w:r>
      <w:r w:rsidR="00B6274A">
        <w:t>provide with the ultimate goal of all librari</w:t>
      </w:r>
      <w:r w:rsidR="007E0A99">
        <w:t>es receiving at least 60% of their operating budget from the town</w:t>
      </w:r>
      <w:r w:rsidR="00C84AC7">
        <w:t>.</w:t>
      </w:r>
    </w:p>
    <w:p w14:paraId="20CEF71E" w14:textId="289EBFCA" w:rsidR="00224419" w:rsidRDefault="000532CF" w:rsidP="00224419">
      <w:pPr>
        <w:pStyle w:val="ListParagraph"/>
        <w:numPr>
          <w:ilvl w:val="0"/>
          <w:numId w:val="4"/>
        </w:numPr>
      </w:pPr>
      <w:r>
        <w:t xml:space="preserve">Identify the libraries serving populations under </w:t>
      </w:r>
      <w:r w:rsidR="00541F25">
        <w:t>2,500 that are willing to work towards meeting the standard</w:t>
      </w:r>
      <w:r w:rsidR="007F63BC">
        <w:t>s</w:t>
      </w:r>
      <w:r w:rsidR="00011C31">
        <w:t xml:space="preserve">.  Help these libraries make the case to their town </w:t>
      </w:r>
      <w:r w:rsidR="00AB702B">
        <w:t>for better funding</w:t>
      </w:r>
      <w:r w:rsidR="00F7746A">
        <w:t xml:space="preserve"> by helping the librarian to focus on</w:t>
      </w:r>
      <w:r w:rsidR="007008E9">
        <w:t xml:space="preserve"> </w:t>
      </w:r>
      <w:r w:rsidR="00FA7308">
        <w:t xml:space="preserve">adding </w:t>
      </w:r>
      <w:r w:rsidR="007008E9">
        <w:t xml:space="preserve">value to the community. </w:t>
      </w:r>
    </w:p>
    <w:p w14:paraId="22334331" w14:textId="3438CCDD" w:rsidR="007F63BC" w:rsidRDefault="007F63BC" w:rsidP="00224419">
      <w:pPr>
        <w:pStyle w:val="ListParagraph"/>
        <w:numPr>
          <w:ilvl w:val="0"/>
          <w:numId w:val="4"/>
        </w:numPr>
      </w:pPr>
      <w:r>
        <w:t>Work on getting the remaining libraries automated starting with any in the group identified above.</w:t>
      </w:r>
    </w:p>
    <w:p w14:paraId="0217FC61" w14:textId="77524A21" w:rsidR="007F63BC" w:rsidRDefault="00432679" w:rsidP="00224419">
      <w:pPr>
        <w:pStyle w:val="ListParagraph"/>
        <w:numPr>
          <w:ilvl w:val="0"/>
          <w:numId w:val="4"/>
        </w:numPr>
      </w:pPr>
      <w:r>
        <w:t xml:space="preserve">Encourage libraries to invest in robust Wi-Fi networks and </w:t>
      </w:r>
      <w:r w:rsidR="00B93DC7">
        <w:t xml:space="preserve">devices to count use.  </w:t>
      </w:r>
    </w:p>
    <w:p w14:paraId="2AF2C309" w14:textId="3B30A815" w:rsidR="00B93DC7" w:rsidRDefault="00262279" w:rsidP="00224419">
      <w:pPr>
        <w:pStyle w:val="ListParagraph"/>
        <w:numPr>
          <w:ilvl w:val="0"/>
          <w:numId w:val="4"/>
        </w:numPr>
      </w:pPr>
      <w:r>
        <w:t>Invest</w:t>
      </w:r>
      <w:r w:rsidR="00B93DC7">
        <w:t xml:space="preserve"> in eBooks</w:t>
      </w:r>
      <w:r>
        <w:t xml:space="preserve"> statewide</w:t>
      </w:r>
      <w:r w:rsidR="00FA7308">
        <w:t>.</w:t>
      </w:r>
    </w:p>
    <w:p w14:paraId="54AD0405" w14:textId="77777777" w:rsidR="00FA7308" w:rsidRDefault="00FA7308" w:rsidP="00FA7308">
      <w:pPr>
        <w:pStyle w:val="ListParagraph"/>
      </w:pPr>
    </w:p>
    <w:p w14:paraId="37D1B6CA" w14:textId="3F11C3E9" w:rsidR="00C84AC7" w:rsidRDefault="00C84AC7" w:rsidP="004F786C"/>
    <w:p w14:paraId="27959F15" w14:textId="77777777" w:rsidR="00C84AC7" w:rsidRDefault="00C84AC7" w:rsidP="004F786C"/>
    <w:p w14:paraId="4EF5812F" w14:textId="77777777" w:rsidR="00C84AC7" w:rsidRDefault="00C84AC7" w:rsidP="004F786C"/>
    <w:p w14:paraId="2CE55032" w14:textId="77777777" w:rsidR="004F786C" w:rsidRPr="00B0465B" w:rsidRDefault="004F786C" w:rsidP="004F786C"/>
    <w:sectPr w:rsidR="004F786C" w:rsidRPr="00B0465B" w:rsidSect="00245C94">
      <w:pgSz w:w="12240" w:h="15840"/>
      <w:pgMar w:top="720" w:right="144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FB066" w14:textId="77777777" w:rsidR="00FC047B" w:rsidRDefault="00FC047B" w:rsidP="00E30CC4">
      <w:r>
        <w:separator/>
      </w:r>
    </w:p>
  </w:endnote>
  <w:endnote w:type="continuationSeparator" w:id="0">
    <w:p w14:paraId="273A3AF2" w14:textId="77777777" w:rsidR="00FC047B" w:rsidRDefault="00FC047B" w:rsidP="00E3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A6E63" w14:textId="77777777" w:rsidR="00FC047B" w:rsidRDefault="00FC047B" w:rsidP="00E30CC4">
      <w:r>
        <w:separator/>
      </w:r>
    </w:p>
  </w:footnote>
  <w:footnote w:type="continuationSeparator" w:id="0">
    <w:p w14:paraId="13E14534" w14:textId="77777777" w:rsidR="00FC047B" w:rsidRDefault="00FC047B" w:rsidP="00E30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51CB"/>
    <w:multiLevelType w:val="hybridMultilevel"/>
    <w:tmpl w:val="1BAE6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963BB"/>
    <w:multiLevelType w:val="hybridMultilevel"/>
    <w:tmpl w:val="AAE0F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D2148"/>
    <w:multiLevelType w:val="hybridMultilevel"/>
    <w:tmpl w:val="FBC8B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B6B21"/>
    <w:multiLevelType w:val="hybridMultilevel"/>
    <w:tmpl w:val="A5145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3416E"/>
    <w:rsid w:val="000005A0"/>
    <w:rsid w:val="000032CD"/>
    <w:rsid w:val="000033B1"/>
    <w:rsid w:val="00004393"/>
    <w:rsid w:val="00005F66"/>
    <w:rsid w:val="000065BF"/>
    <w:rsid w:val="00006AD2"/>
    <w:rsid w:val="00010BBC"/>
    <w:rsid w:val="000111DB"/>
    <w:rsid w:val="00011411"/>
    <w:rsid w:val="00011BCB"/>
    <w:rsid w:val="00011C31"/>
    <w:rsid w:val="00012F0A"/>
    <w:rsid w:val="0001368C"/>
    <w:rsid w:val="000136F4"/>
    <w:rsid w:val="00013B57"/>
    <w:rsid w:val="000153FE"/>
    <w:rsid w:val="00015FB3"/>
    <w:rsid w:val="000175D7"/>
    <w:rsid w:val="0002292E"/>
    <w:rsid w:val="000232E2"/>
    <w:rsid w:val="000233C7"/>
    <w:rsid w:val="0002465F"/>
    <w:rsid w:val="00025C93"/>
    <w:rsid w:val="000273D5"/>
    <w:rsid w:val="00027B04"/>
    <w:rsid w:val="000304DB"/>
    <w:rsid w:val="000315D7"/>
    <w:rsid w:val="00032B45"/>
    <w:rsid w:val="00032E22"/>
    <w:rsid w:val="000335DE"/>
    <w:rsid w:val="00033D71"/>
    <w:rsid w:val="0003454C"/>
    <w:rsid w:val="00034A23"/>
    <w:rsid w:val="000420C1"/>
    <w:rsid w:val="0004279A"/>
    <w:rsid w:val="000442AF"/>
    <w:rsid w:val="00044DD9"/>
    <w:rsid w:val="00045242"/>
    <w:rsid w:val="0004684A"/>
    <w:rsid w:val="000502FF"/>
    <w:rsid w:val="0005112D"/>
    <w:rsid w:val="00051265"/>
    <w:rsid w:val="00051982"/>
    <w:rsid w:val="00051AF3"/>
    <w:rsid w:val="00051EEE"/>
    <w:rsid w:val="00051EF0"/>
    <w:rsid w:val="0005315E"/>
    <w:rsid w:val="000532CF"/>
    <w:rsid w:val="00053CE5"/>
    <w:rsid w:val="0005457A"/>
    <w:rsid w:val="000551A0"/>
    <w:rsid w:val="00057318"/>
    <w:rsid w:val="000607C5"/>
    <w:rsid w:val="00062304"/>
    <w:rsid w:val="00062C58"/>
    <w:rsid w:val="000632FE"/>
    <w:rsid w:val="00065CD1"/>
    <w:rsid w:val="00066FCA"/>
    <w:rsid w:val="000722EA"/>
    <w:rsid w:val="00073DF7"/>
    <w:rsid w:val="000820DA"/>
    <w:rsid w:val="000834C6"/>
    <w:rsid w:val="000837FD"/>
    <w:rsid w:val="000842B9"/>
    <w:rsid w:val="00084845"/>
    <w:rsid w:val="00085595"/>
    <w:rsid w:val="00092176"/>
    <w:rsid w:val="00093D72"/>
    <w:rsid w:val="00096234"/>
    <w:rsid w:val="00096579"/>
    <w:rsid w:val="00096891"/>
    <w:rsid w:val="00097888"/>
    <w:rsid w:val="000A3068"/>
    <w:rsid w:val="000A3D3D"/>
    <w:rsid w:val="000A4181"/>
    <w:rsid w:val="000A419F"/>
    <w:rsid w:val="000A4A19"/>
    <w:rsid w:val="000A5E9B"/>
    <w:rsid w:val="000A6EB4"/>
    <w:rsid w:val="000A72DB"/>
    <w:rsid w:val="000B2837"/>
    <w:rsid w:val="000B30CD"/>
    <w:rsid w:val="000B3B78"/>
    <w:rsid w:val="000B3C36"/>
    <w:rsid w:val="000B4119"/>
    <w:rsid w:val="000B47E5"/>
    <w:rsid w:val="000B6C0A"/>
    <w:rsid w:val="000C0D87"/>
    <w:rsid w:val="000C1739"/>
    <w:rsid w:val="000C1A58"/>
    <w:rsid w:val="000C29C0"/>
    <w:rsid w:val="000C2D74"/>
    <w:rsid w:val="000C3678"/>
    <w:rsid w:val="000C407C"/>
    <w:rsid w:val="000C492D"/>
    <w:rsid w:val="000C4D4A"/>
    <w:rsid w:val="000C4D7B"/>
    <w:rsid w:val="000C4FDB"/>
    <w:rsid w:val="000D02ED"/>
    <w:rsid w:val="000D04E4"/>
    <w:rsid w:val="000D244C"/>
    <w:rsid w:val="000D4353"/>
    <w:rsid w:val="000D588C"/>
    <w:rsid w:val="000D77FD"/>
    <w:rsid w:val="000E00E1"/>
    <w:rsid w:val="000E0F50"/>
    <w:rsid w:val="000E433D"/>
    <w:rsid w:val="000E4A3B"/>
    <w:rsid w:val="000E4DA1"/>
    <w:rsid w:val="000E62FB"/>
    <w:rsid w:val="000E7AFA"/>
    <w:rsid w:val="000F0DDC"/>
    <w:rsid w:val="000F3A42"/>
    <w:rsid w:val="000F5762"/>
    <w:rsid w:val="000F5C33"/>
    <w:rsid w:val="000F7FD4"/>
    <w:rsid w:val="00101CFC"/>
    <w:rsid w:val="001025C8"/>
    <w:rsid w:val="00105EF3"/>
    <w:rsid w:val="001108FF"/>
    <w:rsid w:val="00111150"/>
    <w:rsid w:val="001129AF"/>
    <w:rsid w:val="00114395"/>
    <w:rsid w:val="001144E0"/>
    <w:rsid w:val="001153B8"/>
    <w:rsid w:val="0011562D"/>
    <w:rsid w:val="0011616C"/>
    <w:rsid w:val="00117E38"/>
    <w:rsid w:val="00117EB2"/>
    <w:rsid w:val="0012112D"/>
    <w:rsid w:val="0012332E"/>
    <w:rsid w:val="0012364F"/>
    <w:rsid w:val="001244D9"/>
    <w:rsid w:val="0012518A"/>
    <w:rsid w:val="00125496"/>
    <w:rsid w:val="00125756"/>
    <w:rsid w:val="0012629A"/>
    <w:rsid w:val="00126AC6"/>
    <w:rsid w:val="00126FAB"/>
    <w:rsid w:val="001270B0"/>
    <w:rsid w:val="00130FEA"/>
    <w:rsid w:val="00131CE3"/>
    <w:rsid w:val="00134A40"/>
    <w:rsid w:val="00135308"/>
    <w:rsid w:val="0013533B"/>
    <w:rsid w:val="001353DE"/>
    <w:rsid w:val="00135564"/>
    <w:rsid w:val="001355C7"/>
    <w:rsid w:val="0013592A"/>
    <w:rsid w:val="00135B11"/>
    <w:rsid w:val="00135E2F"/>
    <w:rsid w:val="0014034D"/>
    <w:rsid w:val="00142B7D"/>
    <w:rsid w:val="00142F70"/>
    <w:rsid w:val="001437A0"/>
    <w:rsid w:val="001467D2"/>
    <w:rsid w:val="00146985"/>
    <w:rsid w:val="001504BE"/>
    <w:rsid w:val="001507A3"/>
    <w:rsid w:val="00152163"/>
    <w:rsid w:val="00153675"/>
    <w:rsid w:val="00153A01"/>
    <w:rsid w:val="00153A5A"/>
    <w:rsid w:val="00153A85"/>
    <w:rsid w:val="00156E4E"/>
    <w:rsid w:val="001608EA"/>
    <w:rsid w:val="00160B47"/>
    <w:rsid w:val="00161E07"/>
    <w:rsid w:val="00161EDB"/>
    <w:rsid w:val="00163E63"/>
    <w:rsid w:val="00163F0A"/>
    <w:rsid w:val="001641A0"/>
    <w:rsid w:val="00164B5D"/>
    <w:rsid w:val="001663EC"/>
    <w:rsid w:val="001669BB"/>
    <w:rsid w:val="00172C87"/>
    <w:rsid w:val="0017340E"/>
    <w:rsid w:val="00175470"/>
    <w:rsid w:val="00175512"/>
    <w:rsid w:val="001762D4"/>
    <w:rsid w:val="001763C8"/>
    <w:rsid w:val="001775EC"/>
    <w:rsid w:val="0018039C"/>
    <w:rsid w:val="00180C59"/>
    <w:rsid w:val="0018100F"/>
    <w:rsid w:val="001829E9"/>
    <w:rsid w:val="00183FF3"/>
    <w:rsid w:val="00184114"/>
    <w:rsid w:val="0018449D"/>
    <w:rsid w:val="001909BA"/>
    <w:rsid w:val="00190EA2"/>
    <w:rsid w:val="001941AA"/>
    <w:rsid w:val="00194802"/>
    <w:rsid w:val="00194CD9"/>
    <w:rsid w:val="00194CE2"/>
    <w:rsid w:val="00195256"/>
    <w:rsid w:val="001963AF"/>
    <w:rsid w:val="00196BB1"/>
    <w:rsid w:val="001A2AC3"/>
    <w:rsid w:val="001A59DA"/>
    <w:rsid w:val="001A5E79"/>
    <w:rsid w:val="001A7843"/>
    <w:rsid w:val="001A7D0D"/>
    <w:rsid w:val="001B123D"/>
    <w:rsid w:val="001B185C"/>
    <w:rsid w:val="001B3E75"/>
    <w:rsid w:val="001B674B"/>
    <w:rsid w:val="001B7BA9"/>
    <w:rsid w:val="001C0466"/>
    <w:rsid w:val="001C0BDB"/>
    <w:rsid w:val="001C2A9F"/>
    <w:rsid w:val="001C2C51"/>
    <w:rsid w:val="001C5793"/>
    <w:rsid w:val="001C5B45"/>
    <w:rsid w:val="001C67FD"/>
    <w:rsid w:val="001C750C"/>
    <w:rsid w:val="001C79D4"/>
    <w:rsid w:val="001C7D42"/>
    <w:rsid w:val="001C7D65"/>
    <w:rsid w:val="001D00DB"/>
    <w:rsid w:val="001D0BBB"/>
    <w:rsid w:val="001D17C1"/>
    <w:rsid w:val="001D2051"/>
    <w:rsid w:val="001D2627"/>
    <w:rsid w:val="001D377C"/>
    <w:rsid w:val="001E106B"/>
    <w:rsid w:val="001E2EA5"/>
    <w:rsid w:val="001E4433"/>
    <w:rsid w:val="001E4CAE"/>
    <w:rsid w:val="001E6CA8"/>
    <w:rsid w:val="001E75F3"/>
    <w:rsid w:val="001E7831"/>
    <w:rsid w:val="001F0C3F"/>
    <w:rsid w:val="001F1175"/>
    <w:rsid w:val="001F246E"/>
    <w:rsid w:val="001F5C0C"/>
    <w:rsid w:val="001F69D3"/>
    <w:rsid w:val="001F749D"/>
    <w:rsid w:val="002007DB"/>
    <w:rsid w:val="00202427"/>
    <w:rsid w:val="00203492"/>
    <w:rsid w:val="00204019"/>
    <w:rsid w:val="0020403A"/>
    <w:rsid w:val="00205D14"/>
    <w:rsid w:val="002068F0"/>
    <w:rsid w:val="00210D9F"/>
    <w:rsid w:val="00211DF5"/>
    <w:rsid w:val="0021203B"/>
    <w:rsid w:val="00212536"/>
    <w:rsid w:val="00214A58"/>
    <w:rsid w:val="00214AF0"/>
    <w:rsid w:val="0021629A"/>
    <w:rsid w:val="00217188"/>
    <w:rsid w:val="0022065E"/>
    <w:rsid w:val="00220825"/>
    <w:rsid w:val="00224419"/>
    <w:rsid w:val="00225223"/>
    <w:rsid w:val="0022583F"/>
    <w:rsid w:val="00225CA3"/>
    <w:rsid w:val="00227EB8"/>
    <w:rsid w:val="0023123D"/>
    <w:rsid w:val="002317C7"/>
    <w:rsid w:val="0023257E"/>
    <w:rsid w:val="00232BD9"/>
    <w:rsid w:val="00234EBC"/>
    <w:rsid w:val="00235F99"/>
    <w:rsid w:val="00235FCA"/>
    <w:rsid w:val="00237D3F"/>
    <w:rsid w:val="0024032A"/>
    <w:rsid w:val="00241481"/>
    <w:rsid w:val="002447AD"/>
    <w:rsid w:val="00244D2D"/>
    <w:rsid w:val="002459AC"/>
    <w:rsid w:val="00245C94"/>
    <w:rsid w:val="00246285"/>
    <w:rsid w:val="002478E2"/>
    <w:rsid w:val="00251158"/>
    <w:rsid w:val="00251A45"/>
    <w:rsid w:val="0025282E"/>
    <w:rsid w:val="00255513"/>
    <w:rsid w:val="00255BCE"/>
    <w:rsid w:val="00255C7A"/>
    <w:rsid w:val="0025608D"/>
    <w:rsid w:val="002617E4"/>
    <w:rsid w:val="00262279"/>
    <w:rsid w:val="00262A6D"/>
    <w:rsid w:val="00262C02"/>
    <w:rsid w:val="002638F9"/>
    <w:rsid w:val="002639C3"/>
    <w:rsid w:val="002671CE"/>
    <w:rsid w:val="00267D35"/>
    <w:rsid w:val="00270C23"/>
    <w:rsid w:val="002714E3"/>
    <w:rsid w:val="00272EA1"/>
    <w:rsid w:val="00273445"/>
    <w:rsid w:val="00274D82"/>
    <w:rsid w:val="002760D3"/>
    <w:rsid w:val="002764C5"/>
    <w:rsid w:val="00277422"/>
    <w:rsid w:val="00280FC9"/>
    <w:rsid w:val="002811F0"/>
    <w:rsid w:val="0028261A"/>
    <w:rsid w:val="00282BD3"/>
    <w:rsid w:val="00282F30"/>
    <w:rsid w:val="002862C0"/>
    <w:rsid w:val="002864A0"/>
    <w:rsid w:val="00286816"/>
    <w:rsid w:val="00290588"/>
    <w:rsid w:val="0029079C"/>
    <w:rsid w:val="00290B6A"/>
    <w:rsid w:val="00290E3F"/>
    <w:rsid w:val="00291868"/>
    <w:rsid w:val="00295177"/>
    <w:rsid w:val="0029543C"/>
    <w:rsid w:val="002A0A8B"/>
    <w:rsid w:val="002A0E87"/>
    <w:rsid w:val="002A2357"/>
    <w:rsid w:val="002A2713"/>
    <w:rsid w:val="002A30B3"/>
    <w:rsid w:val="002A4909"/>
    <w:rsid w:val="002A5281"/>
    <w:rsid w:val="002A57E9"/>
    <w:rsid w:val="002A5CFF"/>
    <w:rsid w:val="002A5D0B"/>
    <w:rsid w:val="002B1C78"/>
    <w:rsid w:val="002B1E46"/>
    <w:rsid w:val="002B2E41"/>
    <w:rsid w:val="002B4389"/>
    <w:rsid w:val="002B575F"/>
    <w:rsid w:val="002B5D22"/>
    <w:rsid w:val="002B7320"/>
    <w:rsid w:val="002C0A5A"/>
    <w:rsid w:val="002C0B2B"/>
    <w:rsid w:val="002C2E47"/>
    <w:rsid w:val="002C5776"/>
    <w:rsid w:val="002C60DC"/>
    <w:rsid w:val="002D0F3F"/>
    <w:rsid w:val="002D2481"/>
    <w:rsid w:val="002D2C7D"/>
    <w:rsid w:val="002D36FA"/>
    <w:rsid w:val="002D69B7"/>
    <w:rsid w:val="002D7B93"/>
    <w:rsid w:val="002E060F"/>
    <w:rsid w:val="002E1E21"/>
    <w:rsid w:val="002E26F9"/>
    <w:rsid w:val="002E41C6"/>
    <w:rsid w:val="002E4244"/>
    <w:rsid w:val="002E6650"/>
    <w:rsid w:val="002E68EA"/>
    <w:rsid w:val="002E7A8C"/>
    <w:rsid w:val="002F376C"/>
    <w:rsid w:val="002F394C"/>
    <w:rsid w:val="002F626B"/>
    <w:rsid w:val="002F6B82"/>
    <w:rsid w:val="00301F5B"/>
    <w:rsid w:val="003025CB"/>
    <w:rsid w:val="003028B3"/>
    <w:rsid w:val="00302FEB"/>
    <w:rsid w:val="00304845"/>
    <w:rsid w:val="00304877"/>
    <w:rsid w:val="00304DC4"/>
    <w:rsid w:val="003064E5"/>
    <w:rsid w:val="00306666"/>
    <w:rsid w:val="003067A4"/>
    <w:rsid w:val="0030691F"/>
    <w:rsid w:val="003071A0"/>
    <w:rsid w:val="003112D8"/>
    <w:rsid w:val="003117AA"/>
    <w:rsid w:val="00314214"/>
    <w:rsid w:val="003143E1"/>
    <w:rsid w:val="00322C24"/>
    <w:rsid w:val="003240D8"/>
    <w:rsid w:val="0032433F"/>
    <w:rsid w:val="003244EF"/>
    <w:rsid w:val="00324CEB"/>
    <w:rsid w:val="00327685"/>
    <w:rsid w:val="003346CE"/>
    <w:rsid w:val="003358F2"/>
    <w:rsid w:val="00336915"/>
    <w:rsid w:val="00336FAC"/>
    <w:rsid w:val="0033727E"/>
    <w:rsid w:val="0033733E"/>
    <w:rsid w:val="0034030D"/>
    <w:rsid w:val="00340CA9"/>
    <w:rsid w:val="00340F8C"/>
    <w:rsid w:val="003438AD"/>
    <w:rsid w:val="00343FD0"/>
    <w:rsid w:val="0034403C"/>
    <w:rsid w:val="003441DC"/>
    <w:rsid w:val="003452D9"/>
    <w:rsid w:val="003478A3"/>
    <w:rsid w:val="00347B2F"/>
    <w:rsid w:val="00347B94"/>
    <w:rsid w:val="00350A89"/>
    <w:rsid w:val="00350E96"/>
    <w:rsid w:val="00352B69"/>
    <w:rsid w:val="00352CD2"/>
    <w:rsid w:val="003539A1"/>
    <w:rsid w:val="00353A13"/>
    <w:rsid w:val="00355AB4"/>
    <w:rsid w:val="00356571"/>
    <w:rsid w:val="0035681B"/>
    <w:rsid w:val="00356DD3"/>
    <w:rsid w:val="003602AD"/>
    <w:rsid w:val="003608C2"/>
    <w:rsid w:val="00361ECF"/>
    <w:rsid w:val="003620B3"/>
    <w:rsid w:val="00363E03"/>
    <w:rsid w:val="0036416D"/>
    <w:rsid w:val="003643E9"/>
    <w:rsid w:val="00366A3B"/>
    <w:rsid w:val="00367C14"/>
    <w:rsid w:val="00367E9B"/>
    <w:rsid w:val="00367F2F"/>
    <w:rsid w:val="0037020E"/>
    <w:rsid w:val="00371416"/>
    <w:rsid w:val="00372013"/>
    <w:rsid w:val="0037433E"/>
    <w:rsid w:val="00377723"/>
    <w:rsid w:val="00381017"/>
    <w:rsid w:val="0038366E"/>
    <w:rsid w:val="003839E8"/>
    <w:rsid w:val="00384D77"/>
    <w:rsid w:val="003860D8"/>
    <w:rsid w:val="0038793E"/>
    <w:rsid w:val="00390E99"/>
    <w:rsid w:val="0039119B"/>
    <w:rsid w:val="00392246"/>
    <w:rsid w:val="00392557"/>
    <w:rsid w:val="003932F7"/>
    <w:rsid w:val="00393D4B"/>
    <w:rsid w:val="003946DA"/>
    <w:rsid w:val="00395234"/>
    <w:rsid w:val="0039542C"/>
    <w:rsid w:val="003966E8"/>
    <w:rsid w:val="003977E1"/>
    <w:rsid w:val="00397DAC"/>
    <w:rsid w:val="00397EBE"/>
    <w:rsid w:val="003A3071"/>
    <w:rsid w:val="003A3B04"/>
    <w:rsid w:val="003A3DF3"/>
    <w:rsid w:val="003A3FB9"/>
    <w:rsid w:val="003A465A"/>
    <w:rsid w:val="003A531D"/>
    <w:rsid w:val="003B31BF"/>
    <w:rsid w:val="003B362C"/>
    <w:rsid w:val="003B6EDD"/>
    <w:rsid w:val="003B6F1D"/>
    <w:rsid w:val="003C054D"/>
    <w:rsid w:val="003C55EE"/>
    <w:rsid w:val="003C5DA0"/>
    <w:rsid w:val="003C609C"/>
    <w:rsid w:val="003C6207"/>
    <w:rsid w:val="003C692E"/>
    <w:rsid w:val="003D286C"/>
    <w:rsid w:val="003D3993"/>
    <w:rsid w:val="003D4847"/>
    <w:rsid w:val="003D5292"/>
    <w:rsid w:val="003D53EE"/>
    <w:rsid w:val="003D548E"/>
    <w:rsid w:val="003D63A0"/>
    <w:rsid w:val="003D6439"/>
    <w:rsid w:val="003D6504"/>
    <w:rsid w:val="003D6963"/>
    <w:rsid w:val="003E071F"/>
    <w:rsid w:val="003E131A"/>
    <w:rsid w:val="003E1602"/>
    <w:rsid w:val="003E324E"/>
    <w:rsid w:val="003E3275"/>
    <w:rsid w:val="003E3509"/>
    <w:rsid w:val="003E39A9"/>
    <w:rsid w:val="003E4578"/>
    <w:rsid w:val="003E4E44"/>
    <w:rsid w:val="003E66B3"/>
    <w:rsid w:val="003E6855"/>
    <w:rsid w:val="003F10E4"/>
    <w:rsid w:val="003F1C76"/>
    <w:rsid w:val="003F4668"/>
    <w:rsid w:val="003F5139"/>
    <w:rsid w:val="003F55B3"/>
    <w:rsid w:val="003F5FB7"/>
    <w:rsid w:val="003F6C44"/>
    <w:rsid w:val="0040055C"/>
    <w:rsid w:val="00400CBE"/>
    <w:rsid w:val="004016DF"/>
    <w:rsid w:val="004024C6"/>
    <w:rsid w:val="00405740"/>
    <w:rsid w:val="004057B1"/>
    <w:rsid w:val="004060C9"/>
    <w:rsid w:val="0040747D"/>
    <w:rsid w:val="00407EB5"/>
    <w:rsid w:val="00410751"/>
    <w:rsid w:val="004114AF"/>
    <w:rsid w:val="00411570"/>
    <w:rsid w:val="00411A4C"/>
    <w:rsid w:val="00412FAF"/>
    <w:rsid w:val="004154B2"/>
    <w:rsid w:val="0041551D"/>
    <w:rsid w:val="00415B2B"/>
    <w:rsid w:val="00415C74"/>
    <w:rsid w:val="0041605F"/>
    <w:rsid w:val="004162E7"/>
    <w:rsid w:val="00417A91"/>
    <w:rsid w:val="00421246"/>
    <w:rsid w:val="00423567"/>
    <w:rsid w:val="00423F71"/>
    <w:rsid w:val="004258E2"/>
    <w:rsid w:val="00432679"/>
    <w:rsid w:val="004339E8"/>
    <w:rsid w:val="00434608"/>
    <w:rsid w:val="00435B59"/>
    <w:rsid w:val="00435C7C"/>
    <w:rsid w:val="00440893"/>
    <w:rsid w:val="004428DC"/>
    <w:rsid w:val="004439E2"/>
    <w:rsid w:val="00443A5F"/>
    <w:rsid w:val="00444495"/>
    <w:rsid w:val="00444C0D"/>
    <w:rsid w:val="00446420"/>
    <w:rsid w:val="00447FB2"/>
    <w:rsid w:val="00450BB5"/>
    <w:rsid w:val="004520F8"/>
    <w:rsid w:val="0045268B"/>
    <w:rsid w:val="00453428"/>
    <w:rsid w:val="00455085"/>
    <w:rsid w:val="00455FB8"/>
    <w:rsid w:val="00456A7C"/>
    <w:rsid w:val="00456CE0"/>
    <w:rsid w:val="00457483"/>
    <w:rsid w:val="004607BE"/>
    <w:rsid w:val="00460F7D"/>
    <w:rsid w:val="004617C9"/>
    <w:rsid w:val="00462C0A"/>
    <w:rsid w:val="00463527"/>
    <w:rsid w:val="0046360F"/>
    <w:rsid w:val="00464CD1"/>
    <w:rsid w:val="0046541D"/>
    <w:rsid w:val="0046596A"/>
    <w:rsid w:val="00467D2B"/>
    <w:rsid w:val="0047075B"/>
    <w:rsid w:val="0047192E"/>
    <w:rsid w:val="00480C62"/>
    <w:rsid w:val="00481F7D"/>
    <w:rsid w:val="004838C4"/>
    <w:rsid w:val="00485F3E"/>
    <w:rsid w:val="00486F80"/>
    <w:rsid w:val="004907EC"/>
    <w:rsid w:val="00492025"/>
    <w:rsid w:val="004922D0"/>
    <w:rsid w:val="00493266"/>
    <w:rsid w:val="0049460A"/>
    <w:rsid w:val="004A30AE"/>
    <w:rsid w:val="004A4EE6"/>
    <w:rsid w:val="004A53FF"/>
    <w:rsid w:val="004A65C9"/>
    <w:rsid w:val="004B1208"/>
    <w:rsid w:val="004B17C7"/>
    <w:rsid w:val="004B3000"/>
    <w:rsid w:val="004B3C06"/>
    <w:rsid w:val="004B5A0A"/>
    <w:rsid w:val="004B6591"/>
    <w:rsid w:val="004B75B2"/>
    <w:rsid w:val="004C1340"/>
    <w:rsid w:val="004C1E50"/>
    <w:rsid w:val="004C359A"/>
    <w:rsid w:val="004C3925"/>
    <w:rsid w:val="004C3D95"/>
    <w:rsid w:val="004C453F"/>
    <w:rsid w:val="004C4AB5"/>
    <w:rsid w:val="004C4EAA"/>
    <w:rsid w:val="004C5A97"/>
    <w:rsid w:val="004C68D9"/>
    <w:rsid w:val="004D0539"/>
    <w:rsid w:val="004D2982"/>
    <w:rsid w:val="004D46E4"/>
    <w:rsid w:val="004D58B5"/>
    <w:rsid w:val="004E0C35"/>
    <w:rsid w:val="004E1DED"/>
    <w:rsid w:val="004E23A5"/>
    <w:rsid w:val="004E2E0D"/>
    <w:rsid w:val="004E3058"/>
    <w:rsid w:val="004E4378"/>
    <w:rsid w:val="004E5888"/>
    <w:rsid w:val="004E611D"/>
    <w:rsid w:val="004E7AD7"/>
    <w:rsid w:val="004F1123"/>
    <w:rsid w:val="004F510F"/>
    <w:rsid w:val="004F786C"/>
    <w:rsid w:val="004F7EFE"/>
    <w:rsid w:val="00500EBF"/>
    <w:rsid w:val="005015B4"/>
    <w:rsid w:val="00501DB2"/>
    <w:rsid w:val="00503449"/>
    <w:rsid w:val="00503CA6"/>
    <w:rsid w:val="005043E2"/>
    <w:rsid w:val="00506C6A"/>
    <w:rsid w:val="005076CB"/>
    <w:rsid w:val="005102EB"/>
    <w:rsid w:val="00511DFD"/>
    <w:rsid w:val="0051241D"/>
    <w:rsid w:val="00513687"/>
    <w:rsid w:val="005141B2"/>
    <w:rsid w:val="00516868"/>
    <w:rsid w:val="00522CD6"/>
    <w:rsid w:val="005243C1"/>
    <w:rsid w:val="00524560"/>
    <w:rsid w:val="00524EF0"/>
    <w:rsid w:val="00526468"/>
    <w:rsid w:val="005266A2"/>
    <w:rsid w:val="00530544"/>
    <w:rsid w:val="0053076C"/>
    <w:rsid w:val="00532583"/>
    <w:rsid w:val="0053332A"/>
    <w:rsid w:val="00535941"/>
    <w:rsid w:val="00541F25"/>
    <w:rsid w:val="0054293B"/>
    <w:rsid w:val="0054303D"/>
    <w:rsid w:val="00544C64"/>
    <w:rsid w:val="00544D33"/>
    <w:rsid w:val="00545A13"/>
    <w:rsid w:val="00550828"/>
    <w:rsid w:val="005508DD"/>
    <w:rsid w:val="00550E52"/>
    <w:rsid w:val="00552A44"/>
    <w:rsid w:val="005536B9"/>
    <w:rsid w:val="005571B9"/>
    <w:rsid w:val="0055757E"/>
    <w:rsid w:val="00560CB7"/>
    <w:rsid w:val="0056195B"/>
    <w:rsid w:val="005623EC"/>
    <w:rsid w:val="00562BBB"/>
    <w:rsid w:val="005630CA"/>
    <w:rsid w:val="005655D3"/>
    <w:rsid w:val="005701B0"/>
    <w:rsid w:val="0057051A"/>
    <w:rsid w:val="00571261"/>
    <w:rsid w:val="005743E7"/>
    <w:rsid w:val="00574A1A"/>
    <w:rsid w:val="00576E26"/>
    <w:rsid w:val="00577E7F"/>
    <w:rsid w:val="005803FF"/>
    <w:rsid w:val="00580783"/>
    <w:rsid w:val="00580FB6"/>
    <w:rsid w:val="00581850"/>
    <w:rsid w:val="00584DBF"/>
    <w:rsid w:val="005852EF"/>
    <w:rsid w:val="00587F19"/>
    <w:rsid w:val="005900B5"/>
    <w:rsid w:val="005910DC"/>
    <w:rsid w:val="00593DFB"/>
    <w:rsid w:val="0059535E"/>
    <w:rsid w:val="00596286"/>
    <w:rsid w:val="0059659A"/>
    <w:rsid w:val="00597AAF"/>
    <w:rsid w:val="005A1548"/>
    <w:rsid w:val="005A4747"/>
    <w:rsid w:val="005A6778"/>
    <w:rsid w:val="005B0083"/>
    <w:rsid w:val="005B1015"/>
    <w:rsid w:val="005B1891"/>
    <w:rsid w:val="005B26E6"/>
    <w:rsid w:val="005B348F"/>
    <w:rsid w:val="005B3BF2"/>
    <w:rsid w:val="005B414C"/>
    <w:rsid w:val="005B431C"/>
    <w:rsid w:val="005B4D9A"/>
    <w:rsid w:val="005B556F"/>
    <w:rsid w:val="005B5A5E"/>
    <w:rsid w:val="005B5C0E"/>
    <w:rsid w:val="005B6C1A"/>
    <w:rsid w:val="005C1663"/>
    <w:rsid w:val="005C276B"/>
    <w:rsid w:val="005C688F"/>
    <w:rsid w:val="005C70F6"/>
    <w:rsid w:val="005C7B18"/>
    <w:rsid w:val="005D00E8"/>
    <w:rsid w:val="005D0674"/>
    <w:rsid w:val="005D0BFB"/>
    <w:rsid w:val="005D1185"/>
    <w:rsid w:val="005D331C"/>
    <w:rsid w:val="005D4C05"/>
    <w:rsid w:val="005D5660"/>
    <w:rsid w:val="005D7101"/>
    <w:rsid w:val="005E1948"/>
    <w:rsid w:val="005E2B6A"/>
    <w:rsid w:val="005E35F6"/>
    <w:rsid w:val="005E3986"/>
    <w:rsid w:val="005E643F"/>
    <w:rsid w:val="005E72E7"/>
    <w:rsid w:val="005E7CE3"/>
    <w:rsid w:val="005F0FE0"/>
    <w:rsid w:val="005F509A"/>
    <w:rsid w:val="005F51E8"/>
    <w:rsid w:val="005F69EB"/>
    <w:rsid w:val="005F7709"/>
    <w:rsid w:val="00601A14"/>
    <w:rsid w:val="00605D43"/>
    <w:rsid w:val="00605F6C"/>
    <w:rsid w:val="00606A07"/>
    <w:rsid w:val="00611B47"/>
    <w:rsid w:val="0061472F"/>
    <w:rsid w:val="006172D4"/>
    <w:rsid w:val="0062020C"/>
    <w:rsid w:val="00620B2D"/>
    <w:rsid w:val="00621892"/>
    <w:rsid w:val="00622F63"/>
    <w:rsid w:val="006248AE"/>
    <w:rsid w:val="00626781"/>
    <w:rsid w:val="00634073"/>
    <w:rsid w:val="00635606"/>
    <w:rsid w:val="00635CD3"/>
    <w:rsid w:val="0063605F"/>
    <w:rsid w:val="0063715C"/>
    <w:rsid w:val="00637D50"/>
    <w:rsid w:val="00640BB3"/>
    <w:rsid w:val="00641065"/>
    <w:rsid w:val="00643D64"/>
    <w:rsid w:val="00647430"/>
    <w:rsid w:val="006502B5"/>
    <w:rsid w:val="00650B67"/>
    <w:rsid w:val="00653C81"/>
    <w:rsid w:val="0065714A"/>
    <w:rsid w:val="006604FA"/>
    <w:rsid w:val="00661960"/>
    <w:rsid w:val="00661BE0"/>
    <w:rsid w:val="00662F7B"/>
    <w:rsid w:val="006640D3"/>
    <w:rsid w:val="006643C5"/>
    <w:rsid w:val="006650C2"/>
    <w:rsid w:val="00665755"/>
    <w:rsid w:val="0066650D"/>
    <w:rsid w:val="006700EC"/>
    <w:rsid w:val="00670CDB"/>
    <w:rsid w:val="00674261"/>
    <w:rsid w:val="006745FF"/>
    <w:rsid w:val="006760D0"/>
    <w:rsid w:val="00677112"/>
    <w:rsid w:val="00681008"/>
    <w:rsid w:val="006816B8"/>
    <w:rsid w:val="00681CCD"/>
    <w:rsid w:val="00684439"/>
    <w:rsid w:val="00684535"/>
    <w:rsid w:val="00684FD2"/>
    <w:rsid w:val="00685758"/>
    <w:rsid w:val="0069014F"/>
    <w:rsid w:val="006A19C9"/>
    <w:rsid w:val="006A250E"/>
    <w:rsid w:val="006A284E"/>
    <w:rsid w:val="006A3F05"/>
    <w:rsid w:val="006A3F78"/>
    <w:rsid w:val="006A6BF8"/>
    <w:rsid w:val="006A71B2"/>
    <w:rsid w:val="006B0379"/>
    <w:rsid w:val="006B0909"/>
    <w:rsid w:val="006B1A8F"/>
    <w:rsid w:val="006B7752"/>
    <w:rsid w:val="006B77D3"/>
    <w:rsid w:val="006B7BA3"/>
    <w:rsid w:val="006C0CFF"/>
    <w:rsid w:val="006C1FF2"/>
    <w:rsid w:val="006C2617"/>
    <w:rsid w:val="006C2C46"/>
    <w:rsid w:val="006C2D7C"/>
    <w:rsid w:val="006C4DBC"/>
    <w:rsid w:val="006C6EC9"/>
    <w:rsid w:val="006D00B4"/>
    <w:rsid w:val="006D0148"/>
    <w:rsid w:val="006D0E19"/>
    <w:rsid w:val="006D1DF8"/>
    <w:rsid w:val="006D7BE7"/>
    <w:rsid w:val="006E0E72"/>
    <w:rsid w:val="006E1446"/>
    <w:rsid w:val="006E2109"/>
    <w:rsid w:val="006E226A"/>
    <w:rsid w:val="006E2CBF"/>
    <w:rsid w:val="006E4827"/>
    <w:rsid w:val="006F1EEF"/>
    <w:rsid w:val="006F216F"/>
    <w:rsid w:val="006F3A68"/>
    <w:rsid w:val="006F3AEE"/>
    <w:rsid w:val="006F3DB4"/>
    <w:rsid w:val="006F4172"/>
    <w:rsid w:val="006F4661"/>
    <w:rsid w:val="006F514D"/>
    <w:rsid w:val="006F68D9"/>
    <w:rsid w:val="006F759A"/>
    <w:rsid w:val="007008E9"/>
    <w:rsid w:val="00703040"/>
    <w:rsid w:val="00704290"/>
    <w:rsid w:val="00704349"/>
    <w:rsid w:val="00704C91"/>
    <w:rsid w:val="00705650"/>
    <w:rsid w:val="00705A96"/>
    <w:rsid w:val="0070696B"/>
    <w:rsid w:val="007078C3"/>
    <w:rsid w:val="00712B2F"/>
    <w:rsid w:val="007131D2"/>
    <w:rsid w:val="0071528A"/>
    <w:rsid w:val="00715BCD"/>
    <w:rsid w:val="007171EF"/>
    <w:rsid w:val="00720016"/>
    <w:rsid w:val="00720F37"/>
    <w:rsid w:val="00723FBD"/>
    <w:rsid w:val="00724E38"/>
    <w:rsid w:val="0072521A"/>
    <w:rsid w:val="00730E0F"/>
    <w:rsid w:val="00731672"/>
    <w:rsid w:val="00732648"/>
    <w:rsid w:val="00732E70"/>
    <w:rsid w:val="007339FD"/>
    <w:rsid w:val="00735325"/>
    <w:rsid w:val="0073639B"/>
    <w:rsid w:val="00736BC0"/>
    <w:rsid w:val="007372D1"/>
    <w:rsid w:val="00737CA8"/>
    <w:rsid w:val="0074015A"/>
    <w:rsid w:val="00740900"/>
    <w:rsid w:val="00740A09"/>
    <w:rsid w:val="00741AF8"/>
    <w:rsid w:val="0074263D"/>
    <w:rsid w:val="00742669"/>
    <w:rsid w:val="00744397"/>
    <w:rsid w:val="00745936"/>
    <w:rsid w:val="00746606"/>
    <w:rsid w:val="00746BDE"/>
    <w:rsid w:val="00746D84"/>
    <w:rsid w:val="00750AB8"/>
    <w:rsid w:val="00751D1A"/>
    <w:rsid w:val="00752161"/>
    <w:rsid w:val="00752F4F"/>
    <w:rsid w:val="00753634"/>
    <w:rsid w:val="00754FE0"/>
    <w:rsid w:val="0075558F"/>
    <w:rsid w:val="00756A4A"/>
    <w:rsid w:val="007618BB"/>
    <w:rsid w:val="00761AC9"/>
    <w:rsid w:val="007623AF"/>
    <w:rsid w:val="007631F1"/>
    <w:rsid w:val="007653EC"/>
    <w:rsid w:val="007657DE"/>
    <w:rsid w:val="00765818"/>
    <w:rsid w:val="00766393"/>
    <w:rsid w:val="00767BB4"/>
    <w:rsid w:val="007716F7"/>
    <w:rsid w:val="00771C67"/>
    <w:rsid w:val="007732C5"/>
    <w:rsid w:val="0077380D"/>
    <w:rsid w:val="00777A9A"/>
    <w:rsid w:val="00777D13"/>
    <w:rsid w:val="00777F13"/>
    <w:rsid w:val="00780824"/>
    <w:rsid w:val="007809B2"/>
    <w:rsid w:val="00783877"/>
    <w:rsid w:val="00783900"/>
    <w:rsid w:val="00784237"/>
    <w:rsid w:val="007844D9"/>
    <w:rsid w:val="007848CC"/>
    <w:rsid w:val="00785978"/>
    <w:rsid w:val="00785A0C"/>
    <w:rsid w:val="007878D1"/>
    <w:rsid w:val="00787A9C"/>
    <w:rsid w:val="00792116"/>
    <w:rsid w:val="007926F2"/>
    <w:rsid w:val="00794CF6"/>
    <w:rsid w:val="007970F5"/>
    <w:rsid w:val="007A0C27"/>
    <w:rsid w:val="007A26E3"/>
    <w:rsid w:val="007A2E23"/>
    <w:rsid w:val="007A5CE2"/>
    <w:rsid w:val="007A64C2"/>
    <w:rsid w:val="007A70E5"/>
    <w:rsid w:val="007A718C"/>
    <w:rsid w:val="007A72B6"/>
    <w:rsid w:val="007A7409"/>
    <w:rsid w:val="007A77CD"/>
    <w:rsid w:val="007B04A4"/>
    <w:rsid w:val="007B2562"/>
    <w:rsid w:val="007B2A60"/>
    <w:rsid w:val="007B6341"/>
    <w:rsid w:val="007B7A47"/>
    <w:rsid w:val="007C2460"/>
    <w:rsid w:val="007C3AEF"/>
    <w:rsid w:val="007C4060"/>
    <w:rsid w:val="007C447B"/>
    <w:rsid w:val="007C4F0D"/>
    <w:rsid w:val="007C514D"/>
    <w:rsid w:val="007C5A54"/>
    <w:rsid w:val="007C5C0B"/>
    <w:rsid w:val="007C66E4"/>
    <w:rsid w:val="007D06F4"/>
    <w:rsid w:val="007D0A45"/>
    <w:rsid w:val="007D0C52"/>
    <w:rsid w:val="007D133E"/>
    <w:rsid w:val="007D1B22"/>
    <w:rsid w:val="007D69B3"/>
    <w:rsid w:val="007E069A"/>
    <w:rsid w:val="007E0A99"/>
    <w:rsid w:val="007E0F1C"/>
    <w:rsid w:val="007E1DA5"/>
    <w:rsid w:val="007E3C5D"/>
    <w:rsid w:val="007E5795"/>
    <w:rsid w:val="007E6200"/>
    <w:rsid w:val="007E6E89"/>
    <w:rsid w:val="007E79DC"/>
    <w:rsid w:val="007F05F2"/>
    <w:rsid w:val="007F0BC8"/>
    <w:rsid w:val="007F1464"/>
    <w:rsid w:val="007F1BA4"/>
    <w:rsid w:val="007F2628"/>
    <w:rsid w:val="007F2D13"/>
    <w:rsid w:val="007F2DEA"/>
    <w:rsid w:val="007F4B3F"/>
    <w:rsid w:val="007F63BC"/>
    <w:rsid w:val="007F6665"/>
    <w:rsid w:val="00803705"/>
    <w:rsid w:val="0080450A"/>
    <w:rsid w:val="00804B79"/>
    <w:rsid w:val="00810ABD"/>
    <w:rsid w:val="00810E85"/>
    <w:rsid w:val="00810F15"/>
    <w:rsid w:val="00813F43"/>
    <w:rsid w:val="008161AF"/>
    <w:rsid w:val="0081731F"/>
    <w:rsid w:val="0081765D"/>
    <w:rsid w:val="00820730"/>
    <w:rsid w:val="00821660"/>
    <w:rsid w:val="0082265D"/>
    <w:rsid w:val="00823748"/>
    <w:rsid w:val="00825646"/>
    <w:rsid w:val="008272D8"/>
    <w:rsid w:val="00827678"/>
    <w:rsid w:val="00827CB3"/>
    <w:rsid w:val="00827D35"/>
    <w:rsid w:val="00827EFB"/>
    <w:rsid w:val="008300CC"/>
    <w:rsid w:val="0083033A"/>
    <w:rsid w:val="00831686"/>
    <w:rsid w:val="0083183B"/>
    <w:rsid w:val="00831EF7"/>
    <w:rsid w:val="00831F5B"/>
    <w:rsid w:val="0083256B"/>
    <w:rsid w:val="00835C53"/>
    <w:rsid w:val="00836A09"/>
    <w:rsid w:val="00837DDD"/>
    <w:rsid w:val="00840C67"/>
    <w:rsid w:val="0084124E"/>
    <w:rsid w:val="00841CBC"/>
    <w:rsid w:val="00843327"/>
    <w:rsid w:val="00843C4B"/>
    <w:rsid w:val="00843EEB"/>
    <w:rsid w:val="008441D4"/>
    <w:rsid w:val="008443BC"/>
    <w:rsid w:val="00844A02"/>
    <w:rsid w:val="00844CB8"/>
    <w:rsid w:val="00845F4E"/>
    <w:rsid w:val="008466DE"/>
    <w:rsid w:val="00847223"/>
    <w:rsid w:val="00847AC3"/>
    <w:rsid w:val="00847B2E"/>
    <w:rsid w:val="00847B3C"/>
    <w:rsid w:val="00850CB4"/>
    <w:rsid w:val="00850FFB"/>
    <w:rsid w:val="0085114C"/>
    <w:rsid w:val="008513AB"/>
    <w:rsid w:val="00851A7F"/>
    <w:rsid w:val="00851E9D"/>
    <w:rsid w:val="008526DA"/>
    <w:rsid w:val="008533F3"/>
    <w:rsid w:val="00853E19"/>
    <w:rsid w:val="00857BEB"/>
    <w:rsid w:val="00857E00"/>
    <w:rsid w:val="00862A8A"/>
    <w:rsid w:val="008631BA"/>
    <w:rsid w:val="00866983"/>
    <w:rsid w:val="00872891"/>
    <w:rsid w:val="008738E8"/>
    <w:rsid w:val="00873EF6"/>
    <w:rsid w:val="00874ABE"/>
    <w:rsid w:val="00875483"/>
    <w:rsid w:val="008804C0"/>
    <w:rsid w:val="0088068F"/>
    <w:rsid w:val="00881F05"/>
    <w:rsid w:val="008821BA"/>
    <w:rsid w:val="00885874"/>
    <w:rsid w:val="00887279"/>
    <w:rsid w:val="00890620"/>
    <w:rsid w:val="00890904"/>
    <w:rsid w:val="00891837"/>
    <w:rsid w:val="00891B2D"/>
    <w:rsid w:val="0089372E"/>
    <w:rsid w:val="00893E88"/>
    <w:rsid w:val="0089405C"/>
    <w:rsid w:val="00894496"/>
    <w:rsid w:val="00895FB0"/>
    <w:rsid w:val="0089627B"/>
    <w:rsid w:val="00897881"/>
    <w:rsid w:val="008A0D5D"/>
    <w:rsid w:val="008A4A49"/>
    <w:rsid w:val="008A58F9"/>
    <w:rsid w:val="008A68CD"/>
    <w:rsid w:val="008A7319"/>
    <w:rsid w:val="008B0A34"/>
    <w:rsid w:val="008B1291"/>
    <w:rsid w:val="008B4C26"/>
    <w:rsid w:val="008C2678"/>
    <w:rsid w:val="008C4794"/>
    <w:rsid w:val="008C5BC7"/>
    <w:rsid w:val="008C6077"/>
    <w:rsid w:val="008C70D2"/>
    <w:rsid w:val="008C73D5"/>
    <w:rsid w:val="008D2FCD"/>
    <w:rsid w:val="008D3B6D"/>
    <w:rsid w:val="008D42D9"/>
    <w:rsid w:val="008D729E"/>
    <w:rsid w:val="008E1AFD"/>
    <w:rsid w:val="008E3CD1"/>
    <w:rsid w:val="008E3DCB"/>
    <w:rsid w:val="008E6131"/>
    <w:rsid w:val="008F01D1"/>
    <w:rsid w:val="008F05AC"/>
    <w:rsid w:val="008F1698"/>
    <w:rsid w:val="008F2328"/>
    <w:rsid w:val="008F36C0"/>
    <w:rsid w:val="00900596"/>
    <w:rsid w:val="009005FC"/>
    <w:rsid w:val="009038F4"/>
    <w:rsid w:val="009039E6"/>
    <w:rsid w:val="00904578"/>
    <w:rsid w:val="009046F5"/>
    <w:rsid w:val="0090571D"/>
    <w:rsid w:val="00905743"/>
    <w:rsid w:val="0090655E"/>
    <w:rsid w:val="00907E36"/>
    <w:rsid w:val="00907E40"/>
    <w:rsid w:val="009118BE"/>
    <w:rsid w:val="00913285"/>
    <w:rsid w:val="00914C76"/>
    <w:rsid w:val="009157F4"/>
    <w:rsid w:val="009159C5"/>
    <w:rsid w:val="00916EC4"/>
    <w:rsid w:val="00922FE5"/>
    <w:rsid w:val="00932622"/>
    <w:rsid w:val="00932675"/>
    <w:rsid w:val="0093273D"/>
    <w:rsid w:val="00932B63"/>
    <w:rsid w:val="0093345D"/>
    <w:rsid w:val="00933522"/>
    <w:rsid w:val="009339DB"/>
    <w:rsid w:val="00934EE9"/>
    <w:rsid w:val="0093547C"/>
    <w:rsid w:val="0093780D"/>
    <w:rsid w:val="00937AF8"/>
    <w:rsid w:val="00940E79"/>
    <w:rsid w:val="0094705E"/>
    <w:rsid w:val="00951256"/>
    <w:rsid w:val="0095135C"/>
    <w:rsid w:val="00951D75"/>
    <w:rsid w:val="00955003"/>
    <w:rsid w:val="009579AE"/>
    <w:rsid w:val="00960317"/>
    <w:rsid w:val="0096194A"/>
    <w:rsid w:val="0096495D"/>
    <w:rsid w:val="00964A4E"/>
    <w:rsid w:val="0096521D"/>
    <w:rsid w:val="00965983"/>
    <w:rsid w:val="00966CC4"/>
    <w:rsid w:val="00966E37"/>
    <w:rsid w:val="00967CC5"/>
    <w:rsid w:val="00971101"/>
    <w:rsid w:val="009712B3"/>
    <w:rsid w:val="0097146B"/>
    <w:rsid w:val="00975811"/>
    <w:rsid w:val="009806F2"/>
    <w:rsid w:val="00981572"/>
    <w:rsid w:val="00984A30"/>
    <w:rsid w:val="00986C00"/>
    <w:rsid w:val="0098790B"/>
    <w:rsid w:val="00987BD7"/>
    <w:rsid w:val="00990070"/>
    <w:rsid w:val="00991529"/>
    <w:rsid w:val="00991DBF"/>
    <w:rsid w:val="009926A6"/>
    <w:rsid w:val="00992BD7"/>
    <w:rsid w:val="00992D1A"/>
    <w:rsid w:val="0099471D"/>
    <w:rsid w:val="00994768"/>
    <w:rsid w:val="00996CA8"/>
    <w:rsid w:val="009972FA"/>
    <w:rsid w:val="00997E26"/>
    <w:rsid w:val="009A0AB5"/>
    <w:rsid w:val="009A15D0"/>
    <w:rsid w:val="009A29A8"/>
    <w:rsid w:val="009A3CD8"/>
    <w:rsid w:val="009A3F4E"/>
    <w:rsid w:val="009A3F6A"/>
    <w:rsid w:val="009A54DC"/>
    <w:rsid w:val="009A7C00"/>
    <w:rsid w:val="009A7C8C"/>
    <w:rsid w:val="009A7FAB"/>
    <w:rsid w:val="009B0247"/>
    <w:rsid w:val="009B06D1"/>
    <w:rsid w:val="009B22DD"/>
    <w:rsid w:val="009B5CCF"/>
    <w:rsid w:val="009B65F4"/>
    <w:rsid w:val="009B6C2C"/>
    <w:rsid w:val="009B706A"/>
    <w:rsid w:val="009B7A22"/>
    <w:rsid w:val="009B7FD7"/>
    <w:rsid w:val="009C00CD"/>
    <w:rsid w:val="009C4786"/>
    <w:rsid w:val="009C75C6"/>
    <w:rsid w:val="009D0A7C"/>
    <w:rsid w:val="009D2B69"/>
    <w:rsid w:val="009D2C4D"/>
    <w:rsid w:val="009D2C77"/>
    <w:rsid w:val="009D486C"/>
    <w:rsid w:val="009D4DE0"/>
    <w:rsid w:val="009D57D1"/>
    <w:rsid w:val="009D6301"/>
    <w:rsid w:val="009D6F38"/>
    <w:rsid w:val="009D73A8"/>
    <w:rsid w:val="009D756E"/>
    <w:rsid w:val="009E1D53"/>
    <w:rsid w:val="009E229D"/>
    <w:rsid w:val="009E2981"/>
    <w:rsid w:val="009E55F4"/>
    <w:rsid w:val="009E6D80"/>
    <w:rsid w:val="009E6D8D"/>
    <w:rsid w:val="009E6DB9"/>
    <w:rsid w:val="009E72A9"/>
    <w:rsid w:val="009E7F93"/>
    <w:rsid w:val="009F07FE"/>
    <w:rsid w:val="009F4C44"/>
    <w:rsid w:val="009F4CB6"/>
    <w:rsid w:val="009F54A0"/>
    <w:rsid w:val="009F6A09"/>
    <w:rsid w:val="00A0024E"/>
    <w:rsid w:val="00A0096D"/>
    <w:rsid w:val="00A00A3E"/>
    <w:rsid w:val="00A0371E"/>
    <w:rsid w:val="00A07CC7"/>
    <w:rsid w:val="00A12601"/>
    <w:rsid w:val="00A130C1"/>
    <w:rsid w:val="00A1336E"/>
    <w:rsid w:val="00A1375A"/>
    <w:rsid w:val="00A13B52"/>
    <w:rsid w:val="00A146D2"/>
    <w:rsid w:val="00A15697"/>
    <w:rsid w:val="00A163EC"/>
    <w:rsid w:val="00A17AB9"/>
    <w:rsid w:val="00A17E48"/>
    <w:rsid w:val="00A22E5B"/>
    <w:rsid w:val="00A23AFC"/>
    <w:rsid w:val="00A253AC"/>
    <w:rsid w:val="00A2548D"/>
    <w:rsid w:val="00A26D44"/>
    <w:rsid w:val="00A27DEE"/>
    <w:rsid w:val="00A3225A"/>
    <w:rsid w:val="00A33176"/>
    <w:rsid w:val="00A342BD"/>
    <w:rsid w:val="00A36AD4"/>
    <w:rsid w:val="00A41221"/>
    <w:rsid w:val="00A423B3"/>
    <w:rsid w:val="00A436AF"/>
    <w:rsid w:val="00A44617"/>
    <w:rsid w:val="00A4476C"/>
    <w:rsid w:val="00A5055F"/>
    <w:rsid w:val="00A50988"/>
    <w:rsid w:val="00A50E4E"/>
    <w:rsid w:val="00A50E98"/>
    <w:rsid w:val="00A50FAD"/>
    <w:rsid w:val="00A52684"/>
    <w:rsid w:val="00A5313C"/>
    <w:rsid w:val="00A53BA7"/>
    <w:rsid w:val="00A54DB4"/>
    <w:rsid w:val="00A55A56"/>
    <w:rsid w:val="00A619ED"/>
    <w:rsid w:val="00A61AD2"/>
    <w:rsid w:val="00A61C2C"/>
    <w:rsid w:val="00A6351D"/>
    <w:rsid w:val="00A65B5F"/>
    <w:rsid w:val="00A661DD"/>
    <w:rsid w:val="00A67ABD"/>
    <w:rsid w:val="00A704BB"/>
    <w:rsid w:val="00A713ED"/>
    <w:rsid w:val="00A7241A"/>
    <w:rsid w:val="00A72BBC"/>
    <w:rsid w:val="00A72DC6"/>
    <w:rsid w:val="00A74C20"/>
    <w:rsid w:val="00A8134B"/>
    <w:rsid w:val="00A82475"/>
    <w:rsid w:val="00A8470C"/>
    <w:rsid w:val="00A84767"/>
    <w:rsid w:val="00A85B0E"/>
    <w:rsid w:val="00A86060"/>
    <w:rsid w:val="00A8623D"/>
    <w:rsid w:val="00A8697A"/>
    <w:rsid w:val="00A87E16"/>
    <w:rsid w:val="00A9055A"/>
    <w:rsid w:val="00A91E57"/>
    <w:rsid w:val="00A92320"/>
    <w:rsid w:val="00A92D28"/>
    <w:rsid w:val="00A93110"/>
    <w:rsid w:val="00A94245"/>
    <w:rsid w:val="00A94F06"/>
    <w:rsid w:val="00A97E8E"/>
    <w:rsid w:val="00AA0BBE"/>
    <w:rsid w:val="00AA248C"/>
    <w:rsid w:val="00AA3527"/>
    <w:rsid w:val="00AA4658"/>
    <w:rsid w:val="00AA4949"/>
    <w:rsid w:val="00AA5E6C"/>
    <w:rsid w:val="00AA6170"/>
    <w:rsid w:val="00AB0748"/>
    <w:rsid w:val="00AB0A48"/>
    <w:rsid w:val="00AB0B28"/>
    <w:rsid w:val="00AB0DA6"/>
    <w:rsid w:val="00AB19FA"/>
    <w:rsid w:val="00AB2D08"/>
    <w:rsid w:val="00AB30E2"/>
    <w:rsid w:val="00AB3CD1"/>
    <w:rsid w:val="00AB52CF"/>
    <w:rsid w:val="00AB5693"/>
    <w:rsid w:val="00AB5BCA"/>
    <w:rsid w:val="00AB6470"/>
    <w:rsid w:val="00AB6CCA"/>
    <w:rsid w:val="00AB702B"/>
    <w:rsid w:val="00AC208F"/>
    <w:rsid w:val="00AC3725"/>
    <w:rsid w:val="00AC4045"/>
    <w:rsid w:val="00AC41F0"/>
    <w:rsid w:val="00AC61AE"/>
    <w:rsid w:val="00AC7C47"/>
    <w:rsid w:val="00AD26F6"/>
    <w:rsid w:val="00AD2E41"/>
    <w:rsid w:val="00AD325C"/>
    <w:rsid w:val="00AD3387"/>
    <w:rsid w:val="00AD4BDB"/>
    <w:rsid w:val="00AD5034"/>
    <w:rsid w:val="00AD5EAA"/>
    <w:rsid w:val="00AD6B60"/>
    <w:rsid w:val="00AE1275"/>
    <w:rsid w:val="00AE2111"/>
    <w:rsid w:val="00AE51EA"/>
    <w:rsid w:val="00AE6752"/>
    <w:rsid w:val="00AF2630"/>
    <w:rsid w:val="00AF2CEC"/>
    <w:rsid w:val="00AF44BB"/>
    <w:rsid w:val="00AF4968"/>
    <w:rsid w:val="00AF58D6"/>
    <w:rsid w:val="00AF5D8E"/>
    <w:rsid w:val="00AF5F33"/>
    <w:rsid w:val="00B016D5"/>
    <w:rsid w:val="00B028B8"/>
    <w:rsid w:val="00B02DB4"/>
    <w:rsid w:val="00B04200"/>
    <w:rsid w:val="00B04643"/>
    <w:rsid w:val="00B0465B"/>
    <w:rsid w:val="00B057E3"/>
    <w:rsid w:val="00B05EEF"/>
    <w:rsid w:val="00B06A0E"/>
    <w:rsid w:val="00B10068"/>
    <w:rsid w:val="00B11243"/>
    <w:rsid w:val="00B1255A"/>
    <w:rsid w:val="00B12C75"/>
    <w:rsid w:val="00B135B4"/>
    <w:rsid w:val="00B15081"/>
    <w:rsid w:val="00B15D48"/>
    <w:rsid w:val="00B178BB"/>
    <w:rsid w:val="00B1794B"/>
    <w:rsid w:val="00B17EB7"/>
    <w:rsid w:val="00B2018A"/>
    <w:rsid w:val="00B218E4"/>
    <w:rsid w:val="00B21A96"/>
    <w:rsid w:val="00B21CCF"/>
    <w:rsid w:val="00B228CF"/>
    <w:rsid w:val="00B26598"/>
    <w:rsid w:val="00B2696E"/>
    <w:rsid w:val="00B33652"/>
    <w:rsid w:val="00B336B0"/>
    <w:rsid w:val="00B35D90"/>
    <w:rsid w:val="00B36A65"/>
    <w:rsid w:val="00B4030D"/>
    <w:rsid w:val="00B40B37"/>
    <w:rsid w:val="00B43BCF"/>
    <w:rsid w:val="00B43C9D"/>
    <w:rsid w:val="00B459CE"/>
    <w:rsid w:val="00B45AF4"/>
    <w:rsid w:val="00B45FD5"/>
    <w:rsid w:val="00B46472"/>
    <w:rsid w:val="00B47266"/>
    <w:rsid w:val="00B47624"/>
    <w:rsid w:val="00B51F77"/>
    <w:rsid w:val="00B5287F"/>
    <w:rsid w:val="00B5515E"/>
    <w:rsid w:val="00B563E4"/>
    <w:rsid w:val="00B578AE"/>
    <w:rsid w:val="00B60278"/>
    <w:rsid w:val="00B61704"/>
    <w:rsid w:val="00B61FA0"/>
    <w:rsid w:val="00B6274A"/>
    <w:rsid w:val="00B64364"/>
    <w:rsid w:val="00B64EDC"/>
    <w:rsid w:val="00B7013F"/>
    <w:rsid w:val="00B70F7F"/>
    <w:rsid w:val="00B715B7"/>
    <w:rsid w:val="00B71D97"/>
    <w:rsid w:val="00B729A9"/>
    <w:rsid w:val="00B7468D"/>
    <w:rsid w:val="00B809C6"/>
    <w:rsid w:val="00B81312"/>
    <w:rsid w:val="00B824E4"/>
    <w:rsid w:val="00B82514"/>
    <w:rsid w:val="00B84E78"/>
    <w:rsid w:val="00B85D38"/>
    <w:rsid w:val="00B85D74"/>
    <w:rsid w:val="00B85DE0"/>
    <w:rsid w:val="00B865ED"/>
    <w:rsid w:val="00B87B0C"/>
    <w:rsid w:val="00B90018"/>
    <w:rsid w:val="00B90FDB"/>
    <w:rsid w:val="00B935C2"/>
    <w:rsid w:val="00B93DC7"/>
    <w:rsid w:val="00B940B9"/>
    <w:rsid w:val="00B94E5A"/>
    <w:rsid w:val="00B96890"/>
    <w:rsid w:val="00B97D43"/>
    <w:rsid w:val="00B97E8E"/>
    <w:rsid w:val="00BA02F2"/>
    <w:rsid w:val="00BA12DC"/>
    <w:rsid w:val="00BA12F3"/>
    <w:rsid w:val="00BA35A0"/>
    <w:rsid w:val="00BA3F38"/>
    <w:rsid w:val="00BA4C9B"/>
    <w:rsid w:val="00BA512A"/>
    <w:rsid w:val="00BA5750"/>
    <w:rsid w:val="00BA5BBB"/>
    <w:rsid w:val="00BA6053"/>
    <w:rsid w:val="00BA6104"/>
    <w:rsid w:val="00BA6DF1"/>
    <w:rsid w:val="00BA7F9F"/>
    <w:rsid w:val="00BB02A2"/>
    <w:rsid w:val="00BB20AC"/>
    <w:rsid w:val="00BB2BFD"/>
    <w:rsid w:val="00BB2D8B"/>
    <w:rsid w:val="00BB399D"/>
    <w:rsid w:val="00BB3A9F"/>
    <w:rsid w:val="00BB543B"/>
    <w:rsid w:val="00BB6FD1"/>
    <w:rsid w:val="00BB7B5E"/>
    <w:rsid w:val="00BC05C2"/>
    <w:rsid w:val="00BC1222"/>
    <w:rsid w:val="00BC3F53"/>
    <w:rsid w:val="00BC4D70"/>
    <w:rsid w:val="00BC57AF"/>
    <w:rsid w:val="00BC5BDA"/>
    <w:rsid w:val="00BC7F4B"/>
    <w:rsid w:val="00BD0A63"/>
    <w:rsid w:val="00BD0E26"/>
    <w:rsid w:val="00BD14F1"/>
    <w:rsid w:val="00BD24FF"/>
    <w:rsid w:val="00BD4FE6"/>
    <w:rsid w:val="00BD7CA4"/>
    <w:rsid w:val="00BE3233"/>
    <w:rsid w:val="00BE4B33"/>
    <w:rsid w:val="00BE51CE"/>
    <w:rsid w:val="00BE5760"/>
    <w:rsid w:val="00BE7F04"/>
    <w:rsid w:val="00BF063D"/>
    <w:rsid w:val="00BF1AE9"/>
    <w:rsid w:val="00BF271F"/>
    <w:rsid w:val="00BF2C65"/>
    <w:rsid w:val="00BF2F27"/>
    <w:rsid w:val="00BF3088"/>
    <w:rsid w:val="00BF3934"/>
    <w:rsid w:val="00BF3D17"/>
    <w:rsid w:val="00C008CF"/>
    <w:rsid w:val="00C01BA0"/>
    <w:rsid w:val="00C02D42"/>
    <w:rsid w:val="00C03174"/>
    <w:rsid w:val="00C03995"/>
    <w:rsid w:val="00C04511"/>
    <w:rsid w:val="00C0712A"/>
    <w:rsid w:val="00C13FF9"/>
    <w:rsid w:val="00C1499B"/>
    <w:rsid w:val="00C14DC7"/>
    <w:rsid w:val="00C160A4"/>
    <w:rsid w:val="00C16140"/>
    <w:rsid w:val="00C16D2B"/>
    <w:rsid w:val="00C20AE9"/>
    <w:rsid w:val="00C22871"/>
    <w:rsid w:val="00C25B68"/>
    <w:rsid w:val="00C25D17"/>
    <w:rsid w:val="00C30EAE"/>
    <w:rsid w:val="00C31AE4"/>
    <w:rsid w:val="00C31EF1"/>
    <w:rsid w:val="00C34C9E"/>
    <w:rsid w:val="00C35202"/>
    <w:rsid w:val="00C36039"/>
    <w:rsid w:val="00C40CC2"/>
    <w:rsid w:val="00C45936"/>
    <w:rsid w:val="00C46B47"/>
    <w:rsid w:val="00C47EB2"/>
    <w:rsid w:val="00C51A51"/>
    <w:rsid w:val="00C549A4"/>
    <w:rsid w:val="00C55BF3"/>
    <w:rsid w:val="00C576CD"/>
    <w:rsid w:val="00C57885"/>
    <w:rsid w:val="00C618D8"/>
    <w:rsid w:val="00C70CA8"/>
    <w:rsid w:val="00C70FEC"/>
    <w:rsid w:val="00C71530"/>
    <w:rsid w:val="00C73A89"/>
    <w:rsid w:val="00C73C1D"/>
    <w:rsid w:val="00C743F5"/>
    <w:rsid w:val="00C76D25"/>
    <w:rsid w:val="00C84497"/>
    <w:rsid w:val="00C84AC7"/>
    <w:rsid w:val="00C84FB3"/>
    <w:rsid w:val="00C86E25"/>
    <w:rsid w:val="00C91323"/>
    <w:rsid w:val="00C91863"/>
    <w:rsid w:val="00C9258D"/>
    <w:rsid w:val="00C92781"/>
    <w:rsid w:val="00C92AE6"/>
    <w:rsid w:val="00C95846"/>
    <w:rsid w:val="00CA0D29"/>
    <w:rsid w:val="00CA12E0"/>
    <w:rsid w:val="00CA246B"/>
    <w:rsid w:val="00CA389F"/>
    <w:rsid w:val="00CA455E"/>
    <w:rsid w:val="00CA5FAE"/>
    <w:rsid w:val="00CA6637"/>
    <w:rsid w:val="00CA6B42"/>
    <w:rsid w:val="00CA6C48"/>
    <w:rsid w:val="00CA73B3"/>
    <w:rsid w:val="00CA7C8E"/>
    <w:rsid w:val="00CA7EB5"/>
    <w:rsid w:val="00CB12E8"/>
    <w:rsid w:val="00CB1B64"/>
    <w:rsid w:val="00CB21D8"/>
    <w:rsid w:val="00CB3339"/>
    <w:rsid w:val="00CB3514"/>
    <w:rsid w:val="00CB4015"/>
    <w:rsid w:val="00CB4475"/>
    <w:rsid w:val="00CB5257"/>
    <w:rsid w:val="00CB58F4"/>
    <w:rsid w:val="00CB5E9B"/>
    <w:rsid w:val="00CB6BB3"/>
    <w:rsid w:val="00CB6F9E"/>
    <w:rsid w:val="00CB7366"/>
    <w:rsid w:val="00CB7D83"/>
    <w:rsid w:val="00CC02F2"/>
    <w:rsid w:val="00CC0BE2"/>
    <w:rsid w:val="00CC12D9"/>
    <w:rsid w:val="00CC15A2"/>
    <w:rsid w:val="00CC1BE1"/>
    <w:rsid w:val="00CC25CF"/>
    <w:rsid w:val="00CC3CA1"/>
    <w:rsid w:val="00CC49EC"/>
    <w:rsid w:val="00CC559A"/>
    <w:rsid w:val="00CC593E"/>
    <w:rsid w:val="00CC70EC"/>
    <w:rsid w:val="00CC70F3"/>
    <w:rsid w:val="00CC7F3B"/>
    <w:rsid w:val="00CD18C7"/>
    <w:rsid w:val="00CD1BC5"/>
    <w:rsid w:val="00CD1D5F"/>
    <w:rsid w:val="00CD21AD"/>
    <w:rsid w:val="00CD2579"/>
    <w:rsid w:val="00CD2DAA"/>
    <w:rsid w:val="00CD3AF2"/>
    <w:rsid w:val="00CD3B4A"/>
    <w:rsid w:val="00CD5482"/>
    <w:rsid w:val="00CD54B7"/>
    <w:rsid w:val="00CD5711"/>
    <w:rsid w:val="00CD674E"/>
    <w:rsid w:val="00CD6FFD"/>
    <w:rsid w:val="00CD768B"/>
    <w:rsid w:val="00CE03FD"/>
    <w:rsid w:val="00CE1440"/>
    <w:rsid w:val="00CE1E36"/>
    <w:rsid w:val="00CE240C"/>
    <w:rsid w:val="00CE272C"/>
    <w:rsid w:val="00CE345E"/>
    <w:rsid w:val="00CE4B8F"/>
    <w:rsid w:val="00CE519A"/>
    <w:rsid w:val="00CE5BE1"/>
    <w:rsid w:val="00CE64C8"/>
    <w:rsid w:val="00CE753B"/>
    <w:rsid w:val="00CF04EA"/>
    <w:rsid w:val="00CF2D10"/>
    <w:rsid w:val="00CF2DE1"/>
    <w:rsid w:val="00CF3057"/>
    <w:rsid w:val="00CF4B15"/>
    <w:rsid w:val="00CF7657"/>
    <w:rsid w:val="00CF79E5"/>
    <w:rsid w:val="00D02087"/>
    <w:rsid w:val="00D02E94"/>
    <w:rsid w:val="00D03E39"/>
    <w:rsid w:val="00D07AFE"/>
    <w:rsid w:val="00D13151"/>
    <w:rsid w:val="00D1494B"/>
    <w:rsid w:val="00D20939"/>
    <w:rsid w:val="00D212B3"/>
    <w:rsid w:val="00D222B9"/>
    <w:rsid w:val="00D2688C"/>
    <w:rsid w:val="00D272BD"/>
    <w:rsid w:val="00D31C22"/>
    <w:rsid w:val="00D31E57"/>
    <w:rsid w:val="00D327D1"/>
    <w:rsid w:val="00D33C7D"/>
    <w:rsid w:val="00D33EBB"/>
    <w:rsid w:val="00D34E85"/>
    <w:rsid w:val="00D35C49"/>
    <w:rsid w:val="00D36554"/>
    <w:rsid w:val="00D36EB5"/>
    <w:rsid w:val="00D410EE"/>
    <w:rsid w:val="00D41668"/>
    <w:rsid w:val="00D42F41"/>
    <w:rsid w:val="00D43217"/>
    <w:rsid w:val="00D43635"/>
    <w:rsid w:val="00D44236"/>
    <w:rsid w:val="00D44D34"/>
    <w:rsid w:val="00D474AF"/>
    <w:rsid w:val="00D50AA5"/>
    <w:rsid w:val="00D50BF5"/>
    <w:rsid w:val="00D52E05"/>
    <w:rsid w:val="00D54D14"/>
    <w:rsid w:val="00D554A8"/>
    <w:rsid w:val="00D55B84"/>
    <w:rsid w:val="00D563D5"/>
    <w:rsid w:val="00D56567"/>
    <w:rsid w:val="00D56A9C"/>
    <w:rsid w:val="00D56DBE"/>
    <w:rsid w:val="00D57690"/>
    <w:rsid w:val="00D5771A"/>
    <w:rsid w:val="00D61340"/>
    <w:rsid w:val="00D61587"/>
    <w:rsid w:val="00D620F3"/>
    <w:rsid w:val="00D627D4"/>
    <w:rsid w:val="00D6286F"/>
    <w:rsid w:val="00D64BDF"/>
    <w:rsid w:val="00D64F91"/>
    <w:rsid w:val="00D67AFB"/>
    <w:rsid w:val="00D71219"/>
    <w:rsid w:val="00D718AA"/>
    <w:rsid w:val="00D723E6"/>
    <w:rsid w:val="00D769F8"/>
    <w:rsid w:val="00D777D0"/>
    <w:rsid w:val="00D80283"/>
    <w:rsid w:val="00D81801"/>
    <w:rsid w:val="00D81F94"/>
    <w:rsid w:val="00D828C1"/>
    <w:rsid w:val="00D8312A"/>
    <w:rsid w:val="00D83A1A"/>
    <w:rsid w:val="00D84AB6"/>
    <w:rsid w:val="00D85ADA"/>
    <w:rsid w:val="00D85B69"/>
    <w:rsid w:val="00D86632"/>
    <w:rsid w:val="00D86869"/>
    <w:rsid w:val="00D91F82"/>
    <w:rsid w:val="00D934A8"/>
    <w:rsid w:val="00D95B37"/>
    <w:rsid w:val="00D95E56"/>
    <w:rsid w:val="00DA155D"/>
    <w:rsid w:val="00DA2CA0"/>
    <w:rsid w:val="00DA6043"/>
    <w:rsid w:val="00DA6FCD"/>
    <w:rsid w:val="00DA716D"/>
    <w:rsid w:val="00DA7392"/>
    <w:rsid w:val="00DA7760"/>
    <w:rsid w:val="00DA7AF5"/>
    <w:rsid w:val="00DB06E3"/>
    <w:rsid w:val="00DB2E80"/>
    <w:rsid w:val="00DB5EAB"/>
    <w:rsid w:val="00DB622B"/>
    <w:rsid w:val="00DC0066"/>
    <w:rsid w:val="00DC44AB"/>
    <w:rsid w:val="00DC7C4D"/>
    <w:rsid w:val="00DD093C"/>
    <w:rsid w:val="00DD4447"/>
    <w:rsid w:val="00DD53A8"/>
    <w:rsid w:val="00DD7B91"/>
    <w:rsid w:val="00DE114B"/>
    <w:rsid w:val="00DE1161"/>
    <w:rsid w:val="00DE1568"/>
    <w:rsid w:val="00DE2792"/>
    <w:rsid w:val="00DE58ED"/>
    <w:rsid w:val="00DF0E30"/>
    <w:rsid w:val="00DF109C"/>
    <w:rsid w:val="00DF2C26"/>
    <w:rsid w:val="00DF2CA4"/>
    <w:rsid w:val="00DF3DA1"/>
    <w:rsid w:val="00DF4BE1"/>
    <w:rsid w:val="00E0007E"/>
    <w:rsid w:val="00E0137C"/>
    <w:rsid w:val="00E02A95"/>
    <w:rsid w:val="00E058BB"/>
    <w:rsid w:val="00E05E1F"/>
    <w:rsid w:val="00E100A0"/>
    <w:rsid w:val="00E10701"/>
    <w:rsid w:val="00E10CA3"/>
    <w:rsid w:val="00E11F60"/>
    <w:rsid w:val="00E14A01"/>
    <w:rsid w:val="00E14AD4"/>
    <w:rsid w:val="00E158FD"/>
    <w:rsid w:val="00E172C7"/>
    <w:rsid w:val="00E211E1"/>
    <w:rsid w:val="00E2248A"/>
    <w:rsid w:val="00E22E54"/>
    <w:rsid w:val="00E22F72"/>
    <w:rsid w:val="00E231D9"/>
    <w:rsid w:val="00E2336F"/>
    <w:rsid w:val="00E2493C"/>
    <w:rsid w:val="00E25F4C"/>
    <w:rsid w:val="00E30CC4"/>
    <w:rsid w:val="00E30F4F"/>
    <w:rsid w:val="00E3170E"/>
    <w:rsid w:val="00E326D7"/>
    <w:rsid w:val="00E33405"/>
    <w:rsid w:val="00E335A5"/>
    <w:rsid w:val="00E33EFD"/>
    <w:rsid w:val="00E3416E"/>
    <w:rsid w:val="00E36075"/>
    <w:rsid w:val="00E41BB2"/>
    <w:rsid w:val="00E42248"/>
    <w:rsid w:val="00E44C63"/>
    <w:rsid w:val="00E44DF0"/>
    <w:rsid w:val="00E44F26"/>
    <w:rsid w:val="00E45FB0"/>
    <w:rsid w:val="00E46FD8"/>
    <w:rsid w:val="00E47BCD"/>
    <w:rsid w:val="00E51156"/>
    <w:rsid w:val="00E51417"/>
    <w:rsid w:val="00E5169D"/>
    <w:rsid w:val="00E54B4C"/>
    <w:rsid w:val="00E56A49"/>
    <w:rsid w:val="00E56CEF"/>
    <w:rsid w:val="00E57476"/>
    <w:rsid w:val="00E575BB"/>
    <w:rsid w:val="00E57788"/>
    <w:rsid w:val="00E607F0"/>
    <w:rsid w:val="00E60BA1"/>
    <w:rsid w:val="00E6192E"/>
    <w:rsid w:val="00E639E1"/>
    <w:rsid w:val="00E657AF"/>
    <w:rsid w:val="00E65CEE"/>
    <w:rsid w:val="00E66116"/>
    <w:rsid w:val="00E66BD1"/>
    <w:rsid w:val="00E6708B"/>
    <w:rsid w:val="00E7158F"/>
    <w:rsid w:val="00E71853"/>
    <w:rsid w:val="00E72FBA"/>
    <w:rsid w:val="00E743A6"/>
    <w:rsid w:val="00E74C3F"/>
    <w:rsid w:val="00E74C9A"/>
    <w:rsid w:val="00E768F0"/>
    <w:rsid w:val="00E76C16"/>
    <w:rsid w:val="00E76F25"/>
    <w:rsid w:val="00E800E8"/>
    <w:rsid w:val="00E8075E"/>
    <w:rsid w:val="00E81C51"/>
    <w:rsid w:val="00E81FC3"/>
    <w:rsid w:val="00E83754"/>
    <w:rsid w:val="00E84691"/>
    <w:rsid w:val="00E84995"/>
    <w:rsid w:val="00E93737"/>
    <w:rsid w:val="00E93B1D"/>
    <w:rsid w:val="00E947BC"/>
    <w:rsid w:val="00E95006"/>
    <w:rsid w:val="00E95059"/>
    <w:rsid w:val="00E96178"/>
    <w:rsid w:val="00EA0E2E"/>
    <w:rsid w:val="00EA3A61"/>
    <w:rsid w:val="00EA771D"/>
    <w:rsid w:val="00EB2C64"/>
    <w:rsid w:val="00EB438A"/>
    <w:rsid w:val="00EB5275"/>
    <w:rsid w:val="00EB5DE0"/>
    <w:rsid w:val="00EB6068"/>
    <w:rsid w:val="00EB759A"/>
    <w:rsid w:val="00EC024C"/>
    <w:rsid w:val="00EC4B8C"/>
    <w:rsid w:val="00EC522E"/>
    <w:rsid w:val="00EC70F8"/>
    <w:rsid w:val="00ED1DFC"/>
    <w:rsid w:val="00ED4A48"/>
    <w:rsid w:val="00ED7624"/>
    <w:rsid w:val="00ED7A55"/>
    <w:rsid w:val="00EE0D30"/>
    <w:rsid w:val="00EE172B"/>
    <w:rsid w:val="00EE22BA"/>
    <w:rsid w:val="00EE27DE"/>
    <w:rsid w:val="00EE3488"/>
    <w:rsid w:val="00EE45B7"/>
    <w:rsid w:val="00EE6387"/>
    <w:rsid w:val="00EE7BDF"/>
    <w:rsid w:val="00EF07F4"/>
    <w:rsid w:val="00EF1DC5"/>
    <w:rsid w:val="00EF3C38"/>
    <w:rsid w:val="00EF4C8C"/>
    <w:rsid w:val="00EF4FD7"/>
    <w:rsid w:val="00EF65CB"/>
    <w:rsid w:val="00EF6D90"/>
    <w:rsid w:val="00F01064"/>
    <w:rsid w:val="00F017F2"/>
    <w:rsid w:val="00F0226A"/>
    <w:rsid w:val="00F027D4"/>
    <w:rsid w:val="00F03B1D"/>
    <w:rsid w:val="00F03DF0"/>
    <w:rsid w:val="00F041AA"/>
    <w:rsid w:val="00F062AF"/>
    <w:rsid w:val="00F0679E"/>
    <w:rsid w:val="00F07F4E"/>
    <w:rsid w:val="00F10BB2"/>
    <w:rsid w:val="00F1129E"/>
    <w:rsid w:val="00F112BC"/>
    <w:rsid w:val="00F14AC7"/>
    <w:rsid w:val="00F14DE2"/>
    <w:rsid w:val="00F14FB9"/>
    <w:rsid w:val="00F17C62"/>
    <w:rsid w:val="00F207E5"/>
    <w:rsid w:val="00F2193D"/>
    <w:rsid w:val="00F21FA1"/>
    <w:rsid w:val="00F2355C"/>
    <w:rsid w:val="00F23C33"/>
    <w:rsid w:val="00F240B4"/>
    <w:rsid w:val="00F243FA"/>
    <w:rsid w:val="00F25E62"/>
    <w:rsid w:val="00F31350"/>
    <w:rsid w:val="00F31910"/>
    <w:rsid w:val="00F32326"/>
    <w:rsid w:val="00F33D4A"/>
    <w:rsid w:val="00F3500D"/>
    <w:rsid w:val="00F35313"/>
    <w:rsid w:val="00F35AF2"/>
    <w:rsid w:val="00F365CC"/>
    <w:rsid w:val="00F37CD1"/>
    <w:rsid w:val="00F409FD"/>
    <w:rsid w:val="00F428C1"/>
    <w:rsid w:val="00F42A98"/>
    <w:rsid w:val="00F44793"/>
    <w:rsid w:val="00F45EB0"/>
    <w:rsid w:val="00F4674E"/>
    <w:rsid w:val="00F4750C"/>
    <w:rsid w:val="00F47D6D"/>
    <w:rsid w:val="00F52512"/>
    <w:rsid w:val="00F54497"/>
    <w:rsid w:val="00F54BBB"/>
    <w:rsid w:val="00F5543C"/>
    <w:rsid w:val="00F5728F"/>
    <w:rsid w:val="00F61484"/>
    <w:rsid w:val="00F64146"/>
    <w:rsid w:val="00F65BC6"/>
    <w:rsid w:val="00F661B8"/>
    <w:rsid w:val="00F6789E"/>
    <w:rsid w:val="00F705AA"/>
    <w:rsid w:val="00F70800"/>
    <w:rsid w:val="00F70AE9"/>
    <w:rsid w:val="00F710F9"/>
    <w:rsid w:val="00F718A1"/>
    <w:rsid w:val="00F72390"/>
    <w:rsid w:val="00F731D2"/>
    <w:rsid w:val="00F7428C"/>
    <w:rsid w:val="00F74697"/>
    <w:rsid w:val="00F74778"/>
    <w:rsid w:val="00F749AA"/>
    <w:rsid w:val="00F75D11"/>
    <w:rsid w:val="00F7662B"/>
    <w:rsid w:val="00F77460"/>
    <w:rsid w:val="00F7746A"/>
    <w:rsid w:val="00F8080C"/>
    <w:rsid w:val="00F80C35"/>
    <w:rsid w:val="00F80EBF"/>
    <w:rsid w:val="00F80F39"/>
    <w:rsid w:val="00F82F1C"/>
    <w:rsid w:val="00F8405A"/>
    <w:rsid w:val="00F85910"/>
    <w:rsid w:val="00F85F75"/>
    <w:rsid w:val="00F90CFF"/>
    <w:rsid w:val="00F916DF"/>
    <w:rsid w:val="00F92021"/>
    <w:rsid w:val="00F929F6"/>
    <w:rsid w:val="00F92D3C"/>
    <w:rsid w:val="00F94DE6"/>
    <w:rsid w:val="00F95361"/>
    <w:rsid w:val="00F96C73"/>
    <w:rsid w:val="00F96EE0"/>
    <w:rsid w:val="00FA040D"/>
    <w:rsid w:val="00FA04CC"/>
    <w:rsid w:val="00FA374A"/>
    <w:rsid w:val="00FA3AA0"/>
    <w:rsid w:val="00FA3E9D"/>
    <w:rsid w:val="00FA4497"/>
    <w:rsid w:val="00FA540A"/>
    <w:rsid w:val="00FA6C1E"/>
    <w:rsid w:val="00FA7020"/>
    <w:rsid w:val="00FA7308"/>
    <w:rsid w:val="00FB1AB1"/>
    <w:rsid w:val="00FB222B"/>
    <w:rsid w:val="00FB2BE5"/>
    <w:rsid w:val="00FB45BA"/>
    <w:rsid w:val="00FB4CD5"/>
    <w:rsid w:val="00FB5DC7"/>
    <w:rsid w:val="00FB609A"/>
    <w:rsid w:val="00FB69E3"/>
    <w:rsid w:val="00FB7DBD"/>
    <w:rsid w:val="00FC047B"/>
    <w:rsid w:val="00FC07EC"/>
    <w:rsid w:val="00FC4D8A"/>
    <w:rsid w:val="00FC5E03"/>
    <w:rsid w:val="00FC603B"/>
    <w:rsid w:val="00FC69F0"/>
    <w:rsid w:val="00FC6AD3"/>
    <w:rsid w:val="00FC6D11"/>
    <w:rsid w:val="00FC7374"/>
    <w:rsid w:val="00FD0B4D"/>
    <w:rsid w:val="00FD293F"/>
    <w:rsid w:val="00FD42DE"/>
    <w:rsid w:val="00FD4748"/>
    <w:rsid w:val="00FD48BA"/>
    <w:rsid w:val="00FE192A"/>
    <w:rsid w:val="00FE1AC5"/>
    <w:rsid w:val="00FE1AF6"/>
    <w:rsid w:val="00FE2BB6"/>
    <w:rsid w:val="00FE3B05"/>
    <w:rsid w:val="00FE4B76"/>
    <w:rsid w:val="00FE7061"/>
    <w:rsid w:val="00FF0F8F"/>
    <w:rsid w:val="00FF3508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C061A"/>
  <w15:chartTrackingRefBased/>
  <w15:docId w15:val="{73F4A95D-104C-47BE-89F0-469C7DF1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33C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A1548"/>
    <w:pPr>
      <w:ind w:left="720"/>
      <w:contextualSpacing/>
    </w:pPr>
  </w:style>
  <w:style w:type="table" w:styleId="TableGrid">
    <w:name w:val="Table Grid"/>
    <w:basedOn w:val="TableNormal"/>
    <w:rsid w:val="00013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124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124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30C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0CC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30C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30CC4"/>
    <w:rPr>
      <w:sz w:val="24"/>
      <w:szCs w:val="24"/>
    </w:rPr>
  </w:style>
  <w:style w:type="paragraph" w:styleId="Revision">
    <w:name w:val="Revision"/>
    <w:hidden/>
    <w:uiPriority w:val="99"/>
    <w:semiHidden/>
    <w:rsid w:val="00F31350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45C94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C94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C94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45C94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9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9" Type="http://schemas.openxmlformats.org/officeDocument/2006/relationships/chart" Target="charts/chart30.xml"/><Relationship Id="rId21" Type="http://schemas.openxmlformats.org/officeDocument/2006/relationships/chart" Target="charts/chart12.xml"/><Relationship Id="rId34" Type="http://schemas.openxmlformats.org/officeDocument/2006/relationships/chart" Target="charts/chart25.xml"/><Relationship Id="rId42" Type="http://schemas.openxmlformats.org/officeDocument/2006/relationships/chart" Target="charts/chart33.xml"/><Relationship Id="rId47" Type="http://schemas.openxmlformats.org/officeDocument/2006/relationships/chart" Target="charts/chart38.xml"/><Relationship Id="rId50" Type="http://schemas.openxmlformats.org/officeDocument/2006/relationships/chart" Target="charts/chart41.xml"/><Relationship Id="rId55" Type="http://schemas.openxmlformats.org/officeDocument/2006/relationships/chart" Target="charts/chart46.xml"/><Relationship Id="rId63" Type="http://schemas.openxmlformats.org/officeDocument/2006/relationships/chart" Target="charts/chart54.xml"/><Relationship Id="rId68" Type="http://schemas.openxmlformats.org/officeDocument/2006/relationships/chart" Target="charts/chart59.xml"/><Relationship Id="rId7" Type="http://schemas.openxmlformats.org/officeDocument/2006/relationships/webSettings" Target="webSettings.xml"/><Relationship Id="rId71" Type="http://schemas.openxmlformats.org/officeDocument/2006/relationships/chart" Target="charts/chart62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9" Type="http://schemas.openxmlformats.org/officeDocument/2006/relationships/chart" Target="charts/chart20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chart" Target="charts/chart23.xml"/><Relationship Id="rId37" Type="http://schemas.openxmlformats.org/officeDocument/2006/relationships/chart" Target="charts/chart28.xml"/><Relationship Id="rId40" Type="http://schemas.openxmlformats.org/officeDocument/2006/relationships/chart" Target="charts/chart31.xml"/><Relationship Id="rId45" Type="http://schemas.openxmlformats.org/officeDocument/2006/relationships/chart" Target="charts/chart36.xml"/><Relationship Id="rId53" Type="http://schemas.openxmlformats.org/officeDocument/2006/relationships/chart" Target="charts/chart44.xml"/><Relationship Id="rId58" Type="http://schemas.openxmlformats.org/officeDocument/2006/relationships/chart" Target="charts/chart49.xml"/><Relationship Id="rId66" Type="http://schemas.openxmlformats.org/officeDocument/2006/relationships/chart" Target="charts/chart57.xml"/><Relationship Id="rId7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36" Type="http://schemas.openxmlformats.org/officeDocument/2006/relationships/chart" Target="charts/chart27.xml"/><Relationship Id="rId49" Type="http://schemas.openxmlformats.org/officeDocument/2006/relationships/chart" Target="charts/chart40.xml"/><Relationship Id="rId57" Type="http://schemas.openxmlformats.org/officeDocument/2006/relationships/chart" Target="charts/chart48.xml"/><Relationship Id="rId61" Type="http://schemas.openxmlformats.org/officeDocument/2006/relationships/chart" Target="charts/chart52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chart" Target="charts/chart22.xml"/><Relationship Id="rId44" Type="http://schemas.openxmlformats.org/officeDocument/2006/relationships/chart" Target="charts/chart35.xml"/><Relationship Id="rId52" Type="http://schemas.openxmlformats.org/officeDocument/2006/relationships/chart" Target="charts/chart43.xml"/><Relationship Id="rId60" Type="http://schemas.openxmlformats.org/officeDocument/2006/relationships/chart" Target="charts/chart51.xml"/><Relationship Id="rId65" Type="http://schemas.openxmlformats.org/officeDocument/2006/relationships/chart" Target="charts/chart56.xml"/><Relationship Id="rId7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21.xml"/><Relationship Id="rId35" Type="http://schemas.openxmlformats.org/officeDocument/2006/relationships/chart" Target="charts/chart26.xml"/><Relationship Id="rId43" Type="http://schemas.openxmlformats.org/officeDocument/2006/relationships/chart" Target="charts/chart34.xml"/><Relationship Id="rId48" Type="http://schemas.openxmlformats.org/officeDocument/2006/relationships/chart" Target="charts/chart39.xml"/><Relationship Id="rId56" Type="http://schemas.openxmlformats.org/officeDocument/2006/relationships/chart" Target="charts/chart47.xml"/><Relationship Id="rId64" Type="http://schemas.openxmlformats.org/officeDocument/2006/relationships/chart" Target="charts/chart55.xml"/><Relationship Id="rId69" Type="http://schemas.openxmlformats.org/officeDocument/2006/relationships/chart" Target="charts/chart60.xml"/><Relationship Id="rId8" Type="http://schemas.openxmlformats.org/officeDocument/2006/relationships/footnotes" Target="footnotes.xml"/><Relationship Id="rId51" Type="http://schemas.openxmlformats.org/officeDocument/2006/relationships/chart" Target="charts/chart42.xml"/><Relationship Id="rId72" Type="http://schemas.openxmlformats.org/officeDocument/2006/relationships/chart" Target="charts/chart63.xml"/><Relationship Id="rId3" Type="http://schemas.openxmlformats.org/officeDocument/2006/relationships/customXml" Target="../customXml/item3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chart" Target="charts/chart24.xml"/><Relationship Id="rId38" Type="http://schemas.openxmlformats.org/officeDocument/2006/relationships/chart" Target="charts/chart29.xml"/><Relationship Id="rId46" Type="http://schemas.openxmlformats.org/officeDocument/2006/relationships/chart" Target="charts/chart37.xml"/><Relationship Id="rId59" Type="http://schemas.openxmlformats.org/officeDocument/2006/relationships/chart" Target="charts/chart50.xml"/><Relationship Id="rId67" Type="http://schemas.openxmlformats.org/officeDocument/2006/relationships/chart" Target="charts/chart58.xml"/><Relationship Id="rId20" Type="http://schemas.openxmlformats.org/officeDocument/2006/relationships/chart" Target="charts/chart11.xml"/><Relationship Id="rId41" Type="http://schemas.openxmlformats.org/officeDocument/2006/relationships/chart" Target="charts/chart32.xml"/><Relationship Id="rId54" Type="http://schemas.openxmlformats.org/officeDocument/2006/relationships/chart" Target="charts/chart45.xml"/><Relationship Id="rId62" Type="http://schemas.openxmlformats.org/officeDocument/2006/relationships/chart" Target="charts/chart53.xml"/><Relationship Id="rId70" Type="http://schemas.openxmlformats.org/officeDocument/2006/relationships/chart" Target="charts/chart6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all%20expenditures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all%20expenditures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all%20expenditures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all%20expenditures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all%20expenditure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all%20expenditures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31.xml"/><Relationship Id="rId1" Type="http://schemas.microsoft.com/office/2011/relationships/chartStyle" Target="style31.xml"/><Relationship Id="rId4" Type="http://schemas.openxmlformats.org/officeDocument/2006/relationships/chartUserShapes" Target="../drawings/drawing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all%20expenditures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all%20expenditures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42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42.xml"/><Relationship Id="rId1" Type="http://schemas.microsoft.com/office/2011/relationships/chartStyle" Target="style42.xml"/></Relationships>
</file>

<file path=word/charts/_rels/chart43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all%20expenditures.xlsx" TargetMode="External"/><Relationship Id="rId2" Type="http://schemas.microsoft.com/office/2011/relationships/chartColorStyle" Target="colors43.xml"/><Relationship Id="rId1" Type="http://schemas.microsoft.com/office/2011/relationships/chartStyle" Target="style43.xml"/></Relationships>
</file>

<file path=word/charts/_rels/chart44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44.xml"/><Relationship Id="rId1" Type="http://schemas.microsoft.com/office/2011/relationships/chartStyle" Target="style44.xml"/></Relationships>
</file>

<file path=word/charts/_rels/chart45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45.xml"/><Relationship Id="rId1" Type="http://schemas.microsoft.com/office/2011/relationships/chartStyle" Target="style45.xml"/></Relationships>
</file>

<file path=word/charts/_rels/chart46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46.xml"/><Relationship Id="rId1" Type="http://schemas.microsoft.com/office/2011/relationships/chartStyle" Target="style46.xml"/></Relationships>
</file>

<file path=word/charts/_rels/chart47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47.xml"/><Relationship Id="rId1" Type="http://schemas.microsoft.com/office/2011/relationships/chartStyle" Target="style47.xml"/></Relationships>
</file>

<file path=word/charts/_rels/chart48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all%20expenditures.xlsx" TargetMode="External"/><Relationship Id="rId2" Type="http://schemas.microsoft.com/office/2011/relationships/chartColorStyle" Target="colors48.xml"/><Relationship Id="rId1" Type="http://schemas.microsoft.com/office/2011/relationships/chartStyle" Target="style48.xml"/></Relationships>
</file>

<file path=word/charts/_rels/chart49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49.xml"/><Relationship Id="rId1" Type="http://schemas.microsoft.com/office/2011/relationships/chartStyle" Target="style49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trends%20chart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50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50.xml"/><Relationship Id="rId1" Type="http://schemas.microsoft.com/office/2011/relationships/chartStyle" Target="style50.xml"/></Relationships>
</file>

<file path=word/charts/_rels/chart51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51.xml"/><Relationship Id="rId1" Type="http://schemas.microsoft.com/office/2011/relationships/chartStyle" Target="style51.xml"/></Relationships>
</file>

<file path=word/charts/_rels/chart52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all%20expenditures.xlsx" TargetMode="External"/><Relationship Id="rId2" Type="http://schemas.microsoft.com/office/2011/relationships/chartColorStyle" Target="colors52.xml"/><Relationship Id="rId1" Type="http://schemas.microsoft.com/office/2011/relationships/chartStyle" Target="style52.xml"/></Relationships>
</file>

<file path=word/charts/_rels/chart53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53.xml"/><Relationship Id="rId1" Type="http://schemas.microsoft.com/office/2011/relationships/chartStyle" Target="style53.xml"/></Relationships>
</file>

<file path=word/charts/_rels/chart54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54.xml"/><Relationship Id="rId1" Type="http://schemas.microsoft.com/office/2011/relationships/chartStyle" Target="style54.xml"/></Relationships>
</file>

<file path=word/charts/_rels/chart55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55.xml"/><Relationship Id="rId1" Type="http://schemas.microsoft.com/office/2011/relationships/chartStyle" Target="style55.xml"/></Relationships>
</file>

<file path=word/charts/_rels/chart56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56.xml"/><Relationship Id="rId1" Type="http://schemas.microsoft.com/office/2011/relationships/chartStyle" Target="style56.xml"/></Relationships>
</file>

<file path=word/charts/_rels/chart57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all%20expenditures.xlsx" TargetMode="External"/><Relationship Id="rId2" Type="http://schemas.microsoft.com/office/2011/relationships/chartColorStyle" Target="colors57.xml"/><Relationship Id="rId1" Type="http://schemas.microsoft.com/office/2011/relationships/chartStyle" Target="style57.xml"/></Relationships>
</file>

<file path=word/charts/_rels/chart58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58.xml"/><Relationship Id="rId1" Type="http://schemas.microsoft.com/office/2011/relationships/chartStyle" Target="style58.xml"/></Relationships>
</file>

<file path=word/charts/_rels/chart59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59.xml"/><Relationship Id="rId1" Type="http://schemas.microsoft.com/office/2011/relationships/chartStyle" Target="style59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60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60.xml"/><Relationship Id="rId1" Type="http://schemas.microsoft.com/office/2011/relationships/chartStyle" Target="style60.xml"/></Relationships>
</file>

<file path=word/charts/_rels/chart61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all%20expenditures.xlsx" TargetMode="External"/><Relationship Id="rId2" Type="http://schemas.microsoft.com/office/2011/relationships/chartColorStyle" Target="colors61.xml"/><Relationship Id="rId1" Type="http://schemas.microsoft.com/office/2011/relationships/chartStyle" Target="style61.xml"/></Relationships>
</file>

<file path=word/charts/_rels/chart62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62.xml"/><Relationship Id="rId1" Type="http://schemas.microsoft.com/office/2011/relationships/chartStyle" Target="style62.xml"/></Relationships>
</file>

<file path=word/charts/_rels/chart63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63.xml"/><Relationship Id="rId1" Type="http://schemas.microsoft.com/office/2011/relationships/chartStyle" Target="style63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all%20expenditure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stateofmaine-my.sharepoint.com/personal/stephanie_zurinski_maine_gov/Documents/Desktop/trend%20analysis/population%20group%20data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Statewide, municipal allocation makes up about 75% of library revenue.</a:t>
            </a:r>
            <a:endParaRPr lang="en-US"/>
          </a:p>
        </c:rich>
      </c:tx>
      <c:layout>
        <c:manualLayout>
          <c:xMode val="edge"/>
          <c:yMode val="edge"/>
          <c:x val="0.12841444298629337"/>
          <c:y val="2.51068862787479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5382596406218453E-2"/>
          <c:y val="0.23504504504504503"/>
          <c:w val="0.88775537673175464"/>
          <c:h val="0.54840817195147906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state!$A$21</c:f>
              <c:strCache>
                <c:ptCount val="1"/>
                <c:pt idx="0">
                  <c:v>muni allocation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state!$B$20:$F$20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state!$B$21:$F$21</c:f>
              <c:numCache>
                <c:formatCode>"$"#,##0</c:formatCode>
                <c:ptCount val="5"/>
                <c:pt idx="0">
                  <c:v>364693.5</c:v>
                </c:pt>
                <c:pt idx="1">
                  <c:v>374825.16666666669</c:v>
                </c:pt>
                <c:pt idx="2">
                  <c:v>386991.66666666669</c:v>
                </c:pt>
                <c:pt idx="3">
                  <c:v>402337.16666666669</c:v>
                </c:pt>
                <c:pt idx="4">
                  <c:v>412827.83333333331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24-4F30-BDC1-615F2AF0B7B7}"/>
            </c:ext>
          </c:extLst>
        </c:ser>
        <c:ser>
          <c:idx val="1"/>
          <c:order val="1"/>
          <c:tx>
            <c:strRef>
              <c:f>state!$A$22</c:f>
              <c:strCache>
                <c:ptCount val="1"/>
                <c:pt idx="0">
                  <c:v>other op rev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accent3">
                  <a:lumMod val="60000"/>
                  <a:lumOff val="4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state!$B$20:$F$20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state!$B$22:$F$22</c:f>
              <c:numCache>
                <c:formatCode>"$"#,##0</c:formatCode>
                <c:ptCount val="5"/>
                <c:pt idx="0">
                  <c:v>117797</c:v>
                </c:pt>
                <c:pt idx="1">
                  <c:v>102318.66666666667</c:v>
                </c:pt>
                <c:pt idx="2">
                  <c:v>99608.333333333328</c:v>
                </c:pt>
                <c:pt idx="3">
                  <c:v>145897</c:v>
                </c:pt>
                <c:pt idx="4">
                  <c:v>107687.66666666667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24-4F30-BDC1-615F2AF0B7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95959112"/>
        <c:axId val="595962064"/>
      </c:barChart>
      <c:catAx>
        <c:axId val="595959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5962064"/>
        <c:crosses val="autoZero"/>
        <c:auto val="1"/>
        <c:lblAlgn val="ctr"/>
        <c:lblOffset val="100"/>
        <c:noMultiLvlLbl val="0"/>
      </c:catAx>
      <c:valAx>
        <c:axId val="59596206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5959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Towns</a:t>
            </a:r>
            <a:r>
              <a:rPr lang="en-US" baseline="0"/>
              <a:t> in this population category give around 40% support to their libraries. </a:t>
            </a:r>
            <a:endParaRPr lang="en-US"/>
          </a:p>
        </c:rich>
      </c:tx>
      <c:layout>
        <c:manualLayout>
          <c:xMode val="edge"/>
          <c:yMode val="edge"/>
          <c:x val="0.13432683895282319"/>
          <c:y val="3.33462400281803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'less 1000'!$A$27</c:f>
              <c:strCache>
                <c:ptCount val="1"/>
                <c:pt idx="0">
                  <c:v>muni allocation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'less 1000'!$B$26:$F$26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'less 1000'!$B$27:$F$27</c:f>
              <c:numCache>
                <c:formatCode>"$"#,##0</c:formatCode>
                <c:ptCount val="5"/>
                <c:pt idx="0">
                  <c:v>15919</c:v>
                </c:pt>
                <c:pt idx="1">
                  <c:v>17073</c:v>
                </c:pt>
                <c:pt idx="2">
                  <c:v>17333</c:v>
                </c:pt>
                <c:pt idx="3">
                  <c:v>17498</c:v>
                </c:pt>
                <c:pt idx="4">
                  <c:v>17643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C9-46F6-9081-6DB319696C15}"/>
            </c:ext>
          </c:extLst>
        </c:ser>
        <c:ser>
          <c:idx val="1"/>
          <c:order val="1"/>
          <c:tx>
            <c:strRef>
              <c:f>'less 1000'!$A$28</c:f>
              <c:strCache>
                <c:ptCount val="1"/>
                <c:pt idx="0">
                  <c:v>other op rev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'less 1000'!$B$26:$F$26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'less 1000'!$B$28:$F$28</c:f>
              <c:numCache>
                <c:formatCode>"$"#,##0</c:formatCode>
                <c:ptCount val="5"/>
                <c:pt idx="0">
                  <c:v>26694</c:v>
                </c:pt>
                <c:pt idx="1">
                  <c:v>22700</c:v>
                </c:pt>
                <c:pt idx="2">
                  <c:v>24579</c:v>
                </c:pt>
                <c:pt idx="3">
                  <c:v>23730</c:v>
                </c:pt>
                <c:pt idx="4">
                  <c:v>28268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C9-46F6-9081-6DB319696C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37080336"/>
        <c:axId val="541188504"/>
      </c:barChart>
      <c:catAx>
        <c:axId val="637080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1188504"/>
        <c:crosses val="autoZero"/>
        <c:auto val="1"/>
        <c:lblAlgn val="ctr"/>
        <c:lblOffset val="100"/>
        <c:noMultiLvlLbl val="0"/>
      </c:catAx>
      <c:valAx>
        <c:axId val="54118850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708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Libraries serving populations under 1,000 manage</a:t>
            </a:r>
            <a:r>
              <a:rPr lang="en-US" baseline="0"/>
              <a:t> to keep expenses just below revenue.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4795752462272694E-2"/>
          <c:y val="0.10913163890669481"/>
          <c:w val="0.89422189179142308"/>
          <c:h val="0.73377070717790016"/>
        </c:manualLayout>
      </c:layout>
      <c:lineChart>
        <c:grouping val="standard"/>
        <c:varyColors val="0"/>
        <c:ser>
          <c:idx val="0"/>
          <c:order val="0"/>
          <c:tx>
            <c:strRef>
              <c:f>'less 1000'!$A$11</c:f>
              <c:strCache>
                <c:ptCount val="1"/>
                <c:pt idx="0">
                  <c:v>tot op expend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2.88115209785935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E6A-44FD-A833-F4C554E99797}"/>
                </c:ext>
              </c:extLst>
            </c:dLbl>
            <c:dLbl>
              <c:idx val="1"/>
              <c:layout>
                <c:manualLayout>
                  <c:x val="0"/>
                  <c:y val="3.5214081196058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E6A-44FD-A833-F4C554E99797}"/>
                </c:ext>
              </c:extLst>
            </c:dLbl>
            <c:dLbl>
              <c:idx val="2"/>
              <c:layout>
                <c:manualLayout>
                  <c:x val="-1.3988075572760164E-16"/>
                  <c:y val="2.88115209785935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E6A-44FD-A833-F4C554E99797}"/>
                </c:ext>
              </c:extLst>
            </c:dLbl>
            <c:dLbl>
              <c:idx val="3"/>
              <c:layout>
                <c:manualLayout>
                  <c:x val="-3.814973772055457E-3"/>
                  <c:y val="3.84153613047912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E6A-44FD-A833-F4C554E99797}"/>
                </c:ext>
              </c:extLst>
            </c:dLbl>
            <c:dLbl>
              <c:idx val="4"/>
              <c:layout>
                <c:manualLayout>
                  <c:x val="-1.1444921316165951E-2"/>
                  <c:y val="3.8415361304791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E6A-44FD-A833-F4C554E997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'less 1000'!$B$10:$F$10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'less 1000'!$B$11:$F$11</c:f>
              <c:numCache>
                <c:formatCode>"$"#,##0</c:formatCode>
                <c:ptCount val="5"/>
                <c:pt idx="0">
                  <c:v>34653</c:v>
                </c:pt>
                <c:pt idx="1">
                  <c:v>35198</c:v>
                </c:pt>
                <c:pt idx="2">
                  <c:v>37626</c:v>
                </c:pt>
                <c:pt idx="3">
                  <c:v>38742</c:v>
                </c:pt>
                <c:pt idx="4">
                  <c:v>40375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E6A-44FD-A833-F4C554E99797}"/>
            </c:ext>
          </c:extLst>
        </c:ser>
        <c:ser>
          <c:idx val="1"/>
          <c:order val="1"/>
          <c:tx>
            <c:strRef>
              <c:f>'less 1000'!$A$12</c:f>
              <c:strCache>
                <c:ptCount val="1"/>
                <c:pt idx="0">
                  <c:v>Tot op revenue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1.28051204349304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E6A-44FD-A833-F4C554E99797}"/>
                </c:ext>
              </c:extLst>
            </c:dLbl>
            <c:dLbl>
              <c:idx val="1"/>
              <c:layout>
                <c:manualLayout>
                  <c:x val="0"/>
                  <c:y val="-1.9207680652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E6A-44FD-A833-F4C554E99797}"/>
                </c:ext>
              </c:extLst>
            </c:dLbl>
            <c:dLbl>
              <c:idx val="2"/>
              <c:layout>
                <c:manualLayout>
                  <c:x val="-1.3988075572760164E-16"/>
                  <c:y val="-2.5610240869860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E6A-44FD-A833-F4C554E99797}"/>
                </c:ext>
              </c:extLst>
            </c:dLbl>
            <c:dLbl>
              <c:idx val="3"/>
              <c:layout>
                <c:manualLayout>
                  <c:x val="-1.1444921316165951E-2"/>
                  <c:y val="-3.8415361304791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E6A-44FD-A833-F4C554E99797}"/>
                </c:ext>
              </c:extLst>
            </c:dLbl>
            <c:dLbl>
              <c:idx val="4"/>
              <c:layout>
                <c:manualLayout>
                  <c:x val="-4.0057224606580968E-2"/>
                  <c:y val="-2.24089607611282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E6A-44FD-A833-F4C554E997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'less 1000'!$B$10:$F$10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'less 1000'!$B$12:$F$12</c:f>
              <c:numCache>
                <c:formatCode>"$"#,##0</c:formatCode>
                <c:ptCount val="5"/>
                <c:pt idx="0">
                  <c:v>40559</c:v>
                </c:pt>
                <c:pt idx="1">
                  <c:v>37737</c:v>
                </c:pt>
                <c:pt idx="2">
                  <c:v>39879</c:v>
                </c:pt>
                <c:pt idx="3">
                  <c:v>39159</c:v>
                </c:pt>
                <c:pt idx="4">
                  <c:v>42983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3E6A-44FD-A833-F4C554E997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95991912"/>
        <c:axId val="595989944"/>
      </c:lineChart>
      <c:catAx>
        <c:axId val="595991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5989944"/>
        <c:crosses val="autoZero"/>
        <c:auto val="1"/>
        <c:lblAlgn val="ctr"/>
        <c:lblOffset val="100"/>
        <c:noMultiLvlLbl val="0"/>
      </c:catAx>
      <c:valAx>
        <c:axId val="59598994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&quot;$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5991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Total staff expenditures rose 20% since 2015.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464648156891413"/>
          <c:y val="0.15043944265809217"/>
          <c:w val="0.85698472410484472"/>
          <c:h val="0.74152939885729718"/>
        </c:manualLayout>
      </c:layout>
      <c:lineChart>
        <c:grouping val="standard"/>
        <c:varyColors val="0"/>
        <c:ser>
          <c:idx val="0"/>
          <c:order val="0"/>
          <c:tx>
            <c:strRef>
              <c:f>'staff expend'!$V$3</c:f>
              <c:strCache>
                <c:ptCount val="1"/>
                <c:pt idx="0">
                  <c:v>Total staff expenditures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'staff expend'!$W$2:$AA$2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'staff expend'!$W$3:$AA$3</c:f>
              <c:numCache>
                <c:formatCode>"$"#,##0</c:formatCode>
                <c:ptCount val="5"/>
                <c:pt idx="0">
                  <c:v>25339</c:v>
                </c:pt>
                <c:pt idx="1">
                  <c:v>27688</c:v>
                </c:pt>
                <c:pt idx="2">
                  <c:v>28703</c:v>
                </c:pt>
                <c:pt idx="3">
                  <c:v>30623</c:v>
                </c:pt>
                <c:pt idx="4">
                  <c:v>31710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C21-47B8-A616-F0B3B0C83E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08480608"/>
        <c:axId val="608474704"/>
      </c:lineChart>
      <c:catAx>
        <c:axId val="608480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8474704"/>
        <c:crosses val="autoZero"/>
        <c:auto val="1"/>
        <c:lblAlgn val="ctr"/>
        <c:lblOffset val="100"/>
        <c:noMultiLvlLbl val="0"/>
      </c:catAx>
      <c:valAx>
        <c:axId val="60847470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&quot;$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8480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Library visits are recovering from the 2017 low.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'less 1000'!$A$16</c:f>
              <c:strCache>
                <c:ptCount val="1"/>
                <c:pt idx="0">
                  <c:v>visits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'less 1000'!$B$15:$F$15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'less 1000'!$B$16:$F$16</c:f>
              <c:numCache>
                <c:formatCode>General</c:formatCode>
                <c:ptCount val="5"/>
                <c:pt idx="0">
                  <c:v>4132</c:v>
                </c:pt>
                <c:pt idx="1">
                  <c:v>4289</c:v>
                </c:pt>
                <c:pt idx="2">
                  <c:v>3810</c:v>
                </c:pt>
                <c:pt idx="3">
                  <c:v>3853</c:v>
                </c:pt>
                <c:pt idx="4">
                  <c:v>3935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3CA-446F-B277-8E32E2A334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9555848"/>
        <c:axId val="439557816"/>
      </c:lineChart>
      <c:catAx>
        <c:axId val="439555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557816"/>
        <c:crosses val="autoZero"/>
        <c:auto val="1"/>
        <c:lblAlgn val="ctr"/>
        <c:lblOffset val="100"/>
        <c:noMultiLvlLbl val="0"/>
      </c:catAx>
      <c:valAx>
        <c:axId val="43955781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555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Libraries offer programs</a:t>
            </a:r>
            <a:r>
              <a:rPr lang="en-US" baseline="0"/>
              <a:t> with mixed success from year to year.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'less 1000'!$A$6</c:f>
              <c:strCache>
                <c:ptCount val="1"/>
                <c:pt idx="0">
                  <c:v># programs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'less 1000'!$B$5:$F$5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'less 1000'!$B$6:$F$6</c:f>
              <c:numCache>
                <c:formatCode>#,##0</c:formatCode>
                <c:ptCount val="5"/>
                <c:pt idx="0">
                  <c:v>61</c:v>
                </c:pt>
                <c:pt idx="1">
                  <c:v>64</c:v>
                </c:pt>
                <c:pt idx="2">
                  <c:v>59</c:v>
                </c:pt>
                <c:pt idx="3">
                  <c:v>61</c:v>
                </c:pt>
                <c:pt idx="4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26-4FD3-A76E-8607AE2DE8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9539448"/>
        <c:axId val="439538136"/>
      </c:barChart>
      <c:lineChart>
        <c:grouping val="standard"/>
        <c:varyColors val="0"/>
        <c:ser>
          <c:idx val="1"/>
          <c:order val="1"/>
          <c:tx>
            <c:strRef>
              <c:f>'less 1000'!$A$7</c:f>
              <c:strCache>
                <c:ptCount val="1"/>
                <c:pt idx="0">
                  <c:v>attend</c:v>
                </c:pt>
              </c:strCache>
            </c:strRef>
          </c:tx>
          <c:spPr>
            <a:ln w="28575" cap="rnd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'less 1000'!$B$5:$F$5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'less 1000'!$B$7:$F$7</c:f>
              <c:numCache>
                <c:formatCode>#,##0</c:formatCode>
                <c:ptCount val="5"/>
                <c:pt idx="0">
                  <c:v>660</c:v>
                </c:pt>
                <c:pt idx="1">
                  <c:v>828</c:v>
                </c:pt>
                <c:pt idx="2">
                  <c:v>703</c:v>
                </c:pt>
                <c:pt idx="3">
                  <c:v>776</c:v>
                </c:pt>
                <c:pt idx="4">
                  <c:v>675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526-4FD3-A76E-8607AE2DE8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9539448"/>
        <c:axId val="439538136"/>
      </c:lineChart>
      <c:catAx>
        <c:axId val="439539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538136"/>
        <c:crosses val="autoZero"/>
        <c:auto val="1"/>
        <c:lblAlgn val="ctr"/>
        <c:lblOffset val="100"/>
        <c:noMultiLvlLbl val="0"/>
      </c:catAx>
      <c:valAx>
        <c:axId val="43953813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539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Small towns enjoy a fairly</a:t>
            </a:r>
            <a:r>
              <a:rPr lang="en-US" baseline="0"/>
              <a:t> steady circulation.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'less 1000'!$A$23</c:f>
              <c:strCache>
                <c:ptCount val="1"/>
                <c:pt idx="0">
                  <c:v>phys circ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'less 1000'!$B$22:$F$22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'less 1000'!$B$23:$F$23</c:f>
              <c:numCache>
                <c:formatCode>#,##0</c:formatCode>
                <c:ptCount val="5"/>
                <c:pt idx="0">
                  <c:v>3623</c:v>
                </c:pt>
                <c:pt idx="1">
                  <c:v>3938</c:v>
                </c:pt>
                <c:pt idx="2">
                  <c:v>3815</c:v>
                </c:pt>
                <c:pt idx="3">
                  <c:v>3753</c:v>
                </c:pt>
                <c:pt idx="4">
                  <c:v>3716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59-4629-A76A-15F64AAF68E0}"/>
            </c:ext>
          </c:extLst>
        </c:ser>
        <c:ser>
          <c:idx val="1"/>
          <c:order val="1"/>
          <c:tx>
            <c:strRef>
              <c:f>'less 1000'!$A$24</c:f>
              <c:strCache>
                <c:ptCount val="1"/>
                <c:pt idx="0">
                  <c:v>e circ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'less 1000'!$B$22:$F$22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'less 1000'!$B$24:$F$24</c:f>
              <c:numCache>
                <c:formatCode>#,##0</c:formatCode>
                <c:ptCount val="5"/>
                <c:pt idx="0">
                  <c:v>144</c:v>
                </c:pt>
                <c:pt idx="1">
                  <c:v>283</c:v>
                </c:pt>
                <c:pt idx="2">
                  <c:v>265</c:v>
                </c:pt>
                <c:pt idx="3">
                  <c:v>256</c:v>
                </c:pt>
                <c:pt idx="4">
                  <c:v>252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59-4629-A76A-15F64AAF68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39537480"/>
        <c:axId val="439547976"/>
      </c:barChart>
      <c:catAx>
        <c:axId val="439537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547976"/>
        <c:crosses val="autoZero"/>
        <c:auto val="1"/>
        <c:lblAlgn val="ctr"/>
        <c:lblOffset val="100"/>
        <c:noMultiLvlLbl val="0"/>
      </c:catAx>
      <c:valAx>
        <c:axId val="43954797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537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Small town libraries are spending more on materials.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'collection expend'!$I$2</c:f>
              <c:strCache>
                <c:ptCount val="1"/>
                <c:pt idx="0">
                  <c:v>&lt;1000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'collection expend'!$J$1:$N$1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'collection expend'!$J$2:$N$2</c:f>
              <c:numCache>
                <c:formatCode>"$"#,##0</c:formatCode>
                <c:ptCount val="5"/>
                <c:pt idx="0">
                  <c:v>4213</c:v>
                </c:pt>
                <c:pt idx="1">
                  <c:v>4334</c:v>
                </c:pt>
                <c:pt idx="2">
                  <c:v>4541</c:v>
                </c:pt>
                <c:pt idx="3">
                  <c:v>4508</c:v>
                </c:pt>
                <c:pt idx="4">
                  <c:v>4740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7AA-4F79-BE26-036AA66352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7158120"/>
        <c:axId val="473542152"/>
      </c:lineChart>
      <c:catAx>
        <c:axId val="497158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542152"/>
        <c:crosses val="autoZero"/>
        <c:auto val="1"/>
        <c:lblAlgn val="ctr"/>
        <c:lblOffset val="100"/>
        <c:noMultiLvlLbl val="0"/>
      </c:catAx>
      <c:valAx>
        <c:axId val="47354215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&quot;$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7158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Small libraries are providing</a:t>
            </a:r>
            <a:r>
              <a:rPr lang="en-US" baseline="0"/>
              <a:t> ILL at about 4 times the rate they are receiving.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'less 1000'!$A$19</c:f>
              <c:strCache>
                <c:ptCount val="1"/>
                <c:pt idx="0">
                  <c:v>ill received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'less 1000'!$B$18:$F$18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'less 1000'!$B$19:$F$19</c:f>
              <c:numCache>
                <c:formatCode>#,##0</c:formatCode>
                <c:ptCount val="5"/>
                <c:pt idx="0">
                  <c:v>144</c:v>
                </c:pt>
                <c:pt idx="1">
                  <c:v>171</c:v>
                </c:pt>
                <c:pt idx="2">
                  <c:v>162</c:v>
                </c:pt>
                <c:pt idx="3">
                  <c:v>172</c:v>
                </c:pt>
                <c:pt idx="4">
                  <c:v>180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20-47ED-931B-8D9DF49EC697}"/>
            </c:ext>
          </c:extLst>
        </c:ser>
        <c:ser>
          <c:idx val="1"/>
          <c:order val="1"/>
          <c:tx>
            <c:strRef>
              <c:f>'less 1000'!$A$20</c:f>
              <c:strCache>
                <c:ptCount val="1"/>
                <c:pt idx="0">
                  <c:v>ill provided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'less 1000'!$B$18:$F$18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'less 1000'!$B$20:$F$20</c:f>
              <c:numCache>
                <c:formatCode>#,##0</c:formatCode>
                <c:ptCount val="5"/>
                <c:pt idx="0">
                  <c:v>536</c:v>
                </c:pt>
                <c:pt idx="1">
                  <c:v>714</c:v>
                </c:pt>
                <c:pt idx="2">
                  <c:v>808</c:v>
                </c:pt>
                <c:pt idx="3">
                  <c:v>546</c:v>
                </c:pt>
                <c:pt idx="4">
                  <c:v>743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20-47ED-931B-8D9DF49EC6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39570608"/>
        <c:axId val="439568312"/>
      </c:barChart>
      <c:catAx>
        <c:axId val="439570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568312"/>
        <c:crosses val="autoZero"/>
        <c:auto val="1"/>
        <c:lblAlgn val="ctr"/>
        <c:lblOffset val="100"/>
        <c:noMultiLvlLbl val="0"/>
      </c:catAx>
      <c:valAx>
        <c:axId val="43956831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570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Public</a:t>
            </a:r>
            <a:r>
              <a:rPr lang="en-US" baseline="0"/>
              <a:t> access computer use continues to fall.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'[1]computer and wifi'!$A$3</c:f>
              <c:strCache>
                <c:ptCount val="1"/>
                <c:pt idx="0">
                  <c:v>Computer Use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'[1]computer and wifi'!$B$2:$F$2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'[1]computer and wifi'!$B$3:$F$3</c:f>
              <c:numCache>
                <c:formatCode>General</c:formatCode>
                <c:ptCount val="5"/>
                <c:pt idx="0">
                  <c:v>742</c:v>
                </c:pt>
                <c:pt idx="1">
                  <c:v>742</c:v>
                </c:pt>
                <c:pt idx="2">
                  <c:v>670</c:v>
                </c:pt>
                <c:pt idx="3">
                  <c:v>644</c:v>
                </c:pt>
                <c:pt idx="4">
                  <c:v>494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8C-40D1-8F10-0733C6077BBA}"/>
            </c:ext>
          </c:extLst>
        </c:ser>
        <c:ser>
          <c:idx val="1"/>
          <c:order val="1"/>
          <c:tx>
            <c:strRef>
              <c:f>'[1]computer and wifi'!$A$4</c:f>
              <c:strCache>
                <c:ptCount val="1"/>
                <c:pt idx="0">
                  <c:v>WiFi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'[1]computer and wifi'!$B$2:$F$2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'[1]computer and wifi'!$B$4:$F$4</c:f>
              <c:numCache>
                <c:formatCode>General</c:formatCode>
                <c:ptCount val="5"/>
                <c:pt idx="0">
                  <c:v>885</c:v>
                </c:pt>
                <c:pt idx="1">
                  <c:v>1124</c:v>
                </c:pt>
                <c:pt idx="2">
                  <c:v>1896</c:v>
                </c:pt>
                <c:pt idx="3">
                  <c:v>3508</c:v>
                </c:pt>
                <c:pt idx="4">
                  <c:v>2393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8C-40D1-8F10-0733C6077B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21272184"/>
        <c:axId val="521272512"/>
      </c:barChart>
      <c:catAx>
        <c:axId val="521272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1272512"/>
        <c:crosses val="autoZero"/>
        <c:auto val="1"/>
        <c:lblAlgn val="ctr"/>
        <c:lblOffset val="100"/>
        <c:noMultiLvlLbl val="0"/>
      </c:catAx>
      <c:valAx>
        <c:axId val="52127251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1272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Towns are providing 40% of their library's</a:t>
            </a:r>
            <a:r>
              <a:rPr lang="en-US" baseline="0"/>
              <a:t> operating budget.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4571835927916422E-2"/>
          <c:y val="0.22788643533123029"/>
          <c:w val="0.89191258500094894"/>
          <c:h val="0.57832434983481951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'1000-2499'!$A$36</c:f>
              <c:strCache>
                <c:ptCount val="1"/>
                <c:pt idx="0">
                  <c:v>town allocation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'1000-2499'!$B$35:$F$35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'1000-2499'!$B$36:$F$36</c:f>
              <c:numCache>
                <c:formatCode>"$"#,##0</c:formatCode>
                <c:ptCount val="5"/>
                <c:pt idx="0">
                  <c:v>18540</c:v>
                </c:pt>
                <c:pt idx="1">
                  <c:v>19015</c:v>
                </c:pt>
                <c:pt idx="2">
                  <c:v>19686</c:v>
                </c:pt>
                <c:pt idx="3">
                  <c:v>19898</c:v>
                </c:pt>
                <c:pt idx="4">
                  <c:v>20375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94-4E91-8048-8333F2BDF747}"/>
            </c:ext>
          </c:extLst>
        </c:ser>
        <c:ser>
          <c:idx val="1"/>
          <c:order val="1"/>
          <c:tx>
            <c:strRef>
              <c:f>'1000-2499'!$A$37</c:f>
              <c:strCache>
                <c:ptCount val="1"/>
                <c:pt idx="0">
                  <c:v>other revenue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'1000-2499'!$B$35:$F$35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'1000-2499'!$B$37:$F$37</c:f>
              <c:numCache>
                <c:formatCode>"$"#,##0</c:formatCode>
                <c:ptCount val="5"/>
                <c:pt idx="0">
                  <c:v>25489</c:v>
                </c:pt>
                <c:pt idx="1">
                  <c:v>25943</c:v>
                </c:pt>
                <c:pt idx="2">
                  <c:v>26604</c:v>
                </c:pt>
                <c:pt idx="3">
                  <c:v>29926</c:v>
                </c:pt>
                <c:pt idx="4">
                  <c:v>30599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94-4E91-8048-8333F2BDF7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08579504"/>
        <c:axId val="508584096"/>
      </c:barChart>
      <c:catAx>
        <c:axId val="508579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8584096"/>
        <c:crosses val="autoZero"/>
        <c:auto val="1"/>
        <c:lblAlgn val="ctr"/>
        <c:lblOffset val="100"/>
        <c:noMultiLvlLbl val="0"/>
      </c:catAx>
      <c:valAx>
        <c:axId val="50858409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8579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During 2015-2019,</a:t>
            </a:r>
            <a:r>
              <a:rPr lang="en-US" baseline="0"/>
              <a:t> r</a:t>
            </a:r>
            <a:r>
              <a:rPr lang="en-US"/>
              <a:t>evenue ran about 1% below expenses.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578958880139981"/>
          <c:y val="0.18560185185185185"/>
          <c:w val="0.82198818897637793"/>
          <c:h val="0.61498432487605714"/>
        </c:manualLayout>
      </c:layout>
      <c:lineChart>
        <c:grouping val="standard"/>
        <c:varyColors val="0"/>
        <c:ser>
          <c:idx val="0"/>
          <c:order val="0"/>
          <c:tx>
            <c:strRef>
              <c:f>'[population group data.xlsx]state'!$A$25</c:f>
              <c:strCache>
                <c:ptCount val="1"/>
                <c:pt idx="0">
                  <c:v>tot op expend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5000000000000026E-2"/>
                  <c:y val="-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925-428C-A3F2-7BAD5E95C525}"/>
                </c:ext>
              </c:extLst>
            </c:dLbl>
            <c:dLbl>
              <c:idx val="1"/>
              <c:layout>
                <c:manualLayout>
                  <c:x val="-3.888888888888889E-2"/>
                  <c:y val="-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25-428C-A3F2-7BAD5E95C525}"/>
                </c:ext>
              </c:extLst>
            </c:dLbl>
            <c:dLbl>
              <c:idx val="2"/>
              <c:layout>
                <c:manualLayout>
                  <c:x val="-8.0555555555555561E-2"/>
                  <c:y val="-8.79629629629630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25-428C-A3F2-7BAD5E95C525}"/>
                </c:ext>
              </c:extLst>
            </c:dLbl>
            <c:dLbl>
              <c:idx val="3"/>
              <c:layout>
                <c:manualLayout>
                  <c:x val="-5.5555555555555552E-2"/>
                  <c:y val="-5.0925925925925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25-428C-A3F2-7BAD5E95C5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'[population group data.xlsx]state'!$B$24:$F$24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'[population group data.xlsx]state'!$B$25:$F$25</c:f>
              <c:numCache>
                <c:formatCode>_("$"* #,##0_);_("$"* \(#,##0\);_("$"* "-"??_);_(@_)</c:formatCode>
                <c:ptCount val="5"/>
                <c:pt idx="0">
                  <c:v>493656.83333333331</c:v>
                </c:pt>
                <c:pt idx="1">
                  <c:v>498641.16666666669</c:v>
                </c:pt>
                <c:pt idx="2">
                  <c:v>507253.66666666669</c:v>
                </c:pt>
                <c:pt idx="3">
                  <c:v>563968.83333333337</c:v>
                </c:pt>
                <c:pt idx="4">
                  <c:v>552867.33333333337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925-428C-A3F2-7BAD5E95C525}"/>
            </c:ext>
          </c:extLst>
        </c:ser>
        <c:ser>
          <c:idx val="1"/>
          <c:order val="1"/>
          <c:tx>
            <c:strRef>
              <c:f>'[population group data.xlsx]state'!$A$26</c:f>
              <c:strCache>
                <c:ptCount val="1"/>
                <c:pt idx="0">
                  <c:v>Tot op revenue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6666666666666666E-2"/>
                  <c:y val="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925-428C-A3F2-7BAD5E95C525}"/>
                </c:ext>
              </c:extLst>
            </c:dLbl>
            <c:dLbl>
              <c:idx val="1"/>
              <c:layout>
                <c:manualLayout>
                  <c:x val="0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925-428C-A3F2-7BAD5E95C525}"/>
                </c:ext>
              </c:extLst>
            </c:dLbl>
            <c:dLbl>
              <c:idx val="3"/>
              <c:layout>
                <c:manualLayout>
                  <c:x val="-3.3333333333333333E-2"/>
                  <c:y val="9.25925925925925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925-428C-A3F2-7BAD5E95C525}"/>
                </c:ext>
              </c:extLst>
            </c:dLbl>
            <c:dLbl>
              <c:idx val="4"/>
              <c:layout>
                <c:manualLayout>
                  <c:x val="-1.9444444444444649E-2"/>
                  <c:y val="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925-428C-A3F2-7BAD5E95C5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'[population group data.xlsx]state'!$B$24:$F$24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'[population group data.xlsx]state'!$B$26:$F$26</c:f>
              <c:numCache>
                <c:formatCode>_(* #,##0_);_(* \(#,##0\);_(* "-"??_);_(@_)</c:formatCode>
                <c:ptCount val="5"/>
                <c:pt idx="0">
                  <c:v>498160</c:v>
                </c:pt>
                <c:pt idx="1">
                  <c:v>493037.5</c:v>
                </c:pt>
                <c:pt idx="2">
                  <c:v>502409.16666666669</c:v>
                </c:pt>
                <c:pt idx="3">
                  <c:v>564445.5</c:v>
                </c:pt>
                <c:pt idx="4">
                  <c:v>536537.83333333337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C925-428C-A3F2-7BAD5E95C5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96007000"/>
        <c:axId val="596008640"/>
      </c:lineChart>
      <c:catAx>
        <c:axId val="596007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6008640"/>
        <c:crosses val="autoZero"/>
        <c:auto val="1"/>
        <c:lblAlgn val="ctr"/>
        <c:lblOffset val="100"/>
        <c:noMultiLvlLbl val="0"/>
      </c:catAx>
      <c:valAx>
        <c:axId val="59600864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_(&quot;$&quot;* #,##0_);_(&quot;$&quot;* \(#,##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6007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Libraries control their expenses.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'1000-2499'!$I$29</c:f>
              <c:strCache>
                <c:ptCount val="1"/>
                <c:pt idx="0">
                  <c:v>tot op expend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8691588785046728E-2"/>
                  <c:y val="3.49726735828723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FA-4CE3-8CA5-8BE1402AD431}"/>
                </c:ext>
              </c:extLst>
            </c:dLbl>
            <c:dLbl>
              <c:idx val="1"/>
              <c:layout>
                <c:manualLayout>
                  <c:x val="-2.0768431983385256E-2"/>
                  <c:y val="4.37158419785904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FA-4CE3-8CA5-8BE1402AD431}"/>
                </c:ext>
              </c:extLst>
            </c:dLbl>
            <c:dLbl>
              <c:idx val="3"/>
              <c:layout>
                <c:manualLayout>
                  <c:x val="0"/>
                  <c:y val="3.20582841176330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FA-4CE3-8CA5-8BE1402AD4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'1000-2499'!$J$28:$N$28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'1000-2499'!$J$29:$N$29</c:f>
              <c:numCache>
                <c:formatCode>"$"#,##0</c:formatCode>
                <c:ptCount val="5"/>
                <c:pt idx="0">
                  <c:v>41826</c:v>
                </c:pt>
                <c:pt idx="1">
                  <c:v>42778</c:v>
                </c:pt>
                <c:pt idx="2">
                  <c:v>41553</c:v>
                </c:pt>
                <c:pt idx="3">
                  <c:v>45421</c:v>
                </c:pt>
                <c:pt idx="4">
                  <c:v>45278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8FA-4CE3-8CA5-8BE1402AD431}"/>
            </c:ext>
          </c:extLst>
        </c:ser>
        <c:ser>
          <c:idx val="1"/>
          <c:order val="1"/>
          <c:tx>
            <c:strRef>
              <c:f>'1000-2499'!$I$30</c:f>
              <c:strCache>
                <c:ptCount val="1"/>
                <c:pt idx="0">
                  <c:v>Tot op revenue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0768350217904987E-2"/>
                  <c:y val="-1.74863367914361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945920311362934E-2"/>
                      <c:h val="5.53297987373120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58FA-4CE3-8CA5-8BE1402AD431}"/>
                </c:ext>
              </c:extLst>
            </c:dLbl>
            <c:dLbl>
              <c:idx val="1"/>
              <c:layout>
                <c:manualLayout>
                  <c:x val="0"/>
                  <c:y val="-4.37158419785904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8FA-4CE3-8CA5-8BE1402AD431}"/>
                </c:ext>
              </c:extLst>
            </c:dLbl>
            <c:dLbl>
              <c:idx val="2"/>
              <c:layout>
                <c:manualLayout>
                  <c:x val="-4.3613707165109032E-2"/>
                  <c:y val="-4.6630231443829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8FA-4CE3-8CA5-8BE1402AD431}"/>
                </c:ext>
              </c:extLst>
            </c:dLbl>
            <c:dLbl>
              <c:idx val="3"/>
              <c:layout>
                <c:manualLayout>
                  <c:x val="-4.1536863966770435E-2"/>
                  <c:y val="-3.7887063048111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8FA-4CE3-8CA5-8BE1402AD431}"/>
                </c:ext>
              </c:extLst>
            </c:dLbl>
            <c:dLbl>
              <c:idx val="4"/>
              <c:layout>
                <c:manualLayout>
                  <c:x val="-4.7767393561786088E-2"/>
                  <c:y val="-1.74863367914361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8FA-4CE3-8CA5-8BE1402AD4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'1000-2499'!$J$28:$N$28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'1000-2499'!$J$30:$N$30</c:f>
              <c:numCache>
                <c:formatCode>"$"#,##0</c:formatCode>
                <c:ptCount val="5"/>
                <c:pt idx="0">
                  <c:v>43219</c:v>
                </c:pt>
                <c:pt idx="1">
                  <c:v>43805</c:v>
                </c:pt>
                <c:pt idx="2">
                  <c:v>44207</c:v>
                </c:pt>
                <c:pt idx="3">
                  <c:v>47596</c:v>
                </c:pt>
                <c:pt idx="4">
                  <c:v>48948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58FA-4CE3-8CA5-8BE1402AD4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8564416"/>
        <c:axId val="508568024"/>
      </c:lineChart>
      <c:catAx>
        <c:axId val="50856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8568024"/>
        <c:crosses val="autoZero"/>
        <c:auto val="1"/>
        <c:lblAlgn val="ctr"/>
        <c:lblOffset val="100"/>
        <c:noMultiLvlLbl val="0"/>
      </c:catAx>
      <c:valAx>
        <c:axId val="50856802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&quot;$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8564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Costs for staffing are rising.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'staff expend'!$V$6</c:f>
              <c:strCache>
                <c:ptCount val="1"/>
                <c:pt idx="0">
                  <c:v>Total staff expenditures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'staff expend'!$W$5:$AA$5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'staff expend'!$W$6:$AA$6</c:f>
              <c:numCache>
                <c:formatCode>"$"#,##0</c:formatCode>
                <c:ptCount val="5"/>
                <c:pt idx="0">
                  <c:v>26598</c:v>
                </c:pt>
                <c:pt idx="1">
                  <c:v>27892</c:v>
                </c:pt>
                <c:pt idx="2">
                  <c:v>27735</c:v>
                </c:pt>
                <c:pt idx="3">
                  <c:v>29467</c:v>
                </c:pt>
                <c:pt idx="4">
                  <c:v>30123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07D-46A5-B0E6-AF3BF7A2FD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08464536"/>
        <c:axId val="608469784"/>
      </c:lineChart>
      <c:catAx>
        <c:axId val="608464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8469784"/>
        <c:crosses val="autoZero"/>
        <c:auto val="1"/>
        <c:lblAlgn val="ctr"/>
        <c:lblOffset val="100"/>
        <c:noMultiLvlLbl val="0"/>
      </c:catAx>
      <c:valAx>
        <c:axId val="60846978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&quot;$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8464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Library visits in these communities are down.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'1000-2499'!$I$37</c:f>
              <c:strCache>
                <c:ptCount val="1"/>
                <c:pt idx="0">
                  <c:v>visits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'1000-2499'!$J$36:$N$36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'1000-2499'!$J$37:$N$37</c:f>
              <c:numCache>
                <c:formatCode>#,##0</c:formatCode>
                <c:ptCount val="5"/>
                <c:pt idx="0">
                  <c:v>6444</c:v>
                </c:pt>
                <c:pt idx="1">
                  <c:v>6547</c:v>
                </c:pt>
                <c:pt idx="2">
                  <c:v>6164</c:v>
                </c:pt>
                <c:pt idx="3">
                  <c:v>5889</c:v>
                </c:pt>
                <c:pt idx="4">
                  <c:v>5852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08D-4D42-B743-53E1A7CFB7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8607384"/>
        <c:axId val="508607056"/>
      </c:lineChart>
      <c:catAx>
        <c:axId val="508607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8607056"/>
        <c:crosses val="autoZero"/>
        <c:auto val="1"/>
        <c:lblAlgn val="ctr"/>
        <c:lblOffset val="100"/>
        <c:noMultiLvlLbl val="0"/>
      </c:catAx>
      <c:valAx>
        <c:axId val="50860705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8607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Libraries offer more programs and see a corresponding rise in attendance.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'1000-2499'!$I$24</c:f>
              <c:strCache>
                <c:ptCount val="1"/>
                <c:pt idx="0">
                  <c:v># programs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'1000-2499'!$J$23:$N$23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'1000-2499'!$J$24:$N$24</c:f>
              <c:numCache>
                <c:formatCode>#,##0</c:formatCode>
                <c:ptCount val="5"/>
                <c:pt idx="0">
                  <c:v>80</c:v>
                </c:pt>
                <c:pt idx="1">
                  <c:v>84</c:v>
                </c:pt>
                <c:pt idx="2">
                  <c:v>96</c:v>
                </c:pt>
                <c:pt idx="3">
                  <c:v>100</c:v>
                </c:pt>
                <c:pt idx="4">
                  <c:v>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D5-4016-8F64-037AFD8C22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9587336"/>
        <c:axId val="439585368"/>
      </c:barChart>
      <c:lineChart>
        <c:grouping val="standard"/>
        <c:varyColors val="0"/>
        <c:ser>
          <c:idx val="1"/>
          <c:order val="1"/>
          <c:tx>
            <c:strRef>
              <c:f>'1000-2499'!$I$25</c:f>
              <c:strCache>
                <c:ptCount val="1"/>
                <c:pt idx="0">
                  <c:v>attend</c:v>
                </c:pt>
              </c:strCache>
            </c:strRef>
          </c:tx>
          <c:spPr>
            <a:ln w="28575" cap="rnd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'1000-2499'!$J$23:$N$23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'1000-2499'!$J$25:$N$25</c:f>
              <c:numCache>
                <c:formatCode>#,##0</c:formatCode>
                <c:ptCount val="5"/>
                <c:pt idx="0">
                  <c:v>1038</c:v>
                </c:pt>
                <c:pt idx="1">
                  <c:v>1050</c:v>
                </c:pt>
                <c:pt idx="2">
                  <c:v>1143</c:v>
                </c:pt>
                <c:pt idx="3">
                  <c:v>1204</c:v>
                </c:pt>
                <c:pt idx="4">
                  <c:v>1301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4D5-4016-8F64-037AFD8C22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9587336"/>
        <c:axId val="439585368"/>
      </c:lineChart>
      <c:catAx>
        <c:axId val="439587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585368"/>
        <c:crosses val="autoZero"/>
        <c:auto val="1"/>
        <c:lblAlgn val="ctr"/>
        <c:lblOffset val="100"/>
        <c:noMultiLvlLbl val="0"/>
      </c:catAx>
      <c:valAx>
        <c:axId val="43958536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587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eBook circulation is popular in these</a:t>
            </a:r>
            <a:r>
              <a:rPr lang="en-US" baseline="0"/>
              <a:t> communities.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'1000-2499'!$A$29</c:f>
              <c:strCache>
                <c:ptCount val="1"/>
                <c:pt idx="0">
                  <c:v>phys circ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solidFill>
                <a:schemeClr val="accent1">
                  <a:lumMod val="20000"/>
                  <a:lumOff val="8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'1000-2499'!$B$28:$F$28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'1000-2499'!$B$29:$F$29</c:f>
              <c:numCache>
                <c:formatCode>#,##0</c:formatCode>
                <c:ptCount val="5"/>
                <c:pt idx="0">
                  <c:v>6708</c:v>
                </c:pt>
                <c:pt idx="1">
                  <c:v>6537</c:v>
                </c:pt>
                <c:pt idx="2">
                  <c:v>6450</c:v>
                </c:pt>
                <c:pt idx="3">
                  <c:v>6289</c:v>
                </c:pt>
                <c:pt idx="4">
                  <c:v>5894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7A-4DCD-813D-4D65686E566B}"/>
            </c:ext>
          </c:extLst>
        </c:ser>
        <c:ser>
          <c:idx val="1"/>
          <c:order val="1"/>
          <c:tx>
            <c:strRef>
              <c:f>'1000-2499'!$A$30</c:f>
              <c:strCache>
                <c:ptCount val="1"/>
                <c:pt idx="0">
                  <c:v>e circ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'1000-2499'!$B$28:$F$28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'1000-2499'!$B$30:$F$30</c:f>
              <c:numCache>
                <c:formatCode>#,##0</c:formatCode>
                <c:ptCount val="5"/>
                <c:pt idx="0">
                  <c:v>324</c:v>
                </c:pt>
                <c:pt idx="1">
                  <c:v>551</c:v>
                </c:pt>
                <c:pt idx="2">
                  <c:v>468</c:v>
                </c:pt>
                <c:pt idx="3">
                  <c:v>464</c:v>
                </c:pt>
                <c:pt idx="4">
                  <c:v>627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7A-4DCD-813D-4D65686E56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39559128"/>
        <c:axId val="439560440"/>
      </c:barChart>
      <c:catAx>
        <c:axId val="439559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560440"/>
        <c:crosses val="autoZero"/>
        <c:auto val="1"/>
        <c:lblAlgn val="ctr"/>
        <c:lblOffset val="100"/>
        <c:noMultiLvlLbl val="0"/>
      </c:catAx>
      <c:valAx>
        <c:axId val="43956044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559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Libraries are spending less on their collections since a high in 2016.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'collection expend'!$I$5</c:f>
              <c:strCache>
                <c:ptCount val="1"/>
                <c:pt idx="0">
                  <c:v>1000-2499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'collection expend'!$J$4:$N$4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'collection expend'!$J$5:$N$5</c:f>
              <c:numCache>
                <c:formatCode>"$"#,##0</c:formatCode>
                <c:ptCount val="5"/>
                <c:pt idx="0">
                  <c:v>4473</c:v>
                </c:pt>
                <c:pt idx="1">
                  <c:v>4796</c:v>
                </c:pt>
                <c:pt idx="2">
                  <c:v>4654</c:v>
                </c:pt>
                <c:pt idx="3">
                  <c:v>4650</c:v>
                </c:pt>
                <c:pt idx="4">
                  <c:v>4527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61F-4A23-BC64-4A92E76ADA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22958976"/>
        <c:axId val="622957664"/>
      </c:lineChart>
      <c:catAx>
        <c:axId val="622958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2957664"/>
        <c:crosses val="autoZero"/>
        <c:auto val="1"/>
        <c:lblAlgn val="ctr"/>
        <c:lblOffset val="100"/>
        <c:noMultiLvlLbl val="0"/>
      </c:catAx>
      <c:valAx>
        <c:axId val="62295766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&quot;$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2958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Small communities discover ILL</a:t>
            </a:r>
          </a:p>
        </c:rich>
      </c:tx>
      <c:layout>
        <c:manualLayout>
          <c:xMode val="edge"/>
          <c:yMode val="edge"/>
          <c:x val="0.27338188976377953"/>
          <c:y val="7.87037037037037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'1000-2499'!$A$23</c:f>
              <c:strCache>
                <c:ptCount val="1"/>
                <c:pt idx="0">
                  <c:v>Ill rec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'1000-2499'!$B$22:$F$22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'1000-2499'!$B$23:$F$23</c:f>
              <c:numCache>
                <c:formatCode>#,##0</c:formatCode>
                <c:ptCount val="5"/>
                <c:pt idx="0">
                  <c:v>292</c:v>
                </c:pt>
                <c:pt idx="1">
                  <c:v>305</c:v>
                </c:pt>
                <c:pt idx="2">
                  <c:v>312</c:v>
                </c:pt>
                <c:pt idx="3">
                  <c:v>364</c:v>
                </c:pt>
                <c:pt idx="4">
                  <c:v>372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12-4953-A1B2-3E532087E25E}"/>
            </c:ext>
          </c:extLst>
        </c:ser>
        <c:ser>
          <c:idx val="1"/>
          <c:order val="1"/>
          <c:tx>
            <c:strRef>
              <c:f>'1000-2499'!$A$24</c:f>
              <c:strCache>
                <c:ptCount val="1"/>
                <c:pt idx="0">
                  <c:v>ill provided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'1000-2499'!$B$22:$F$22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'1000-2499'!$B$24:$F$24</c:f>
              <c:numCache>
                <c:formatCode>#,##0</c:formatCode>
                <c:ptCount val="5"/>
                <c:pt idx="0">
                  <c:v>332</c:v>
                </c:pt>
                <c:pt idx="1">
                  <c:v>296</c:v>
                </c:pt>
                <c:pt idx="2">
                  <c:v>285</c:v>
                </c:pt>
                <c:pt idx="3">
                  <c:v>342</c:v>
                </c:pt>
                <c:pt idx="4">
                  <c:v>449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12-4953-A1B2-3E532087E2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39562080"/>
        <c:axId val="439559456"/>
      </c:barChart>
      <c:catAx>
        <c:axId val="439562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559456"/>
        <c:crosses val="autoZero"/>
        <c:auto val="1"/>
        <c:lblAlgn val="ctr"/>
        <c:lblOffset val="100"/>
        <c:noMultiLvlLbl val="0"/>
      </c:catAx>
      <c:valAx>
        <c:axId val="43955945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9562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Library</a:t>
            </a:r>
            <a:r>
              <a:rPr lang="en-US" baseline="0"/>
              <a:t> computer use in these communities is substantially down.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'[1]computer and wifi'!$A$7</c:f>
              <c:strCache>
                <c:ptCount val="1"/>
                <c:pt idx="0">
                  <c:v>Computer Use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'[1]computer and wifi'!$B$6:$F$6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'[1]computer and wifi'!$B$7:$F$7</c:f>
              <c:numCache>
                <c:formatCode>General</c:formatCode>
                <c:ptCount val="5"/>
                <c:pt idx="0">
                  <c:v>1526</c:v>
                </c:pt>
                <c:pt idx="1">
                  <c:v>1371</c:v>
                </c:pt>
                <c:pt idx="2">
                  <c:v>1192</c:v>
                </c:pt>
                <c:pt idx="3">
                  <c:v>957</c:v>
                </c:pt>
                <c:pt idx="4">
                  <c:v>803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A7-46A4-9693-D08303825E8E}"/>
            </c:ext>
          </c:extLst>
        </c:ser>
        <c:ser>
          <c:idx val="1"/>
          <c:order val="1"/>
          <c:tx>
            <c:strRef>
              <c:f>'[1]computer and wifi'!$A$8</c:f>
              <c:strCache>
                <c:ptCount val="1"/>
                <c:pt idx="0">
                  <c:v>WiFi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'[1]computer and wifi'!$B$6:$F$6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'[1]computer and wifi'!$B$8:$F$8</c:f>
              <c:numCache>
                <c:formatCode>General</c:formatCode>
                <c:ptCount val="5"/>
                <c:pt idx="0">
                  <c:v>1193</c:v>
                </c:pt>
                <c:pt idx="1">
                  <c:v>2630</c:v>
                </c:pt>
                <c:pt idx="2">
                  <c:v>2041</c:v>
                </c:pt>
                <c:pt idx="3">
                  <c:v>2797</c:v>
                </c:pt>
                <c:pt idx="4">
                  <c:v>2089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A7-46A4-9693-D08303825E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21811800"/>
        <c:axId val="521812456"/>
      </c:barChart>
      <c:catAx>
        <c:axId val="521811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1812456"/>
        <c:crosses val="autoZero"/>
        <c:auto val="1"/>
        <c:lblAlgn val="ctr"/>
        <c:lblOffset val="100"/>
        <c:noMultiLvlLbl val="0"/>
      </c:catAx>
      <c:valAx>
        <c:axId val="52181245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1811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Libraries serving populations between 2,500-4,999 are well supported by their</a:t>
            </a:r>
            <a:r>
              <a:rPr lang="en-US" baseline="0"/>
              <a:t> towns. 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'2500-4999'!$A$28</c:f>
              <c:strCache>
                <c:ptCount val="1"/>
                <c:pt idx="0">
                  <c:v>town allocation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>
                        <a:lumMod val="9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'2500-4999'!$B$27:$F$27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'2500-4999'!$B$28:$F$28</c:f>
              <c:numCache>
                <c:formatCode>"$"#,##0</c:formatCode>
                <c:ptCount val="5"/>
                <c:pt idx="0">
                  <c:v>65892</c:v>
                </c:pt>
                <c:pt idx="1">
                  <c:v>66426</c:v>
                </c:pt>
                <c:pt idx="2">
                  <c:v>67380</c:v>
                </c:pt>
                <c:pt idx="3">
                  <c:v>71525</c:v>
                </c:pt>
                <c:pt idx="4">
                  <c:v>76178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16-4464-97ED-FA3C6118C018}"/>
            </c:ext>
          </c:extLst>
        </c:ser>
        <c:ser>
          <c:idx val="1"/>
          <c:order val="1"/>
          <c:tx>
            <c:strRef>
              <c:f>'2500-4999'!$A$29</c:f>
              <c:strCache>
                <c:ptCount val="1"/>
                <c:pt idx="0">
                  <c:v>other revenue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accent3">
                  <a:lumMod val="60000"/>
                  <a:lumOff val="4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'2500-4999'!$B$27:$F$27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'2500-4999'!$B$29:$F$29</c:f>
              <c:numCache>
                <c:formatCode>"$"#,##0</c:formatCode>
                <c:ptCount val="5"/>
                <c:pt idx="0">
                  <c:v>31358</c:v>
                </c:pt>
                <c:pt idx="1">
                  <c:v>30265</c:v>
                </c:pt>
                <c:pt idx="2">
                  <c:v>31335</c:v>
                </c:pt>
                <c:pt idx="3">
                  <c:v>33391</c:v>
                </c:pt>
                <c:pt idx="4">
                  <c:v>33091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16-4464-97ED-FA3C6118C0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84216272"/>
        <c:axId val="584214304"/>
      </c:barChart>
      <c:catAx>
        <c:axId val="584216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4214304"/>
        <c:crosses val="autoZero"/>
        <c:auto val="1"/>
        <c:lblAlgn val="ctr"/>
        <c:lblOffset val="100"/>
        <c:noMultiLvlLbl val="0"/>
      </c:catAx>
      <c:valAx>
        <c:axId val="58421430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4216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Libraries serving populations between 2,500-4,999 manage to keep their expenses around 3% below their revenue.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159785361712918"/>
          <c:y val="0.14029312331592886"/>
          <c:w val="0.86871387900552033"/>
          <c:h val="0.68543404844525624"/>
        </c:manualLayout>
      </c:layout>
      <c:lineChart>
        <c:grouping val="standard"/>
        <c:varyColors val="0"/>
        <c:ser>
          <c:idx val="0"/>
          <c:order val="0"/>
          <c:tx>
            <c:strRef>
              <c:f>'2500-4999'!$H$19</c:f>
              <c:strCache>
                <c:ptCount val="1"/>
                <c:pt idx="0">
                  <c:v>total operating expenditures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8.7503410566002384E-3"/>
                  <c:y val="4.91725695094923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B29-4716-AB58-E95CD15599A4}"/>
                </c:ext>
              </c:extLst>
            </c:dLbl>
            <c:dLbl>
              <c:idx val="1"/>
              <c:layout>
                <c:manualLayout>
                  <c:x val="-4.3751705283001192E-3"/>
                  <c:y val="2.2695032081304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B29-4716-AB58-E95CD15599A4}"/>
                </c:ext>
              </c:extLst>
            </c:dLbl>
            <c:dLbl>
              <c:idx val="3"/>
              <c:layout>
                <c:manualLayout>
                  <c:x val="0"/>
                  <c:y val="2.64775374281882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B29-4716-AB58-E95CD15599A4}"/>
                </c:ext>
              </c:extLst>
            </c:dLbl>
            <c:dLbl>
              <c:idx val="4"/>
              <c:layout>
                <c:manualLayout>
                  <c:x val="-2.1875852641500593E-2"/>
                  <c:y val="4.53900641626083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B29-4716-AB58-E95CD15599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'2500-4999'!$I$18:$M$18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'2500-4999'!$I$19:$M$19</c:f>
              <c:numCache>
                <c:formatCode>"$"#,##0</c:formatCode>
                <c:ptCount val="5"/>
                <c:pt idx="0">
                  <c:v>92636</c:v>
                </c:pt>
                <c:pt idx="1">
                  <c:v>90506</c:v>
                </c:pt>
                <c:pt idx="2">
                  <c:v>92828</c:v>
                </c:pt>
                <c:pt idx="3">
                  <c:v>99841</c:v>
                </c:pt>
                <c:pt idx="4">
                  <c:v>102950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B29-4716-AB58-E95CD15599A4}"/>
            </c:ext>
          </c:extLst>
        </c:ser>
        <c:ser>
          <c:idx val="1"/>
          <c:order val="1"/>
          <c:tx>
            <c:strRef>
              <c:f>'2500-4999'!$H$20</c:f>
              <c:strCache>
                <c:ptCount val="1"/>
                <c:pt idx="0">
                  <c:v>total operating revenue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3125511584900357E-2"/>
                  <c:y val="-2.26950320813042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B29-4716-AB58-E95CD15599A4}"/>
                </c:ext>
              </c:extLst>
            </c:dLbl>
            <c:dLbl>
              <c:idx val="1"/>
              <c:layout>
                <c:manualLayout>
                  <c:x val="-2.8438608433950772E-2"/>
                  <c:y val="-4.16075588157244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B29-4716-AB58-E95CD15599A4}"/>
                </c:ext>
              </c:extLst>
            </c:dLbl>
            <c:dLbl>
              <c:idx val="2"/>
              <c:layout>
                <c:manualLayout>
                  <c:x val="-2.6251023169800713E-2"/>
                  <c:y val="-3.40425481219563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B29-4716-AB58-E95CD15599A4}"/>
                </c:ext>
              </c:extLst>
            </c:dLbl>
            <c:dLbl>
              <c:idx val="3"/>
              <c:layout>
                <c:manualLayout>
                  <c:x val="-3.7188949490551168E-2"/>
                  <c:y val="-4.160755881572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B29-4716-AB58-E95CD15599A4}"/>
                </c:ext>
              </c:extLst>
            </c:dLbl>
            <c:dLbl>
              <c:idx val="4"/>
              <c:layout>
                <c:manualLayout>
                  <c:x val="-4.8126875811301303E-2"/>
                  <c:y val="-3.40425481219563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B29-4716-AB58-E95CD15599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'2500-4999'!$I$18:$M$18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'2500-4999'!$I$20:$M$20</c:f>
              <c:numCache>
                <c:formatCode>"$"#,##0</c:formatCode>
                <c:ptCount val="5"/>
                <c:pt idx="0">
                  <c:v>94316</c:v>
                </c:pt>
                <c:pt idx="1">
                  <c:v>93213</c:v>
                </c:pt>
                <c:pt idx="2">
                  <c:v>96643</c:v>
                </c:pt>
                <c:pt idx="3">
                  <c:v>103275</c:v>
                </c:pt>
                <c:pt idx="4">
                  <c:v>106346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5B29-4716-AB58-E95CD15599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84207088"/>
        <c:axId val="584209056"/>
      </c:lineChart>
      <c:catAx>
        <c:axId val="584207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4209056"/>
        <c:crosses val="autoZero"/>
        <c:auto val="1"/>
        <c:lblAlgn val="ctr"/>
        <c:lblOffset val="100"/>
        <c:noMultiLvlLbl val="0"/>
      </c:catAx>
      <c:valAx>
        <c:axId val="58420905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&quot;$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4207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The steady increase in the budget item for staff reflects increasing benefits costs and the changes in minimum wage laws.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'staff expend'!$O$21</c:f>
              <c:strCache>
                <c:ptCount val="1"/>
                <c:pt idx="0">
                  <c:v>Statewide Total staff expenditures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'staff expend'!$P$20:$T$20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'staff expend'!$P$21:$T$21</c:f>
              <c:numCache>
                <c:formatCode>"$"#,##0</c:formatCode>
                <c:ptCount val="5"/>
                <c:pt idx="0">
                  <c:v>345864.83333333331</c:v>
                </c:pt>
                <c:pt idx="1">
                  <c:v>358458</c:v>
                </c:pt>
                <c:pt idx="2">
                  <c:v>364138.5</c:v>
                </c:pt>
                <c:pt idx="3">
                  <c:v>379761</c:v>
                </c:pt>
                <c:pt idx="4">
                  <c:v>390376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15E-49BC-82BC-688EA6CD6B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08461584"/>
        <c:axId val="608459616"/>
      </c:lineChart>
      <c:catAx>
        <c:axId val="60846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8459616"/>
        <c:crosses val="autoZero"/>
        <c:auto val="1"/>
        <c:lblAlgn val="ctr"/>
        <c:lblOffset val="100"/>
        <c:noMultiLvlLbl val="0"/>
      </c:catAx>
      <c:valAx>
        <c:axId val="60845961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&quot;$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8461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2500-4999 staff expenditures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'staff expend'!$V$9</c:f>
              <c:strCache>
                <c:ptCount val="1"/>
                <c:pt idx="0">
                  <c:v>Total staff expenditures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3.1854379977246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74B-4546-8025-2D2FBC8535BE}"/>
                </c:ext>
              </c:extLst>
            </c:dLbl>
            <c:dLbl>
              <c:idx val="1"/>
              <c:layout>
                <c:manualLayout>
                  <c:x val="0"/>
                  <c:y val="4.0955631399317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74B-4546-8025-2D2FBC8535BE}"/>
                </c:ext>
              </c:extLst>
            </c:dLbl>
            <c:dLbl>
              <c:idx val="3"/>
              <c:layout>
                <c:manualLayout>
                  <c:x val="0"/>
                  <c:y val="1.82025028441410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4B-4546-8025-2D2FBC8535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'staff expend'!$W$8:$AA$8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'staff expend'!$W$9:$AA$9</c:f>
              <c:numCache>
                <c:formatCode>"$"#,##0</c:formatCode>
                <c:ptCount val="5"/>
                <c:pt idx="0">
                  <c:v>63408</c:v>
                </c:pt>
                <c:pt idx="1">
                  <c:v>63541</c:v>
                </c:pt>
                <c:pt idx="2">
                  <c:v>64360</c:v>
                </c:pt>
                <c:pt idx="3">
                  <c:v>69765</c:v>
                </c:pt>
                <c:pt idx="4">
                  <c:v>72062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74B-4546-8025-2D2FBC8535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08464208"/>
        <c:axId val="608465520"/>
      </c:lineChart>
      <c:catAx>
        <c:axId val="608464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8465520"/>
        <c:crosses val="autoZero"/>
        <c:auto val="1"/>
        <c:lblAlgn val="ctr"/>
        <c:lblOffset val="100"/>
        <c:noMultiLvlLbl val="0"/>
      </c:catAx>
      <c:valAx>
        <c:axId val="60846552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&quot;$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8464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Library visits were up just</a:t>
            </a:r>
            <a:r>
              <a:rPr lang="en-US" baseline="0"/>
              <a:t> under 3</a:t>
            </a:r>
            <a:r>
              <a:rPr lang="en-US"/>
              <a:t>% between 2018 and 2019.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'2500-4999'!$H$25</c:f>
              <c:strCache>
                <c:ptCount val="1"/>
                <c:pt idx="0">
                  <c:v>visits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'2500-4999'!$I$24:$M$24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'2500-4999'!$I$25:$M$25</c:f>
              <c:numCache>
                <c:formatCode>#,##0</c:formatCode>
                <c:ptCount val="5"/>
                <c:pt idx="0">
                  <c:v>14476</c:v>
                </c:pt>
                <c:pt idx="1">
                  <c:v>14663</c:v>
                </c:pt>
                <c:pt idx="2" formatCode="General">
                  <c:v>14562</c:v>
                </c:pt>
                <c:pt idx="3" formatCode="General">
                  <c:v>14410</c:v>
                </c:pt>
                <c:pt idx="4" formatCode="General">
                  <c:v>14777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2E7-4BF5-A66D-1363368EC5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74474992"/>
        <c:axId val="574474664"/>
      </c:lineChart>
      <c:catAx>
        <c:axId val="574474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4474664"/>
        <c:crosses val="autoZero"/>
        <c:auto val="1"/>
        <c:lblAlgn val="ctr"/>
        <c:lblOffset val="100"/>
        <c:noMultiLvlLbl val="0"/>
      </c:catAx>
      <c:valAx>
        <c:axId val="57447466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4474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Programming remains</a:t>
            </a:r>
            <a:r>
              <a:rPr lang="en-US" baseline="0"/>
              <a:t> </a:t>
            </a:r>
            <a:r>
              <a:rPr lang="en-US"/>
              <a:t>an important library service in towns serving populations</a:t>
            </a:r>
            <a:r>
              <a:rPr lang="en-US" baseline="0"/>
              <a:t> between 2,500-4,999</a:t>
            </a:r>
            <a:r>
              <a:rPr lang="en-US"/>
              <a:t>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'2500-4999'!$O$19</c:f>
              <c:strCache>
                <c:ptCount val="1"/>
                <c:pt idx="0">
                  <c:v># programs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0"/>
                  <c:y val="8.46560752510296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E48-4E7B-B92A-2F9E29AFDC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'2500-4999'!$P$18:$T$18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'2500-4999'!$P$19:$T$19</c:f>
              <c:numCache>
                <c:formatCode>#,##0</c:formatCode>
                <c:ptCount val="5"/>
                <c:pt idx="0">
                  <c:v>175</c:v>
                </c:pt>
                <c:pt idx="1">
                  <c:v>170</c:v>
                </c:pt>
                <c:pt idx="2">
                  <c:v>166</c:v>
                </c:pt>
                <c:pt idx="3">
                  <c:v>163</c:v>
                </c:pt>
                <c:pt idx="4">
                  <c:v>184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48-4E7B-B92A-2F9E29AFDC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5164776"/>
        <c:axId val="575167728"/>
      </c:barChart>
      <c:lineChart>
        <c:grouping val="standard"/>
        <c:varyColors val="0"/>
        <c:ser>
          <c:idx val="1"/>
          <c:order val="1"/>
          <c:tx>
            <c:strRef>
              <c:f>'2500-4999'!$O$20</c:f>
              <c:strCache>
                <c:ptCount val="1"/>
                <c:pt idx="0">
                  <c:v>attendance</c:v>
                </c:pt>
              </c:strCache>
            </c:strRef>
          </c:tx>
          <c:spPr>
            <a:ln w="28575" cap="rnd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136752136752137E-3"/>
                  <c:y val="-2.33372228704784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E48-4E7B-B92A-2F9E29AFDC34}"/>
                </c:ext>
              </c:extLst>
            </c:dLbl>
            <c:dLbl>
              <c:idx val="1"/>
              <c:layout>
                <c:manualLayout>
                  <c:x val="-6.4102564102564491E-3"/>
                  <c:y val="-1.75029171528588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E48-4E7B-B92A-2F9E29AFDC34}"/>
                </c:ext>
              </c:extLst>
            </c:dLbl>
            <c:dLbl>
              <c:idx val="2"/>
              <c:layout>
                <c:manualLayout>
                  <c:x val="0"/>
                  <c:y val="-1.45857642940490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6591796217780467E-2"/>
                      <c:h val="5.538226187304183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AE48-4E7B-B92A-2F9E29AFDC34}"/>
                </c:ext>
              </c:extLst>
            </c:dLbl>
            <c:dLbl>
              <c:idx val="3"/>
              <c:layout>
                <c:manualLayout>
                  <c:x val="-6.41025641025641E-3"/>
                  <c:y val="-3.2088681446907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E48-4E7B-B92A-2F9E29AFDC34}"/>
                </c:ext>
              </c:extLst>
            </c:dLbl>
            <c:dLbl>
              <c:idx val="4"/>
              <c:layout>
                <c:manualLayout>
                  <c:x val="-4.05982905982906E-2"/>
                  <c:y val="-1.75029171528588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E48-4E7B-B92A-2F9E29AFDC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'2500-4999'!$P$18:$T$18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'2500-4999'!$P$20:$T$20</c:f>
              <c:numCache>
                <c:formatCode>#,##0</c:formatCode>
                <c:ptCount val="5"/>
                <c:pt idx="0">
                  <c:v>2018</c:v>
                </c:pt>
                <c:pt idx="1">
                  <c:v>2010</c:v>
                </c:pt>
                <c:pt idx="2">
                  <c:v>1980</c:v>
                </c:pt>
                <c:pt idx="3">
                  <c:v>2017</c:v>
                </c:pt>
                <c:pt idx="4">
                  <c:v>2255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E48-4E7B-B92A-2F9E29AFDC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5164776"/>
        <c:axId val="575167728"/>
      </c:lineChart>
      <c:catAx>
        <c:axId val="575164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5167728"/>
        <c:crosses val="autoZero"/>
        <c:auto val="1"/>
        <c:lblAlgn val="ctr"/>
        <c:lblOffset val="100"/>
        <c:noMultiLvlLbl val="0"/>
      </c:catAx>
      <c:valAx>
        <c:axId val="57516772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5164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Circulation</a:t>
            </a:r>
            <a:r>
              <a:rPr lang="en-US" baseline="0"/>
              <a:t> of physical materials is down but eBook circulation nearly doubled.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'2500-4999'!$A$24</c:f>
              <c:strCache>
                <c:ptCount val="1"/>
                <c:pt idx="0">
                  <c:v>phys circ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'2500-4999'!$B$23:$F$23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'2500-4999'!$B$24:$F$24</c:f>
              <c:numCache>
                <c:formatCode>General</c:formatCode>
                <c:ptCount val="5"/>
                <c:pt idx="0">
                  <c:v>20937</c:v>
                </c:pt>
                <c:pt idx="1">
                  <c:v>19809</c:v>
                </c:pt>
                <c:pt idx="2">
                  <c:v>19273</c:v>
                </c:pt>
                <c:pt idx="3">
                  <c:v>17467</c:v>
                </c:pt>
                <c:pt idx="4">
                  <c:v>16597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93-4C1F-B233-ABDD167A9CF9}"/>
            </c:ext>
          </c:extLst>
        </c:ser>
        <c:ser>
          <c:idx val="1"/>
          <c:order val="1"/>
          <c:tx>
            <c:strRef>
              <c:f>'2500-4999'!$A$25</c:f>
              <c:strCache>
                <c:ptCount val="1"/>
                <c:pt idx="0">
                  <c:v>e circ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'2500-4999'!$B$23:$F$23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'2500-4999'!$B$25:$F$25</c:f>
              <c:numCache>
                <c:formatCode>General</c:formatCode>
                <c:ptCount val="5"/>
                <c:pt idx="0">
                  <c:v>933</c:v>
                </c:pt>
                <c:pt idx="1">
                  <c:v>1435</c:v>
                </c:pt>
                <c:pt idx="2">
                  <c:v>1101</c:v>
                </c:pt>
                <c:pt idx="3">
                  <c:v>1656</c:v>
                </c:pt>
                <c:pt idx="4">
                  <c:v>1783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93-4C1F-B233-ABDD167A9C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40144424"/>
        <c:axId val="640145736"/>
      </c:barChart>
      <c:catAx>
        <c:axId val="640144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0145736"/>
        <c:crosses val="autoZero"/>
        <c:auto val="1"/>
        <c:lblAlgn val="ctr"/>
        <c:lblOffset val="100"/>
        <c:noMultiLvlLbl val="0"/>
      </c:catAx>
      <c:valAx>
        <c:axId val="64014573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0144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Collection spending has</a:t>
            </a:r>
            <a:r>
              <a:rPr lang="en-US" baseline="0"/>
              <a:t> recovered from a 3-year low.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'collection expend'!$I$8</c:f>
              <c:strCache>
                <c:ptCount val="1"/>
                <c:pt idx="0">
                  <c:v>2500-4999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'collection expend'!$J$7:$N$7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'collection expend'!$J$8:$N$8</c:f>
              <c:numCache>
                <c:formatCode>"$"#,##0</c:formatCode>
                <c:ptCount val="5"/>
                <c:pt idx="0">
                  <c:v>10188</c:v>
                </c:pt>
                <c:pt idx="1">
                  <c:v>9874</c:v>
                </c:pt>
                <c:pt idx="2">
                  <c:v>9952</c:v>
                </c:pt>
                <c:pt idx="3">
                  <c:v>9954</c:v>
                </c:pt>
                <c:pt idx="4">
                  <c:v>10349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9BE-4E1E-9D78-96DA252D1F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9510296"/>
        <c:axId val="479509312"/>
      </c:lineChart>
      <c:catAx>
        <c:axId val="479510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9509312"/>
        <c:crosses val="autoZero"/>
        <c:auto val="1"/>
        <c:lblAlgn val="ctr"/>
        <c:lblOffset val="100"/>
        <c:noMultiLvlLbl val="0"/>
      </c:catAx>
      <c:valAx>
        <c:axId val="479509312"/>
        <c:scaling>
          <c:orientation val="minMax"/>
          <c:min val="970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&quot;$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9510296"/>
        <c:crosses val="autoZero"/>
        <c:crossBetween val="between"/>
        <c:majorUnit val="25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ILL is an important service</a:t>
            </a:r>
            <a:r>
              <a:rPr lang="en-US" baseline="0"/>
              <a:t> th</a:t>
            </a:r>
            <a:r>
              <a:rPr lang="en-US" baseline="0">
                <a:solidFill>
                  <a:srgbClr val="FF0000"/>
                </a:solidFill>
              </a:rPr>
              <a:t>a</a:t>
            </a:r>
            <a:r>
              <a:rPr lang="en-US" baseline="0"/>
              <a:t>t libraries provide for their communities.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'2500-4999'!$A$19</c:f>
              <c:strCache>
                <c:ptCount val="1"/>
                <c:pt idx="0">
                  <c:v>ill received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'2500-4999'!$B$18:$F$18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'2500-4999'!$B$19:$F$19</c:f>
              <c:numCache>
                <c:formatCode>General</c:formatCode>
                <c:ptCount val="5"/>
                <c:pt idx="0">
                  <c:v>992</c:v>
                </c:pt>
                <c:pt idx="1">
                  <c:v>1006</c:v>
                </c:pt>
                <c:pt idx="2">
                  <c:v>1013</c:v>
                </c:pt>
                <c:pt idx="3">
                  <c:v>1017</c:v>
                </c:pt>
                <c:pt idx="4">
                  <c:v>1067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1A-41B5-AF81-27F14ED6AB9B}"/>
            </c:ext>
          </c:extLst>
        </c:ser>
        <c:ser>
          <c:idx val="1"/>
          <c:order val="1"/>
          <c:tx>
            <c:strRef>
              <c:f>'2500-4999'!$A$20</c:f>
              <c:strCache>
                <c:ptCount val="1"/>
                <c:pt idx="0">
                  <c:v>ill provided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'2500-4999'!$B$18:$F$18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'2500-4999'!$B$20:$F$20</c:f>
              <c:numCache>
                <c:formatCode>General</c:formatCode>
                <c:ptCount val="5"/>
                <c:pt idx="0">
                  <c:v>1271</c:v>
                </c:pt>
                <c:pt idx="1">
                  <c:v>1306</c:v>
                </c:pt>
                <c:pt idx="2">
                  <c:v>1294</c:v>
                </c:pt>
                <c:pt idx="3">
                  <c:v>1203</c:v>
                </c:pt>
                <c:pt idx="4">
                  <c:v>1350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1A-41B5-AF81-27F14ED6AB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84193640"/>
        <c:axId val="584193968"/>
      </c:barChart>
      <c:catAx>
        <c:axId val="584193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4193968"/>
        <c:crosses val="autoZero"/>
        <c:auto val="1"/>
        <c:lblAlgn val="ctr"/>
        <c:lblOffset val="100"/>
        <c:noMultiLvlLbl val="0"/>
      </c:catAx>
      <c:valAx>
        <c:axId val="58419396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4193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Library Wi-Fi is an important public service in these communities.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'[1]computer and wifi'!$A$11</c:f>
              <c:strCache>
                <c:ptCount val="1"/>
                <c:pt idx="0">
                  <c:v>Computer Use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'[1]computer and wifi'!$B$10:$F$10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'[1]computer and wifi'!$B$11:$F$11</c:f>
              <c:numCache>
                <c:formatCode>General</c:formatCode>
                <c:ptCount val="5"/>
                <c:pt idx="0">
                  <c:v>2973</c:v>
                </c:pt>
                <c:pt idx="1">
                  <c:v>2637</c:v>
                </c:pt>
                <c:pt idx="2">
                  <c:v>1998</c:v>
                </c:pt>
                <c:pt idx="3">
                  <c:v>1811</c:v>
                </c:pt>
                <c:pt idx="4">
                  <c:v>1694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B5-41CA-9434-382DC1F185B9}"/>
            </c:ext>
          </c:extLst>
        </c:ser>
        <c:ser>
          <c:idx val="1"/>
          <c:order val="1"/>
          <c:tx>
            <c:strRef>
              <c:f>'[1]computer and wifi'!$A$12</c:f>
              <c:strCache>
                <c:ptCount val="1"/>
                <c:pt idx="0">
                  <c:v>WiFi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'[1]computer and wifi'!$B$10:$F$10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'[1]computer and wifi'!$B$12:$F$12</c:f>
              <c:numCache>
                <c:formatCode>General</c:formatCode>
                <c:ptCount val="5"/>
                <c:pt idx="0">
                  <c:v>1526</c:v>
                </c:pt>
                <c:pt idx="1">
                  <c:v>3676</c:v>
                </c:pt>
                <c:pt idx="2">
                  <c:v>6043</c:v>
                </c:pt>
                <c:pt idx="3">
                  <c:v>11434</c:v>
                </c:pt>
                <c:pt idx="4">
                  <c:v>6671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B5-41CA-9434-382DC1F185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70203480"/>
        <c:axId val="370204136"/>
      </c:barChart>
      <c:catAx>
        <c:axId val="370203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0204136"/>
        <c:crosses val="autoZero"/>
        <c:auto val="1"/>
        <c:lblAlgn val="ctr"/>
        <c:lblOffset val="100"/>
        <c:noMultiLvlLbl val="0"/>
      </c:catAx>
      <c:valAx>
        <c:axId val="37020413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0203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Libraries serving populations between 5,000-9,999 receive 75% of their operating revenue</a:t>
            </a:r>
            <a:r>
              <a:rPr lang="en-US" baseline="0"/>
              <a:t> from their town.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'5000-9999'!$A$27</c:f>
              <c:strCache>
                <c:ptCount val="1"/>
                <c:pt idx="0">
                  <c:v>town allocation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>
                        <a:lumMod val="9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'5000-9999'!$B$26:$F$26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'5000-9999'!$B$27:$F$27</c:f>
              <c:numCache>
                <c:formatCode>"$"#,##0</c:formatCode>
                <c:ptCount val="5"/>
                <c:pt idx="0">
                  <c:v>176026</c:v>
                </c:pt>
                <c:pt idx="1">
                  <c:v>179163</c:v>
                </c:pt>
                <c:pt idx="2">
                  <c:v>186413</c:v>
                </c:pt>
                <c:pt idx="3">
                  <c:v>197016</c:v>
                </c:pt>
                <c:pt idx="4">
                  <c:v>206586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9F-47C5-9E50-77FE879849CE}"/>
            </c:ext>
          </c:extLst>
        </c:ser>
        <c:ser>
          <c:idx val="1"/>
          <c:order val="1"/>
          <c:tx>
            <c:strRef>
              <c:f>'5000-9999'!$A$28</c:f>
              <c:strCache>
                <c:ptCount val="1"/>
                <c:pt idx="0">
                  <c:v>other revenue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'5000-9999'!$B$26:$F$26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'5000-9999'!$B$28:$F$28</c:f>
              <c:numCache>
                <c:formatCode>"$"#,##0</c:formatCode>
                <c:ptCount val="5"/>
                <c:pt idx="0">
                  <c:v>58205</c:v>
                </c:pt>
                <c:pt idx="1">
                  <c:v>62757</c:v>
                </c:pt>
                <c:pt idx="2">
                  <c:v>60654</c:v>
                </c:pt>
                <c:pt idx="3">
                  <c:v>64015</c:v>
                </c:pt>
                <c:pt idx="4">
                  <c:v>68289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9F-47C5-9E50-77FE879849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40148688"/>
        <c:axId val="640140488"/>
      </c:barChart>
      <c:catAx>
        <c:axId val="640148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0140488"/>
        <c:crosses val="autoZero"/>
        <c:auto val="1"/>
        <c:lblAlgn val="ctr"/>
        <c:lblOffset val="100"/>
        <c:noMultiLvlLbl val="0"/>
      </c:catAx>
      <c:valAx>
        <c:axId val="64014048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0148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These libraries are operating with just under a 2% revenue deficit.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'5000-9999'!$I$20</c:f>
              <c:strCache>
                <c:ptCount val="1"/>
                <c:pt idx="0">
                  <c:v>Total Operating Expendutures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7705625187249325E-2"/>
                  <c:y val="-5.38357932004687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62A-40A7-B5C5-FA669AAC96C4}"/>
                </c:ext>
              </c:extLst>
            </c:dLbl>
            <c:dLbl>
              <c:idx val="1"/>
              <c:layout>
                <c:manualLayout>
                  <c:x val="-2.0779218890437021E-2"/>
                  <c:y val="-5.3835793200468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62A-40A7-B5C5-FA669AAC96C4}"/>
                </c:ext>
              </c:extLst>
            </c:dLbl>
            <c:dLbl>
              <c:idx val="2"/>
              <c:layout>
                <c:manualLayout>
                  <c:x val="-2.077921889043698E-2"/>
                  <c:y val="-5.3835793200468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62A-40A7-B5C5-FA669AAC96C4}"/>
                </c:ext>
              </c:extLst>
            </c:dLbl>
            <c:dLbl>
              <c:idx val="3"/>
              <c:layout>
                <c:manualLayout>
                  <c:x val="-2.7705625187249221E-2"/>
                  <c:y val="-4.6657687440406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2A-40A7-B5C5-FA669AAC96C4}"/>
                </c:ext>
              </c:extLst>
            </c:dLbl>
            <c:dLbl>
              <c:idx val="4"/>
              <c:layout>
                <c:manualLayout>
                  <c:x val="-5.5411250374498608E-2"/>
                  <c:y val="-2.5123370160218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62A-40A7-B5C5-FA669AAC96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'5000-9999'!$J$19:$N$19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'5000-9999'!$J$20:$N$20</c:f>
              <c:numCache>
                <c:formatCode>"$"#,##0</c:formatCode>
                <c:ptCount val="5"/>
                <c:pt idx="0">
                  <c:v>235456</c:v>
                </c:pt>
                <c:pt idx="1">
                  <c:v>243772</c:v>
                </c:pt>
                <c:pt idx="2">
                  <c:v>256629</c:v>
                </c:pt>
                <c:pt idx="3">
                  <c:v>266287</c:v>
                </c:pt>
                <c:pt idx="4">
                  <c:v>278362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62A-40A7-B5C5-FA669AAC96C4}"/>
            </c:ext>
          </c:extLst>
        </c:ser>
        <c:ser>
          <c:idx val="1"/>
          <c:order val="1"/>
          <c:tx>
            <c:strRef>
              <c:f>'5000-9999'!$I$21</c:f>
              <c:strCache>
                <c:ptCount val="1"/>
                <c:pt idx="0">
                  <c:v>Total Operating Revenue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'5000-9999'!$J$19:$N$19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'5000-9999'!$J$21:$N$21</c:f>
              <c:numCache>
                <c:formatCode>"$"#,##0</c:formatCode>
                <c:ptCount val="5"/>
                <c:pt idx="0">
                  <c:v>231981</c:v>
                </c:pt>
                <c:pt idx="1">
                  <c:v>240507</c:v>
                </c:pt>
                <c:pt idx="2">
                  <c:v>247097</c:v>
                </c:pt>
                <c:pt idx="3">
                  <c:v>260938</c:v>
                </c:pt>
                <c:pt idx="4">
                  <c:v>275408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62A-40A7-B5C5-FA669AAC96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69552208"/>
        <c:axId val="569549912"/>
      </c:lineChart>
      <c:catAx>
        <c:axId val="569552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9549912"/>
        <c:crosses val="autoZero"/>
        <c:auto val="1"/>
        <c:lblAlgn val="ctr"/>
        <c:lblOffset val="100"/>
        <c:noMultiLvlLbl val="0"/>
      </c:catAx>
      <c:valAx>
        <c:axId val="56954991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&quot;$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9552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Staffing costs continue to rise.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'staff expend'!$V$12</c:f>
              <c:strCache>
                <c:ptCount val="1"/>
                <c:pt idx="0">
                  <c:v>Total staff expenditures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5555555555555558E-3"/>
                  <c:y val="-5.0925925925925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647-4DEA-9B9A-BA2F2A21417C}"/>
                </c:ext>
              </c:extLst>
            </c:dLbl>
            <c:dLbl>
              <c:idx val="1"/>
              <c:layout>
                <c:manualLayout>
                  <c:x val="0"/>
                  <c:y val="-4.6296296296296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647-4DEA-9B9A-BA2F2A21417C}"/>
                </c:ext>
              </c:extLst>
            </c:dLbl>
            <c:dLbl>
              <c:idx val="2"/>
              <c:layout>
                <c:manualLayout>
                  <c:x val="0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647-4DEA-9B9A-BA2F2A21417C}"/>
                </c:ext>
              </c:extLst>
            </c:dLbl>
            <c:dLbl>
              <c:idx val="3"/>
              <c:layout>
                <c:manualLayout>
                  <c:x val="-1.0185067526415994E-16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647-4DEA-9B9A-BA2F2A21417C}"/>
                </c:ext>
              </c:extLst>
            </c:dLbl>
            <c:dLbl>
              <c:idx val="4"/>
              <c:layout>
                <c:manualLayout>
                  <c:x val="-1.6666666666666767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647-4DEA-9B9A-BA2F2A2141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'staff expend'!$W$11:$AA$11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'staff expend'!$W$12:$AA$12</c:f>
              <c:numCache>
                <c:formatCode>"$"#,##0</c:formatCode>
                <c:ptCount val="5"/>
                <c:pt idx="0">
                  <c:v>164949</c:v>
                </c:pt>
                <c:pt idx="1">
                  <c:v>173032</c:v>
                </c:pt>
                <c:pt idx="2">
                  <c:v>181924</c:v>
                </c:pt>
                <c:pt idx="3">
                  <c:v>188528</c:v>
                </c:pt>
                <c:pt idx="4">
                  <c:v>198412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647-4DEA-9B9A-BA2F2A2141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08433704"/>
        <c:axId val="608436656"/>
      </c:lineChart>
      <c:catAx>
        <c:axId val="608433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8436656"/>
        <c:crosses val="autoZero"/>
        <c:auto val="1"/>
        <c:lblAlgn val="ctr"/>
        <c:lblOffset val="100"/>
        <c:noMultiLvlLbl val="0"/>
      </c:catAx>
      <c:valAx>
        <c:axId val="60843665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&quot;$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8433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2016 librar</a:t>
            </a:r>
            <a:r>
              <a:rPr lang="en-US" baseline="0"/>
              <a:t>y visits are an anomaly for the period.  The average is 69,213.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'[population group data.xlsx]state'!$A$6</c:f>
              <c:strCache>
                <c:ptCount val="1"/>
                <c:pt idx="0">
                  <c:v>visits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2.7434842249657062E-3"/>
                  <c:y val="-2.0125786163522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632-4E32-91D4-55371A3058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'[population group data.xlsx]state'!$B$5:$F$5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'[population group data.xlsx]state'!$B$6:$F$6</c:f>
              <c:numCache>
                <c:formatCode>General</c:formatCode>
                <c:ptCount val="5"/>
                <c:pt idx="0">
                  <c:v>69415</c:v>
                </c:pt>
                <c:pt idx="1">
                  <c:v>72055</c:v>
                </c:pt>
                <c:pt idx="2" formatCode="0">
                  <c:v>67600.333333333328</c:v>
                </c:pt>
                <c:pt idx="3" formatCode="0">
                  <c:v>67825.166666666672</c:v>
                </c:pt>
                <c:pt idx="4" formatCode="0">
                  <c:v>69171.666666666672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1DE-4B56-9ABB-B218C59259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2624728"/>
        <c:axId val="532629320"/>
      </c:lineChart>
      <c:catAx>
        <c:axId val="532624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2629320"/>
        <c:crosses val="autoZero"/>
        <c:auto val="1"/>
        <c:lblAlgn val="ctr"/>
        <c:lblOffset val="100"/>
        <c:noMultiLvlLbl val="0"/>
      </c:catAx>
      <c:valAx>
        <c:axId val="53262932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2624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The</a:t>
            </a:r>
            <a:r>
              <a:rPr lang="en-US" baseline="0"/>
              <a:t> library is a popular destination in these communities.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'5000-9999'!$I$25</c:f>
              <c:strCache>
                <c:ptCount val="1"/>
                <c:pt idx="0">
                  <c:v>visits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1.3888888888888931E-2"/>
                  <c:y val="-2.5712449110777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C80-43C3-9191-6FB321F2D628}"/>
                </c:ext>
              </c:extLst>
            </c:dLbl>
            <c:dLbl>
              <c:idx val="3"/>
              <c:layout>
                <c:manualLayout>
                  <c:x val="-1.3888888888888888E-2"/>
                  <c:y val="-2.5712449110777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C80-43C3-9191-6FB321F2D6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'5000-9999'!$J$24:$N$24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'5000-9999'!$J$25:$N$25</c:f>
              <c:numCache>
                <c:formatCode>General</c:formatCode>
                <c:ptCount val="5"/>
                <c:pt idx="0" formatCode="#,##0">
                  <c:v>36813</c:v>
                </c:pt>
                <c:pt idx="1">
                  <c:v>39266</c:v>
                </c:pt>
                <c:pt idx="2">
                  <c:v>39331</c:v>
                </c:pt>
                <c:pt idx="3">
                  <c:v>42366</c:v>
                </c:pt>
                <c:pt idx="4">
                  <c:v>42279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C80-43C3-9191-6FB321F2D6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35218328"/>
        <c:axId val="635219640"/>
      </c:lineChart>
      <c:catAx>
        <c:axId val="635218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5219640"/>
        <c:crosses val="autoZero"/>
        <c:auto val="1"/>
        <c:lblAlgn val="ctr"/>
        <c:lblOffset val="100"/>
        <c:noMultiLvlLbl val="0"/>
      </c:catAx>
      <c:valAx>
        <c:axId val="63521964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5218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Communities</a:t>
            </a:r>
            <a:r>
              <a:rPr lang="en-US" baseline="0"/>
              <a:t> enjoy library programming.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'5000-9999'!$P$15</c:f>
              <c:strCache>
                <c:ptCount val="1"/>
                <c:pt idx="0">
                  <c:v># programs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'5000-9999'!$Q$14:$U$14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'5000-9999'!$Q$15:$U$15</c:f>
              <c:numCache>
                <c:formatCode>#,##0</c:formatCode>
                <c:ptCount val="5"/>
                <c:pt idx="0">
                  <c:v>244</c:v>
                </c:pt>
                <c:pt idx="1">
                  <c:v>285</c:v>
                </c:pt>
                <c:pt idx="2">
                  <c:v>311</c:v>
                </c:pt>
                <c:pt idx="3">
                  <c:v>314</c:v>
                </c:pt>
                <c:pt idx="4">
                  <c:v>296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E8-4E30-8784-5E7EE649B2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1724856"/>
        <c:axId val="581725184"/>
      </c:barChart>
      <c:lineChart>
        <c:grouping val="standard"/>
        <c:varyColors val="0"/>
        <c:ser>
          <c:idx val="1"/>
          <c:order val="1"/>
          <c:tx>
            <c:strRef>
              <c:f>'5000-9999'!$P$16</c:f>
              <c:strCache>
                <c:ptCount val="1"/>
                <c:pt idx="0">
                  <c:v>attend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'5000-9999'!$Q$14:$U$14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'5000-9999'!$Q$16:$U$16</c:f>
              <c:numCache>
                <c:formatCode>#,##0</c:formatCode>
                <c:ptCount val="5"/>
                <c:pt idx="0">
                  <c:v>3453</c:v>
                </c:pt>
                <c:pt idx="1">
                  <c:v>4089</c:v>
                </c:pt>
                <c:pt idx="2">
                  <c:v>4180</c:v>
                </c:pt>
                <c:pt idx="3">
                  <c:v>4260</c:v>
                </c:pt>
                <c:pt idx="4">
                  <c:v>3921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1E8-4E30-8784-5E7EE649B2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1724856"/>
        <c:axId val="581725184"/>
      </c:lineChart>
      <c:catAx>
        <c:axId val="581724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1725184"/>
        <c:crosses val="autoZero"/>
        <c:auto val="1"/>
        <c:lblAlgn val="ctr"/>
        <c:lblOffset val="100"/>
        <c:noMultiLvlLbl val="0"/>
      </c:catAx>
      <c:valAx>
        <c:axId val="58172518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1724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eBooks make a small but growing part of circulation.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'5000-9999'!$A$23</c:f>
              <c:strCache>
                <c:ptCount val="1"/>
                <c:pt idx="0">
                  <c:v>phys circ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>
                        <a:lumMod val="9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'5000-9999'!$B$22:$F$22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'5000-9999'!$B$23:$F$23</c:f>
              <c:numCache>
                <c:formatCode>General</c:formatCode>
                <c:ptCount val="5"/>
                <c:pt idx="0">
                  <c:v>48263</c:v>
                </c:pt>
                <c:pt idx="1">
                  <c:v>46845</c:v>
                </c:pt>
                <c:pt idx="2">
                  <c:v>45432</c:v>
                </c:pt>
                <c:pt idx="3">
                  <c:v>44793</c:v>
                </c:pt>
                <c:pt idx="4">
                  <c:v>43941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C6-4AFB-A3CF-947FAAD2DD92}"/>
            </c:ext>
          </c:extLst>
        </c:ser>
        <c:ser>
          <c:idx val="1"/>
          <c:order val="1"/>
          <c:tx>
            <c:strRef>
              <c:f>'5000-9999'!$A$24</c:f>
              <c:strCache>
                <c:ptCount val="1"/>
                <c:pt idx="0">
                  <c:v>e circ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'5000-9999'!$B$22:$F$22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'5000-9999'!$B$24:$F$24</c:f>
              <c:numCache>
                <c:formatCode>General</c:formatCode>
                <c:ptCount val="5"/>
                <c:pt idx="0">
                  <c:v>2235</c:v>
                </c:pt>
                <c:pt idx="1">
                  <c:v>2619</c:v>
                </c:pt>
                <c:pt idx="2">
                  <c:v>1960</c:v>
                </c:pt>
                <c:pt idx="3">
                  <c:v>2805</c:v>
                </c:pt>
                <c:pt idx="4">
                  <c:v>2886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C6-4AFB-A3CF-947FAAD2DD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08625704"/>
        <c:axId val="608626688"/>
      </c:barChart>
      <c:catAx>
        <c:axId val="608625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8626688"/>
        <c:crosses val="autoZero"/>
        <c:auto val="1"/>
        <c:lblAlgn val="ctr"/>
        <c:lblOffset val="100"/>
        <c:noMultiLvlLbl val="0"/>
      </c:catAx>
      <c:valAx>
        <c:axId val="60862668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8625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These libraries are</a:t>
            </a:r>
            <a:r>
              <a:rPr lang="en-US" baseline="0"/>
              <a:t> spending more on their collections.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'collection expend'!$I$13</c:f>
              <c:strCache>
                <c:ptCount val="1"/>
                <c:pt idx="0">
                  <c:v>5000-9999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'collection expend'!$J$12:$N$12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'collection expend'!$J$13:$N$13</c:f>
              <c:numCache>
                <c:formatCode>"$"#,##0</c:formatCode>
                <c:ptCount val="5"/>
                <c:pt idx="0">
                  <c:v>22858</c:v>
                </c:pt>
                <c:pt idx="1">
                  <c:v>23467</c:v>
                </c:pt>
                <c:pt idx="2">
                  <c:v>23315</c:v>
                </c:pt>
                <c:pt idx="3">
                  <c:v>24621</c:v>
                </c:pt>
                <c:pt idx="4">
                  <c:v>24756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A4D-4B80-8293-37DA913AFD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9512264"/>
        <c:axId val="622955696"/>
      </c:lineChart>
      <c:catAx>
        <c:axId val="479512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2955696"/>
        <c:crosses val="autoZero"/>
        <c:auto val="1"/>
        <c:lblAlgn val="ctr"/>
        <c:lblOffset val="100"/>
        <c:noMultiLvlLbl val="0"/>
      </c:catAx>
      <c:valAx>
        <c:axId val="62295569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&quot;$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9512264"/>
        <c:crosses val="autoZero"/>
        <c:crossBetween val="between"/>
        <c:majorUnit val="1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ILL is</a:t>
            </a:r>
            <a:r>
              <a:rPr lang="en-US" baseline="0"/>
              <a:t> well utilized in these communities.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'5000-9999'!$A$19</c:f>
              <c:strCache>
                <c:ptCount val="1"/>
                <c:pt idx="0">
                  <c:v>ill received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>
                        <a:lumMod val="9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'5000-9999'!$B$18:$F$18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'5000-9999'!$B$19:$F$19</c:f>
              <c:numCache>
                <c:formatCode>General</c:formatCode>
                <c:ptCount val="5"/>
                <c:pt idx="0">
                  <c:v>3268</c:v>
                </c:pt>
                <c:pt idx="1">
                  <c:v>3479</c:v>
                </c:pt>
                <c:pt idx="2">
                  <c:v>3507</c:v>
                </c:pt>
                <c:pt idx="3">
                  <c:v>3788</c:v>
                </c:pt>
                <c:pt idx="4">
                  <c:v>4129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C7-4F43-B258-657D0DC226F9}"/>
            </c:ext>
          </c:extLst>
        </c:ser>
        <c:ser>
          <c:idx val="1"/>
          <c:order val="1"/>
          <c:tx>
            <c:strRef>
              <c:f>'5000-9999'!$A$20</c:f>
              <c:strCache>
                <c:ptCount val="1"/>
                <c:pt idx="0">
                  <c:v>ill provided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'5000-9999'!$B$18:$F$18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'5000-9999'!$B$20:$F$20</c:f>
              <c:numCache>
                <c:formatCode>General</c:formatCode>
                <c:ptCount val="5"/>
                <c:pt idx="0">
                  <c:v>3305</c:v>
                </c:pt>
                <c:pt idx="1">
                  <c:v>3545</c:v>
                </c:pt>
                <c:pt idx="2">
                  <c:v>3901</c:v>
                </c:pt>
                <c:pt idx="3">
                  <c:v>3986</c:v>
                </c:pt>
                <c:pt idx="4">
                  <c:v>4395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C7-4F43-B258-657D0DC226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35047152"/>
        <c:axId val="635047808"/>
      </c:barChart>
      <c:catAx>
        <c:axId val="63504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5047808"/>
        <c:crosses val="autoZero"/>
        <c:auto val="1"/>
        <c:lblAlgn val="ctr"/>
        <c:lblOffset val="100"/>
        <c:noMultiLvlLbl val="0"/>
      </c:catAx>
      <c:valAx>
        <c:axId val="63504780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504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Wi-Fi</a:t>
            </a:r>
            <a:r>
              <a:rPr lang="en-US" baseline="0"/>
              <a:t> is an important library service.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'https://stateofmaine-my.sharepoint.com/personal/stephanie_zurinski_maine_gov/Documents/Desktop/trend analysis/[trends charts.xlsx]computer and wifi'!$A$15</c:f>
              <c:strCache>
                <c:ptCount val="1"/>
                <c:pt idx="0">
                  <c:v>Computer Use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>
                        <a:lumMod val="9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'https://stateofmaine-my.sharepoint.com/personal/stephanie_zurinski_maine_gov/Documents/Desktop/trend analysis/[trends charts.xlsx]computer and wifi'!$B$14:$F$14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'https://stateofmaine-my.sharepoint.com/personal/stephanie_zurinski_maine_gov/Documents/Desktop/trend analysis/[trends charts.xlsx]computer and wifi'!$B$15:$F$15</c:f>
              <c:numCache>
                <c:formatCode>General</c:formatCode>
                <c:ptCount val="5"/>
                <c:pt idx="0">
                  <c:v>5839</c:v>
                </c:pt>
                <c:pt idx="1">
                  <c:v>5860</c:v>
                </c:pt>
                <c:pt idx="2">
                  <c:v>4708</c:v>
                </c:pt>
                <c:pt idx="3">
                  <c:v>4233</c:v>
                </c:pt>
                <c:pt idx="4">
                  <c:v>3552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AD-4213-B1AF-66381D00A63C}"/>
            </c:ext>
          </c:extLst>
        </c:ser>
        <c:ser>
          <c:idx val="1"/>
          <c:order val="1"/>
          <c:tx>
            <c:strRef>
              <c:f>'https://stateofmaine-my.sharepoint.com/personal/stephanie_zurinski_maine_gov/Documents/Desktop/trend analysis/[trends charts.xlsx]computer and wifi'!$A$16</c:f>
              <c:strCache>
                <c:ptCount val="1"/>
                <c:pt idx="0">
                  <c:v>WiFi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'https://stateofmaine-my.sharepoint.com/personal/stephanie_zurinski_maine_gov/Documents/Desktop/trend analysis/[trends charts.xlsx]computer and wifi'!$B$14:$F$14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'https://stateofmaine-my.sharepoint.com/personal/stephanie_zurinski_maine_gov/Documents/Desktop/trend analysis/[trends charts.xlsx]computer and wifi'!$B$16:$F$16</c:f>
              <c:numCache>
                <c:formatCode>General</c:formatCode>
                <c:ptCount val="5"/>
                <c:pt idx="0">
                  <c:v>4389</c:v>
                </c:pt>
                <c:pt idx="1">
                  <c:v>6303</c:v>
                </c:pt>
                <c:pt idx="2">
                  <c:v>10916</c:v>
                </c:pt>
                <c:pt idx="3">
                  <c:v>11191</c:v>
                </c:pt>
                <c:pt idx="4">
                  <c:v>16122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AD-4213-B1AF-66381D00A6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21273008"/>
        <c:axId val="521273336"/>
      </c:barChart>
      <c:catAx>
        <c:axId val="521273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1273336"/>
        <c:crosses val="autoZero"/>
        <c:auto val="1"/>
        <c:lblAlgn val="ctr"/>
        <c:lblOffset val="100"/>
        <c:noMultiLvlLbl val="0"/>
      </c:catAx>
      <c:valAx>
        <c:axId val="52127333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1273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Town</a:t>
            </a:r>
            <a:r>
              <a:rPr lang="en-US" baseline="0"/>
              <a:t> support for libraries is around 75% of the operating budget in these communities.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'10000-24999'!$A$29</c:f>
              <c:strCache>
                <c:ptCount val="1"/>
                <c:pt idx="0">
                  <c:v>town allocation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'10000-24999'!$B$28:$F$28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'10000-24999'!$B$29:$F$29</c:f>
              <c:numCache>
                <c:formatCode>"$"#,##0</c:formatCode>
                <c:ptCount val="5"/>
                <c:pt idx="0">
                  <c:v>374903</c:v>
                </c:pt>
                <c:pt idx="1">
                  <c:v>387997</c:v>
                </c:pt>
                <c:pt idx="2">
                  <c:v>407576</c:v>
                </c:pt>
                <c:pt idx="3">
                  <c:v>440665</c:v>
                </c:pt>
                <c:pt idx="4">
                  <c:v>442285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C5-49C6-B84A-2553FCC7B28C}"/>
            </c:ext>
          </c:extLst>
        </c:ser>
        <c:ser>
          <c:idx val="1"/>
          <c:order val="1"/>
          <c:tx>
            <c:strRef>
              <c:f>'10000-24999'!$A$30</c:f>
              <c:strCache>
                <c:ptCount val="1"/>
                <c:pt idx="0">
                  <c:v>other  revenue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'10000-24999'!$B$28:$F$28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'10000-24999'!$B$30:$F$30</c:f>
              <c:numCache>
                <c:formatCode>"$"#,##0</c:formatCode>
                <c:ptCount val="5"/>
                <c:pt idx="0">
                  <c:v>110146</c:v>
                </c:pt>
                <c:pt idx="1">
                  <c:v>110733</c:v>
                </c:pt>
                <c:pt idx="2">
                  <c:v>119453</c:v>
                </c:pt>
                <c:pt idx="3">
                  <c:v>138568</c:v>
                </c:pt>
                <c:pt idx="4">
                  <c:v>120067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C5-49C6-B84A-2553FCC7B2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18388672"/>
        <c:axId val="618389656"/>
      </c:barChart>
      <c:catAx>
        <c:axId val="618388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8389656"/>
        <c:crosses val="autoZero"/>
        <c:auto val="1"/>
        <c:lblAlgn val="ctr"/>
        <c:lblOffset val="100"/>
        <c:noMultiLvlLbl val="0"/>
      </c:catAx>
      <c:valAx>
        <c:axId val="61838965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8388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Even with that</a:t>
            </a:r>
            <a:r>
              <a:rPr lang="en-US" baseline="0"/>
              <a:t> town support, these libraries have to really watch their spending.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'10000-24999'!$I$20</c:f>
              <c:strCache>
                <c:ptCount val="1"/>
                <c:pt idx="0">
                  <c:v>Total Operating Expenditures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4577570586492438E-2"/>
                  <c:y val="-3.237227607688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474-4276-995D-7C79DB1E5B9E}"/>
                </c:ext>
              </c:extLst>
            </c:dLbl>
            <c:dLbl>
              <c:idx val="1"/>
              <c:layout>
                <c:manualLayout>
                  <c:x val="-5.1612898231634119E-2"/>
                  <c:y val="-4.4511879605720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474-4276-995D-7C79DB1E5B9E}"/>
                </c:ext>
              </c:extLst>
            </c:dLbl>
            <c:dLbl>
              <c:idx val="2"/>
              <c:layout>
                <c:manualLayout>
                  <c:x val="-5.8986169407581848E-2"/>
                  <c:y val="-4.046534509611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474-4276-995D-7C79DB1E5B9E}"/>
                </c:ext>
              </c:extLst>
            </c:dLbl>
            <c:dLbl>
              <c:idx val="3"/>
              <c:layout>
                <c:manualLayout>
                  <c:x val="-3.440859882108941E-2"/>
                  <c:y val="3.2372276076887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474-4276-995D-7C79DB1E5B9E}"/>
                </c:ext>
              </c:extLst>
            </c:dLbl>
            <c:dLbl>
              <c:idx val="4"/>
              <c:layout>
                <c:manualLayout>
                  <c:x val="-5.1612898231634299E-2"/>
                  <c:y val="2.8325741567277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474-4276-995D-7C79DB1E5B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C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'10000-24999'!$J$19:$N$19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'10000-24999'!$J$20:$N$20</c:f>
              <c:numCache>
                <c:formatCode>"$"#,##0</c:formatCode>
                <c:ptCount val="5"/>
                <c:pt idx="0">
                  <c:v>513613</c:v>
                </c:pt>
                <c:pt idx="1">
                  <c:v>512776</c:v>
                </c:pt>
                <c:pt idx="2">
                  <c:v>549998</c:v>
                </c:pt>
                <c:pt idx="3">
                  <c:v>590022</c:v>
                </c:pt>
                <c:pt idx="4">
                  <c:v>574667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474-4276-995D-7C79DB1E5B9E}"/>
            </c:ext>
          </c:extLst>
        </c:ser>
        <c:ser>
          <c:idx val="1"/>
          <c:order val="1"/>
          <c:tx>
            <c:strRef>
              <c:f>'10000-24999'!$I$21</c:f>
              <c:strCache>
                <c:ptCount val="1"/>
                <c:pt idx="0">
                  <c:v>Total Operating Revenue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7.3732711759477761E-3"/>
                  <c:y val="3.6418810586499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474-4276-995D-7C79DB1E5B9E}"/>
                </c:ext>
              </c:extLst>
            </c:dLbl>
            <c:dLbl>
              <c:idx val="1"/>
              <c:layout>
                <c:manualLayout>
                  <c:x val="-1.2288785293246219E-2"/>
                  <c:y val="4.04653450961099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474-4276-995D-7C79DB1E5B9E}"/>
                </c:ext>
              </c:extLst>
            </c:dLbl>
            <c:dLbl>
              <c:idx val="3"/>
              <c:layout>
                <c:manualLayout>
                  <c:x val="-5.8986169407581938E-2"/>
                  <c:y val="-5.66514831345539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474-4276-995D-7C79DB1E5B9E}"/>
                </c:ext>
              </c:extLst>
            </c:dLbl>
            <c:dLbl>
              <c:idx val="4"/>
              <c:layout>
                <c:manualLayout>
                  <c:x val="-4.9155141172985056E-2"/>
                  <c:y val="-6.0698017644164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474-4276-995D-7C79DB1E5B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'10000-24999'!$J$19:$N$19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'10000-24999'!$J$21:$N$21</c:f>
              <c:numCache>
                <c:formatCode>"$"#,##0</c:formatCode>
                <c:ptCount val="5"/>
                <c:pt idx="0">
                  <c:v>499052</c:v>
                </c:pt>
                <c:pt idx="1">
                  <c:v>513297</c:v>
                </c:pt>
                <c:pt idx="2">
                  <c:v>541046</c:v>
                </c:pt>
                <c:pt idx="3">
                  <c:v>593621</c:v>
                </c:pt>
                <c:pt idx="4">
                  <c:v>577741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C474-4276-995D-7C79DB1E5B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50087680"/>
        <c:axId val="650088664"/>
      </c:lineChart>
      <c:catAx>
        <c:axId val="650087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0088664"/>
        <c:crosses val="autoZero"/>
        <c:auto val="1"/>
        <c:lblAlgn val="ctr"/>
        <c:lblOffset val="100"/>
        <c:noMultiLvlLbl val="0"/>
      </c:catAx>
      <c:valAx>
        <c:axId val="65008866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&quot;$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0087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Staffing costs rose</a:t>
            </a:r>
            <a:r>
              <a:rPr lang="en-US" baseline="0"/>
              <a:t> through the period.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'staff expend'!$V$15</c:f>
              <c:strCache>
                <c:ptCount val="1"/>
                <c:pt idx="0">
                  <c:v>Total staff expenditures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'staff expend'!$W$14:$AA$14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'staff expend'!$W$15:$AA$15</c:f>
              <c:numCache>
                <c:formatCode>"$"#,##0</c:formatCode>
                <c:ptCount val="5"/>
                <c:pt idx="0">
                  <c:v>396337</c:v>
                </c:pt>
                <c:pt idx="1">
                  <c:v>404457</c:v>
                </c:pt>
                <c:pt idx="2">
                  <c:v>421538</c:v>
                </c:pt>
                <c:pt idx="3">
                  <c:v>440676</c:v>
                </c:pt>
                <c:pt idx="4">
                  <c:v>446665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673-46D4-8E3E-844501DF04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08439936"/>
        <c:axId val="608430752"/>
      </c:lineChart>
      <c:catAx>
        <c:axId val="608439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8430752"/>
        <c:crosses val="autoZero"/>
        <c:auto val="1"/>
        <c:lblAlgn val="ctr"/>
        <c:lblOffset val="100"/>
        <c:noMultiLvlLbl val="0"/>
      </c:catAx>
      <c:valAx>
        <c:axId val="60843075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&quot;$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8439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We don't know why visits are down in this population group.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'10000-24999'!$I$26</c:f>
              <c:strCache>
                <c:ptCount val="1"/>
                <c:pt idx="0">
                  <c:v>visits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'10000-24999'!$J$25:$N$25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'10000-24999'!$J$26:$N$26</c:f>
              <c:numCache>
                <c:formatCode>General</c:formatCode>
                <c:ptCount val="5"/>
                <c:pt idx="0" formatCode="#,##0">
                  <c:v>76723</c:v>
                </c:pt>
                <c:pt idx="1">
                  <c:v>79016</c:v>
                </c:pt>
                <c:pt idx="2">
                  <c:v>77675</c:v>
                </c:pt>
                <c:pt idx="3">
                  <c:v>80731</c:v>
                </c:pt>
                <c:pt idx="4">
                  <c:v>74379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9EC-4162-BD79-389987CA79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6419528"/>
        <c:axId val="446418216"/>
      </c:lineChart>
      <c:catAx>
        <c:axId val="446419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6418216"/>
        <c:crosses val="autoZero"/>
        <c:auto val="1"/>
        <c:lblAlgn val="ctr"/>
        <c:lblOffset val="100"/>
        <c:noMultiLvlLbl val="0"/>
      </c:catAx>
      <c:valAx>
        <c:axId val="44641821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6419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Library programs are popular</a:t>
            </a:r>
            <a:r>
              <a:rPr lang="en-US" baseline="0"/>
              <a:t> with communities.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'programs attendance'!$I$2</c:f>
              <c:strCache>
                <c:ptCount val="1"/>
                <c:pt idx="0">
                  <c:v>tot programs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0.222222222222222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18F-454F-9D96-3DCBCC84ABD0}"/>
                </c:ext>
              </c:extLst>
            </c:dLbl>
            <c:dLbl>
              <c:idx val="1"/>
              <c:layout>
                <c:manualLayout>
                  <c:x val="5.5555555555555558E-3"/>
                  <c:y val="0.259259259259259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8F-454F-9D96-3DCBCC84ABD0}"/>
                </c:ext>
              </c:extLst>
            </c:dLbl>
            <c:dLbl>
              <c:idx val="2"/>
              <c:layout>
                <c:manualLayout>
                  <c:x val="0"/>
                  <c:y val="0.277777777777777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18F-454F-9D96-3DCBCC84ABD0}"/>
                </c:ext>
              </c:extLst>
            </c:dLbl>
            <c:dLbl>
              <c:idx val="3"/>
              <c:layout>
                <c:manualLayout>
                  <c:x val="0"/>
                  <c:y val="0.310185185185185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18F-454F-9D96-3DCBCC84ABD0}"/>
                </c:ext>
              </c:extLst>
            </c:dLbl>
            <c:dLbl>
              <c:idx val="4"/>
              <c:layout>
                <c:manualLayout>
                  <c:x val="-2.0370135052831988E-16"/>
                  <c:y val="0.296296296296296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18F-454F-9D96-3DCBCC84ABD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'programs attendance'!$J$1:$N$1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'programs attendance'!$J$2:$N$2</c:f>
              <c:numCache>
                <c:formatCode>#,##0</c:formatCode>
                <c:ptCount val="5"/>
                <c:pt idx="0">
                  <c:v>286</c:v>
                </c:pt>
                <c:pt idx="1">
                  <c:v>304.16666666666669</c:v>
                </c:pt>
                <c:pt idx="2">
                  <c:v>322</c:v>
                </c:pt>
                <c:pt idx="3">
                  <c:v>345</c:v>
                </c:pt>
                <c:pt idx="4">
                  <c:v>338.83333333333331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18F-454F-9D96-3DCBCC84AB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7638352"/>
        <c:axId val="557639008"/>
      </c:barChart>
      <c:lineChart>
        <c:grouping val="standard"/>
        <c:varyColors val="0"/>
        <c:ser>
          <c:idx val="1"/>
          <c:order val="1"/>
          <c:tx>
            <c:strRef>
              <c:f>'programs attendance'!$I$3</c:f>
              <c:strCache>
                <c:ptCount val="1"/>
                <c:pt idx="0">
                  <c:v>tot attendance</c:v>
                </c:pt>
              </c:strCache>
            </c:strRef>
          </c:tx>
          <c:spPr>
            <a:ln w="28575" cap="rnd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Pt>
            <c:idx val="1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7-818F-454F-9D96-3DCBCC84ABD0}"/>
              </c:ext>
            </c:extLst>
          </c:dPt>
          <c:dLbls>
            <c:dLbl>
              <c:idx val="0"/>
              <c:layout>
                <c:manualLayout>
                  <c:x val="-3.6111111111111108E-2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18F-454F-9D96-3DCBCC84ABD0}"/>
                </c:ext>
              </c:extLst>
            </c:dLbl>
            <c:dLbl>
              <c:idx val="1"/>
              <c:layout>
                <c:manualLayout>
                  <c:x val="-3.3333333333333381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18F-454F-9D96-3DCBCC84ABD0}"/>
                </c:ext>
              </c:extLst>
            </c:dLbl>
            <c:dLbl>
              <c:idx val="2"/>
              <c:layout>
                <c:manualLayout>
                  <c:x val="-3.888888888888889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18F-454F-9D96-3DCBCC84ABD0}"/>
                </c:ext>
              </c:extLst>
            </c:dLbl>
            <c:dLbl>
              <c:idx val="3"/>
              <c:layout>
                <c:manualLayout>
                  <c:x val="-3.3333333333333333E-2"/>
                  <c:y val="-5.0925743657042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7333333333333328E-2"/>
                      <c:h val="6.47455526392534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818F-454F-9D96-3DCBCC84ABD0}"/>
                </c:ext>
              </c:extLst>
            </c:dLbl>
            <c:dLbl>
              <c:idx val="4"/>
              <c:layout>
                <c:manualLayout>
                  <c:x val="-1.9444444444444545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18F-454F-9D96-3DCBCC84ABD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'programs attendance'!$J$1:$N$1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'programs attendance'!$J$3:$N$3</c:f>
              <c:numCache>
                <c:formatCode>0</c:formatCode>
                <c:ptCount val="5"/>
                <c:pt idx="0">
                  <c:v>4610.5</c:v>
                </c:pt>
                <c:pt idx="1">
                  <c:v>5438.5</c:v>
                </c:pt>
                <c:pt idx="2">
                  <c:v>5871</c:v>
                </c:pt>
                <c:pt idx="3">
                  <c:v>6123.666666666667</c:v>
                </c:pt>
                <c:pt idx="4">
                  <c:v>5906.166666666667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818F-454F-9D96-3DCBCC84AB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0318800"/>
        <c:axId val="560318144"/>
      </c:lineChart>
      <c:catAx>
        <c:axId val="557638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7639008"/>
        <c:crosses val="autoZero"/>
        <c:auto val="1"/>
        <c:lblAlgn val="ctr"/>
        <c:lblOffset val="100"/>
        <c:noMultiLvlLbl val="0"/>
      </c:catAx>
      <c:valAx>
        <c:axId val="55763900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7638352"/>
        <c:crosses val="autoZero"/>
        <c:crossBetween val="between"/>
      </c:valAx>
      <c:valAx>
        <c:axId val="560318144"/>
        <c:scaling>
          <c:orientation val="minMax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0318800"/>
        <c:crosses val="max"/>
        <c:crossBetween val="between"/>
      </c:valAx>
      <c:catAx>
        <c:axId val="5603188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603181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Communities like</a:t>
            </a:r>
            <a:r>
              <a:rPr lang="en-US" baseline="0"/>
              <a:t> library programming.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'10000-24999'!$P$20</c:f>
              <c:strCache>
                <c:ptCount val="1"/>
                <c:pt idx="0">
                  <c:v># programs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'10000-24999'!$Q$19:$U$19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'10000-24999'!$Q$20:$U$20</c:f>
              <c:numCache>
                <c:formatCode>#,##0</c:formatCode>
                <c:ptCount val="5"/>
                <c:pt idx="0">
                  <c:v>388</c:v>
                </c:pt>
                <c:pt idx="1">
                  <c:v>410</c:v>
                </c:pt>
                <c:pt idx="2">
                  <c:v>469</c:v>
                </c:pt>
                <c:pt idx="3">
                  <c:v>496</c:v>
                </c:pt>
                <c:pt idx="4">
                  <c:v>464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FF-496A-A32C-1C05A46A59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6318248"/>
        <c:axId val="661703944"/>
      </c:barChart>
      <c:lineChart>
        <c:grouping val="standard"/>
        <c:varyColors val="0"/>
        <c:ser>
          <c:idx val="1"/>
          <c:order val="1"/>
          <c:tx>
            <c:strRef>
              <c:f>'10000-24999'!$P$21</c:f>
              <c:strCache>
                <c:ptCount val="1"/>
                <c:pt idx="0">
                  <c:v>attendance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'10000-24999'!$Q$19:$U$19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'10000-24999'!$Q$21:$U$21</c:f>
              <c:numCache>
                <c:formatCode>#,##0</c:formatCode>
                <c:ptCount val="5"/>
                <c:pt idx="0">
                  <c:v>6569</c:v>
                </c:pt>
                <c:pt idx="1">
                  <c:v>7194</c:v>
                </c:pt>
                <c:pt idx="2">
                  <c:v>8569</c:v>
                </c:pt>
                <c:pt idx="3">
                  <c:v>8820</c:v>
                </c:pt>
                <c:pt idx="4">
                  <c:v>8131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FFF-496A-A32C-1C05A46A59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6318248"/>
        <c:axId val="661703944"/>
      </c:lineChart>
      <c:catAx>
        <c:axId val="646318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1703944"/>
        <c:crosses val="autoZero"/>
        <c:auto val="1"/>
        <c:lblAlgn val="ctr"/>
        <c:lblOffset val="100"/>
        <c:noMultiLvlLbl val="0"/>
      </c:catAx>
      <c:valAx>
        <c:axId val="66170394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6318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eBooks are an important part of the collection.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'10000-24999'!$A$25</c:f>
              <c:strCache>
                <c:ptCount val="1"/>
                <c:pt idx="0">
                  <c:v>phys circ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'10000-24999'!$B$24:$F$24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'10000-24999'!$B$25:$F$25</c:f>
              <c:numCache>
                <c:formatCode>General</c:formatCode>
                <c:ptCount val="5"/>
                <c:pt idx="0">
                  <c:v>102288</c:v>
                </c:pt>
                <c:pt idx="1">
                  <c:v>95003</c:v>
                </c:pt>
                <c:pt idx="2">
                  <c:v>94382</c:v>
                </c:pt>
                <c:pt idx="3">
                  <c:v>93696</c:v>
                </c:pt>
                <c:pt idx="4">
                  <c:v>86818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53-43AD-A827-08265B337304}"/>
            </c:ext>
          </c:extLst>
        </c:ser>
        <c:ser>
          <c:idx val="1"/>
          <c:order val="1"/>
          <c:tx>
            <c:strRef>
              <c:f>'10000-24999'!$A$26</c:f>
              <c:strCache>
                <c:ptCount val="1"/>
                <c:pt idx="0">
                  <c:v>e circ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'10000-24999'!$B$24:$F$24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'10000-24999'!$B$26:$F$26</c:f>
              <c:numCache>
                <c:formatCode>General</c:formatCode>
                <c:ptCount val="5"/>
                <c:pt idx="0">
                  <c:v>4136</c:v>
                </c:pt>
                <c:pt idx="1">
                  <c:v>5130</c:v>
                </c:pt>
                <c:pt idx="2">
                  <c:v>4205</c:v>
                </c:pt>
                <c:pt idx="3">
                  <c:v>5033</c:v>
                </c:pt>
                <c:pt idx="4">
                  <c:v>5145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53-43AD-A827-08265B3373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70298184"/>
        <c:axId val="670302776"/>
      </c:barChart>
      <c:catAx>
        <c:axId val="670298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0302776"/>
        <c:crosses val="autoZero"/>
        <c:auto val="1"/>
        <c:lblAlgn val="ctr"/>
        <c:lblOffset val="100"/>
        <c:noMultiLvlLbl val="0"/>
      </c:catAx>
      <c:valAx>
        <c:axId val="67030277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0298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Spending on the collection has risen over the 5-year period.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'collection expend'!$I$18</c:f>
              <c:strCache>
                <c:ptCount val="1"/>
                <c:pt idx="0">
                  <c:v>10000-24999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'collection expend'!$J$17:$N$17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'collection expend'!$J$18:$N$18</c:f>
              <c:numCache>
                <c:formatCode>"$"#,##0</c:formatCode>
                <c:ptCount val="5"/>
                <c:pt idx="0">
                  <c:v>40106</c:v>
                </c:pt>
                <c:pt idx="1">
                  <c:v>39774</c:v>
                </c:pt>
                <c:pt idx="2">
                  <c:v>41100</c:v>
                </c:pt>
                <c:pt idx="3">
                  <c:v>43923</c:v>
                </c:pt>
                <c:pt idx="4">
                  <c:v>43395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0C6-4DE4-B495-0C183B37EC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6539392"/>
        <c:axId val="476534472"/>
      </c:lineChart>
      <c:catAx>
        <c:axId val="476539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6534472"/>
        <c:crosses val="autoZero"/>
        <c:auto val="1"/>
        <c:lblAlgn val="ctr"/>
        <c:lblOffset val="100"/>
        <c:noMultiLvlLbl val="0"/>
      </c:catAx>
      <c:valAx>
        <c:axId val="47653447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&quot;$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6539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Resource sharing is strong in Maine.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'10000-24999'!$A$20</c:f>
              <c:strCache>
                <c:ptCount val="1"/>
                <c:pt idx="0">
                  <c:v>ill received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'10000-24999'!$B$19:$F$19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'10000-24999'!$B$20:$F$20</c:f>
              <c:numCache>
                <c:formatCode>General</c:formatCode>
                <c:ptCount val="5"/>
                <c:pt idx="0">
                  <c:v>8609</c:v>
                </c:pt>
                <c:pt idx="1">
                  <c:v>8765</c:v>
                </c:pt>
                <c:pt idx="2">
                  <c:v>8849</c:v>
                </c:pt>
                <c:pt idx="3">
                  <c:v>9256</c:v>
                </c:pt>
                <c:pt idx="4">
                  <c:v>9318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A6-4D9B-84E1-FDFC6313733B}"/>
            </c:ext>
          </c:extLst>
        </c:ser>
        <c:ser>
          <c:idx val="1"/>
          <c:order val="1"/>
          <c:tx>
            <c:strRef>
              <c:f>'10000-24999'!$A$21</c:f>
              <c:strCache>
                <c:ptCount val="1"/>
                <c:pt idx="0">
                  <c:v>ill provided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'10000-24999'!$B$19:$F$19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'10000-24999'!$B$21:$F$21</c:f>
              <c:numCache>
                <c:formatCode>General</c:formatCode>
                <c:ptCount val="5"/>
                <c:pt idx="0">
                  <c:v>7998</c:v>
                </c:pt>
                <c:pt idx="1">
                  <c:v>8238</c:v>
                </c:pt>
                <c:pt idx="2">
                  <c:v>8156</c:v>
                </c:pt>
                <c:pt idx="3">
                  <c:v>9055</c:v>
                </c:pt>
                <c:pt idx="4">
                  <c:v>10033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A6-4D9B-84E1-FDFC631373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36270448"/>
        <c:axId val="636273728"/>
      </c:barChart>
      <c:catAx>
        <c:axId val="636270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6273728"/>
        <c:crosses val="autoZero"/>
        <c:auto val="1"/>
        <c:lblAlgn val="ctr"/>
        <c:lblOffset val="100"/>
        <c:noMultiLvlLbl val="0"/>
      </c:catAx>
      <c:valAx>
        <c:axId val="63627372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6270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Library computer and Wi-Fi use are down in these communities.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'https://stateofmaine-my.sharepoint.com/personal/stephanie_zurinski_maine_gov/Documents/Desktop/trend analysis/[trends charts.xlsx]computer and wifi'!$A$19</c:f>
              <c:strCache>
                <c:ptCount val="1"/>
                <c:pt idx="0">
                  <c:v>Computer Use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'https://stateofmaine-my.sharepoint.com/personal/stephanie_zurinski_maine_gov/Documents/Desktop/trend analysis/[trends charts.xlsx]computer and wifi'!$B$18:$F$18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'https://stateofmaine-my.sharepoint.com/personal/stephanie_zurinski_maine_gov/Documents/Desktop/trend analysis/[trends charts.xlsx]computer and wifi'!$B$19:$F$19</c:f>
              <c:numCache>
                <c:formatCode>General</c:formatCode>
                <c:ptCount val="5"/>
                <c:pt idx="0">
                  <c:v>12565</c:v>
                </c:pt>
                <c:pt idx="1">
                  <c:v>10625</c:v>
                </c:pt>
                <c:pt idx="2">
                  <c:v>10537</c:v>
                </c:pt>
                <c:pt idx="3">
                  <c:v>9244</c:v>
                </c:pt>
                <c:pt idx="4">
                  <c:v>8499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E0-4EC1-9E3B-46542200216E}"/>
            </c:ext>
          </c:extLst>
        </c:ser>
        <c:ser>
          <c:idx val="1"/>
          <c:order val="1"/>
          <c:tx>
            <c:strRef>
              <c:f>'https://stateofmaine-my.sharepoint.com/personal/stephanie_zurinski_maine_gov/Documents/Desktop/trend analysis/[trends charts.xlsx]computer and wifi'!$A$20</c:f>
              <c:strCache>
                <c:ptCount val="1"/>
                <c:pt idx="0">
                  <c:v>WiFi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'https://stateofmaine-my.sharepoint.com/personal/stephanie_zurinski_maine_gov/Documents/Desktop/trend analysis/[trends charts.xlsx]computer and wifi'!$B$18:$F$18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'https://stateofmaine-my.sharepoint.com/personal/stephanie_zurinski_maine_gov/Documents/Desktop/trend analysis/[trends charts.xlsx]computer and wifi'!$B$20:$F$20</c:f>
              <c:numCache>
                <c:formatCode>General</c:formatCode>
                <c:ptCount val="5"/>
                <c:pt idx="0">
                  <c:v>5147</c:v>
                </c:pt>
                <c:pt idx="1">
                  <c:v>9574</c:v>
                </c:pt>
                <c:pt idx="2">
                  <c:v>19079</c:v>
                </c:pt>
                <c:pt idx="3">
                  <c:v>18088</c:v>
                </c:pt>
                <c:pt idx="4">
                  <c:v>13049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E0-4EC1-9E3B-4654220021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71886224"/>
        <c:axId val="371887864"/>
      </c:barChart>
      <c:catAx>
        <c:axId val="371886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1887864"/>
        <c:crosses val="autoZero"/>
        <c:auto val="1"/>
        <c:lblAlgn val="ctr"/>
        <c:lblOffset val="100"/>
        <c:noMultiLvlLbl val="0"/>
      </c:catAx>
      <c:valAx>
        <c:axId val="37188786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1886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These libraries fundraise</a:t>
            </a:r>
            <a:r>
              <a:rPr lang="en-US" baseline="0"/>
              <a:t> about 20% of their income.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over25000!$A$29</c:f>
              <c:strCache>
                <c:ptCount val="1"/>
                <c:pt idx="0">
                  <c:v>town allocation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over25000!$B$28:$F$28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over25000!$B$29:$F$29</c:f>
              <c:numCache>
                <c:formatCode>"$"#,##0</c:formatCode>
                <c:ptCount val="5"/>
                <c:pt idx="0">
                  <c:v>1536881</c:v>
                </c:pt>
                <c:pt idx="1">
                  <c:v>1579277</c:v>
                </c:pt>
                <c:pt idx="2">
                  <c:v>1623562</c:v>
                </c:pt>
                <c:pt idx="3">
                  <c:v>1667421</c:v>
                </c:pt>
                <c:pt idx="4">
                  <c:v>1713900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CA-4E5A-A377-ADA709BB9C9C}"/>
            </c:ext>
          </c:extLst>
        </c:ser>
        <c:ser>
          <c:idx val="1"/>
          <c:order val="1"/>
          <c:tx>
            <c:strRef>
              <c:f>over25000!$A$30</c:f>
              <c:strCache>
                <c:ptCount val="1"/>
                <c:pt idx="0">
                  <c:v>other  revenue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over25000!$B$28:$F$28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over25000!$B$30:$F$30</c:f>
              <c:numCache>
                <c:formatCode>"$"#,##0</c:formatCode>
                <c:ptCount val="5"/>
                <c:pt idx="0">
                  <c:v>454890</c:v>
                </c:pt>
                <c:pt idx="1">
                  <c:v>361514</c:v>
                </c:pt>
                <c:pt idx="2">
                  <c:v>335025</c:v>
                </c:pt>
                <c:pt idx="3">
                  <c:v>585752</c:v>
                </c:pt>
                <c:pt idx="4">
                  <c:v>365812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CA-4E5A-A377-ADA709BB9C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15852992"/>
        <c:axId val="615851680"/>
      </c:barChart>
      <c:catAx>
        <c:axId val="61585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5851680"/>
        <c:crosses val="autoZero"/>
        <c:auto val="1"/>
        <c:lblAlgn val="ctr"/>
        <c:lblOffset val="100"/>
        <c:noMultiLvlLbl val="0"/>
      </c:catAx>
      <c:valAx>
        <c:axId val="61585168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585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Expenses outpace revenue even with solid town support.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over25000!$I$20</c:f>
              <c:strCache>
                <c:ptCount val="1"/>
                <c:pt idx="0">
                  <c:v>Total Operating Expenditure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dPt>
            <c:idx val="0"/>
            <c:marker>
              <c:symbol val="none"/>
            </c:marker>
            <c:bubble3D val="0"/>
            <c:spPr>
              <a:ln w="28575" cap="rnd">
                <a:solidFill>
                  <a:srgbClr val="C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C6F1-4C5B-975F-B0BD0192903B}"/>
              </c:ext>
            </c:extLst>
          </c:dPt>
          <c:dLbls>
            <c:dLbl>
              <c:idx val="1"/>
              <c:layout>
                <c:manualLayout>
                  <c:x val="-3.072196620583725E-2"/>
                  <c:y val="-2.8673831528821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F1-4C5B-975F-B0BD0192903B}"/>
                </c:ext>
              </c:extLst>
            </c:dLbl>
            <c:dLbl>
              <c:idx val="2"/>
              <c:layout>
                <c:manualLayout>
                  <c:x val="-7.5780849974398434E-2"/>
                  <c:y val="-5.41616817766637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6F1-4C5B-975F-B0BD0192903B}"/>
                </c:ext>
              </c:extLst>
            </c:dLbl>
            <c:dLbl>
              <c:idx val="3"/>
              <c:layout>
                <c:manualLayout>
                  <c:x val="-3.6866359447004608E-2"/>
                  <c:y val="-2.8673831528821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6F1-4C5B-975F-B0BD019290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over25000!$J$19:$N$19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over25000!$J$20:$N$20</c:f>
              <c:numCache>
                <c:formatCode>"$"#,##0</c:formatCode>
                <c:ptCount val="5"/>
                <c:pt idx="0">
                  <c:v>2043757</c:v>
                </c:pt>
                <c:pt idx="1">
                  <c:v>2066817</c:v>
                </c:pt>
                <c:pt idx="2">
                  <c:v>2064888</c:v>
                </c:pt>
                <c:pt idx="3">
                  <c:v>2343500</c:v>
                </c:pt>
                <c:pt idx="4">
                  <c:v>2275572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6F1-4C5B-975F-B0BD0192903B}"/>
            </c:ext>
          </c:extLst>
        </c:ser>
        <c:ser>
          <c:idx val="1"/>
          <c:order val="1"/>
          <c:tx>
            <c:strRef>
              <c:f>over25000!$I$21</c:f>
              <c:strCache>
                <c:ptCount val="1"/>
                <c:pt idx="0">
                  <c:v>Total Operating Revenue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3"/>
              <c:layout>
                <c:manualLayout>
                  <c:x val="-3.6866359447004608E-2"/>
                  <c:y val="3.8231775371762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6F1-4C5B-975F-B0BD019290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over25000!$J$19:$N$19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over25000!$J$21:$N$21</c:f>
              <c:numCache>
                <c:formatCode>"$"#,##0</c:formatCode>
                <c:ptCount val="5"/>
                <c:pt idx="0">
                  <c:v>2079833</c:v>
                </c:pt>
                <c:pt idx="1">
                  <c:v>2029666</c:v>
                </c:pt>
                <c:pt idx="2">
                  <c:v>2045583</c:v>
                </c:pt>
                <c:pt idx="3">
                  <c:v>2342084</c:v>
                </c:pt>
                <c:pt idx="4">
                  <c:v>2167801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C6F1-4C5B-975F-B0BD019290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38774736"/>
        <c:axId val="638771128"/>
      </c:lineChart>
      <c:catAx>
        <c:axId val="63877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8771128"/>
        <c:crosses val="autoZero"/>
        <c:auto val="1"/>
        <c:lblAlgn val="ctr"/>
        <c:lblOffset val="100"/>
        <c:noMultiLvlLbl val="0"/>
      </c:catAx>
      <c:valAx>
        <c:axId val="63877112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&quot;$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8774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Staffing is a significant budget expense.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'staff expend'!$V$18</c:f>
              <c:strCache>
                <c:ptCount val="1"/>
                <c:pt idx="0">
                  <c:v>Total staff expenditures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'staff expend'!$W$17:$AA$17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'staff expend'!$W$18:$AA$18</c:f>
              <c:numCache>
                <c:formatCode>"$"#,##0</c:formatCode>
                <c:ptCount val="5"/>
                <c:pt idx="0">
                  <c:v>1398558</c:v>
                </c:pt>
                <c:pt idx="1">
                  <c:v>1454138</c:v>
                </c:pt>
                <c:pt idx="2">
                  <c:v>1460571</c:v>
                </c:pt>
                <c:pt idx="3">
                  <c:v>1519507</c:v>
                </c:pt>
                <c:pt idx="4">
                  <c:v>1563284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DAA-4BCB-91FF-6DE72742EF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36321248"/>
        <c:axId val="636318296"/>
      </c:lineChart>
      <c:catAx>
        <c:axId val="636321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6318296"/>
        <c:crosses val="autoZero"/>
        <c:auto val="1"/>
        <c:lblAlgn val="ctr"/>
        <c:lblOffset val="100"/>
        <c:noMultiLvlLbl val="0"/>
      </c:catAx>
      <c:valAx>
        <c:axId val="63631829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&quot;$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6321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Library visits</a:t>
            </a:r>
            <a:r>
              <a:rPr lang="en-US" baseline="0"/>
              <a:t> rose 5% from 2018 to 2019.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over25000!$I$25</c:f>
              <c:strCache>
                <c:ptCount val="1"/>
                <c:pt idx="0">
                  <c:v>visits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over25000!$J$24:$N$24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over25000!$J$25:$N$25</c:f>
              <c:numCache>
                <c:formatCode>General</c:formatCode>
                <c:ptCount val="5"/>
                <c:pt idx="0" formatCode="#,##0">
                  <c:v>267827</c:v>
                </c:pt>
                <c:pt idx="1">
                  <c:v>278469</c:v>
                </c:pt>
                <c:pt idx="2">
                  <c:v>253975</c:v>
                </c:pt>
                <c:pt idx="3">
                  <c:v>249612</c:v>
                </c:pt>
                <c:pt idx="4">
                  <c:v>263713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623-473E-863A-A8ABD0C7C9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64545728"/>
        <c:axId val="664546056"/>
      </c:lineChart>
      <c:catAx>
        <c:axId val="66454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4546056"/>
        <c:crosses val="autoZero"/>
        <c:auto val="1"/>
        <c:lblAlgn val="ctr"/>
        <c:lblOffset val="100"/>
        <c:noMultiLvlLbl val="0"/>
      </c:catAx>
      <c:valAx>
        <c:axId val="66454605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4545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Library programs are important to these communities.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over25000!$P$18</c:f>
              <c:strCache>
                <c:ptCount val="1"/>
                <c:pt idx="0">
                  <c:v># programs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over25000!$Q$17:$U$17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over25000!$Q$18:$U$18</c:f>
              <c:numCache>
                <c:formatCode>#,##0</c:formatCode>
                <c:ptCount val="5"/>
                <c:pt idx="0">
                  <c:v>768</c:v>
                </c:pt>
                <c:pt idx="1">
                  <c:v>812</c:v>
                </c:pt>
                <c:pt idx="2">
                  <c:v>831</c:v>
                </c:pt>
                <c:pt idx="3">
                  <c:v>936</c:v>
                </c:pt>
                <c:pt idx="4">
                  <c:v>925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35-4027-9C9C-106681EFB2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5853648"/>
        <c:axId val="615856272"/>
      </c:barChart>
      <c:lineChart>
        <c:grouping val="standard"/>
        <c:varyColors val="0"/>
        <c:ser>
          <c:idx val="1"/>
          <c:order val="1"/>
          <c:tx>
            <c:strRef>
              <c:f>over25000!$P$19</c:f>
              <c:strCache>
                <c:ptCount val="1"/>
                <c:pt idx="0">
                  <c:v>attendance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over25000!$Q$17:$U$17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over25000!$Q$19:$U$19</c:f>
              <c:numCache>
                <c:formatCode>#,##0</c:formatCode>
                <c:ptCount val="5"/>
                <c:pt idx="0">
                  <c:v>13925</c:v>
                </c:pt>
                <c:pt idx="1">
                  <c:v>17460</c:v>
                </c:pt>
                <c:pt idx="2">
                  <c:v>18651</c:v>
                </c:pt>
                <c:pt idx="3">
                  <c:v>19665</c:v>
                </c:pt>
                <c:pt idx="4">
                  <c:v>19154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235-4027-9C9C-106681EFB2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5853648"/>
        <c:axId val="615856272"/>
      </c:lineChart>
      <c:catAx>
        <c:axId val="61585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5856272"/>
        <c:crosses val="autoZero"/>
        <c:auto val="1"/>
        <c:lblAlgn val="ctr"/>
        <c:lblOffset val="100"/>
        <c:noMultiLvlLbl val="0"/>
      </c:catAx>
      <c:valAx>
        <c:axId val="61585627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5853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Circulation</a:t>
            </a:r>
            <a:r>
              <a:rPr lang="en-US" baseline="0"/>
              <a:t> of physical materials shows a steady decrease.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state!$A$17</c:f>
              <c:strCache>
                <c:ptCount val="1"/>
                <c:pt idx="0">
                  <c:v>phys circ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state!$B$16:$F$16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state!$B$17:$F$17</c:f>
              <c:numCache>
                <c:formatCode>#,##0</c:formatCode>
                <c:ptCount val="5"/>
                <c:pt idx="0">
                  <c:v>83247</c:v>
                </c:pt>
                <c:pt idx="1">
                  <c:v>80880</c:v>
                </c:pt>
                <c:pt idx="2">
                  <c:v>80943.666666666672</c:v>
                </c:pt>
                <c:pt idx="3">
                  <c:v>79659.833333333328</c:v>
                </c:pt>
                <c:pt idx="4">
                  <c:v>77099.666666666672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92-4F8F-A2FE-1CD8D5BB49D4}"/>
            </c:ext>
          </c:extLst>
        </c:ser>
        <c:ser>
          <c:idx val="1"/>
          <c:order val="1"/>
          <c:tx>
            <c:strRef>
              <c:f>state!$A$18</c:f>
              <c:strCache>
                <c:ptCount val="1"/>
                <c:pt idx="0">
                  <c:v>e circ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state!$B$16:$F$16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state!$B$18:$F$18</c:f>
              <c:numCache>
                <c:formatCode>#,##0</c:formatCode>
                <c:ptCount val="5"/>
                <c:pt idx="0">
                  <c:v>7815</c:v>
                </c:pt>
                <c:pt idx="1">
                  <c:v>10575.5</c:v>
                </c:pt>
                <c:pt idx="2">
                  <c:v>9822.1666666666661</c:v>
                </c:pt>
                <c:pt idx="3">
                  <c:v>8986.5</c:v>
                </c:pt>
                <c:pt idx="4">
                  <c:v>9530.1666666666661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92-4F8F-A2FE-1CD8D5BB49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96009624"/>
        <c:axId val="596001096"/>
      </c:barChart>
      <c:catAx>
        <c:axId val="596009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6001096"/>
        <c:crosses val="autoZero"/>
        <c:auto val="1"/>
        <c:lblAlgn val="ctr"/>
        <c:lblOffset val="100"/>
        <c:noMultiLvlLbl val="0"/>
      </c:catAx>
      <c:valAx>
        <c:axId val="59600109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6009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Circulation stayed</a:t>
            </a:r>
            <a:r>
              <a:rPr lang="en-US" baseline="0"/>
              <a:t> relatively stable for these libraries.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over25000!$A$25</c:f>
              <c:strCache>
                <c:ptCount val="1"/>
                <c:pt idx="0">
                  <c:v>phys circ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over25000!$B$24:$F$24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over25000!$B$25:$F$25</c:f>
              <c:numCache>
                <c:formatCode>General</c:formatCode>
                <c:ptCount val="5"/>
                <c:pt idx="0">
                  <c:v>317663</c:v>
                </c:pt>
                <c:pt idx="1">
                  <c:v>313148</c:v>
                </c:pt>
                <c:pt idx="2">
                  <c:v>316310</c:v>
                </c:pt>
                <c:pt idx="3">
                  <c:v>311961</c:v>
                </c:pt>
                <c:pt idx="4">
                  <c:v>305632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66-40A5-ABF6-43C9623FE3E8}"/>
            </c:ext>
          </c:extLst>
        </c:ser>
        <c:ser>
          <c:idx val="1"/>
          <c:order val="1"/>
          <c:tx>
            <c:strRef>
              <c:f>over25000!$A$26</c:f>
              <c:strCache>
                <c:ptCount val="1"/>
                <c:pt idx="0">
                  <c:v>e circ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over25000!$B$24:$F$24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over25000!$B$26:$F$26</c:f>
              <c:numCache>
                <c:formatCode>General</c:formatCode>
                <c:ptCount val="5"/>
                <c:pt idx="0">
                  <c:v>39119</c:v>
                </c:pt>
                <c:pt idx="1">
                  <c:v>53435</c:v>
                </c:pt>
                <c:pt idx="2">
                  <c:v>50934</c:v>
                </c:pt>
                <c:pt idx="3">
                  <c:v>43705</c:v>
                </c:pt>
                <c:pt idx="4">
                  <c:v>46488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66-40A5-ABF6-43C9623FE3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38769816"/>
        <c:axId val="640719168"/>
      </c:barChart>
      <c:catAx>
        <c:axId val="638769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0719168"/>
        <c:crosses val="autoZero"/>
        <c:auto val="1"/>
        <c:lblAlgn val="ctr"/>
        <c:lblOffset val="100"/>
        <c:noMultiLvlLbl val="0"/>
      </c:catAx>
      <c:valAx>
        <c:axId val="64071916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8769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These libraries have robust materials budgets.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'collection expend'!$I$21</c:f>
              <c:strCache>
                <c:ptCount val="1"/>
                <c:pt idx="0">
                  <c:v>&gt;25000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'collection expend'!$J$20:$N$20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'collection expend'!$J$21:$N$21</c:f>
              <c:numCache>
                <c:formatCode>"$"#,##0</c:formatCode>
                <c:ptCount val="5"/>
                <c:pt idx="0">
                  <c:v>174290</c:v>
                </c:pt>
                <c:pt idx="1">
                  <c:v>182188</c:v>
                </c:pt>
                <c:pt idx="2">
                  <c:v>175246</c:v>
                </c:pt>
                <c:pt idx="3">
                  <c:v>183248</c:v>
                </c:pt>
                <c:pt idx="4">
                  <c:v>176658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C6C-4835-8E1C-08F1E74F1B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29391064"/>
        <c:axId val="629390736"/>
      </c:lineChart>
      <c:catAx>
        <c:axId val="629391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9390736"/>
        <c:crosses val="autoZero"/>
        <c:auto val="1"/>
        <c:lblAlgn val="ctr"/>
        <c:lblOffset val="100"/>
        <c:noMultiLvlLbl val="0"/>
      </c:catAx>
      <c:valAx>
        <c:axId val="62939073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&quot;$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9391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These</a:t>
            </a:r>
            <a:r>
              <a:rPr lang="en-US" baseline="0"/>
              <a:t> communities enjoy the resource sharing afforded by ILL and membership in MaineCat.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over25000!$A$19</c:f>
              <c:strCache>
                <c:ptCount val="1"/>
                <c:pt idx="0">
                  <c:v>ill received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over25000!$B$18:$F$18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over25000!$B$19:$F$19</c:f>
              <c:numCache>
                <c:formatCode>General</c:formatCode>
                <c:ptCount val="5"/>
                <c:pt idx="0">
                  <c:v>20644</c:v>
                </c:pt>
                <c:pt idx="1">
                  <c:v>18557</c:v>
                </c:pt>
                <c:pt idx="2">
                  <c:v>23103</c:v>
                </c:pt>
                <c:pt idx="3">
                  <c:v>22825</c:v>
                </c:pt>
                <c:pt idx="4">
                  <c:v>22903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C5-4E3D-8714-CFBFDAAC1115}"/>
            </c:ext>
          </c:extLst>
        </c:ser>
        <c:ser>
          <c:idx val="1"/>
          <c:order val="1"/>
          <c:tx>
            <c:strRef>
              <c:f>over25000!$A$20</c:f>
              <c:strCache>
                <c:ptCount val="1"/>
                <c:pt idx="0">
                  <c:v>ill provided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over25000!$B$18:$F$18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over25000!$B$20:$F$20</c:f>
              <c:numCache>
                <c:formatCode>General</c:formatCode>
                <c:ptCount val="5"/>
                <c:pt idx="0">
                  <c:v>24362</c:v>
                </c:pt>
                <c:pt idx="1">
                  <c:v>25308</c:v>
                </c:pt>
                <c:pt idx="2">
                  <c:v>27244</c:v>
                </c:pt>
                <c:pt idx="3">
                  <c:v>27856</c:v>
                </c:pt>
                <c:pt idx="4">
                  <c:v>28093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C5-4E3D-8714-CFBFDAAC11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64532936"/>
        <c:axId val="664534904"/>
      </c:barChart>
      <c:catAx>
        <c:axId val="664532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4534904"/>
        <c:crosses val="autoZero"/>
        <c:auto val="1"/>
        <c:lblAlgn val="ctr"/>
        <c:lblOffset val="100"/>
        <c:noMultiLvlLbl val="0"/>
      </c:catAx>
      <c:valAx>
        <c:axId val="66453490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4532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&gt;25000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'https://stateofmaine-my.sharepoint.com/personal/stephanie_zurinski_maine_gov/Documents/Desktop/trend analysis/[trends charts.xlsx]computer and wifi'!$A$23</c:f>
              <c:strCache>
                <c:ptCount val="1"/>
                <c:pt idx="0">
                  <c:v>Computer Use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'https://stateofmaine-my.sharepoint.com/personal/stephanie_zurinski_maine_gov/Documents/Desktop/trend analysis/[trends charts.xlsx]computer and wifi'!$B$22:$F$22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'https://stateofmaine-my.sharepoint.com/personal/stephanie_zurinski_maine_gov/Documents/Desktop/trend analysis/[trends charts.xlsx]computer and wifi'!$B$23:$F$23</c:f>
              <c:numCache>
                <c:formatCode>General</c:formatCode>
                <c:ptCount val="5"/>
                <c:pt idx="0">
                  <c:v>43418</c:v>
                </c:pt>
                <c:pt idx="1">
                  <c:v>45665</c:v>
                </c:pt>
                <c:pt idx="2">
                  <c:v>41833</c:v>
                </c:pt>
                <c:pt idx="3">
                  <c:v>38491</c:v>
                </c:pt>
                <c:pt idx="4">
                  <c:v>33441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CC-4820-80DA-3E37F296DC53}"/>
            </c:ext>
          </c:extLst>
        </c:ser>
        <c:ser>
          <c:idx val="1"/>
          <c:order val="1"/>
          <c:tx>
            <c:strRef>
              <c:f>'https://stateofmaine-my.sharepoint.com/personal/stephanie_zurinski_maine_gov/Documents/Desktop/trend analysis/[trends charts.xlsx]computer and wifi'!$A$24</c:f>
              <c:strCache>
                <c:ptCount val="1"/>
                <c:pt idx="0">
                  <c:v>WiFi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'https://stateofmaine-my.sharepoint.com/personal/stephanie_zurinski_maine_gov/Documents/Desktop/trend analysis/[trends charts.xlsx]computer and wifi'!$B$22:$F$22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'https://stateofmaine-my.sharepoint.com/personal/stephanie_zurinski_maine_gov/Documents/Desktop/trend analysis/[trends charts.xlsx]computer and wifi'!$B$24:$F$24</c:f>
              <c:numCache>
                <c:formatCode>General</c:formatCode>
                <c:ptCount val="5"/>
                <c:pt idx="0">
                  <c:v>60275</c:v>
                </c:pt>
                <c:pt idx="1">
                  <c:v>80201</c:v>
                </c:pt>
                <c:pt idx="2">
                  <c:v>41543</c:v>
                </c:pt>
                <c:pt idx="3">
                  <c:v>44389</c:v>
                </c:pt>
                <c:pt idx="4">
                  <c:v>49464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CC-4820-80DA-3E37F296DC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71889504"/>
        <c:axId val="371891800"/>
      </c:barChart>
      <c:catAx>
        <c:axId val="371889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1891800"/>
        <c:crosses val="autoZero"/>
        <c:auto val="1"/>
        <c:lblAlgn val="ctr"/>
        <c:lblOffset val="100"/>
        <c:noMultiLvlLbl val="0"/>
      </c:catAx>
      <c:valAx>
        <c:axId val="37189180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1889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Collection</a:t>
            </a:r>
            <a:r>
              <a:rPr lang="en-US" baseline="0"/>
              <a:t> Expenditures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04614084256417"/>
          <c:y val="0.14947816826411076"/>
          <c:w val="0.87467983451221143"/>
          <c:h val="0.7431809681936723"/>
        </c:manualLayout>
      </c:layout>
      <c:lineChart>
        <c:grouping val="standard"/>
        <c:varyColors val="0"/>
        <c:ser>
          <c:idx val="0"/>
          <c:order val="0"/>
          <c:tx>
            <c:strRef>
              <c:f>'[all expenditures.xlsx]collection expend'!$I$9</c:f>
              <c:strCache>
                <c:ptCount val="1"/>
                <c:pt idx="0">
                  <c:v>all libraries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'[all expenditures.xlsx]collection expend'!$J$8:$N$8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'[all expenditures.xlsx]collection expend'!$J$9:$N$9</c:f>
              <c:numCache>
                <c:formatCode>"$"#,##0</c:formatCode>
                <c:ptCount val="5"/>
                <c:pt idx="0">
                  <c:v>42688</c:v>
                </c:pt>
                <c:pt idx="1">
                  <c:v>44072</c:v>
                </c:pt>
                <c:pt idx="2">
                  <c:v>43135</c:v>
                </c:pt>
                <c:pt idx="3">
                  <c:v>45151</c:v>
                </c:pt>
                <c:pt idx="4">
                  <c:v>44071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BF2-41E5-A5EA-553402F2B7E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73541824"/>
        <c:axId val="473543136"/>
      </c:lineChart>
      <c:catAx>
        <c:axId val="473541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543136"/>
        <c:crosses val="autoZero"/>
        <c:auto val="1"/>
        <c:lblAlgn val="ctr"/>
        <c:lblOffset val="100"/>
        <c:noMultiLvlLbl val="0"/>
      </c:catAx>
      <c:valAx>
        <c:axId val="47354313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&quot;$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541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Libraries share resources across Maine.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'[population group data.xlsx]state'!$A$13</c:f>
              <c:strCache>
                <c:ptCount val="1"/>
                <c:pt idx="0">
                  <c:v>ill rec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'[population group data.xlsx]state'!$B$12:$F$12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'[population group data.xlsx]state'!$B$13:$F$13</c:f>
              <c:numCache>
                <c:formatCode>0</c:formatCode>
                <c:ptCount val="5"/>
                <c:pt idx="0">
                  <c:v>5658.166666666667</c:v>
                </c:pt>
                <c:pt idx="1">
                  <c:v>5380.5</c:v>
                </c:pt>
                <c:pt idx="2">
                  <c:v>6157.666666666667</c:v>
                </c:pt>
                <c:pt idx="3">
                  <c:v>6237</c:v>
                </c:pt>
                <c:pt idx="4">
                  <c:v>6328.166666666667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7E-4625-B0AC-ABE4A27438B5}"/>
            </c:ext>
          </c:extLst>
        </c:ser>
        <c:ser>
          <c:idx val="1"/>
          <c:order val="1"/>
          <c:tx>
            <c:strRef>
              <c:f>'[population group data.xlsx]state'!$A$14</c:f>
              <c:strCache>
                <c:ptCount val="1"/>
                <c:pt idx="0">
                  <c:v>ill pro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'[population group data.xlsx]state'!$B$12:$F$12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'[population group data.xlsx]state'!$B$14:$F$14</c:f>
              <c:numCache>
                <c:formatCode>0</c:formatCode>
                <c:ptCount val="5"/>
                <c:pt idx="0">
                  <c:v>6300.666666666667</c:v>
                </c:pt>
                <c:pt idx="1">
                  <c:v>6567.833333333333</c:v>
                </c:pt>
                <c:pt idx="2">
                  <c:v>6948</c:v>
                </c:pt>
                <c:pt idx="3">
                  <c:v>7164.666666666667</c:v>
                </c:pt>
                <c:pt idx="4">
                  <c:v>7510.5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7E-4625-B0AC-ABE4A27438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44891152"/>
        <c:axId val="544891808"/>
      </c:barChart>
      <c:catAx>
        <c:axId val="54489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4891808"/>
        <c:crosses val="autoZero"/>
        <c:auto val="1"/>
        <c:lblAlgn val="ctr"/>
        <c:lblOffset val="100"/>
        <c:noMultiLvlLbl val="0"/>
      </c:catAx>
      <c:valAx>
        <c:axId val="54489180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4891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Library computer use is down.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'https://stateofmaine-my.sharepoint.com/personal/stephanie_zurinski_maine_gov/Documents/Desktop/trend analysis/[trends charts.xlsx]computer and wifi'!$A$27</c:f>
              <c:strCache>
                <c:ptCount val="1"/>
                <c:pt idx="0">
                  <c:v>Computer Use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'https://stateofmaine-my.sharepoint.com/personal/stephanie_zurinski_maine_gov/Documents/Desktop/trend analysis/[trends charts.xlsx]computer and wifi'!$B$26:$F$26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'https://stateofmaine-my.sharepoint.com/personal/stephanie_zurinski_maine_gov/Documents/Desktop/trend analysis/[trends charts.xlsx]computer and wifi'!$B$27:$F$27</c:f>
              <c:numCache>
                <c:formatCode>General</c:formatCode>
                <c:ptCount val="5"/>
                <c:pt idx="0">
                  <c:v>11177.166666666666</c:v>
                </c:pt>
                <c:pt idx="1">
                  <c:v>11150</c:v>
                </c:pt>
                <c:pt idx="2">
                  <c:v>10156.333333333334</c:v>
                </c:pt>
                <c:pt idx="3">
                  <c:v>9230</c:v>
                </c:pt>
                <c:pt idx="4">
                  <c:v>8080.5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28-424C-B7EC-B38BD8508607}"/>
            </c:ext>
          </c:extLst>
        </c:ser>
        <c:ser>
          <c:idx val="1"/>
          <c:order val="1"/>
          <c:tx>
            <c:strRef>
              <c:f>'https://stateofmaine-my.sharepoint.com/personal/stephanie_zurinski_maine_gov/Documents/Desktop/trend analysis/[trends charts.xlsx]computer and wifi'!$A$28</c:f>
              <c:strCache>
                <c:ptCount val="1"/>
                <c:pt idx="0">
                  <c:v>WiFi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'https://stateofmaine-my.sharepoint.com/personal/stephanie_zurinski_maine_gov/Documents/Desktop/trend analysis/[trends charts.xlsx]computer and wifi'!$B$26:$F$26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'https://stateofmaine-my.sharepoint.com/personal/stephanie_zurinski_maine_gov/Documents/Desktop/trend analysis/[trends charts.xlsx]computer and wifi'!$B$28:$F$28</c:f>
              <c:numCache>
                <c:formatCode>General</c:formatCode>
                <c:ptCount val="5"/>
                <c:pt idx="0">
                  <c:v>12235.833333333334</c:v>
                </c:pt>
                <c:pt idx="1">
                  <c:v>17251.333333333332</c:v>
                </c:pt>
                <c:pt idx="2">
                  <c:v>13586.333333333334</c:v>
                </c:pt>
                <c:pt idx="3">
                  <c:v>15234.5</c:v>
                </c:pt>
                <c:pt idx="4">
                  <c:v>14964.666666666666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28-424C-B7EC-B38BD85086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97277160"/>
        <c:axId val="597277816"/>
      </c:barChart>
      <c:catAx>
        <c:axId val="597277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277816"/>
        <c:crosses val="autoZero"/>
        <c:auto val="1"/>
        <c:lblAlgn val="ctr"/>
        <c:lblOffset val="100"/>
        <c:noMultiLvlLbl val="0"/>
      </c:catAx>
      <c:valAx>
        <c:axId val="59727781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277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0.05927</cdr:x>
      <cdr:y>0.48706</cdr:y>
    </cdr:from>
    <cdr:to>
      <cdr:x>0.9427</cdr:x>
      <cdr:y>0.48706</cdr:y>
    </cdr:to>
    <cdr:cxnSp macro="">
      <cdr:nvCxnSpPr>
        <cdr:cNvPr id="3" name="Straight Connector 2"/>
        <cdr:cNvCxnSpPr/>
      </cdr:nvCxnSpPr>
      <cdr:spPr>
        <a:xfrm xmlns:a="http://schemas.openxmlformats.org/drawingml/2006/main">
          <a:off x="366375" y="1730432"/>
          <a:ext cx="5461120" cy="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0.07704</cdr:x>
      <cdr:y>0.42895</cdr:y>
    </cdr:from>
    <cdr:to>
      <cdr:x>0.23267</cdr:x>
      <cdr:y>0.58981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476250" y="1523999"/>
          <a:ext cx="962025" cy="5715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</a:t>
          </a:r>
        </a:p>
        <a:p xmlns:a="http://schemas.openxmlformats.org/drawingml/2006/main">
          <a:r>
            <a:rPr lang="en-US" sz="1100"/>
            <a:t>14, 578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2050768A7774EA9B50FA65C601E76" ma:contentTypeVersion="12" ma:contentTypeDescription="Create a new document." ma:contentTypeScope="" ma:versionID="f5815519e2ab065081bb41b82e37d24a">
  <xsd:schema xmlns:xsd="http://www.w3.org/2001/XMLSchema" xmlns:xs="http://www.w3.org/2001/XMLSchema" xmlns:p="http://schemas.microsoft.com/office/2006/metadata/properties" xmlns:ns1="http://schemas.microsoft.com/sharepoint/v3" xmlns:ns3="c887f585-76b7-4959-b7d5-e1f81a367792" targetNamespace="http://schemas.microsoft.com/office/2006/metadata/properties" ma:root="true" ma:fieldsID="0000af28397797991e324fd3b88bb581" ns1:_="" ns3:_="">
    <xsd:import namespace="http://schemas.microsoft.com/sharepoint/v3"/>
    <xsd:import namespace="c887f585-76b7-4959-b7d5-e1f81a3677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7f585-76b7-4959-b7d5-e1f81a36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63F97D-7FD9-403E-8659-9256AF4932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35D7872-0FDA-4143-9FA5-AB86B5C49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87f585-76b7-4959-b7d5-e1f81a36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E17F06-8812-4ECF-ACF6-E31CD5D27F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Library Statistics Trend Analysis 2015-2019</dc:title>
  <dc:subject/>
  <dc:creator>Zurinski, Stephanie</dc:creator>
  <cp:keywords/>
  <dc:description/>
  <cp:lastModifiedBy>Zurinski, Stephanie</cp:lastModifiedBy>
  <cp:revision>3</cp:revision>
  <cp:lastPrinted>2020-09-21T17:59:00Z</cp:lastPrinted>
  <dcterms:created xsi:type="dcterms:W3CDTF">2020-09-22T18:09:00Z</dcterms:created>
  <dcterms:modified xsi:type="dcterms:W3CDTF">2020-09-22T18:09:00Z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0x010100DA02050768A7774EA9B50FA65C601E76</vt:lpwstr>
  </property>
</Properties>
</file>