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25E24" w14:textId="77777777" w:rsidR="007C2A4F" w:rsidRDefault="007C2A4F" w:rsidP="007C2A4F">
      <w:pPr>
        <w:pStyle w:val="DefaultText"/>
        <w:jc w:val="center"/>
        <w:rPr>
          <w:rFonts w:ascii="Arial" w:hAnsi="Arial"/>
          <w:b/>
          <w:sz w:val="28"/>
        </w:rPr>
      </w:pPr>
    </w:p>
    <w:p w14:paraId="71926A02" w14:textId="77777777" w:rsidR="007C2A4F" w:rsidRDefault="007C2A4F" w:rsidP="007C2A4F">
      <w:pPr>
        <w:pStyle w:val="DefaultText"/>
        <w:jc w:val="center"/>
        <w:rPr>
          <w:rFonts w:ascii="Arial" w:hAnsi="Arial"/>
          <w:b/>
          <w:sz w:val="28"/>
        </w:rPr>
      </w:pPr>
    </w:p>
    <w:p w14:paraId="18F9D440" w14:textId="77777777" w:rsidR="007C2A4F" w:rsidRDefault="007C2A4F" w:rsidP="007C2A4F">
      <w:pPr>
        <w:pStyle w:val="DefaultText"/>
        <w:jc w:val="center"/>
        <w:rPr>
          <w:rFonts w:ascii="Arial" w:hAnsi="Arial"/>
          <w:b/>
          <w:sz w:val="28"/>
        </w:rPr>
      </w:pPr>
    </w:p>
    <w:p w14:paraId="4350691A" w14:textId="77777777" w:rsidR="007C2A4F" w:rsidRDefault="007C2A4F" w:rsidP="007C2A4F">
      <w:pPr>
        <w:pStyle w:val="DefaultText"/>
        <w:jc w:val="center"/>
        <w:rPr>
          <w:rFonts w:ascii="Arial" w:hAnsi="Arial"/>
          <w:b/>
          <w:sz w:val="28"/>
        </w:rPr>
      </w:pPr>
    </w:p>
    <w:p w14:paraId="7EDCD9B7" w14:textId="77777777" w:rsidR="007C2A4F" w:rsidRDefault="007C2A4F" w:rsidP="007C2A4F">
      <w:pPr>
        <w:pStyle w:val="DefaultText"/>
        <w:jc w:val="center"/>
        <w:rPr>
          <w:rFonts w:ascii="Arial" w:hAnsi="Arial"/>
          <w:b/>
          <w:sz w:val="28"/>
        </w:rPr>
      </w:pPr>
      <w:r>
        <w:rPr>
          <w:rFonts w:ascii="Arial" w:hAnsi="Arial"/>
          <w:b/>
          <w:sz w:val="28"/>
        </w:rPr>
        <w:t>MAINE PUBLIC UTILITIES COMMISSION</w:t>
      </w:r>
    </w:p>
    <w:p w14:paraId="7999486C" w14:textId="77777777" w:rsidR="007C2A4F" w:rsidRDefault="007C2A4F" w:rsidP="007C2A4F">
      <w:pPr>
        <w:pStyle w:val="DefaultText"/>
        <w:jc w:val="center"/>
        <w:rPr>
          <w:rFonts w:ascii="Arial" w:hAnsi="Arial"/>
          <w:b/>
          <w:sz w:val="28"/>
        </w:rPr>
      </w:pPr>
    </w:p>
    <w:p w14:paraId="087C5CAF" w14:textId="77777777" w:rsidR="007C2A4F" w:rsidRDefault="007C2A4F" w:rsidP="007C2A4F">
      <w:pPr>
        <w:pStyle w:val="DefaultText"/>
        <w:jc w:val="center"/>
        <w:rPr>
          <w:rFonts w:ascii="Arial" w:hAnsi="Arial"/>
          <w:b/>
          <w:sz w:val="28"/>
        </w:rPr>
      </w:pPr>
    </w:p>
    <w:p w14:paraId="25FC6C62" w14:textId="77777777" w:rsidR="007C2A4F" w:rsidRDefault="007C2A4F" w:rsidP="007C2A4F">
      <w:pPr>
        <w:pStyle w:val="DefaultText"/>
        <w:jc w:val="center"/>
        <w:rPr>
          <w:rFonts w:ascii="Arial" w:hAnsi="Arial"/>
          <w:b/>
          <w:sz w:val="28"/>
        </w:rPr>
      </w:pPr>
    </w:p>
    <w:p w14:paraId="5FD6B807" w14:textId="77777777" w:rsidR="007C2A4F" w:rsidRDefault="007C2A4F" w:rsidP="007C2A4F">
      <w:pPr>
        <w:pStyle w:val="DefaultText"/>
        <w:jc w:val="center"/>
        <w:rPr>
          <w:rFonts w:ascii="Arial" w:hAnsi="Arial"/>
          <w:b/>
          <w:sz w:val="28"/>
        </w:rPr>
      </w:pPr>
    </w:p>
    <w:p w14:paraId="4B5EC8DF" w14:textId="77777777" w:rsidR="007C2A4F" w:rsidRDefault="007C2A4F" w:rsidP="007C2A4F">
      <w:pPr>
        <w:pStyle w:val="DefaultText"/>
        <w:jc w:val="center"/>
        <w:rPr>
          <w:rFonts w:ascii="Arial" w:hAnsi="Arial"/>
          <w:b/>
          <w:sz w:val="28"/>
        </w:rPr>
      </w:pPr>
    </w:p>
    <w:p w14:paraId="0E4CF52C" w14:textId="77777777" w:rsidR="007C2A4F" w:rsidRDefault="007C2A4F" w:rsidP="007C2A4F">
      <w:pPr>
        <w:pStyle w:val="DefaultText"/>
        <w:jc w:val="center"/>
        <w:rPr>
          <w:rFonts w:ascii="Arial" w:hAnsi="Arial"/>
          <w:b/>
          <w:sz w:val="28"/>
        </w:rPr>
      </w:pPr>
    </w:p>
    <w:p w14:paraId="39664A83" w14:textId="77777777" w:rsidR="007C2A4F" w:rsidRDefault="007C2A4F" w:rsidP="007C2A4F">
      <w:pPr>
        <w:pStyle w:val="DefaultText"/>
        <w:jc w:val="center"/>
        <w:rPr>
          <w:rFonts w:ascii="Arial" w:hAnsi="Arial"/>
          <w:b/>
          <w:sz w:val="28"/>
        </w:rPr>
      </w:pPr>
      <w:r w:rsidRPr="00AC1839">
        <w:rPr>
          <w:noProof/>
          <w:sz w:val="52"/>
          <w:szCs w:val="52"/>
        </w:rPr>
        <w:drawing>
          <wp:inline distT="0" distB="0" distL="0" distR="0" wp14:anchorId="36E87392" wp14:editId="0EA685A1">
            <wp:extent cx="2635250" cy="2635250"/>
            <wp:effectExtent l="0" t="0" r="0" b="0"/>
            <wp:docPr id="1" name="Picture 1" descr="C:\Users\harry.lanphear\AppData\Local\Microsoft\Windows\Temporary Internet Files\Content.Outlook\AVS75EYJ\State of Maine Public Utilities Commission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arry.lanphear\AppData\Local\Microsoft\Windows\Temporary Internet Files\Content.Outlook\AVS75EYJ\State of Maine Public Utilities Commission (2)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5250" cy="2635250"/>
                    </a:xfrm>
                    <a:prstGeom prst="rect">
                      <a:avLst/>
                    </a:prstGeom>
                    <a:noFill/>
                    <a:ln>
                      <a:noFill/>
                    </a:ln>
                  </pic:spPr>
                </pic:pic>
              </a:graphicData>
            </a:graphic>
          </wp:inline>
        </w:drawing>
      </w:r>
    </w:p>
    <w:p w14:paraId="24455FE7" w14:textId="77777777" w:rsidR="007C2A4F" w:rsidRDefault="007C2A4F" w:rsidP="007C2A4F">
      <w:pPr>
        <w:pStyle w:val="DefaultText"/>
        <w:jc w:val="center"/>
        <w:rPr>
          <w:rFonts w:ascii="Arial" w:hAnsi="Arial"/>
          <w:b/>
          <w:sz w:val="28"/>
        </w:rPr>
      </w:pPr>
    </w:p>
    <w:p w14:paraId="147CF25E" w14:textId="77777777" w:rsidR="007C2A4F" w:rsidRDefault="007C2A4F" w:rsidP="007C2A4F">
      <w:pPr>
        <w:pStyle w:val="DefaultText"/>
        <w:jc w:val="center"/>
        <w:rPr>
          <w:rFonts w:ascii="Arial" w:hAnsi="Arial"/>
          <w:b/>
          <w:sz w:val="28"/>
        </w:rPr>
      </w:pPr>
    </w:p>
    <w:p w14:paraId="186AC4A3" w14:textId="77777777" w:rsidR="007C2A4F" w:rsidRDefault="007C2A4F" w:rsidP="007C2A4F">
      <w:pPr>
        <w:pStyle w:val="DefaultText"/>
        <w:jc w:val="center"/>
        <w:rPr>
          <w:rFonts w:ascii="Arial" w:hAnsi="Arial"/>
          <w:b/>
          <w:sz w:val="28"/>
        </w:rPr>
      </w:pPr>
    </w:p>
    <w:p w14:paraId="53065570" w14:textId="77777777" w:rsidR="007C2A4F" w:rsidRDefault="007C2A4F" w:rsidP="007C2A4F">
      <w:pPr>
        <w:pStyle w:val="DefaultText"/>
        <w:jc w:val="center"/>
        <w:rPr>
          <w:rFonts w:ascii="Arial" w:hAnsi="Arial"/>
          <w:b/>
          <w:sz w:val="28"/>
        </w:rPr>
      </w:pPr>
    </w:p>
    <w:p w14:paraId="35089AAE" w14:textId="77777777" w:rsidR="007C2A4F" w:rsidRDefault="007C2A4F" w:rsidP="007C2A4F">
      <w:pPr>
        <w:pStyle w:val="DefaultText"/>
        <w:jc w:val="center"/>
        <w:rPr>
          <w:rFonts w:ascii="Arial" w:hAnsi="Arial"/>
          <w:sz w:val="28"/>
        </w:rPr>
      </w:pPr>
      <w:r>
        <w:rPr>
          <w:rFonts w:ascii="Arial" w:hAnsi="Arial"/>
          <w:b/>
          <w:sz w:val="28"/>
        </w:rPr>
        <w:t xml:space="preserve">Application Instructions for a Pole Attachment License from the Maine Public Utilities Commission </w:t>
      </w:r>
    </w:p>
    <w:p w14:paraId="2622DBC1" w14:textId="77777777" w:rsidR="00920CC9" w:rsidRDefault="00920CC9">
      <w:pPr>
        <w:rPr>
          <w:rFonts w:cs="Arial"/>
          <w:sz w:val="22"/>
        </w:rPr>
      </w:pPr>
    </w:p>
    <w:p w14:paraId="35B6F5EF" w14:textId="42200E1D" w:rsidR="007C2A4F" w:rsidRPr="00253602" w:rsidRDefault="00920CC9" w:rsidP="00745828">
      <w:pPr>
        <w:pStyle w:val="NoSpacing"/>
        <w:rPr>
          <w:b/>
          <w:u w:val="single"/>
        </w:rPr>
      </w:pPr>
      <w:r>
        <w:br w:type="page"/>
      </w:r>
      <w:r w:rsidR="007C2A4F">
        <w:rPr>
          <w:b/>
          <w:u w:val="single"/>
        </w:rPr>
        <w:lastRenderedPageBreak/>
        <w:t>FILING I</w:t>
      </w:r>
      <w:bookmarkStart w:id="0" w:name="_GoBack"/>
      <w:bookmarkEnd w:id="0"/>
      <w:r w:rsidR="007C2A4F">
        <w:rPr>
          <w:b/>
          <w:u w:val="single"/>
        </w:rPr>
        <w:t>NSTRUCTIONS</w:t>
      </w:r>
    </w:p>
    <w:p w14:paraId="47059F13" w14:textId="77777777" w:rsidR="007C2A4F" w:rsidRDefault="007C2A4F" w:rsidP="007C2A4F">
      <w:pPr>
        <w:pStyle w:val="DefaultText"/>
        <w:rPr>
          <w:rFonts w:ascii="Arial" w:hAnsi="Arial"/>
        </w:rPr>
      </w:pPr>
    </w:p>
    <w:p w14:paraId="3DB48028" w14:textId="77777777" w:rsidR="007C2A4F" w:rsidRPr="007C2A4F" w:rsidRDefault="007C2A4F" w:rsidP="007C2A4F">
      <w:pPr>
        <w:pStyle w:val="DefaultText"/>
        <w:rPr>
          <w:rFonts w:ascii="Arial" w:hAnsi="Arial" w:cs="Arial"/>
        </w:rPr>
      </w:pPr>
      <w:r>
        <w:rPr>
          <w:rFonts w:ascii="Arial" w:hAnsi="Arial"/>
        </w:rPr>
        <w:t xml:space="preserve">As a </w:t>
      </w:r>
      <w:r w:rsidRPr="007C2A4F">
        <w:rPr>
          <w:rFonts w:ascii="Arial" w:hAnsi="Arial" w:cs="Arial"/>
        </w:rPr>
        <w:t xml:space="preserve">new entity operating in Maine, before making your initial submission to the Commission’s Case Management System (CMS), you must contact the Commission to have the Applicant name added to our list of active companies.  Please indicate that you want to obtain a pole attachment license and provide the following information by either email to </w:t>
      </w:r>
      <w:hyperlink r:id="rId6" w:history="1">
        <w:r w:rsidRPr="007C2A4F">
          <w:rPr>
            <w:rStyle w:val="Hyperlink"/>
            <w:rFonts w:ascii="Arial" w:hAnsi="Arial" w:cs="Arial"/>
          </w:rPr>
          <w:t>maine.puc@maine.gov</w:t>
        </w:r>
      </w:hyperlink>
      <w:r w:rsidRPr="007C2A4F">
        <w:rPr>
          <w:rFonts w:ascii="Arial" w:hAnsi="Arial" w:cs="Arial"/>
        </w:rPr>
        <w:t xml:space="preserve">, or fax (207) 287-1039: </w:t>
      </w:r>
    </w:p>
    <w:p w14:paraId="50A559B8" w14:textId="77777777" w:rsidR="007C2A4F" w:rsidRPr="007C2A4F" w:rsidRDefault="007C2A4F" w:rsidP="007C2A4F">
      <w:pPr>
        <w:pStyle w:val="DefaultText"/>
        <w:rPr>
          <w:rFonts w:ascii="Arial" w:hAnsi="Arial" w:cs="Arial"/>
        </w:rPr>
      </w:pPr>
    </w:p>
    <w:p w14:paraId="726FC3DA" w14:textId="77777777" w:rsidR="007C2A4F" w:rsidRPr="007C2A4F" w:rsidRDefault="007C2A4F" w:rsidP="007C2A4F">
      <w:pPr>
        <w:pStyle w:val="DefaultText"/>
        <w:ind w:left="720"/>
        <w:rPr>
          <w:rFonts w:ascii="Arial" w:hAnsi="Arial" w:cs="Arial"/>
        </w:rPr>
      </w:pPr>
      <w:r w:rsidRPr="007C2A4F">
        <w:rPr>
          <w:rFonts w:ascii="Arial" w:hAnsi="Arial" w:cs="Arial"/>
        </w:rPr>
        <w:t>Applicant Name, including any d/b/a</w:t>
      </w:r>
    </w:p>
    <w:p w14:paraId="44B9847F" w14:textId="77777777" w:rsidR="007C2A4F" w:rsidRPr="007C2A4F" w:rsidRDefault="007C2A4F" w:rsidP="007C2A4F">
      <w:pPr>
        <w:pStyle w:val="DefaultText"/>
        <w:ind w:left="720"/>
        <w:rPr>
          <w:rFonts w:ascii="Arial" w:hAnsi="Arial" w:cs="Arial"/>
        </w:rPr>
      </w:pPr>
      <w:r w:rsidRPr="007C2A4F">
        <w:rPr>
          <w:rFonts w:ascii="Arial" w:hAnsi="Arial" w:cs="Arial"/>
        </w:rPr>
        <w:t>Regulatory Contact</w:t>
      </w:r>
    </w:p>
    <w:p w14:paraId="1C1CD12F" w14:textId="77777777" w:rsidR="007C2A4F" w:rsidRPr="007C2A4F" w:rsidRDefault="007C2A4F" w:rsidP="007C2A4F">
      <w:pPr>
        <w:pStyle w:val="DefaultText"/>
        <w:ind w:left="720"/>
        <w:rPr>
          <w:rFonts w:ascii="Arial" w:hAnsi="Arial" w:cs="Arial"/>
        </w:rPr>
      </w:pPr>
      <w:r w:rsidRPr="007C2A4F">
        <w:rPr>
          <w:rFonts w:ascii="Arial" w:hAnsi="Arial" w:cs="Arial"/>
        </w:rPr>
        <w:t>Email address</w:t>
      </w:r>
    </w:p>
    <w:p w14:paraId="1891B1C6" w14:textId="77777777" w:rsidR="007C2A4F" w:rsidRPr="007C2A4F" w:rsidRDefault="007C2A4F" w:rsidP="007C2A4F">
      <w:pPr>
        <w:pStyle w:val="DefaultText"/>
        <w:ind w:left="720"/>
        <w:rPr>
          <w:rFonts w:ascii="Arial" w:hAnsi="Arial" w:cs="Arial"/>
        </w:rPr>
      </w:pPr>
      <w:r w:rsidRPr="007C2A4F">
        <w:rPr>
          <w:rFonts w:ascii="Arial" w:hAnsi="Arial" w:cs="Arial"/>
        </w:rPr>
        <w:t>Address</w:t>
      </w:r>
    </w:p>
    <w:p w14:paraId="285DA72A" w14:textId="77777777" w:rsidR="007C2A4F" w:rsidRPr="007C2A4F" w:rsidRDefault="007C2A4F" w:rsidP="007C2A4F">
      <w:pPr>
        <w:pStyle w:val="DefaultText"/>
        <w:ind w:left="720"/>
        <w:rPr>
          <w:rFonts w:ascii="Arial" w:hAnsi="Arial" w:cs="Arial"/>
        </w:rPr>
      </w:pPr>
      <w:r w:rsidRPr="007C2A4F">
        <w:rPr>
          <w:rFonts w:ascii="Arial" w:hAnsi="Arial" w:cs="Arial"/>
        </w:rPr>
        <w:t>Telephone Number</w:t>
      </w:r>
    </w:p>
    <w:p w14:paraId="2BE2AC82" w14:textId="77777777" w:rsidR="007C2A4F" w:rsidRPr="007C2A4F" w:rsidRDefault="007C2A4F" w:rsidP="007C2A4F">
      <w:pPr>
        <w:pStyle w:val="DefaultText"/>
        <w:rPr>
          <w:rFonts w:ascii="Arial" w:hAnsi="Arial" w:cs="Arial"/>
          <w:i/>
        </w:rPr>
      </w:pPr>
      <w:r w:rsidRPr="007C2A4F">
        <w:rPr>
          <w:rFonts w:ascii="Arial" w:hAnsi="Arial" w:cs="Arial"/>
          <w:b/>
          <w:sz w:val="22"/>
        </w:rPr>
        <w:t xml:space="preserve"> </w:t>
      </w:r>
    </w:p>
    <w:p w14:paraId="3200BE2F" w14:textId="77777777" w:rsidR="007C2A4F" w:rsidRPr="007C2A4F" w:rsidRDefault="007C2A4F" w:rsidP="007C2A4F">
      <w:pPr>
        <w:rPr>
          <w:rStyle w:val="InitialStyle"/>
          <w:rFonts w:ascii="Arial" w:hAnsi="Arial" w:cs="Arial"/>
          <w:szCs w:val="24"/>
        </w:rPr>
      </w:pPr>
      <w:r w:rsidRPr="007C2A4F">
        <w:rPr>
          <w:rFonts w:cs="Arial"/>
          <w:szCs w:val="24"/>
        </w:rPr>
        <w:t xml:space="preserve">Once the Applicant name is added to our company database, the Applicant and any representative(s) must become a registered user in our system </w:t>
      </w:r>
      <w:proofErr w:type="gramStart"/>
      <w:r w:rsidRPr="007C2A4F">
        <w:rPr>
          <w:rFonts w:cs="Arial"/>
          <w:szCs w:val="24"/>
        </w:rPr>
        <w:t>in order to</w:t>
      </w:r>
      <w:proofErr w:type="gramEnd"/>
      <w:r w:rsidRPr="007C2A4F">
        <w:rPr>
          <w:rFonts w:cs="Arial"/>
          <w:szCs w:val="24"/>
        </w:rPr>
        <w:t xml:space="preserve"> make any filings.  </w:t>
      </w:r>
      <w:r w:rsidRPr="007C2A4F">
        <w:rPr>
          <w:rStyle w:val="InitialStyle"/>
          <w:rFonts w:ascii="Arial" w:hAnsi="Arial" w:cs="Arial"/>
          <w:szCs w:val="24"/>
        </w:rPr>
        <w:t xml:space="preserve">To register, go to the Commission’s website at </w:t>
      </w:r>
      <w:hyperlink r:id="rId7" w:history="1">
        <w:r w:rsidRPr="007C2A4F">
          <w:rPr>
            <w:rStyle w:val="Hyperlink"/>
            <w:rFonts w:cs="Arial"/>
            <w:szCs w:val="24"/>
          </w:rPr>
          <w:t>www.maine.gov/mpuc</w:t>
        </w:r>
      </w:hyperlink>
      <w:r w:rsidRPr="007C2A4F">
        <w:rPr>
          <w:rStyle w:val="InitialStyle"/>
          <w:rFonts w:ascii="Arial" w:hAnsi="Arial" w:cs="Arial"/>
          <w:szCs w:val="24"/>
        </w:rPr>
        <w:t xml:space="preserve"> and click on “Online Filing, Docketed Case, Forms, and RFP’s” on the </w:t>
      </w:r>
      <w:proofErr w:type="gramStart"/>
      <w:r w:rsidRPr="007C2A4F">
        <w:rPr>
          <w:rStyle w:val="InitialStyle"/>
          <w:rFonts w:ascii="Arial" w:hAnsi="Arial" w:cs="Arial"/>
          <w:szCs w:val="24"/>
        </w:rPr>
        <w:t>left hand</w:t>
      </w:r>
      <w:proofErr w:type="gramEnd"/>
      <w:r w:rsidRPr="007C2A4F">
        <w:rPr>
          <w:rStyle w:val="InitialStyle"/>
          <w:rFonts w:ascii="Arial" w:hAnsi="Arial" w:cs="Arial"/>
          <w:szCs w:val="24"/>
        </w:rPr>
        <w:t xml:space="preserve"> side of the home page.  Then click on the large “Registered Users” link in the large gray box.  Then click on the “New User Registration” link at the bottom of the “Account Login” area.  Further detailed instructions are available on the Commission’s website at </w:t>
      </w:r>
      <w:hyperlink r:id="rId8" w:history="1">
        <w:r w:rsidRPr="007C2A4F">
          <w:rPr>
            <w:rStyle w:val="Hyperlink"/>
            <w:rFonts w:cs="Arial"/>
            <w:szCs w:val="24"/>
          </w:rPr>
          <w:t>www.maine.gov/tools/whatsnew/index.php?topic=puc-pressreleases&amp;id=414946&amp;v=article08</w:t>
        </w:r>
      </w:hyperlink>
      <w:r w:rsidRPr="007C2A4F">
        <w:rPr>
          <w:rStyle w:val="InitialStyle"/>
          <w:rFonts w:ascii="Arial" w:hAnsi="Arial" w:cs="Arial"/>
          <w:szCs w:val="24"/>
        </w:rPr>
        <w:t xml:space="preserve">. </w:t>
      </w:r>
    </w:p>
    <w:p w14:paraId="618CEB70" w14:textId="77777777" w:rsidR="007C2A4F" w:rsidRPr="00253602" w:rsidRDefault="007C2A4F" w:rsidP="007C2A4F">
      <w:pPr>
        <w:pStyle w:val="DefaultText"/>
        <w:rPr>
          <w:rFonts w:ascii="Arial" w:hAnsi="Arial" w:cs="Arial"/>
          <w:szCs w:val="24"/>
        </w:rPr>
      </w:pPr>
    </w:p>
    <w:p w14:paraId="763103C5" w14:textId="77777777" w:rsidR="007C2A4F" w:rsidRDefault="007C2A4F" w:rsidP="007C2A4F">
      <w:pPr>
        <w:pStyle w:val="DefaultText"/>
        <w:rPr>
          <w:rFonts w:ascii="Arial" w:hAnsi="Arial"/>
        </w:rPr>
      </w:pPr>
      <w:r>
        <w:rPr>
          <w:rFonts w:ascii="Arial" w:hAnsi="Arial"/>
        </w:rPr>
        <w:t xml:space="preserve">Once registered and logged in, to file your application, click on “Case File” in the menu on the </w:t>
      </w:r>
      <w:proofErr w:type="gramStart"/>
      <w:r>
        <w:rPr>
          <w:rFonts w:ascii="Arial" w:hAnsi="Arial"/>
        </w:rPr>
        <w:t>left hand</w:t>
      </w:r>
      <w:proofErr w:type="gramEnd"/>
      <w:r>
        <w:rPr>
          <w:rFonts w:ascii="Arial" w:hAnsi="Arial"/>
        </w:rPr>
        <w:t xml:space="preserve"> side of the screen.  In the sub-menu, click on “Submit New Case or Filing”; click on the “New” toggle button and complete all the information requested as follows</w:t>
      </w:r>
      <w:proofErr w:type="gramStart"/>
      <w:r>
        <w:rPr>
          <w:rFonts w:ascii="Arial" w:hAnsi="Arial"/>
        </w:rPr>
        <w:t>:  (</w:t>
      </w:r>
      <w:proofErr w:type="gramEnd"/>
      <w:r>
        <w:rPr>
          <w:rFonts w:ascii="Arial" w:hAnsi="Arial"/>
        </w:rPr>
        <w:t>Please note anything that is preceded by a red asterisk is mandatory)</w:t>
      </w:r>
    </w:p>
    <w:p w14:paraId="516AA5D6" w14:textId="77777777" w:rsidR="007C2A4F" w:rsidRDefault="007C2A4F" w:rsidP="007C2A4F">
      <w:pPr>
        <w:pStyle w:val="DefaultText"/>
        <w:rPr>
          <w:rFonts w:ascii="Arial" w:hAnsi="Arial"/>
        </w:rPr>
      </w:pPr>
    </w:p>
    <w:p w14:paraId="0368D398" w14:textId="77777777" w:rsidR="007C2A4F" w:rsidRPr="000A63B0" w:rsidRDefault="007C2A4F" w:rsidP="007C2A4F">
      <w:pPr>
        <w:pStyle w:val="DefaultText"/>
        <w:rPr>
          <w:rFonts w:ascii="Arial" w:hAnsi="Arial"/>
          <w:u w:val="single"/>
        </w:rPr>
      </w:pPr>
      <w:r w:rsidRPr="000A63B0">
        <w:rPr>
          <w:rFonts w:ascii="Arial" w:hAnsi="Arial"/>
          <w:u w:val="single"/>
        </w:rPr>
        <w:t>Add New Case</w:t>
      </w:r>
    </w:p>
    <w:p w14:paraId="678A2151" w14:textId="77777777" w:rsidR="007C2A4F" w:rsidRDefault="007C2A4F" w:rsidP="007C2A4F">
      <w:pPr>
        <w:pStyle w:val="DefaultText"/>
        <w:ind w:left="720"/>
        <w:rPr>
          <w:rFonts w:ascii="Arial" w:hAnsi="Arial"/>
        </w:rPr>
      </w:pPr>
      <w:r>
        <w:rPr>
          <w:rFonts w:ascii="Arial" w:hAnsi="Arial"/>
        </w:rPr>
        <w:t>Utility/Industry Type:</w:t>
      </w:r>
      <w:r>
        <w:rPr>
          <w:rFonts w:ascii="Arial" w:hAnsi="Arial"/>
        </w:rPr>
        <w:tab/>
      </w:r>
      <w:r>
        <w:rPr>
          <w:rFonts w:ascii="Arial" w:hAnsi="Arial"/>
        </w:rPr>
        <w:tab/>
        <w:t>Communications</w:t>
      </w:r>
    </w:p>
    <w:p w14:paraId="392D1BFC" w14:textId="77777777" w:rsidR="007C2A4F" w:rsidRDefault="007C2A4F" w:rsidP="007C2A4F">
      <w:pPr>
        <w:pStyle w:val="DefaultText"/>
        <w:ind w:left="720"/>
        <w:rPr>
          <w:rFonts w:ascii="Arial" w:hAnsi="Arial"/>
        </w:rPr>
      </w:pPr>
      <w:r>
        <w:rPr>
          <w:rFonts w:ascii="Arial" w:hAnsi="Arial"/>
        </w:rPr>
        <w:t>Utility/Industry Subtype:</w:t>
      </w:r>
      <w:r>
        <w:rPr>
          <w:rFonts w:ascii="Arial" w:hAnsi="Arial"/>
        </w:rPr>
        <w:tab/>
      </w:r>
      <w:r>
        <w:rPr>
          <w:rFonts w:ascii="Arial" w:hAnsi="Arial"/>
        </w:rPr>
        <w:tab/>
        <w:t>Pole Attachment</w:t>
      </w:r>
    </w:p>
    <w:p w14:paraId="12975A2E" w14:textId="77777777" w:rsidR="007C2A4F" w:rsidRDefault="007C2A4F" w:rsidP="007C2A4F">
      <w:pPr>
        <w:pStyle w:val="DefaultText"/>
        <w:ind w:left="720"/>
        <w:rPr>
          <w:rFonts w:ascii="Arial" w:hAnsi="Arial"/>
        </w:rPr>
      </w:pPr>
      <w:r>
        <w:rPr>
          <w:rFonts w:ascii="Arial" w:hAnsi="Arial"/>
        </w:rPr>
        <w:t>Case Type:</w:t>
      </w:r>
      <w:r>
        <w:rPr>
          <w:rFonts w:ascii="Arial" w:hAnsi="Arial"/>
        </w:rPr>
        <w:tab/>
      </w:r>
      <w:r>
        <w:rPr>
          <w:rFonts w:ascii="Arial" w:hAnsi="Arial"/>
        </w:rPr>
        <w:tab/>
      </w:r>
      <w:r>
        <w:rPr>
          <w:rFonts w:ascii="Arial" w:hAnsi="Arial"/>
        </w:rPr>
        <w:tab/>
      </w:r>
      <w:r>
        <w:rPr>
          <w:rFonts w:ascii="Arial" w:hAnsi="Arial"/>
        </w:rPr>
        <w:tab/>
        <w:t>Request for Approval</w:t>
      </w:r>
    </w:p>
    <w:p w14:paraId="536B6310" w14:textId="77777777" w:rsidR="007C2A4F" w:rsidRDefault="007C2A4F" w:rsidP="007C2A4F">
      <w:pPr>
        <w:pStyle w:val="DefaultText"/>
        <w:ind w:left="4320" w:hanging="3600"/>
        <w:rPr>
          <w:rFonts w:ascii="Arial" w:hAnsi="Arial"/>
        </w:rPr>
      </w:pPr>
      <w:r>
        <w:rPr>
          <w:rFonts w:ascii="Arial" w:hAnsi="Arial"/>
        </w:rPr>
        <w:t>Sub-Type:</w:t>
      </w:r>
      <w:r>
        <w:rPr>
          <w:rFonts w:ascii="Arial" w:hAnsi="Arial"/>
        </w:rPr>
        <w:tab/>
        <w:t>Pole Attachment License</w:t>
      </w:r>
    </w:p>
    <w:p w14:paraId="59C43A2C" w14:textId="77777777" w:rsidR="007C2A4F" w:rsidRDefault="007C2A4F" w:rsidP="007C2A4F">
      <w:pPr>
        <w:pStyle w:val="DefaultText"/>
        <w:ind w:left="4320" w:hanging="3600"/>
        <w:rPr>
          <w:rFonts w:ascii="Arial" w:hAnsi="Arial"/>
        </w:rPr>
      </w:pPr>
      <w:r>
        <w:rPr>
          <w:rFonts w:ascii="Arial" w:hAnsi="Arial"/>
        </w:rPr>
        <w:t>Pertaining to Utility/Company</w:t>
      </w:r>
      <w:r>
        <w:rPr>
          <w:rFonts w:ascii="Arial" w:hAnsi="Arial"/>
        </w:rPr>
        <w:tab/>
        <w:t xml:space="preserve">Click on the “Add” button under and search for your entity and click on select in the toggle box in front of the entities name </w:t>
      </w:r>
    </w:p>
    <w:p w14:paraId="57F89043" w14:textId="77777777" w:rsidR="007C2A4F" w:rsidRDefault="007C2A4F" w:rsidP="007C2A4F">
      <w:pPr>
        <w:pStyle w:val="DefaultText"/>
        <w:rPr>
          <w:rFonts w:ascii="Arial" w:hAnsi="Arial"/>
        </w:rPr>
      </w:pPr>
      <w:r>
        <w:rPr>
          <w:rFonts w:ascii="Arial" w:hAnsi="Arial"/>
          <w:u w:val="single"/>
        </w:rPr>
        <w:t>Filing Information</w:t>
      </w:r>
    </w:p>
    <w:p w14:paraId="75C331DA" w14:textId="77777777" w:rsidR="007C2A4F" w:rsidRDefault="007C2A4F" w:rsidP="00CB3F2A">
      <w:pPr>
        <w:pStyle w:val="DefaultText"/>
        <w:ind w:left="4320" w:hanging="3600"/>
        <w:rPr>
          <w:rFonts w:ascii="Arial" w:hAnsi="Arial"/>
        </w:rPr>
      </w:pPr>
      <w:r>
        <w:rPr>
          <w:rFonts w:ascii="Arial" w:hAnsi="Arial"/>
        </w:rPr>
        <w:t>Description of Filing:</w:t>
      </w:r>
      <w:r>
        <w:rPr>
          <w:rFonts w:ascii="Arial" w:hAnsi="Arial"/>
        </w:rPr>
        <w:tab/>
        <w:t xml:space="preserve">Application to be a Pole </w:t>
      </w:r>
      <w:proofErr w:type="spellStart"/>
      <w:r>
        <w:rPr>
          <w:rFonts w:ascii="Arial" w:hAnsi="Arial"/>
        </w:rPr>
        <w:t>Attacher</w:t>
      </w:r>
      <w:proofErr w:type="spellEnd"/>
    </w:p>
    <w:p w14:paraId="5C5C7E64" w14:textId="77777777" w:rsidR="007C2A4F" w:rsidRDefault="007C2A4F" w:rsidP="007C2A4F">
      <w:pPr>
        <w:pStyle w:val="DefaultText"/>
        <w:ind w:left="4320" w:hanging="3600"/>
        <w:rPr>
          <w:rFonts w:ascii="Arial" w:hAnsi="Arial"/>
        </w:rPr>
      </w:pPr>
      <w:r>
        <w:rPr>
          <w:rFonts w:ascii="Arial" w:hAnsi="Arial"/>
        </w:rPr>
        <w:t xml:space="preserve">Utility/Company Name: </w:t>
      </w:r>
      <w:r>
        <w:rPr>
          <w:rFonts w:ascii="Arial" w:hAnsi="Arial"/>
        </w:rPr>
        <w:tab/>
        <w:t>Click on the “Add” button under and search for your entity and click on select in the toggle box in front of the entities name</w:t>
      </w:r>
    </w:p>
    <w:p w14:paraId="6369A874" w14:textId="77777777" w:rsidR="007C2A4F" w:rsidRDefault="007C2A4F" w:rsidP="007C2A4F">
      <w:pPr>
        <w:pStyle w:val="DefaultText"/>
        <w:ind w:left="4320" w:hanging="3600"/>
        <w:rPr>
          <w:rFonts w:ascii="Arial" w:hAnsi="Arial"/>
        </w:rPr>
      </w:pPr>
    </w:p>
    <w:p w14:paraId="294C1352" w14:textId="77777777" w:rsidR="007C2A4F" w:rsidRDefault="007C2A4F" w:rsidP="007C2A4F">
      <w:pPr>
        <w:pStyle w:val="DefaultText"/>
        <w:rPr>
          <w:rFonts w:ascii="Arial" w:hAnsi="Arial"/>
        </w:rPr>
      </w:pPr>
    </w:p>
    <w:p w14:paraId="27560953" w14:textId="6B9C68E4" w:rsidR="007C2A4F" w:rsidRDefault="007C2A4F" w:rsidP="007C2A4F">
      <w:pPr>
        <w:pStyle w:val="DefaultText"/>
        <w:rPr>
          <w:rFonts w:ascii="Arial" w:hAnsi="Arial"/>
        </w:rPr>
      </w:pPr>
    </w:p>
    <w:p w14:paraId="6A70DBA7" w14:textId="77777777" w:rsidR="00CB3F2A" w:rsidRDefault="00CB3F2A" w:rsidP="007C2A4F">
      <w:pPr>
        <w:pStyle w:val="DefaultText"/>
        <w:rPr>
          <w:rFonts w:ascii="Arial" w:hAnsi="Arial"/>
        </w:rPr>
      </w:pPr>
    </w:p>
    <w:p w14:paraId="2AB07A50" w14:textId="77777777" w:rsidR="007C2A4F" w:rsidRDefault="007C2A4F" w:rsidP="007C2A4F">
      <w:pPr>
        <w:pStyle w:val="DefaultText"/>
        <w:rPr>
          <w:rFonts w:ascii="Arial" w:hAnsi="Arial"/>
          <w:u w:val="single"/>
        </w:rPr>
      </w:pPr>
      <w:r w:rsidRPr="0069277B">
        <w:rPr>
          <w:rFonts w:ascii="Arial" w:hAnsi="Arial"/>
          <w:u w:val="single"/>
        </w:rPr>
        <w:lastRenderedPageBreak/>
        <w:t>Add Public Document</w:t>
      </w:r>
    </w:p>
    <w:p w14:paraId="4F511BA3" w14:textId="77777777" w:rsidR="007C2A4F" w:rsidRPr="00544A80" w:rsidRDefault="007C2A4F" w:rsidP="007C2A4F">
      <w:pPr>
        <w:pStyle w:val="DefaultText"/>
        <w:rPr>
          <w:rFonts w:ascii="Arial" w:hAnsi="Arial"/>
        </w:rPr>
      </w:pPr>
      <w:r w:rsidRPr="00544A80">
        <w:rPr>
          <w:rFonts w:ascii="Arial" w:hAnsi="Arial"/>
        </w:rPr>
        <w:tab/>
        <w:t>Document Type</w:t>
      </w:r>
      <w:r w:rsidRPr="00544A80">
        <w:rPr>
          <w:rFonts w:ascii="Arial" w:hAnsi="Arial"/>
        </w:rPr>
        <w:tab/>
      </w:r>
      <w:r w:rsidRPr="00544A80">
        <w:rPr>
          <w:rFonts w:ascii="Arial" w:hAnsi="Arial"/>
        </w:rPr>
        <w:tab/>
      </w:r>
      <w:r w:rsidRPr="00544A80">
        <w:rPr>
          <w:rFonts w:ascii="Arial" w:hAnsi="Arial"/>
        </w:rPr>
        <w:tab/>
        <w:t>Initial Filing</w:t>
      </w:r>
    </w:p>
    <w:p w14:paraId="759E2E7A" w14:textId="77777777" w:rsidR="007C2A4F" w:rsidRPr="00544A80" w:rsidRDefault="007C2A4F" w:rsidP="007C2A4F">
      <w:pPr>
        <w:pStyle w:val="DefaultText"/>
        <w:rPr>
          <w:rFonts w:ascii="Arial" w:hAnsi="Arial"/>
        </w:rPr>
      </w:pPr>
      <w:r w:rsidRPr="00544A80">
        <w:rPr>
          <w:rFonts w:ascii="Arial" w:hAnsi="Arial"/>
        </w:rPr>
        <w:tab/>
        <w:t>Document Sub/Type</w:t>
      </w:r>
      <w:r w:rsidRPr="00544A80">
        <w:rPr>
          <w:rFonts w:ascii="Arial" w:hAnsi="Arial"/>
        </w:rPr>
        <w:tab/>
      </w:r>
      <w:r w:rsidRPr="00544A80">
        <w:rPr>
          <w:rFonts w:ascii="Arial" w:hAnsi="Arial"/>
        </w:rPr>
        <w:tab/>
        <w:t>Initial Filing</w:t>
      </w:r>
    </w:p>
    <w:p w14:paraId="5069FE99" w14:textId="77777777" w:rsidR="007C2A4F" w:rsidRPr="0069277B" w:rsidRDefault="007C2A4F" w:rsidP="007C2A4F">
      <w:pPr>
        <w:pStyle w:val="DefaultText"/>
        <w:ind w:left="4320" w:hanging="3600"/>
        <w:rPr>
          <w:rFonts w:ascii="Arial" w:hAnsi="Arial"/>
          <w:u w:val="single"/>
        </w:rPr>
      </w:pPr>
      <w:r w:rsidRPr="00544A80">
        <w:rPr>
          <w:rFonts w:ascii="Arial" w:hAnsi="Arial"/>
        </w:rPr>
        <w:t>Document Title</w:t>
      </w:r>
      <w:r w:rsidRPr="00544A80">
        <w:rPr>
          <w:rFonts w:ascii="Arial" w:hAnsi="Arial"/>
        </w:rPr>
        <w:tab/>
      </w:r>
      <w:r w:rsidR="003C0C84">
        <w:rPr>
          <w:rFonts w:ascii="Arial" w:hAnsi="Arial"/>
        </w:rPr>
        <w:t xml:space="preserve">Application to be a Pole </w:t>
      </w:r>
      <w:proofErr w:type="spellStart"/>
      <w:r w:rsidR="003C0C84">
        <w:rPr>
          <w:rFonts w:ascii="Arial" w:hAnsi="Arial"/>
        </w:rPr>
        <w:t>Attacher</w:t>
      </w:r>
      <w:proofErr w:type="spellEnd"/>
    </w:p>
    <w:p w14:paraId="0D590C3A" w14:textId="77777777" w:rsidR="007C2A4F" w:rsidRPr="00253602" w:rsidRDefault="007C2A4F" w:rsidP="007C2A4F">
      <w:pPr>
        <w:pStyle w:val="DefaultText"/>
        <w:rPr>
          <w:rFonts w:ascii="Arial" w:hAnsi="Arial"/>
        </w:rPr>
      </w:pPr>
    </w:p>
    <w:p w14:paraId="2C36BBFA" w14:textId="77777777" w:rsidR="003C0C84" w:rsidRPr="003C0C84" w:rsidRDefault="003C0C84" w:rsidP="007C2A4F">
      <w:pPr>
        <w:pStyle w:val="DefaultText"/>
        <w:rPr>
          <w:rFonts w:ascii="Arial" w:hAnsi="Arial"/>
          <w:b/>
        </w:rPr>
      </w:pPr>
      <w:r w:rsidRPr="003C0C84">
        <w:rPr>
          <w:rFonts w:ascii="Arial" w:hAnsi="Arial"/>
          <w:b/>
        </w:rPr>
        <w:t>Public Information</w:t>
      </w:r>
    </w:p>
    <w:p w14:paraId="4AD6346B" w14:textId="65726146" w:rsidR="007C2A4F" w:rsidRDefault="007C2A4F" w:rsidP="007C2A4F">
      <w:pPr>
        <w:pStyle w:val="DefaultText"/>
        <w:rPr>
          <w:rFonts w:ascii="Arial" w:hAnsi="Arial"/>
        </w:rPr>
      </w:pPr>
      <w:r>
        <w:rPr>
          <w:rFonts w:ascii="Arial" w:hAnsi="Arial"/>
        </w:rPr>
        <w:t xml:space="preserve">All information filed with the Commission is public </w:t>
      </w:r>
      <w:r w:rsidR="005018C3">
        <w:rPr>
          <w:rFonts w:ascii="Arial" w:hAnsi="Arial"/>
        </w:rPr>
        <w:t xml:space="preserve">information </w:t>
      </w:r>
      <w:r>
        <w:rPr>
          <w:rFonts w:ascii="Arial" w:hAnsi="Arial"/>
        </w:rPr>
        <w:t xml:space="preserve">unless a </w:t>
      </w:r>
      <w:r w:rsidR="005018C3">
        <w:rPr>
          <w:rFonts w:ascii="Arial" w:hAnsi="Arial"/>
        </w:rPr>
        <w:t xml:space="preserve">Protective Order </w:t>
      </w:r>
      <w:r>
        <w:rPr>
          <w:rFonts w:ascii="Arial" w:hAnsi="Arial"/>
        </w:rPr>
        <w:t xml:space="preserve">is issued by the Commission.  If the Applicant wishes confidential treatment of any information to be included as part of the application, Applicant must file, in addition to a redacted application, a </w:t>
      </w:r>
      <w:r w:rsidR="005018C3">
        <w:rPr>
          <w:rFonts w:ascii="Arial" w:hAnsi="Arial"/>
        </w:rPr>
        <w:t>Motion for Protective Order</w:t>
      </w:r>
      <w:r>
        <w:rPr>
          <w:rFonts w:ascii="Arial" w:hAnsi="Arial"/>
        </w:rPr>
        <w:t xml:space="preserve"> that specifies the information that Applicant requests to be treated as confidential </w:t>
      </w:r>
      <w:r w:rsidRPr="00862EF8">
        <w:rPr>
          <w:rFonts w:ascii="Arial" w:hAnsi="Arial"/>
          <w:u w:val="single"/>
        </w:rPr>
        <w:t>and</w:t>
      </w:r>
      <w:r>
        <w:rPr>
          <w:rFonts w:ascii="Arial" w:hAnsi="Arial"/>
        </w:rPr>
        <w:t xml:space="preserve"> provides a detailed explanation for why confidential treatment is necessary. </w:t>
      </w:r>
      <w:r w:rsidR="005018C3">
        <w:rPr>
          <w:rFonts w:ascii="Arial" w:hAnsi="Arial"/>
        </w:rPr>
        <w:t xml:space="preserve">35-A M.R.S. </w:t>
      </w:r>
      <w:r w:rsidR="005018C3">
        <w:rPr>
          <w:rFonts w:ascii="Arial" w:hAnsi="Arial" w:cs="Arial"/>
        </w:rPr>
        <w:t>§</w:t>
      </w:r>
      <w:r w:rsidR="005018C3">
        <w:rPr>
          <w:rFonts w:ascii="Arial" w:hAnsi="Arial"/>
        </w:rPr>
        <w:t xml:space="preserve"> 1311-A.</w:t>
      </w:r>
    </w:p>
    <w:p w14:paraId="16A5DB78" w14:textId="77777777" w:rsidR="007C2A4F" w:rsidRDefault="007C2A4F" w:rsidP="007C2A4F">
      <w:pPr>
        <w:pStyle w:val="DefaultText"/>
        <w:rPr>
          <w:rFonts w:ascii="Arial" w:hAnsi="Arial"/>
        </w:rPr>
      </w:pPr>
    </w:p>
    <w:p w14:paraId="73E141F7" w14:textId="51A61F9D" w:rsidR="007C2A4F" w:rsidRDefault="005018C3" w:rsidP="007C2A4F">
      <w:pPr>
        <w:pStyle w:val="DefaultText"/>
        <w:rPr>
          <w:rFonts w:ascii="Arial" w:hAnsi="Arial"/>
        </w:rPr>
      </w:pPr>
      <w:r>
        <w:rPr>
          <w:rFonts w:ascii="Arial" w:hAnsi="Arial"/>
        </w:rPr>
        <w:t xml:space="preserve">If the </w:t>
      </w:r>
      <w:r w:rsidR="007C2A4F">
        <w:rPr>
          <w:rFonts w:ascii="Arial" w:hAnsi="Arial"/>
        </w:rPr>
        <w:t>Commission issue</w:t>
      </w:r>
      <w:r>
        <w:rPr>
          <w:rFonts w:ascii="Arial" w:hAnsi="Arial"/>
        </w:rPr>
        <w:t>s</w:t>
      </w:r>
      <w:r w:rsidR="007C2A4F">
        <w:rPr>
          <w:rFonts w:ascii="Arial" w:hAnsi="Arial"/>
        </w:rPr>
        <w:t xml:space="preserve"> a </w:t>
      </w:r>
      <w:r>
        <w:rPr>
          <w:rFonts w:ascii="Arial" w:hAnsi="Arial"/>
        </w:rPr>
        <w:t xml:space="preserve">Protective Order, </w:t>
      </w:r>
      <w:r w:rsidR="007C2A4F">
        <w:rPr>
          <w:rFonts w:ascii="Arial" w:hAnsi="Arial"/>
        </w:rPr>
        <w:t xml:space="preserve">the Applicant will then be able to file the confidential information by clicking on “Case File” in the menu on the </w:t>
      </w:r>
      <w:proofErr w:type="gramStart"/>
      <w:r w:rsidR="007C2A4F">
        <w:rPr>
          <w:rFonts w:ascii="Arial" w:hAnsi="Arial"/>
        </w:rPr>
        <w:t>left hand</w:t>
      </w:r>
      <w:proofErr w:type="gramEnd"/>
      <w:r w:rsidR="007C2A4F">
        <w:rPr>
          <w:rFonts w:ascii="Arial" w:hAnsi="Arial"/>
        </w:rPr>
        <w:t xml:space="preserve"> side of the screen.  In the sub-menu, click on “Submit New Case or Filing”; click on the “Existing” toggle button and entering the Case Number.  The information related to the case file is automatically entered.  Applicant should enter all information requested and click on Attach Confidential Documents and then follow the prompts.</w:t>
      </w:r>
    </w:p>
    <w:p w14:paraId="23AC837D" w14:textId="77777777" w:rsidR="007C2A4F" w:rsidRDefault="007C2A4F" w:rsidP="007C2A4F">
      <w:pPr>
        <w:pStyle w:val="DefaultText"/>
        <w:rPr>
          <w:rFonts w:ascii="Arial" w:hAnsi="Arial"/>
        </w:rPr>
      </w:pPr>
    </w:p>
    <w:p w14:paraId="2C3D1579" w14:textId="0DADEE4D" w:rsidR="007C2A4F" w:rsidRDefault="007C2A4F" w:rsidP="007C2A4F">
      <w:pPr>
        <w:pStyle w:val="DefaultText"/>
        <w:rPr>
          <w:rFonts w:ascii="Arial" w:hAnsi="Arial"/>
        </w:rPr>
      </w:pPr>
      <w:r>
        <w:rPr>
          <w:rFonts w:ascii="Arial" w:hAnsi="Arial"/>
        </w:rPr>
        <w:t xml:space="preserve">If you have any questions on the above process, please contact Michael R. Johnson at (207) 287-1572 or by email at </w:t>
      </w:r>
      <w:hyperlink r:id="rId9" w:history="1">
        <w:r w:rsidR="00EA3FE1" w:rsidRPr="00993389">
          <w:rPr>
            <w:rStyle w:val="Hyperlink"/>
            <w:rFonts w:ascii="Arial" w:hAnsi="Arial"/>
          </w:rPr>
          <w:t>michael.r.johnson@maine.gov</w:t>
        </w:r>
      </w:hyperlink>
      <w:r w:rsidR="00EA3FE1">
        <w:rPr>
          <w:rFonts w:ascii="Arial" w:hAnsi="Arial"/>
        </w:rPr>
        <w:t xml:space="preserve">. </w:t>
      </w:r>
    </w:p>
    <w:p w14:paraId="3E6D8C3D" w14:textId="77777777" w:rsidR="00920CC9" w:rsidRDefault="007C2A4F" w:rsidP="007C2A4F">
      <w:pPr>
        <w:pStyle w:val="NoSpacing"/>
      </w:pPr>
      <w:r>
        <w:br w:type="page"/>
      </w:r>
    </w:p>
    <w:p w14:paraId="0BA9CC5E" w14:textId="77777777" w:rsidR="00920CC9" w:rsidRDefault="00920CC9" w:rsidP="00920CC9">
      <w:pPr>
        <w:pStyle w:val="DefaultText"/>
        <w:rPr>
          <w:rFonts w:ascii="Arial" w:hAnsi="Arial"/>
          <w:i/>
        </w:rPr>
      </w:pPr>
      <w:r>
        <w:rPr>
          <w:rFonts w:ascii="Arial" w:hAnsi="Arial"/>
        </w:rPr>
        <w:lastRenderedPageBreak/>
        <w:t xml:space="preserve">Pursuant to 35-A M.R.S.A. § 711 and MPUC Rules, Chapter 880, </w:t>
      </w:r>
      <w:r>
        <w:rPr>
          <w:rFonts w:ascii="Arial" w:hAnsi="Arial"/>
          <w:i/>
        </w:rPr>
        <w:t>“Attachments to Joint-Use Utility Poles; Determination and Allocation of Costs; Procedure”</w:t>
      </w:r>
    </w:p>
    <w:p w14:paraId="0C11DB36" w14:textId="77777777" w:rsidR="00920CC9" w:rsidRDefault="00920CC9" w:rsidP="00920CC9">
      <w:pPr>
        <w:pStyle w:val="DefaultText"/>
        <w:rPr>
          <w:rFonts w:ascii="Arial" w:hAnsi="Arial"/>
          <w:i/>
        </w:rPr>
      </w:pPr>
    </w:p>
    <w:p w14:paraId="24136EC6" w14:textId="77777777" w:rsidR="00920CC9" w:rsidRDefault="00920CC9" w:rsidP="00920CC9">
      <w:pPr>
        <w:pStyle w:val="DefaultText"/>
        <w:rPr>
          <w:rFonts w:ascii="Arial" w:hAnsi="Arial"/>
          <w:b/>
          <w:i/>
        </w:rPr>
      </w:pPr>
      <w:r>
        <w:rPr>
          <w:rFonts w:ascii="Arial" w:hAnsi="Arial"/>
          <w:b/>
          <w:i/>
        </w:rPr>
        <w:t xml:space="preserve">PROVIDE ALL INFORMATION AS REQUIRED BY CHAPTER 880 BELOW AND IN SPECIFICALLY IDENTIFIED ATTACHMENTS TO THIS APPLICATION.  REFER TO CHAPTER 880 FOR SPECIFIC INFORMATION REQUIRED.  COMMISSION STAFF MAY REQUEST ADDITIONAL INFORMATION </w:t>
      </w:r>
      <w:proofErr w:type="gramStart"/>
      <w:r>
        <w:rPr>
          <w:rFonts w:ascii="Arial" w:hAnsi="Arial"/>
          <w:b/>
          <w:i/>
        </w:rPr>
        <w:t>IN ORDER TO</w:t>
      </w:r>
      <w:proofErr w:type="gramEnd"/>
      <w:r>
        <w:rPr>
          <w:rFonts w:ascii="Arial" w:hAnsi="Arial"/>
          <w:b/>
          <w:i/>
        </w:rPr>
        <w:t xml:space="preserve"> COMPLETE THE PROCESSING OF YOUR APPLICATION.</w:t>
      </w:r>
    </w:p>
    <w:p w14:paraId="188D78B3" w14:textId="77777777" w:rsidR="00A41ECA" w:rsidRPr="00A41ECA" w:rsidRDefault="00A41ECA" w:rsidP="00A41ECA">
      <w:pPr>
        <w:pStyle w:val="NoSpacing"/>
        <w:rPr>
          <w:sz w:val="22"/>
          <w:szCs w:val="22"/>
        </w:rPr>
      </w:pPr>
    </w:p>
    <w:tbl>
      <w:tblPr>
        <w:tblStyle w:val="TableGrid"/>
        <w:tblW w:w="0" w:type="auto"/>
        <w:tblLook w:val="04A0" w:firstRow="1" w:lastRow="0" w:firstColumn="1" w:lastColumn="0" w:noHBand="0" w:noVBand="1"/>
      </w:tblPr>
      <w:tblGrid>
        <w:gridCol w:w="725"/>
        <w:gridCol w:w="4469"/>
        <w:gridCol w:w="4156"/>
      </w:tblGrid>
      <w:tr w:rsidR="00A41ECA" w:rsidRPr="00A41ECA" w14:paraId="11C8B623" w14:textId="77777777" w:rsidTr="00CB3F2A">
        <w:trPr>
          <w:cantSplit/>
        </w:trPr>
        <w:tc>
          <w:tcPr>
            <w:tcW w:w="9350" w:type="dxa"/>
            <w:gridSpan w:val="3"/>
          </w:tcPr>
          <w:p w14:paraId="065C2B8B" w14:textId="77777777" w:rsidR="00920CC9" w:rsidRDefault="00920CC9" w:rsidP="00920CC9">
            <w:pPr>
              <w:pStyle w:val="TableText"/>
              <w:jc w:val="center"/>
              <w:rPr>
                <w:rFonts w:ascii="Arial" w:hAnsi="Arial"/>
                <w:sz w:val="22"/>
              </w:rPr>
            </w:pPr>
            <w:r>
              <w:rPr>
                <w:rFonts w:ascii="Arial" w:hAnsi="Arial"/>
                <w:b/>
                <w:sz w:val="22"/>
                <w:u w:val="single"/>
              </w:rPr>
              <w:br/>
              <w:t>INFORMATION REQUIRED FROM ALL APPLICANTS</w:t>
            </w:r>
          </w:p>
          <w:p w14:paraId="18FF3609" w14:textId="77777777" w:rsidR="00A41ECA" w:rsidRPr="00A41ECA" w:rsidRDefault="00A41ECA" w:rsidP="00A41ECA">
            <w:pPr>
              <w:pStyle w:val="NoSpacing"/>
              <w:rPr>
                <w:sz w:val="22"/>
                <w:szCs w:val="22"/>
              </w:rPr>
            </w:pPr>
          </w:p>
        </w:tc>
      </w:tr>
      <w:tr w:rsidR="005018C3" w:rsidRPr="00A41ECA" w14:paraId="460D9870" w14:textId="77777777" w:rsidTr="00CB3F2A">
        <w:trPr>
          <w:cantSplit/>
        </w:trPr>
        <w:tc>
          <w:tcPr>
            <w:tcW w:w="725" w:type="dxa"/>
          </w:tcPr>
          <w:p w14:paraId="49B0BDA9" w14:textId="77777777" w:rsidR="005018C3" w:rsidRPr="00A41ECA" w:rsidRDefault="005018C3" w:rsidP="00A41ECA">
            <w:pPr>
              <w:pStyle w:val="NoSpacing"/>
              <w:rPr>
                <w:sz w:val="22"/>
                <w:szCs w:val="22"/>
              </w:rPr>
            </w:pPr>
          </w:p>
        </w:tc>
        <w:tc>
          <w:tcPr>
            <w:tcW w:w="4469" w:type="dxa"/>
          </w:tcPr>
          <w:p w14:paraId="1C68DB68" w14:textId="45E1155E" w:rsidR="005018C3" w:rsidRPr="009956DA" w:rsidRDefault="005018C3" w:rsidP="00A41ECA">
            <w:pPr>
              <w:pStyle w:val="NoSpacing"/>
              <w:tabs>
                <w:tab w:val="left" w:pos="1050"/>
              </w:tabs>
              <w:rPr>
                <w:b/>
                <w:sz w:val="22"/>
                <w:szCs w:val="22"/>
              </w:rPr>
            </w:pPr>
            <w:r>
              <w:rPr>
                <w:b/>
                <w:sz w:val="22"/>
                <w:szCs w:val="22"/>
              </w:rPr>
              <w:t>REQUIREMENT</w:t>
            </w:r>
          </w:p>
        </w:tc>
        <w:tc>
          <w:tcPr>
            <w:tcW w:w="4156" w:type="dxa"/>
          </w:tcPr>
          <w:p w14:paraId="7DB5E48B" w14:textId="5147F178" w:rsidR="005018C3" w:rsidRPr="009956DA" w:rsidRDefault="005018C3" w:rsidP="00A41ECA">
            <w:pPr>
              <w:pStyle w:val="NoSpacing"/>
              <w:jc w:val="both"/>
              <w:rPr>
                <w:b/>
                <w:sz w:val="22"/>
                <w:szCs w:val="22"/>
              </w:rPr>
            </w:pPr>
            <w:r>
              <w:rPr>
                <w:b/>
                <w:sz w:val="22"/>
                <w:szCs w:val="22"/>
              </w:rPr>
              <w:t>ADDITIONAL DETAIL</w:t>
            </w:r>
          </w:p>
        </w:tc>
      </w:tr>
      <w:tr w:rsidR="00A41ECA" w:rsidRPr="00A41ECA" w14:paraId="3B10059C" w14:textId="77777777" w:rsidTr="00CB3F2A">
        <w:trPr>
          <w:cantSplit/>
        </w:trPr>
        <w:tc>
          <w:tcPr>
            <w:tcW w:w="725" w:type="dxa"/>
          </w:tcPr>
          <w:p w14:paraId="5C001F66" w14:textId="77777777" w:rsidR="00A41ECA" w:rsidRPr="00A41ECA" w:rsidRDefault="00A41ECA" w:rsidP="00A41ECA">
            <w:pPr>
              <w:pStyle w:val="NoSpacing"/>
              <w:rPr>
                <w:sz w:val="22"/>
                <w:szCs w:val="22"/>
              </w:rPr>
            </w:pPr>
            <w:r w:rsidRPr="00A41ECA">
              <w:rPr>
                <w:sz w:val="22"/>
                <w:szCs w:val="22"/>
              </w:rPr>
              <w:t>1</w:t>
            </w:r>
          </w:p>
        </w:tc>
        <w:tc>
          <w:tcPr>
            <w:tcW w:w="4469" w:type="dxa"/>
          </w:tcPr>
          <w:p w14:paraId="0BC17F39" w14:textId="77777777" w:rsidR="00A41ECA" w:rsidRPr="00A41ECA" w:rsidRDefault="00A41ECA" w:rsidP="00A41ECA">
            <w:pPr>
              <w:pStyle w:val="NoSpacing"/>
              <w:tabs>
                <w:tab w:val="left" w:pos="1050"/>
              </w:tabs>
              <w:rPr>
                <w:sz w:val="22"/>
                <w:szCs w:val="22"/>
              </w:rPr>
            </w:pPr>
            <w:r w:rsidRPr="00A41ECA">
              <w:rPr>
                <w:sz w:val="22"/>
                <w:szCs w:val="22"/>
              </w:rPr>
              <w:t>Legal name and name(s) under which the attaching entity does or will do business in Maine:</w:t>
            </w:r>
          </w:p>
          <w:p w14:paraId="193A6827" w14:textId="77777777" w:rsidR="00A41ECA" w:rsidRPr="00A41ECA" w:rsidRDefault="00A41ECA" w:rsidP="00A41ECA">
            <w:pPr>
              <w:pStyle w:val="NoSpacing"/>
              <w:tabs>
                <w:tab w:val="left" w:pos="1050"/>
              </w:tabs>
              <w:rPr>
                <w:sz w:val="22"/>
                <w:szCs w:val="22"/>
              </w:rPr>
            </w:pPr>
            <w:r w:rsidRPr="00A41ECA">
              <w:rPr>
                <w:sz w:val="22"/>
                <w:szCs w:val="22"/>
              </w:rPr>
              <w:t>[Ch. 880 § 3(A)(4)(a)]</w:t>
            </w:r>
          </w:p>
        </w:tc>
        <w:tc>
          <w:tcPr>
            <w:tcW w:w="4156" w:type="dxa"/>
          </w:tcPr>
          <w:p w14:paraId="70BA6DB7" w14:textId="77777777" w:rsidR="00A41ECA" w:rsidRPr="00A41ECA" w:rsidRDefault="00A41ECA" w:rsidP="00A41ECA">
            <w:pPr>
              <w:pStyle w:val="NoSpacing"/>
              <w:jc w:val="both"/>
              <w:rPr>
                <w:sz w:val="22"/>
                <w:szCs w:val="22"/>
              </w:rPr>
            </w:pPr>
          </w:p>
        </w:tc>
      </w:tr>
      <w:tr w:rsidR="00A41ECA" w:rsidRPr="00A41ECA" w14:paraId="3CB7FBA1" w14:textId="77777777" w:rsidTr="00CB3F2A">
        <w:trPr>
          <w:cantSplit/>
        </w:trPr>
        <w:tc>
          <w:tcPr>
            <w:tcW w:w="725" w:type="dxa"/>
          </w:tcPr>
          <w:p w14:paraId="70B3FC86" w14:textId="77777777" w:rsidR="00A41ECA" w:rsidRPr="00A41ECA" w:rsidRDefault="00A41ECA" w:rsidP="00A41ECA">
            <w:pPr>
              <w:pStyle w:val="NoSpacing"/>
              <w:rPr>
                <w:sz w:val="22"/>
                <w:szCs w:val="22"/>
              </w:rPr>
            </w:pPr>
            <w:r w:rsidRPr="00A41ECA">
              <w:rPr>
                <w:sz w:val="22"/>
                <w:szCs w:val="22"/>
              </w:rPr>
              <w:t>2</w:t>
            </w:r>
          </w:p>
        </w:tc>
        <w:tc>
          <w:tcPr>
            <w:tcW w:w="4469" w:type="dxa"/>
          </w:tcPr>
          <w:p w14:paraId="43EB8C21" w14:textId="77777777" w:rsidR="00A41ECA" w:rsidRPr="00A41ECA" w:rsidRDefault="00A41ECA" w:rsidP="00A41ECA">
            <w:pPr>
              <w:pStyle w:val="NoSpacing"/>
              <w:rPr>
                <w:sz w:val="22"/>
                <w:szCs w:val="22"/>
              </w:rPr>
            </w:pPr>
            <w:r w:rsidRPr="00A41ECA">
              <w:rPr>
                <w:sz w:val="22"/>
                <w:szCs w:val="22"/>
              </w:rPr>
              <w:t>Business street and mailing address:</w:t>
            </w:r>
          </w:p>
          <w:p w14:paraId="3E6B93BF" w14:textId="77777777" w:rsidR="00A41ECA" w:rsidRPr="00A41ECA" w:rsidRDefault="00A41ECA" w:rsidP="00A41ECA">
            <w:pPr>
              <w:pStyle w:val="NoSpacing"/>
              <w:rPr>
                <w:sz w:val="22"/>
                <w:szCs w:val="22"/>
              </w:rPr>
            </w:pPr>
            <w:r w:rsidRPr="00A41ECA">
              <w:rPr>
                <w:sz w:val="22"/>
                <w:szCs w:val="22"/>
              </w:rPr>
              <w:t>[Ch. 880 § 3(A)(4)(b)]</w:t>
            </w:r>
          </w:p>
        </w:tc>
        <w:tc>
          <w:tcPr>
            <w:tcW w:w="4156" w:type="dxa"/>
          </w:tcPr>
          <w:p w14:paraId="400FE459" w14:textId="77777777" w:rsidR="00A41ECA" w:rsidRPr="00A41ECA" w:rsidRDefault="00A41ECA" w:rsidP="00A41ECA">
            <w:pPr>
              <w:pStyle w:val="NoSpacing"/>
              <w:rPr>
                <w:sz w:val="22"/>
                <w:szCs w:val="22"/>
              </w:rPr>
            </w:pPr>
          </w:p>
        </w:tc>
      </w:tr>
      <w:tr w:rsidR="00A41ECA" w:rsidRPr="00A41ECA" w14:paraId="696CC04B" w14:textId="77777777" w:rsidTr="00CB3F2A">
        <w:trPr>
          <w:cantSplit/>
        </w:trPr>
        <w:tc>
          <w:tcPr>
            <w:tcW w:w="725" w:type="dxa"/>
          </w:tcPr>
          <w:p w14:paraId="793D2C65" w14:textId="77777777" w:rsidR="00A41ECA" w:rsidRPr="00A41ECA" w:rsidRDefault="00A41ECA" w:rsidP="00A41ECA">
            <w:pPr>
              <w:pStyle w:val="NoSpacing"/>
              <w:rPr>
                <w:sz w:val="22"/>
                <w:szCs w:val="22"/>
              </w:rPr>
            </w:pPr>
            <w:r w:rsidRPr="00A41ECA">
              <w:rPr>
                <w:sz w:val="22"/>
                <w:szCs w:val="22"/>
              </w:rPr>
              <w:t>3</w:t>
            </w:r>
          </w:p>
        </w:tc>
        <w:tc>
          <w:tcPr>
            <w:tcW w:w="4469" w:type="dxa"/>
          </w:tcPr>
          <w:p w14:paraId="3ADD27E3" w14:textId="77777777" w:rsidR="00A41ECA" w:rsidRPr="00A41ECA" w:rsidRDefault="00A41ECA" w:rsidP="00A41ECA">
            <w:pPr>
              <w:pStyle w:val="NoSpacing"/>
              <w:rPr>
                <w:sz w:val="22"/>
                <w:szCs w:val="22"/>
              </w:rPr>
            </w:pPr>
            <w:r w:rsidRPr="00A41ECA">
              <w:rPr>
                <w:sz w:val="22"/>
                <w:szCs w:val="22"/>
              </w:rPr>
              <w:t xml:space="preserve">Location and mailing address of any office available to the </w:t>
            </w:r>
            <w:proofErr w:type="gramStart"/>
            <w:r w:rsidRPr="00A41ECA">
              <w:rPr>
                <w:sz w:val="22"/>
                <w:szCs w:val="22"/>
              </w:rPr>
              <w:t>general public</w:t>
            </w:r>
            <w:proofErr w:type="gramEnd"/>
            <w:r w:rsidRPr="00A41ECA">
              <w:rPr>
                <w:sz w:val="22"/>
                <w:szCs w:val="22"/>
              </w:rPr>
              <w:t xml:space="preserve"> or Maine customers of the attaching entity:</w:t>
            </w:r>
          </w:p>
          <w:p w14:paraId="514FF96B" w14:textId="77777777" w:rsidR="00A41ECA" w:rsidRPr="00A41ECA" w:rsidRDefault="00A41ECA" w:rsidP="00A41ECA">
            <w:pPr>
              <w:pStyle w:val="NoSpacing"/>
              <w:rPr>
                <w:sz w:val="22"/>
                <w:szCs w:val="22"/>
              </w:rPr>
            </w:pPr>
            <w:r w:rsidRPr="00A41ECA">
              <w:rPr>
                <w:sz w:val="22"/>
                <w:szCs w:val="22"/>
              </w:rPr>
              <w:t>[Ch. 880 § 3(A)(4)(c)]</w:t>
            </w:r>
          </w:p>
        </w:tc>
        <w:tc>
          <w:tcPr>
            <w:tcW w:w="4156" w:type="dxa"/>
          </w:tcPr>
          <w:p w14:paraId="0420626E" w14:textId="77777777" w:rsidR="00A41ECA" w:rsidRPr="00A41ECA" w:rsidRDefault="00A41ECA" w:rsidP="00A41ECA">
            <w:pPr>
              <w:pStyle w:val="NoSpacing"/>
              <w:rPr>
                <w:sz w:val="22"/>
                <w:szCs w:val="22"/>
              </w:rPr>
            </w:pPr>
          </w:p>
        </w:tc>
      </w:tr>
      <w:tr w:rsidR="00A41ECA" w:rsidRPr="00A41ECA" w14:paraId="3464CF1B" w14:textId="77777777" w:rsidTr="00CB3F2A">
        <w:trPr>
          <w:cantSplit/>
        </w:trPr>
        <w:tc>
          <w:tcPr>
            <w:tcW w:w="725" w:type="dxa"/>
          </w:tcPr>
          <w:p w14:paraId="0C19EF24" w14:textId="77777777" w:rsidR="00A41ECA" w:rsidRPr="00A41ECA" w:rsidRDefault="00A41ECA" w:rsidP="00A41ECA">
            <w:pPr>
              <w:pStyle w:val="NoSpacing"/>
              <w:rPr>
                <w:sz w:val="22"/>
                <w:szCs w:val="22"/>
              </w:rPr>
            </w:pPr>
            <w:r w:rsidRPr="00A41ECA">
              <w:rPr>
                <w:sz w:val="22"/>
                <w:szCs w:val="22"/>
              </w:rPr>
              <w:t>4</w:t>
            </w:r>
          </w:p>
        </w:tc>
        <w:tc>
          <w:tcPr>
            <w:tcW w:w="4469" w:type="dxa"/>
          </w:tcPr>
          <w:p w14:paraId="59F7EF26" w14:textId="77777777" w:rsidR="00A41ECA" w:rsidRPr="00A41ECA" w:rsidRDefault="00A41ECA" w:rsidP="00A41ECA">
            <w:pPr>
              <w:pStyle w:val="NoSpacing"/>
              <w:rPr>
                <w:sz w:val="22"/>
                <w:szCs w:val="22"/>
              </w:rPr>
            </w:pPr>
            <w:r w:rsidRPr="00A41ECA">
              <w:rPr>
                <w:sz w:val="22"/>
                <w:szCs w:val="22"/>
              </w:rPr>
              <w:t>Contact person, address, e-mail and telephone number for regulatory matters:</w:t>
            </w:r>
          </w:p>
          <w:p w14:paraId="179E720E" w14:textId="77777777" w:rsidR="00A41ECA" w:rsidRPr="00A41ECA" w:rsidRDefault="00A41ECA" w:rsidP="00A41ECA">
            <w:pPr>
              <w:pStyle w:val="NoSpacing"/>
              <w:rPr>
                <w:sz w:val="22"/>
                <w:szCs w:val="22"/>
              </w:rPr>
            </w:pPr>
            <w:r w:rsidRPr="00A41ECA">
              <w:rPr>
                <w:sz w:val="22"/>
                <w:szCs w:val="22"/>
              </w:rPr>
              <w:t>[Ch. 880 § 3(A)(4)(d)]</w:t>
            </w:r>
          </w:p>
        </w:tc>
        <w:tc>
          <w:tcPr>
            <w:tcW w:w="4156" w:type="dxa"/>
          </w:tcPr>
          <w:p w14:paraId="348A301E" w14:textId="77777777" w:rsidR="00A41ECA" w:rsidRPr="00A41ECA" w:rsidRDefault="00A41ECA" w:rsidP="00A41ECA">
            <w:pPr>
              <w:pStyle w:val="NoSpacing"/>
              <w:rPr>
                <w:sz w:val="22"/>
                <w:szCs w:val="22"/>
              </w:rPr>
            </w:pPr>
          </w:p>
        </w:tc>
      </w:tr>
      <w:tr w:rsidR="00A41ECA" w:rsidRPr="00A41ECA" w14:paraId="5981AEE5" w14:textId="77777777" w:rsidTr="00CB3F2A">
        <w:trPr>
          <w:cantSplit/>
        </w:trPr>
        <w:tc>
          <w:tcPr>
            <w:tcW w:w="725" w:type="dxa"/>
          </w:tcPr>
          <w:p w14:paraId="1A6A2158" w14:textId="77777777" w:rsidR="00A41ECA" w:rsidRPr="00A41ECA" w:rsidRDefault="00A41ECA" w:rsidP="00A41ECA">
            <w:pPr>
              <w:pStyle w:val="NoSpacing"/>
              <w:rPr>
                <w:sz w:val="22"/>
                <w:szCs w:val="22"/>
              </w:rPr>
            </w:pPr>
            <w:r w:rsidRPr="00A41ECA">
              <w:rPr>
                <w:sz w:val="22"/>
                <w:szCs w:val="22"/>
              </w:rPr>
              <w:t>5</w:t>
            </w:r>
          </w:p>
        </w:tc>
        <w:tc>
          <w:tcPr>
            <w:tcW w:w="4469" w:type="dxa"/>
          </w:tcPr>
          <w:p w14:paraId="748DDAF9" w14:textId="77777777" w:rsidR="00A41ECA" w:rsidRPr="00A41ECA" w:rsidRDefault="00A41ECA" w:rsidP="00A41ECA">
            <w:pPr>
              <w:pStyle w:val="NoSpacing"/>
              <w:rPr>
                <w:sz w:val="22"/>
                <w:szCs w:val="22"/>
              </w:rPr>
            </w:pPr>
            <w:r w:rsidRPr="00A41ECA">
              <w:rPr>
                <w:sz w:val="22"/>
                <w:szCs w:val="22"/>
              </w:rPr>
              <w:t>A list of all jurisdictions in which the attaching entity or any affiliated interest of the attaching entity is engaged or has been engaged in deploying pole attachments:</w:t>
            </w:r>
          </w:p>
          <w:p w14:paraId="01167088" w14:textId="77777777" w:rsidR="00A41ECA" w:rsidRPr="00A41ECA" w:rsidRDefault="00A41ECA" w:rsidP="00A41ECA">
            <w:pPr>
              <w:pStyle w:val="NoSpacing"/>
              <w:rPr>
                <w:sz w:val="22"/>
                <w:szCs w:val="22"/>
              </w:rPr>
            </w:pPr>
            <w:r w:rsidRPr="00A41ECA">
              <w:rPr>
                <w:sz w:val="22"/>
                <w:szCs w:val="22"/>
              </w:rPr>
              <w:t>[Ch. 880 § 3(A)(4)(e)]</w:t>
            </w:r>
          </w:p>
        </w:tc>
        <w:tc>
          <w:tcPr>
            <w:tcW w:w="4156" w:type="dxa"/>
          </w:tcPr>
          <w:p w14:paraId="54E7BE70" w14:textId="77777777" w:rsidR="00A41ECA" w:rsidRPr="00A41ECA" w:rsidRDefault="00A41ECA" w:rsidP="00A41ECA">
            <w:pPr>
              <w:pStyle w:val="NoSpacing"/>
              <w:rPr>
                <w:sz w:val="22"/>
                <w:szCs w:val="22"/>
              </w:rPr>
            </w:pPr>
          </w:p>
        </w:tc>
      </w:tr>
      <w:tr w:rsidR="00A41ECA" w:rsidRPr="00A41ECA" w14:paraId="44FF0C7D" w14:textId="77777777" w:rsidTr="00CB3F2A">
        <w:trPr>
          <w:cantSplit/>
        </w:trPr>
        <w:tc>
          <w:tcPr>
            <w:tcW w:w="725" w:type="dxa"/>
          </w:tcPr>
          <w:p w14:paraId="5F1F752F" w14:textId="77777777" w:rsidR="00A41ECA" w:rsidRPr="00A41ECA" w:rsidRDefault="00A41ECA" w:rsidP="00A41ECA">
            <w:pPr>
              <w:pStyle w:val="NoSpacing"/>
              <w:rPr>
                <w:sz w:val="22"/>
                <w:szCs w:val="22"/>
              </w:rPr>
            </w:pPr>
            <w:r w:rsidRPr="00A41ECA">
              <w:rPr>
                <w:sz w:val="22"/>
                <w:szCs w:val="22"/>
              </w:rPr>
              <w:t>6</w:t>
            </w:r>
          </w:p>
        </w:tc>
        <w:tc>
          <w:tcPr>
            <w:tcW w:w="4469" w:type="dxa"/>
          </w:tcPr>
          <w:p w14:paraId="54DF7ECA" w14:textId="77777777" w:rsidR="00A41ECA" w:rsidRPr="00A41ECA" w:rsidRDefault="00A41ECA" w:rsidP="00A41ECA">
            <w:pPr>
              <w:pStyle w:val="NoSpacing"/>
              <w:rPr>
                <w:sz w:val="22"/>
                <w:szCs w:val="22"/>
              </w:rPr>
            </w:pPr>
            <w:r w:rsidRPr="00A41ECA">
              <w:rPr>
                <w:sz w:val="22"/>
                <w:szCs w:val="22"/>
              </w:rPr>
              <w:t>Whether the attaching entity or affiliated interest of the attaching entity has filed for bankruptcy within the past six years:</w:t>
            </w:r>
          </w:p>
          <w:p w14:paraId="1D0FE8BF" w14:textId="77777777" w:rsidR="00A41ECA" w:rsidRPr="00A41ECA" w:rsidRDefault="00A41ECA" w:rsidP="00A41ECA">
            <w:pPr>
              <w:pStyle w:val="NoSpacing"/>
              <w:rPr>
                <w:sz w:val="22"/>
                <w:szCs w:val="22"/>
              </w:rPr>
            </w:pPr>
            <w:r w:rsidRPr="00A41ECA">
              <w:rPr>
                <w:sz w:val="22"/>
                <w:szCs w:val="22"/>
              </w:rPr>
              <w:t>[Ch. 880 § 3(A)(4)(f)]</w:t>
            </w:r>
          </w:p>
        </w:tc>
        <w:tc>
          <w:tcPr>
            <w:tcW w:w="4156" w:type="dxa"/>
          </w:tcPr>
          <w:p w14:paraId="0660A74E" w14:textId="4D49B6E0" w:rsidR="00A41ECA" w:rsidRPr="00A41ECA" w:rsidRDefault="005018C3" w:rsidP="00A41ECA">
            <w:pPr>
              <w:pStyle w:val="NoSpacing"/>
              <w:rPr>
                <w:sz w:val="22"/>
                <w:szCs w:val="22"/>
              </w:rPr>
            </w:pPr>
            <w:r>
              <w:rPr>
                <w:sz w:val="22"/>
                <w:szCs w:val="22"/>
              </w:rPr>
              <w:t>If applicable, please include a reference to the bankruptcy court docket number for each bankruptcy proceeding.</w:t>
            </w:r>
          </w:p>
        </w:tc>
      </w:tr>
      <w:tr w:rsidR="00A41ECA" w:rsidRPr="00A41ECA" w14:paraId="630E4C68" w14:textId="77777777" w:rsidTr="00CB3F2A">
        <w:trPr>
          <w:cantSplit/>
        </w:trPr>
        <w:tc>
          <w:tcPr>
            <w:tcW w:w="725" w:type="dxa"/>
          </w:tcPr>
          <w:p w14:paraId="2F514CC4" w14:textId="6D17AB4A" w:rsidR="00A41ECA" w:rsidRPr="00A41ECA" w:rsidRDefault="009956DA" w:rsidP="00A41ECA">
            <w:pPr>
              <w:pStyle w:val="NoSpacing"/>
              <w:rPr>
                <w:sz w:val="22"/>
                <w:szCs w:val="22"/>
              </w:rPr>
            </w:pPr>
            <w:r>
              <w:rPr>
                <w:sz w:val="22"/>
                <w:szCs w:val="22"/>
              </w:rPr>
              <w:t>7</w:t>
            </w:r>
          </w:p>
        </w:tc>
        <w:tc>
          <w:tcPr>
            <w:tcW w:w="4469" w:type="dxa"/>
          </w:tcPr>
          <w:p w14:paraId="5CFAC02C" w14:textId="40132D3E" w:rsidR="00A41ECA" w:rsidRPr="00A41ECA" w:rsidRDefault="009956DA" w:rsidP="00A41ECA">
            <w:pPr>
              <w:pStyle w:val="NoSpacing"/>
              <w:rPr>
                <w:sz w:val="22"/>
                <w:szCs w:val="22"/>
              </w:rPr>
            </w:pPr>
            <w:r>
              <w:rPr>
                <w:sz w:val="22"/>
                <w:szCs w:val="22"/>
              </w:rPr>
              <w:t>The type of organization of the attaching entity (e.g., partnership, LLC, corporation, etc.), t</w:t>
            </w:r>
            <w:r w:rsidR="00A41ECA" w:rsidRPr="00A41ECA">
              <w:rPr>
                <w:sz w:val="22"/>
                <w:szCs w:val="22"/>
              </w:rPr>
              <w:t>he state(s) in which the attaching entity is incorporated or otherwise registered or licensed to do business and a copy of its registration or license number, where applicable</w:t>
            </w:r>
            <w:r>
              <w:rPr>
                <w:sz w:val="22"/>
                <w:szCs w:val="22"/>
              </w:rPr>
              <w:t>, and the authority of the entity to conduct business in Maine</w:t>
            </w:r>
            <w:r w:rsidR="00A41ECA" w:rsidRPr="00A41ECA">
              <w:rPr>
                <w:sz w:val="22"/>
                <w:szCs w:val="22"/>
              </w:rPr>
              <w:t>:</w:t>
            </w:r>
          </w:p>
          <w:p w14:paraId="1AAB4CB0" w14:textId="6E117FF7" w:rsidR="00A41ECA" w:rsidRPr="00A41ECA" w:rsidRDefault="00A41ECA" w:rsidP="00A41ECA">
            <w:pPr>
              <w:pStyle w:val="NoSpacing"/>
              <w:rPr>
                <w:sz w:val="22"/>
                <w:szCs w:val="22"/>
              </w:rPr>
            </w:pPr>
            <w:r w:rsidRPr="00A41ECA">
              <w:rPr>
                <w:sz w:val="22"/>
                <w:szCs w:val="22"/>
              </w:rPr>
              <w:t>[Ch. 880 §</w:t>
            </w:r>
            <w:r w:rsidR="00652A6B">
              <w:rPr>
                <w:sz w:val="22"/>
                <w:szCs w:val="22"/>
              </w:rPr>
              <w:t>§</w:t>
            </w:r>
            <w:r w:rsidRPr="00A41ECA">
              <w:rPr>
                <w:sz w:val="22"/>
                <w:szCs w:val="22"/>
              </w:rPr>
              <w:t xml:space="preserve"> 3(A)</w:t>
            </w:r>
            <w:r w:rsidR="00652A6B">
              <w:rPr>
                <w:sz w:val="22"/>
                <w:szCs w:val="22"/>
              </w:rPr>
              <w:t xml:space="preserve">(3), </w:t>
            </w:r>
            <w:r w:rsidRPr="00A41ECA">
              <w:rPr>
                <w:sz w:val="22"/>
                <w:szCs w:val="22"/>
              </w:rPr>
              <w:t>(4)(h)</w:t>
            </w:r>
            <w:r w:rsidR="00652A6B">
              <w:rPr>
                <w:sz w:val="22"/>
                <w:szCs w:val="22"/>
              </w:rPr>
              <w:t>, (4)(g)</w:t>
            </w:r>
            <w:r w:rsidRPr="00A41ECA">
              <w:rPr>
                <w:sz w:val="22"/>
                <w:szCs w:val="22"/>
              </w:rPr>
              <w:t>]</w:t>
            </w:r>
          </w:p>
        </w:tc>
        <w:tc>
          <w:tcPr>
            <w:tcW w:w="4156" w:type="dxa"/>
          </w:tcPr>
          <w:p w14:paraId="38A9BEED" w14:textId="01187CE5" w:rsidR="00A41ECA" w:rsidRPr="00A41ECA" w:rsidRDefault="005018C3" w:rsidP="00A41ECA">
            <w:pPr>
              <w:pStyle w:val="NoSpacing"/>
              <w:rPr>
                <w:sz w:val="22"/>
                <w:szCs w:val="22"/>
              </w:rPr>
            </w:pPr>
            <w:r>
              <w:rPr>
                <w:sz w:val="22"/>
                <w:szCs w:val="22"/>
              </w:rPr>
              <w:t xml:space="preserve">Please submit </w:t>
            </w:r>
            <w:r w:rsidR="009956DA">
              <w:rPr>
                <w:sz w:val="22"/>
                <w:szCs w:val="22"/>
              </w:rPr>
              <w:t>any</w:t>
            </w:r>
            <w:r>
              <w:rPr>
                <w:sz w:val="22"/>
                <w:szCs w:val="22"/>
              </w:rPr>
              <w:t xml:space="preserve"> documents as an attachment to the application.</w:t>
            </w:r>
          </w:p>
        </w:tc>
      </w:tr>
      <w:tr w:rsidR="0045246F" w:rsidRPr="00A41ECA" w14:paraId="7511D492" w14:textId="77777777" w:rsidTr="00CB3F2A">
        <w:trPr>
          <w:cantSplit/>
        </w:trPr>
        <w:tc>
          <w:tcPr>
            <w:tcW w:w="725" w:type="dxa"/>
          </w:tcPr>
          <w:p w14:paraId="6E18743A" w14:textId="3ABB8B00" w:rsidR="0045246F" w:rsidRPr="00A41ECA" w:rsidRDefault="009956DA" w:rsidP="00A41ECA">
            <w:pPr>
              <w:pStyle w:val="NoSpacing"/>
              <w:rPr>
                <w:sz w:val="22"/>
                <w:szCs w:val="22"/>
              </w:rPr>
            </w:pPr>
            <w:r>
              <w:rPr>
                <w:sz w:val="22"/>
                <w:szCs w:val="22"/>
              </w:rPr>
              <w:t>8</w:t>
            </w:r>
          </w:p>
        </w:tc>
        <w:tc>
          <w:tcPr>
            <w:tcW w:w="4469" w:type="dxa"/>
          </w:tcPr>
          <w:p w14:paraId="192B6AAF" w14:textId="283EF796" w:rsidR="0045246F" w:rsidRDefault="0045246F" w:rsidP="0045246F">
            <w:pPr>
              <w:pStyle w:val="NoSpacing"/>
              <w:rPr>
                <w:sz w:val="22"/>
                <w:szCs w:val="22"/>
              </w:rPr>
            </w:pPr>
            <w:r w:rsidRPr="0045246F">
              <w:rPr>
                <w:sz w:val="22"/>
                <w:szCs w:val="22"/>
              </w:rPr>
              <w:t>The name, business address, and title of each officer and director,</w:t>
            </w:r>
            <w:r>
              <w:rPr>
                <w:sz w:val="22"/>
                <w:szCs w:val="22"/>
              </w:rPr>
              <w:t xml:space="preserve"> </w:t>
            </w:r>
            <w:r w:rsidRPr="0045246F">
              <w:rPr>
                <w:sz w:val="22"/>
                <w:szCs w:val="22"/>
              </w:rPr>
              <w:t xml:space="preserve">partner, or </w:t>
            </w:r>
            <w:proofErr w:type="gramStart"/>
            <w:r w:rsidRPr="0045246F">
              <w:rPr>
                <w:sz w:val="22"/>
                <w:szCs w:val="22"/>
              </w:rPr>
              <w:t>other</w:t>
            </w:r>
            <w:proofErr w:type="gramEnd"/>
            <w:r w:rsidRPr="0045246F">
              <w:rPr>
                <w:sz w:val="22"/>
                <w:szCs w:val="22"/>
              </w:rPr>
              <w:t xml:space="preserve"> similar officer.</w:t>
            </w:r>
          </w:p>
          <w:p w14:paraId="3B2FC64A" w14:textId="0A30FEAC" w:rsidR="0045246F" w:rsidRPr="00A41ECA" w:rsidRDefault="0045246F" w:rsidP="00A41ECA">
            <w:pPr>
              <w:pStyle w:val="NoSpacing"/>
              <w:rPr>
                <w:sz w:val="22"/>
                <w:szCs w:val="22"/>
              </w:rPr>
            </w:pPr>
            <w:r>
              <w:rPr>
                <w:sz w:val="22"/>
                <w:szCs w:val="22"/>
              </w:rPr>
              <w:t>[Ch. 880 § 3(A)(4)(m</w:t>
            </w:r>
            <w:r w:rsidRPr="00A41ECA">
              <w:rPr>
                <w:sz w:val="22"/>
                <w:szCs w:val="22"/>
              </w:rPr>
              <w:t>)]</w:t>
            </w:r>
          </w:p>
        </w:tc>
        <w:tc>
          <w:tcPr>
            <w:tcW w:w="4156" w:type="dxa"/>
          </w:tcPr>
          <w:p w14:paraId="32D6CA0B" w14:textId="7DAF5B51" w:rsidR="0045246F" w:rsidRPr="00920CC9" w:rsidRDefault="0045246F" w:rsidP="00A41ECA">
            <w:pPr>
              <w:pStyle w:val="NoSpacing"/>
              <w:rPr>
                <w:sz w:val="22"/>
                <w:szCs w:val="22"/>
              </w:rPr>
            </w:pPr>
          </w:p>
        </w:tc>
      </w:tr>
      <w:tr w:rsidR="00A41ECA" w:rsidRPr="00A41ECA" w14:paraId="32C4A992" w14:textId="77777777" w:rsidTr="00CB3F2A">
        <w:trPr>
          <w:cantSplit/>
        </w:trPr>
        <w:tc>
          <w:tcPr>
            <w:tcW w:w="725" w:type="dxa"/>
          </w:tcPr>
          <w:p w14:paraId="36962878" w14:textId="4B4F2FC8" w:rsidR="00A41ECA" w:rsidRPr="00A41ECA" w:rsidRDefault="009956DA" w:rsidP="00A41ECA">
            <w:pPr>
              <w:pStyle w:val="NoSpacing"/>
              <w:rPr>
                <w:sz w:val="22"/>
                <w:szCs w:val="22"/>
              </w:rPr>
            </w:pPr>
            <w:r>
              <w:rPr>
                <w:sz w:val="22"/>
                <w:szCs w:val="22"/>
              </w:rPr>
              <w:lastRenderedPageBreak/>
              <w:t>9</w:t>
            </w:r>
          </w:p>
        </w:tc>
        <w:tc>
          <w:tcPr>
            <w:tcW w:w="4469" w:type="dxa"/>
          </w:tcPr>
          <w:p w14:paraId="399B52A5" w14:textId="77777777" w:rsidR="00A41ECA" w:rsidRPr="00A41ECA" w:rsidRDefault="00A41ECA" w:rsidP="00A41ECA">
            <w:pPr>
              <w:pStyle w:val="NoSpacing"/>
              <w:rPr>
                <w:sz w:val="22"/>
                <w:szCs w:val="22"/>
              </w:rPr>
            </w:pPr>
            <w:r w:rsidRPr="00A41ECA">
              <w:rPr>
                <w:sz w:val="22"/>
                <w:szCs w:val="22"/>
              </w:rPr>
              <w:t>Evidence of Technical Capability:</w:t>
            </w:r>
          </w:p>
          <w:p w14:paraId="16BE4F9F" w14:textId="77777777" w:rsidR="00A41ECA" w:rsidRPr="00A41ECA" w:rsidRDefault="00A41ECA" w:rsidP="00A41ECA">
            <w:pPr>
              <w:pStyle w:val="NoSpacing"/>
              <w:rPr>
                <w:sz w:val="22"/>
                <w:szCs w:val="22"/>
              </w:rPr>
            </w:pPr>
            <w:r w:rsidRPr="00A41ECA">
              <w:rPr>
                <w:sz w:val="22"/>
                <w:szCs w:val="22"/>
              </w:rPr>
              <w:t>[Ch. 880 § 3(A)(2)]</w:t>
            </w:r>
          </w:p>
        </w:tc>
        <w:tc>
          <w:tcPr>
            <w:tcW w:w="4156" w:type="dxa"/>
          </w:tcPr>
          <w:p w14:paraId="1E014BC6" w14:textId="37E8E126" w:rsidR="00A41ECA" w:rsidRPr="00A41ECA" w:rsidRDefault="00920CC9" w:rsidP="00A41ECA">
            <w:pPr>
              <w:pStyle w:val="NoSpacing"/>
              <w:rPr>
                <w:sz w:val="22"/>
                <w:szCs w:val="22"/>
              </w:rPr>
            </w:pPr>
            <w:r w:rsidRPr="00920CC9">
              <w:rPr>
                <w:sz w:val="22"/>
                <w:szCs w:val="22"/>
              </w:rPr>
              <w:t>All applications by attaching entities shall include a description of the entity's applicable industry experience, including the experience, if any, of the corporate parent of the attaching entity, and the experience of the individuals that will be responsible for the provision of service in Maine. Industry experience includes the telecommunications industry, electricity industry, pole attachments, and other experience related to pole attachments.</w:t>
            </w:r>
            <w:r>
              <w:rPr>
                <w:sz w:val="22"/>
                <w:szCs w:val="22"/>
              </w:rPr>
              <w:t xml:space="preserve"> </w:t>
            </w:r>
          </w:p>
        </w:tc>
      </w:tr>
      <w:tr w:rsidR="00A41ECA" w:rsidRPr="00A41ECA" w14:paraId="0EE069D1" w14:textId="77777777" w:rsidTr="00CB3F2A">
        <w:trPr>
          <w:cantSplit/>
        </w:trPr>
        <w:tc>
          <w:tcPr>
            <w:tcW w:w="725" w:type="dxa"/>
          </w:tcPr>
          <w:p w14:paraId="30D6D76B" w14:textId="7C12524E" w:rsidR="00A41ECA" w:rsidRPr="00A41ECA" w:rsidRDefault="009956DA" w:rsidP="00A41ECA">
            <w:pPr>
              <w:pStyle w:val="NoSpacing"/>
              <w:rPr>
                <w:sz w:val="22"/>
                <w:szCs w:val="22"/>
              </w:rPr>
            </w:pPr>
            <w:r>
              <w:rPr>
                <w:sz w:val="22"/>
                <w:szCs w:val="22"/>
              </w:rPr>
              <w:t>10</w:t>
            </w:r>
          </w:p>
        </w:tc>
        <w:tc>
          <w:tcPr>
            <w:tcW w:w="4469" w:type="dxa"/>
          </w:tcPr>
          <w:p w14:paraId="3D12E9A1" w14:textId="77777777" w:rsidR="00A41ECA" w:rsidRPr="00A41ECA" w:rsidRDefault="00A41ECA" w:rsidP="00A41ECA">
            <w:pPr>
              <w:pStyle w:val="NoSpacing"/>
              <w:rPr>
                <w:sz w:val="22"/>
                <w:szCs w:val="22"/>
              </w:rPr>
            </w:pPr>
            <w:r w:rsidRPr="00A41ECA">
              <w:rPr>
                <w:sz w:val="22"/>
                <w:szCs w:val="22"/>
              </w:rPr>
              <w:t>Evidence of Financial Capability:</w:t>
            </w:r>
          </w:p>
          <w:p w14:paraId="1999A373" w14:textId="77777777" w:rsidR="00A41ECA" w:rsidRPr="00A41ECA" w:rsidRDefault="00A41ECA" w:rsidP="00A41ECA">
            <w:pPr>
              <w:pStyle w:val="NoSpacing"/>
              <w:rPr>
                <w:sz w:val="22"/>
                <w:szCs w:val="22"/>
              </w:rPr>
            </w:pPr>
            <w:r w:rsidRPr="00A41ECA">
              <w:rPr>
                <w:sz w:val="22"/>
                <w:szCs w:val="22"/>
              </w:rPr>
              <w:t>[Ch. 880 § 3(A)(1)]</w:t>
            </w:r>
          </w:p>
        </w:tc>
        <w:tc>
          <w:tcPr>
            <w:tcW w:w="4156" w:type="dxa"/>
          </w:tcPr>
          <w:p w14:paraId="36204413" w14:textId="6AEEF0E5" w:rsidR="00A41ECA" w:rsidRPr="00A41ECA" w:rsidRDefault="00920CC9" w:rsidP="00A41ECA">
            <w:pPr>
              <w:pStyle w:val="NoSpacing"/>
              <w:rPr>
                <w:sz w:val="22"/>
                <w:szCs w:val="22"/>
              </w:rPr>
            </w:pPr>
            <w:r w:rsidRPr="00920CC9">
              <w:rPr>
                <w:sz w:val="22"/>
                <w:szCs w:val="22"/>
              </w:rPr>
              <w:t xml:space="preserve">All applications by attaching entities shall include the entity's most recent financial </w:t>
            </w:r>
            <w:r w:rsidR="009956DA">
              <w:rPr>
                <w:sz w:val="22"/>
                <w:szCs w:val="22"/>
              </w:rPr>
              <w:t>statements</w:t>
            </w:r>
            <w:r w:rsidRPr="00920CC9">
              <w:rPr>
                <w:sz w:val="22"/>
                <w:szCs w:val="22"/>
              </w:rPr>
              <w:t xml:space="preserve">. If an attaching entity does not make financial </w:t>
            </w:r>
            <w:r w:rsidR="009956DA">
              <w:rPr>
                <w:sz w:val="22"/>
                <w:szCs w:val="22"/>
              </w:rPr>
              <w:t>statements</w:t>
            </w:r>
            <w:r w:rsidRPr="00920CC9">
              <w:rPr>
                <w:sz w:val="22"/>
                <w:szCs w:val="22"/>
              </w:rPr>
              <w:t xml:space="preserve">, it shall include the most recent financial </w:t>
            </w:r>
            <w:r w:rsidR="009956DA">
              <w:rPr>
                <w:sz w:val="22"/>
                <w:szCs w:val="22"/>
              </w:rPr>
              <w:t>statements</w:t>
            </w:r>
            <w:r w:rsidR="009956DA" w:rsidRPr="00920CC9">
              <w:rPr>
                <w:sz w:val="22"/>
                <w:szCs w:val="22"/>
              </w:rPr>
              <w:t xml:space="preserve"> </w:t>
            </w:r>
            <w:r w:rsidRPr="00920CC9">
              <w:rPr>
                <w:sz w:val="22"/>
                <w:szCs w:val="22"/>
              </w:rPr>
              <w:t>of its corporate parent. If the applicant is a newly formed entity that is not part of another organization, the Commission may accept other documentation to demonstrate financial capability.</w:t>
            </w:r>
            <w:r>
              <w:rPr>
                <w:sz w:val="22"/>
                <w:szCs w:val="22"/>
              </w:rPr>
              <w:t xml:space="preserve"> </w:t>
            </w:r>
            <w:r w:rsidR="005018C3">
              <w:rPr>
                <w:sz w:val="22"/>
                <w:szCs w:val="22"/>
              </w:rPr>
              <w:t>Please submit financial statements as an attachment to the application.</w:t>
            </w:r>
          </w:p>
        </w:tc>
      </w:tr>
    </w:tbl>
    <w:p w14:paraId="52483364" w14:textId="77777777" w:rsidR="00A41ECA" w:rsidRPr="00A41ECA" w:rsidRDefault="00A41ECA" w:rsidP="00A41ECA">
      <w:pPr>
        <w:pStyle w:val="NoSpacing"/>
        <w:rPr>
          <w:sz w:val="22"/>
          <w:szCs w:val="22"/>
        </w:rPr>
      </w:pPr>
    </w:p>
    <w:sectPr w:rsidR="00A41ECA" w:rsidRPr="00A41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ECA"/>
    <w:rsid w:val="001C0143"/>
    <w:rsid w:val="003C0C84"/>
    <w:rsid w:val="0045246F"/>
    <w:rsid w:val="005018C3"/>
    <w:rsid w:val="00652A6B"/>
    <w:rsid w:val="00745828"/>
    <w:rsid w:val="007C2A4F"/>
    <w:rsid w:val="00920CC9"/>
    <w:rsid w:val="009956DA"/>
    <w:rsid w:val="009B12F1"/>
    <w:rsid w:val="00A41ECA"/>
    <w:rsid w:val="00CB3F2A"/>
    <w:rsid w:val="00DC1CCF"/>
    <w:rsid w:val="00EA3FE1"/>
    <w:rsid w:val="00FC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9B90"/>
  <w15:chartTrackingRefBased/>
  <w15:docId w15:val="{58055CEE-AB28-4113-8635-92C2D554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next w:val="NoSpacing"/>
    <w:rsid w:val="00DC1CCF"/>
    <w:pPr>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1CCF"/>
    <w:pPr>
      <w:spacing w:after="0" w:line="240" w:lineRule="auto"/>
    </w:pPr>
    <w:rPr>
      <w:rFonts w:ascii="Arial" w:hAnsi="Arial" w:cs="Arial"/>
      <w:sz w:val="24"/>
      <w:szCs w:val="24"/>
    </w:rPr>
  </w:style>
  <w:style w:type="table" w:styleId="TableGrid">
    <w:name w:val="Table Grid"/>
    <w:basedOn w:val="TableNormal"/>
    <w:uiPriority w:val="59"/>
    <w:rsid w:val="00A41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20CC9"/>
    <w:pPr>
      <w:tabs>
        <w:tab w:val="decimal" w:pos="0"/>
      </w:tabs>
      <w:spacing w:after="0"/>
    </w:pPr>
    <w:rPr>
      <w:rFonts w:ascii="Times New Roman" w:eastAsia="Times New Roman" w:hAnsi="Times New Roman" w:cs="Times New Roman"/>
      <w:szCs w:val="20"/>
    </w:rPr>
  </w:style>
  <w:style w:type="paragraph" w:customStyle="1" w:styleId="DefaultText">
    <w:name w:val="Default Text"/>
    <w:basedOn w:val="Normal"/>
    <w:rsid w:val="00920CC9"/>
    <w:pPr>
      <w:spacing w:after="0"/>
    </w:pPr>
    <w:rPr>
      <w:rFonts w:ascii="Times New Roman" w:eastAsia="Times New Roman" w:hAnsi="Times New Roman" w:cs="Times New Roman"/>
      <w:szCs w:val="20"/>
    </w:rPr>
  </w:style>
  <w:style w:type="paragraph" w:styleId="Header">
    <w:name w:val="header"/>
    <w:basedOn w:val="Normal"/>
    <w:link w:val="HeaderChar"/>
    <w:rsid w:val="007C2A4F"/>
    <w:pPr>
      <w:tabs>
        <w:tab w:val="center" w:pos="4320"/>
        <w:tab w:val="right" w:pos="8640"/>
      </w:tabs>
      <w:spacing w:after="0"/>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C2A4F"/>
    <w:rPr>
      <w:rFonts w:ascii="Times New Roman" w:eastAsia="Times New Roman" w:hAnsi="Times New Roman" w:cs="Times New Roman"/>
      <w:sz w:val="20"/>
      <w:szCs w:val="20"/>
    </w:rPr>
  </w:style>
  <w:style w:type="character" w:customStyle="1" w:styleId="InitialStyle">
    <w:name w:val="InitialStyle"/>
    <w:rsid w:val="007C2A4F"/>
    <w:rPr>
      <w:rFonts w:ascii="Times New Roman" w:hAnsi="Times New Roman"/>
      <w:color w:val="auto"/>
      <w:spacing w:val="0"/>
      <w:sz w:val="24"/>
    </w:rPr>
  </w:style>
  <w:style w:type="character" w:styleId="Hyperlink">
    <w:name w:val="Hyperlink"/>
    <w:rsid w:val="007C2A4F"/>
    <w:rPr>
      <w:color w:val="0000FF"/>
      <w:u w:val="single"/>
    </w:rPr>
  </w:style>
  <w:style w:type="character" w:styleId="CommentReference">
    <w:name w:val="annotation reference"/>
    <w:basedOn w:val="DefaultParagraphFont"/>
    <w:uiPriority w:val="99"/>
    <w:semiHidden/>
    <w:unhideWhenUsed/>
    <w:rsid w:val="007C2A4F"/>
    <w:rPr>
      <w:sz w:val="16"/>
      <w:szCs w:val="16"/>
    </w:rPr>
  </w:style>
  <w:style w:type="paragraph" w:styleId="CommentText">
    <w:name w:val="annotation text"/>
    <w:basedOn w:val="Normal"/>
    <w:link w:val="CommentTextChar"/>
    <w:uiPriority w:val="99"/>
    <w:semiHidden/>
    <w:unhideWhenUsed/>
    <w:rsid w:val="007C2A4F"/>
    <w:rPr>
      <w:sz w:val="20"/>
      <w:szCs w:val="20"/>
    </w:rPr>
  </w:style>
  <w:style w:type="character" w:customStyle="1" w:styleId="CommentTextChar">
    <w:name w:val="Comment Text Char"/>
    <w:basedOn w:val="DefaultParagraphFont"/>
    <w:link w:val="CommentText"/>
    <w:uiPriority w:val="99"/>
    <w:semiHidden/>
    <w:rsid w:val="007C2A4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C2A4F"/>
    <w:rPr>
      <w:b/>
      <w:bCs/>
    </w:rPr>
  </w:style>
  <w:style w:type="character" w:customStyle="1" w:styleId="CommentSubjectChar">
    <w:name w:val="Comment Subject Char"/>
    <w:basedOn w:val="CommentTextChar"/>
    <w:link w:val="CommentSubject"/>
    <w:uiPriority w:val="99"/>
    <w:semiHidden/>
    <w:rsid w:val="007C2A4F"/>
    <w:rPr>
      <w:rFonts w:ascii="Arial" w:hAnsi="Arial"/>
      <w:b/>
      <w:bCs/>
      <w:sz w:val="20"/>
      <w:szCs w:val="20"/>
    </w:rPr>
  </w:style>
  <w:style w:type="paragraph" w:styleId="BalloonText">
    <w:name w:val="Balloon Text"/>
    <w:basedOn w:val="Normal"/>
    <w:link w:val="BalloonTextChar"/>
    <w:uiPriority w:val="99"/>
    <w:semiHidden/>
    <w:unhideWhenUsed/>
    <w:rsid w:val="007C2A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A4F"/>
    <w:rPr>
      <w:rFonts w:ascii="Segoe UI" w:hAnsi="Segoe UI" w:cs="Segoe UI"/>
      <w:sz w:val="18"/>
      <w:szCs w:val="18"/>
    </w:rPr>
  </w:style>
  <w:style w:type="character" w:styleId="Mention">
    <w:name w:val="Mention"/>
    <w:basedOn w:val="DefaultParagraphFont"/>
    <w:uiPriority w:val="99"/>
    <w:semiHidden/>
    <w:unhideWhenUsed/>
    <w:rsid w:val="00EA3FE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tools/whatsnew/index.php?topic=puc-pressreleases&amp;id=414946&amp;v=article08" TargetMode="External"/><Relationship Id="rId3" Type="http://schemas.openxmlformats.org/officeDocument/2006/relationships/settings" Target="settings.xml"/><Relationship Id="rId7" Type="http://schemas.openxmlformats.org/officeDocument/2006/relationships/hyperlink" Target="http://www.maine.gov/mpu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ine.puc@maine.go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chael.r.johnso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173F-F0F5-47B7-B46B-8CF6A70CF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Michael R</dc:creator>
  <cp:keywords/>
  <dc:description/>
  <cp:lastModifiedBy>Johnson, Michael R</cp:lastModifiedBy>
  <cp:revision>4</cp:revision>
  <dcterms:created xsi:type="dcterms:W3CDTF">2018-02-13T20:58:00Z</dcterms:created>
  <dcterms:modified xsi:type="dcterms:W3CDTF">2018-02-14T15:57:00Z</dcterms:modified>
</cp:coreProperties>
</file>