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53" w:rsidRPr="00057BD3" w:rsidRDefault="00A34053" w:rsidP="00A34053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 xml:space="preserve">How </w:t>
      </w:r>
      <w:proofErr w:type="gramStart"/>
      <w:r w:rsidRPr="00057BD3">
        <w:rPr>
          <w:b/>
          <w:sz w:val="36"/>
          <w:szCs w:val="36"/>
        </w:rPr>
        <w:t>To</w:t>
      </w:r>
      <w:proofErr w:type="gramEnd"/>
      <w:r w:rsidRPr="00057BD3">
        <w:rPr>
          <w:b/>
          <w:sz w:val="36"/>
          <w:szCs w:val="36"/>
        </w:rPr>
        <w:t xml:space="preserve"> Training</w:t>
      </w:r>
    </w:p>
    <w:p w:rsidR="00A34053" w:rsidRPr="00057BD3" w:rsidRDefault="00A34053" w:rsidP="00A34053">
      <w:pPr>
        <w:spacing w:after="280"/>
        <w:jc w:val="center"/>
        <w:rPr>
          <w:b/>
          <w:sz w:val="36"/>
          <w:szCs w:val="36"/>
        </w:rPr>
      </w:pPr>
      <w:proofErr w:type="gramStart"/>
      <w:r w:rsidRPr="00057BD3">
        <w:rPr>
          <w:b/>
          <w:sz w:val="36"/>
          <w:szCs w:val="36"/>
        </w:rPr>
        <w:t>for</w:t>
      </w:r>
      <w:proofErr w:type="gramEnd"/>
    </w:p>
    <w:p w:rsidR="00F748A5" w:rsidRPr="00A34053" w:rsidRDefault="00955B83" w:rsidP="00F748A5">
      <w:pPr>
        <w:spacing w:after="280"/>
        <w:jc w:val="center"/>
        <w:rPr>
          <w:b/>
          <w:sz w:val="36"/>
          <w:szCs w:val="36"/>
        </w:rPr>
      </w:pPr>
      <w:r w:rsidRPr="00A34053">
        <w:rPr>
          <w:b/>
          <w:sz w:val="36"/>
          <w:szCs w:val="36"/>
        </w:rPr>
        <w:t>CMS Case File – Data Requests Tab</w:t>
      </w:r>
    </w:p>
    <w:p w:rsidR="00955B83" w:rsidRDefault="00955B83" w:rsidP="00955B83">
      <w:r w:rsidRPr="001A14C2">
        <w:t xml:space="preserve">Data Request </w:t>
      </w:r>
      <w:r>
        <w:t xml:space="preserve">tab </w:t>
      </w:r>
      <w:r w:rsidRPr="001A14C2">
        <w:t>provide</w:t>
      </w:r>
      <w:r>
        <w:t>s</w:t>
      </w:r>
      <w:r w:rsidR="00AF4A53">
        <w:t xml:space="preserve"> the ability for Internal and E</w:t>
      </w:r>
      <w:r w:rsidRPr="001A14C2">
        <w:t xml:space="preserve">xternal </w:t>
      </w:r>
      <w:r w:rsidR="00AF4A53">
        <w:t>R</w:t>
      </w:r>
      <w:r w:rsidRPr="001A14C2">
        <w:t xml:space="preserve">egistered </w:t>
      </w:r>
      <w:r w:rsidR="00AF4A53">
        <w:t>U</w:t>
      </w:r>
      <w:r w:rsidRPr="001A14C2">
        <w:t xml:space="preserve">sers to </w:t>
      </w:r>
      <w:r>
        <w:t xml:space="preserve">view </w:t>
      </w:r>
      <w:r w:rsidRPr="001A14C2">
        <w:t xml:space="preserve">DR </w:t>
      </w:r>
      <w:r>
        <w:t xml:space="preserve">Questions and Responses which have been propounded for the case.  By default the screen will display by Sets.  User can select Radio Button to view by Question. </w:t>
      </w:r>
    </w:p>
    <w:p w:rsidR="00955B83" w:rsidRDefault="00955B83" w:rsidP="00955B83"/>
    <w:p w:rsidR="00955B83" w:rsidRDefault="00955B83" w:rsidP="00955B83">
      <w:r>
        <w:t>DR Sets may be submitted by the Commission Staff assigned to the Case</w:t>
      </w:r>
      <w:r w:rsidR="00AF4A53">
        <w:t xml:space="preserve"> and by External Registered Users</w:t>
      </w:r>
      <w:r>
        <w:t>. Such DR Sets may be directed to Commission Staff, Company/Organization represented by Active Parties, Company/Organization represented by Notification List members, any individual in contact list and any individual/company/organization not in the application.</w:t>
      </w:r>
    </w:p>
    <w:p w:rsidR="00955B83" w:rsidRDefault="00955B83" w:rsidP="00955B83"/>
    <w:p w:rsidR="00955B83" w:rsidRDefault="00955B83" w:rsidP="00955B83">
      <w:r>
        <w:t xml:space="preserve">Confidential DR Question or DR Response attachments must be associated with </w:t>
      </w:r>
      <w:r w:rsidR="00682901">
        <w:t xml:space="preserve">a </w:t>
      </w:r>
      <w:r>
        <w:t xml:space="preserve">protective order existing in </w:t>
      </w:r>
      <w:r w:rsidR="00682901">
        <w:t xml:space="preserve">a </w:t>
      </w:r>
      <w:r>
        <w:t>Case filing with the same security and functional</w:t>
      </w:r>
      <w:r w:rsidR="00682901">
        <w:t>ity</w:t>
      </w:r>
      <w:r>
        <w:t xml:space="preserve"> as is in place for case filings. </w:t>
      </w:r>
    </w:p>
    <w:p w:rsidR="00955B83" w:rsidRDefault="00955B83" w:rsidP="00955B83"/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5"/>
        <w:gridCol w:w="7825"/>
      </w:tblGrid>
      <w:tr w:rsidR="00955B83" w:rsidRPr="00F87504" w:rsidTr="00D42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955B83" w:rsidRPr="00121354" w:rsidRDefault="00955B83" w:rsidP="00D42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955B83" w:rsidRPr="00121354" w:rsidRDefault="00955B83" w:rsidP="00D42433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955B83" w:rsidRPr="00F87504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D42433">
            <w:pPr>
              <w:keepNext/>
              <w:keepLines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232F13">
            <w:pPr>
              <w:keepNext/>
              <w:keepLines/>
              <w:spacing w:before="120"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497BA3">
              <w:rPr>
                <w:i/>
                <w:sz w:val="22"/>
                <w:szCs w:val="22"/>
              </w:rPr>
              <w:t>Home</w:t>
            </w:r>
            <w:r w:rsidRPr="00497BA3">
              <w:rPr>
                <w:sz w:val="22"/>
                <w:szCs w:val="22"/>
              </w:rPr>
              <w:t xml:space="preserve"> Page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974B7">
              <w:rPr>
                <w:bCs w:val="0"/>
                <w:sz w:val="22"/>
              </w:rPr>
              <w:sym w:font="Wingdings" w:char="F0E0"/>
            </w:r>
            <w:r w:rsidRPr="00F87504">
              <w:rPr>
                <w:b w:val="0"/>
                <w:sz w:val="22"/>
                <w:szCs w:val="22"/>
              </w:rPr>
              <w:t xml:space="preserve"> Click on </w:t>
            </w:r>
            <w:r>
              <w:rPr>
                <w:sz w:val="22"/>
                <w:szCs w:val="22"/>
              </w:rPr>
              <w:t xml:space="preserve">Case </w:t>
            </w:r>
            <w:r w:rsidR="005B6738">
              <w:rPr>
                <w:sz w:val="22"/>
                <w:szCs w:val="22"/>
              </w:rPr>
              <w:t>File</w:t>
            </w:r>
            <w:r>
              <w:rPr>
                <w:sz w:val="22"/>
                <w:szCs w:val="22"/>
              </w:rPr>
              <w:t xml:space="preserve"> </w:t>
            </w:r>
            <w:r w:rsidRPr="004974B7">
              <w:rPr>
                <w:b w:val="0"/>
                <w:bCs w:val="0"/>
                <w:sz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F87504">
              <w:rPr>
                <w:sz w:val="22"/>
                <w:szCs w:val="22"/>
              </w:rPr>
              <w:t>Case</w:t>
            </w:r>
            <w:r>
              <w:rPr>
                <w:sz w:val="22"/>
                <w:szCs w:val="22"/>
              </w:rPr>
              <w:t xml:space="preserve"> File</w:t>
            </w:r>
            <w:r w:rsidR="005B6738">
              <w:rPr>
                <w:sz w:val="22"/>
                <w:szCs w:val="22"/>
              </w:rPr>
              <w:t>s</w:t>
            </w:r>
            <w:r w:rsidRPr="00F87504">
              <w:rPr>
                <w:b w:val="0"/>
                <w:sz w:val="22"/>
                <w:szCs w:val="22"/>
              </w:rPr>
              <w:t xml:space="preserve"> on the </w:t>
            </w:r>
            <w:r>
              <w:rPr>
                <w:b w:val="0"/>
                <w:sz w:val="22"/>
                <w:szCs w:val="22"/>
              </w:rPr>
              <w:t>access men</w:t>
            </w:r>
            <w:r w:rsidRPr="00F87504">
              <w:rPr>
                <w:b w:val="0"/>
                <w:sz w:val="22"/>
                <w:szCs w:val="22"/>
              </w:rPr>
              <w:t>u list</w:t>
            </w:r>
          </w:p>
          <w:p w:rsidR="00955B83" w:rsidRPr="00F87504" w:rsidRDefault="00955B83" w:rsidP="00D42433">
            <w:pPr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55B83" w:rsidRPr="00F87504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D42433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Default="00955B83" w:rsidP="00232F13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Case Search will be displayed</w:t>
            </w:r>
            <w:r>
              <w:rPr>
                <w:b w:val="0"/>
                <w:sz w:val="22"/>
                <w:szCs w:val="22"/>
              </w:rPr>
              <w:br/>
            </w:r>
          </w:p>
          <w:p w:rsidR="00955B83" w:rsidRPr="00D46D29" w:rsidRDefault="00955B8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Enter </w:t>
            </w:r>
            <w:r w:rsidRPr="00F87504">
              <w:rPr>
                <w:sz w:val="22"/>
                <w:szCs w:val="22"/>
              </w:rPr>
              <w:t>Cas</w:t>
            </w:r>
            <w:r w:rsidRPr="00D46D29">
              <w:rPr>
                <w:i/>
                <w:sz w:val="22"/>
                <w:szCs w:val="22"/>
              </w:rPr>
              <w:t>e</w:t>
            </w:r>
            <w:r w:rsidRPr="00F87504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 xml:space="preserve">umber </w:t>
            </w:r>
            <w:r w:rsidRPr="00F8750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in </w:t>
            </w:r>
            <w:r w:rsidRPr="00497BA3">
              <w:rPr>
                <w:sz w:val="22"/>
                <w:szCs w:val="22"/>
              </w:rPr>
              <w:t>Text Box</w:t>
            </w:r>
            <w:r>
              <w:rPr>
                <w:sz w:val="22"/>
                <w:szCs w:val="22"/>
              </w:rPr>
              <w:br/>
            </w:r>
          </w:p>
          <w:p w:rsidR="00955B83" w:rsidRDefault="00955B83" w:rsidP="00D42433">
            <w:pPr>
              <w:numPr>
                <w:ilvl w:val="0"/>
                <w:numId w:val="4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46D29">
              <w:rPr>
                <w:b w:val="0"/>
                <w:sz w:val="22"/>
                <w:szCs w:val="22"/>
              </w:rPr>
              <w:t>C</w:t>
            </w:r>
            <w:r>
              <w:rPr>
                <w:b w:val="0"/>
                <w:sz w:val="22"/>
                <w:szCs w:val="22"/>
              </w:rPr>
              <w:t xml:space="preserve">lick on </w:t>
            </w:r>
            <w:r>
              <w:rPr>
                <w:sz w:val="22"/>
                <w:szCs w:val="22"/>
              </w:rPr>
              <w:t>GO Button</w:t>
            </w:r>
            <w:r>
              <w:rPr>
                <w:b w:val="0"/>
                <w:sz w:val="22"/>
                <w:szCs w:val="22"/>
              </w:rPr>
              <w:t xml:space="preserve"> to display specified </w:t>
            </w:r>
            <w:r w:rsidRPr="00497BA3">
              <w:rPr>
                <w:sz w:val="22"/>
                <w:szCs w:val="22"/>
              </w:rPr>
              <w:t>Case File</w:t>
            </w:r>
            <w:r>
              <w:rPr>
                <w:sz w:val="22"/>
                <w:szCs w:val="22"/>
              </w:rPr>
              <w:t>.</w:t>
            </w:r>
          </w:p>
          <w:p w:rsidR="00955B83" w:rsidRDefault="00955B83" w:rsidP="00D42433">
            <w:pPr>
              <w:rPr>
                <w:b w:val="0"/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- OR -</w:t>
            </w:r>
            <w:r w:rsidRPr="00121354">
              <w:rPr>
                <w:sz w:val="22"/>
                <w:szCs w:val="22"/>
              </w:rPr>
              <w:br/>
            </w:r>
            <w:r w:rsidRPr="00D1611B">
              <w:rPr>
                <w:rFonts w:cs="Arial"/>
                <w:b w:val="0"/>
                <w:sz w:val="22"/>
                <w:szCs w:val="22"/>
              </w:rPr>
              <w:t xml:space="preserve">If </w:t>
            </w:r>
            <w:r>
              <w:rPr>
                <w:b w:val="0"/>
                <w:sz w:val="22"/>
                <w:szCs w:val="22"/>
              </w:rPr>
              <w:t>user does not know case number:</w:t>
            </w:r>
          </w:p>
          <w:p w:rsidR="00955B83" w:rsidRDefault="00955B83" w:rsidP="00D42433">
            <w:pPr>
              <w:rPr>
                <w:b w:val="0"/>
                <w:sz w:val="22"/>
                <w:szCs w:val="22"/>
              </w:rPr>
            </w:pPr>
          </w:p>
          <w:p w:rsidR="00955B83" w:rsidRDefault="00955B8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 Button</w:t>
            </w:r>
            <w:r>
              <w:rPr>
                <w:b w:val="0"/>
                <w:sz w:val="22"/>
                <w:szCs w:val="22"/>
              </w:rPr>
              <w:t>, enter known search criteria</w:t>
            </w:r>
            <w:r>
              <w:rPr>
                <w:b w:val="0"/>
                <w:sz w:val="22"/>
                <w:szCs w:val="22"/>
              </w:rPr>
              <w:br/>
            </w:r>
          </w:p>
          <w:p w:rsidR="00955B83" w:rsidRPr="00D46D29" w:rsidRDefault="00955B8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 xml:space="preserve">Search </w:t>
            </w:r>
            <w:r w:rsidRPr="00682901">
              <w:rPr>
                <w:b w:val="0"/>
                <w:sz w:val="22"/>
                <w:szCs w:val="22"/>
              </w:rPr>
              <w:t>Button</w:t>
            </w:r>
            <w:r>
              <w:rPr>
                <w:sz w:val="22"/>
                <w:szCs w:val="22"/>
              </w:rPr>
              <w:br/>
            </w:r>
          </w:p>
          <w:p w:rsidR="00955B83" w:rsidRDefault="00955B8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Search result will display all cases matching entered parameters</w:t>
            </w:r>
            <w:r>
              <w:rPr>
                <w:b w:val="0"/>
                <w:sz w:val="22"/>
                <w:szCs w:val="22"/>
              </w:rPr>
              <w:br/>
            </w:r>
          </w:p>
          <w:p w:rsidR="00955B83" w:rsidRPr="00497BA3" w:rsidRDefault="00955B83" w:rsidP="00D4243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Case Number hyperlink</w:t>
            </w:r>
            <w:r>
              <w:rPr>
                <w:b w:val="0"/>
                <w:sz w:val="22"/>
                <w:szCs w:val="22"/>
              </w:rPr>
              <w:t xml:space="preserve"> to be navigated to the </w:t>
            </w:r>
            <w:r w:rsidRPr="00497BA3">
              <w:rPr>
                <w:sz w:val="22"/>
                <w:szCs w:val="22"/>
              </w:rPr>
              <w:t>Case File Screen</w:t>
            </w:r>
            <w:r>
              <w:rPr>
                <w:b w:val="0"/>
                <w:sz w:val="22"/>
                <w:szCs w:val="22"/>
              </w:rPr>
              <w:t xml:space="preserve"> for the specified case.</w:t>
            </w:r>
          </w:p>
          <w:p w:rsidR="00955B83" w:rsidRPr="00F87504" w:rsidRDefault="00955B83" w:rsidP="00D42433">
            <w:pPr>
              <w:rPr>
                <w:b w:val="0"/>
                <w:sz w:val="22"/>
                <w:szCs w:val="22"/>
              </w:rPr>
            </w:pPr>
          </w:p>
        </w:tc>
      </w:tr>
      <w:tr w:rsidR="00955B83" w:rsidRPr="00F87504" w:rsidTr="00D42433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D42433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5F3FB3" w:rsidRDefault="00955B83" w:rsidP="00232F13">
            <w:pPr>
              <w:spacing w:before="120"/>
              <w:ind w:left="14"/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 xml:space="preserve">By default the </w:t>
            </w:r>
            <w:r w:rsidRPr="005F3FB3">
              <w:rPr>
                <w:sz w:val="20"/>
              </w:rPr>
              <w:t>Filings tab</w:t>
            </w:r>
            <w:r w:rsidRPr="005F3FB3">
              <w:rPr>
                <w:b w:val="0"/>
                <w:sz w:val="20"/>
              </w:rPr>
              <w:t xml:space="preserve"> will be selected and th</w:t>
            </w:r>
            <w:r w:rsidR="00682901" w:rsidRPr="005F3FB3">
              <w:rPr>
                <w:b w:val="0"/>
                <w:sz w:val="20"/>
              </w:rPr>
              <w:t>at</w:t>
            </w:r>
            <w:r w:rsidRPr="005F3FB3">
              <w:rPr>
                <w:b w:val="0"/>
                <w:sz w:val="20"/>
              </w:rPr>
              <w:t xml:space="preserve"> grid will display all Commission filings and issuances.</w:t>
            </w:r>
          </w:p>
          <w:p w:rsidR="00955B83" w:rsidRPr="005F3FB3" w:rsidRDefault="00955B83" w:rsidP="00D42433">
            <w:pPr>
              <w:ind w:left="12"/>
              <w:rPr>
                <w:sz w:val="20"/>
              </w:rPr>
            </w:pPr>
          </w:p>
          <w:p w:rsidR="00955B83" w:rsidRPr="005F3FB3" w:rsidRDefault="00955B83" w:rsidP="00D42433">
            <w:pPr>
              <w:numPr>
                <w:ilvl w:val="0"/>
                <w:numId w:val="4"/>
              </w:numPr>
              <w:rPr>
                <w:sz w:val="20"/>
              </w:rPr>
            </w:pPr>
            <w:r w:rsidRPr="005F3FB3">
              <w:rPr>
                <w:sz w:val="20"/>
              </w:rPr>
              <w:t>Click on Data Requests tab</w:t>
            </w:r>
          </w:p>
          <w:p w:rsidR="00232F13" w:rsidRDefault="004F32D8" w:rsidP="004F32D8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9ABCFA8" wp14:editId="7F4A4EC6">
                  <wp:extent cx="4810125" cy="122872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2D8" w:rsidRPr="00F87504" w:rsidRDefault="004F32D8" w:rsidP="004F32D8">
            <w:pPr>
              <w:rPr>
                <w:b w:val="0"/>
                <w:sz w:val="22"/>
                <w:szCs w:val="22"/>
              </w:rPr>
            </w:pPr>
          </w:p>
        </w:tc>
      </w:tr>
      <w:tr w:rsidR="00955B83" w:rsidRPr="00F87504" w:rsidTr="00D424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D42433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5F3FB3" w:rsidRDefault="00955B83" w:rsidP="00232F13">
            <w:pPr>
              <w:spacing w:before="120"/>
              <w:ind w:left="14"/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 xml:space="preserve">The </w:t>
            </w:r>
            <w:r w:rsidRPr="005F3FB3">
              <w:rPr>
                <w:sz w:val="20"/>
              </w:rPr>
              <w:t>View by Set</w:t>
            </w:r>
            <w:r w:rsidRPr="005F3FB3">
              <w:rPr>
                <w:b w:val="0"/>
                <w:sz w:val="20"/>
              </w:rPr>
              <w:t xml:space="preserve"> default grid will displayed with the following columns:</w:t>
            </w:r>
          </w:p>
          <w:p w:rsidR="00955B83" w:rsidRPr="005F3FB3" w:rsidRDefault="00955B83" w:rsidP="00D4243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Set ID</w:t>
            </w:r>
            <w:r w:rsidR="00682901" w:rsidRPr="005F3FB3">
              <w:rPr>
                <w:b w:val="0"/>
                <w:sz w:val="20"/>
              </w:rPr>
              <w:t xml:space="preserve"> – number assigned by system with prefix denoting what company/agency/user created the Set. </w:t>
            </w:r>
            <w:r w:rsidRPr="005F3FB3">
              <w:rPr>
                <w:b w:val="0"/>
                <w:sz w:val="20"/>
              </w:rPr>
              <w:br/>
            </w:r>
          </w:p>
          <w:p w:rsidR="00955B83" w:rsidRPr="005F3FB3" w:rsidRDefault="00955B83" w:rsidP="00D4243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Set Description</w:t>
            </w:r>
            <w:r w:rsidR="00682901" w:rsidRPr="005F3FB3">
              <w:rPr>
                <w:b w:val="0"/>
                <w:sz w:val="20"/>
              </w:rPr>
              <w:t xml:space="preserve"> – text entered by creator of Set</w:t>
            </w:r>
            <w:r w:rsidRPr="005F3FB3">
              <w:rPr>
                <w:b w:val="0"/>
                <w:sz w:val="20"/>
              </w:rPr>
              <w:t xml:space="preserve"> </w:t>
            </w:r>
            <w:r w:rsidRPr="005F3FB3">
              <w:rPr>
                <w:b w:val="0"/>
                <w:sz w:val="20"/>
              </w:rPr>
              <w:br/>
            </w:r>
          </w:p>
          <w:p w:rsidR="00955B83" w:rsidRPr="005F3FB3" w:rsidRDefault="00955B83" w:rsidP="00D4243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 xml:space="preserve">Issue Date </w:t>
            </w:r>
            <w:r w:rsidR="00682901" w:rsidRPr="005F3FB3">
              <w:rPr>
                <w:b w:val="0"/>
                <w:sz w:val="20"/>
              </w:rPr>
              <w:t xml:space="preserve">–Date Set was submitted </w:t>
            </w:r>
            <w:r w:rsidRPr="005F3FB3">
              <w:rPr>
                <w:b w:val="0"/>
                <w:sz w:val="20"/>
              </w:rPr>
              <w:br/>
            </w:r>
          </w:p>
          <w:p w:rsidR="00955B83" w:rsidRPr="005F3FB3" w:rsidRDefault="00955B83" w:rsidP="00D4243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 xml:space="preserve">No. Of  DR Questions </w:t>
            </w:r>
            <w:r w:rsidR="00682901" w:rsidRPr="005F3FB3">
              <w:rPr>
                <w:b w:val="0"/>
                <w:sz w:val="20"/>
              </w:rPr>
              <w:t>– in Set</w:t>
            </w:r>
            <w:r w:rsidRPr="005F3FB3">
              <w:rPr>
                <w:b w:val="0"/>
                <w:sz w:val="20"/>
              </w:rPr>
              <w:br/>
            </w:r>
          </w:p>
          <w:p w:rsidR="00955B83" w:rsidRPr="005F3FB3" w:rsidRDefault="00955B83" w:rsidP="00D4243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 xml:space="preserve">Propounded Upon </w:t>
            </w:r>
            <w:r w:rsidR="00682901" w:rsidRPr="005F3FB3">
              <w:rPr>
                <w:b w:val="0"/>
                <w:sz w:val="20"/>
              </w:rPr>
              <w:t>– Company/agency/person to whom the Set questions are directed for response.</w:t>
            </w:r>
            <w:r w:rsidRPr="005F3FB3">
              <w:rPr>
                <w:b w:val="0"/>
                <w:sz w:val="20"/>
              </w:rPr>
              <w:br/>
            </w:r>
          </w:p>
          <w:p w:rsidR="00955B83" w:rsidRPr="005F3FB3" w:rsidRDefault="00955B83" w:rsidP="00D4243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 xml:space="preserve">View Questions in Set </w:t>
            </w:r>
            <w:r w:rsidRPr="005F3FB3">
              <w:rPr>
                <w:b w:val="0"/>
                <w:sz w:val="20"/>
              </w:rPr>
              <w:br/>
            </w:r>
          </w:p>
          <w:p w:rsidR="00955B83" w:rsidRPr="005F3FB3" w:rsidRDefault="00955B83" w:rsidP="00D4243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View Cover Letter/Instructions</w:t>
            </w:r>
            <w:r w:rsidR="00682901" w:rsidRPr="005F3FB3">
              <w:rPr>
                <w:b w:val="0"/>
                <w:sz w:val="20"/>
              </w:rPr>
              <w:t xml:space="preserve"> – optionally included by creator of Set</w:t>
            </w:r>
            <w:r w:rsidRPr="005F3FB3">
              <w:rPr>
                <w:b w:val="0"/>
                <w:sz w:val="20"/>
              </w:rPr>
              <w:br/>
            </w:r>
          </w:p>
          <w:p w:rsidR="00955B83" w:rsidRPr="005F3FB3" w:rsidRDefault="00955B83" w:rsidP="00D4243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Print Checkbox</w:t>
            </w:r>
            <w:r w:rsidR="00682901" w:rsidRPr="005F3FB3">
              <w:rPr>
                <w:b w:val="0"/>
                <w:sz w:val="20"/>
              </w:rPr>
              <w:t xml:space="preserve"> - </w:t>
            </w:r>
            <w:r w:rsidR="00682901" w:rsidRPr="005F3FB3">
              <w:rPr>
                <w:b w:val="0"/>
                <w:sz w:val="20"/>
              </w:rPr>
              <w:t>more than one can be selected for print in a formatted report</w:t>
            </w:r>
            <w:r w:rsidR="00682901" w:rsidRPr="005F3FB3">
              <w:rPr>
                <w:b w:val="0"/>
                <w:sz w:val="20"/>
              </w:rPr>
              <w:br/>
            </w:r>
          </w:p>
          <w:p w:rsidR="00955B83" w:rsidRDefault="00955B83" w:rsidP="005F3FB3">
            <w:pPr>
              <w:numPr>
                <w:ilvl w:val="0"/>
                <w:numId w:val="4"/>
              </w:numPr>
              <w:rPr>
                <w:sz w:val="20"/>
              </w:rPr>
            </w:pPr>
            <w:r w:rsidRPr="005F3FB3">
              <w:rPr>
                <w:b w:val="0"/>
                <w:sz w:val="20"/>
              </w:rPr>
              <w:t xml:space="preserve">Buttons for authorized users:  </w:t>
            </w:r>
            <w:r w:rsidRPr="005F3FB3">
              <w:rPr>
                <w:sz w:val="20"/>
              </w:rPr>
              <w:t xml:space="preserve">Add New Set, Print Selected DR Questions, Print Selected DR Q&amp;R Pairs and Back </w:t>
            </w:r>
          </w:p>
          <w:p w:rsidR="005F3FB3" w:rsidRPr="005F3FB3" w:rsidRDefault="005F3FB3" w:rsidP="005F3FB3">
            <w:pPr>
              <w:ind w:left="360"/>
              <w:rPr>
                <w:sz w:val="20"/>
              </w:rPr>
            </w:pPr>
          </w:p>
        </w:tc>
      </w:tr>
    </w:tbl>
    <w:p w:rsidR="005F3FB3" w:rsidRDefault="005F3FB3" w:rsidP="00955B83"/>
    <w:p w:rsidR="005F3FB3" w:rsidRDefault="005F3FB3">
      <w:pPr>
        <w:spacing w:after="200" w:line="276" w:lineRule="auto"/>
      </w:pPr>
      <w:r>
        <w:br w:type="page"/>
      </w:r>
    </w:p>
    <w:tbl>
      <w:tblPr>
        <w:tblStyle w:val="TableGrid3"/>
        <w:tblpPr w:leftFromText="180" w:rightFromText="180" w:vertAnchor="text" w:horzAnchor="margin" w:tblpXSpec="center" w:tblpY="-136"/>
        <w:tblW w:w="864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7830"/>
      </w:tblGrid>
      <w:tr w:rsidR="005F3FB3" w:rsidRPr="00F87504" w:rsidTr="005F3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  <w:tblHeader/>
        </w:trPr>
        <w:tc>
          <w:tcPr>
            <w:tcW w:w="810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5F3FB3" w:rsidRPr="00121354" w:rsidRDefault="005F3FB3" w:rsidP="005F3FB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5F3FB3" w:rsidRPr="00121354" w:rsidRDefault="005F3FB3" w:rsidP="005F3FB3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5F3FB3" w:rsidRPr="00F87504" w:rsidTr="005F3F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10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B3" w:rsidRPr="00F87504" w:rsidRDefault="005F3FB3" w:rsidP="005F3FB3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B3" w:rsidRPr="005F3FB3" w:rsidRDefault="005F3FB3" w:rsidP="005F3FB3">
            <w:pPr>
              <w:numPr>
                <w:ilvl w:val="0"/>
                <w:numId w:val="4"/>
              </w:numPr>
              <w:spacing w:before="120"/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 xml:space="preserve">Click on </w:t>
            </w:r>
            <w:r w:rsidRPr="005F3FB3">
              <w:rPr>
                <w:sz w:val="20"/>
              </w:rPr>
              <w:t xml:space="preserve">View By Question Radio Button </w:t>
            </w:r>
            <w:r w:rsidRPr="005F3FB3">
              <w:rPr>
                <w:b w:val="0"/>
                <w:sz w:val="20"/>
              </w:rPr>
              <w:t>to view questions</w:t>
            </w:r>
          </w:p>
          <w:p w:rsidR="005F3FB3" w:rsidRDefault="005F3FB3" w:rsidP="005F3FB3">
            <w:pPr>
              <w:ind w:left="12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7B165AC" wp14:editId="1B9664F5">
                  <wp:extent cx="4819650" cy="1704975"/>
                  <wp:effectExtent l="1905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FB3" w:rsidRPr="005F3FB3" w:rsidRDefault="005F3FB3" w:rsidP="005F3FB3">
            <w:pPr>
              <w:ind w:left="12"/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The grid will displayed with the following columns:</w:t>
            </w:r>
            <w:r w:rsidRPr="005F3FB3">
              <w:rPr>
                <w:b w:val="0"/>
                <w:sz w:val="20"/>
              </w:rPr>
              <w:br/>
            </w: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DR Question ID - number assigned by system that is prefix denoting what company/agency/user created the Set - the Set number - the Question number.</w:t>
            </w:r>
            <w:r w:rsidRPr="005F3FB3">
              <w:rPr>
                <w:b w:val="0"/>
                <w:sz w:val="20"/>
              </w:rPr>
              <w:br/>
            </w: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Question Description – defaults to Set description unless creator of question has edited the question description</w:t>
            </w:r>
            <w:r w:rsidRPr="005F3FB3">
              <w:rPr>
                <w:b w:val="0"/>
                <w:sz w:val="20"/>
              </w:rPr>
              <w:br/>
            </w: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Propounded Upon - Company/agency/person to whom the Set questions are directed for response</w:t>
            </w:r>
            <w:r w:rsidRPr="005F3FB3">
              <w:rPr>
                <w:b w:val="0"/>
                <w:sz w:val="20"/>
              </w:rPr>
              <w:br/>
            </w: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Question Text</w:t>
            </w:r>
            <w:r w:rsidRPr="005F3FB3">
              <w:rPr>
                <w:b w:val="0"/>
                <w:sz w:val="20"/>
              </w:rPr>
              <w:br/>
            </w: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Response Text – will be filled in once the question has been responded to.</w:t>
            </w:r>
            <w:r w:rsidRPr="005F3FB3">
              <w:rPr>
                <w:b w:val="0"/>
                <w:sz w:val="20"/>
              </w:rPr>
              <w:br/>
            </w: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Due Date – date by which the question creator wishes to see a response</w:t>
            </w:r>
            <w:r w:rsidRPr="005F3FB3">
              <w:rPr>
                <w:b w:val="0"/>
                <w:sz w:val="20"/>
              </w:rPr>
              <w:br/>
            </w: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Status – Pending, Overdue, or Responded to</w:t>
            </w:r>
            <w:r w:rsidRPr="005F3FB3">
              <w:rPr>
                <w:b w:val="0"/>
                <w:sz w:val="20"/>
              </w:rPr>
              <w:br/>
            </w: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View Complete DR (hyperlink) – takes you to View screen</w:t>
            </w:r>
            <w:r w:rsidRPr="005F3FB3">
              <w:rPr>
                <w:b w:val="0"/>
                <w:sz w:val="20"/>
              </w:rPr>
              <w:br/>
            </w: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Print Checkbox – more than one can be selected for print in a formatted report</w:t>
            </w:r>
          </w:p>
          <w:p w:rsidR="005F3FB3" w:rsidRPr="005F3FB3" w:rsidRDefault="005F3FB3" w:rsidP="005F3FB3">
            <w:pPr>
              <w:ind w:left="360"/>
              <w:rPr>
                <w:b w:val="0"/>
                <w:sz w:val="20"/>
              </w:rPr>
            </w:pP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5F3FB3">
              <w:rPr>
                <w:b w:val="0"/>
                <w:sz w:val="20"/>
              </w:rPr>
              <w:t>Attachments – Hyperlink that opens a pop-up window listing any attachments associated to the question</w:t>
            </w:r>
            <w:r w:rsidRPr="005F3FB3">
              <w:rPr>
                <w:b w:val="0"/>
                <w:sz w:val="20"/>
              </w:rPr>
              <w:br/>
            </w:r>
          </w:p>
          <w:p w:rsidR="005F3FB3" w:rsidRPr="005F3FB3" w:rsidRDefault="005F3FB3" w:rsidP="005F3FB3">
            <w:pPr>
              <w:numPr>
                <w:ilvl w:val="0"/>
                <w:numId w:val="4"/>
              </w:numPr>
              <w:rPr>
                <w:sz w:val="20"/>
              </w:rPr>
            </w:pPr>
            <w:r w:rsidRPr="005F3FB3">
              <w:rPr>
                <w:sz w:val="20"/>
              </w:rPr>
              <w:t xml:space="preserve">Buttons for authorized users:  Add New Set, Print DR Q&amp;R Pair and Back </w:t>
            </w:r>
          </w:p>
          <w:p w:rsidR="005F3FB3" w:rsidRDefault="005F3FB3" w:rsidP="005F3FB3">
            <w:pPr>
              <w:ind w:left="720"/>
              <w:rPr>
                <w:b w:val="0"/>
                <w:sz w:val="22"/>
              </w:rPr>
            </w:pPr>
          </w:p>
        </w:tc>
      </w:tr>
    </w:tbl>
    <w:p w:rsidR="00955B83" w:rsidRDefault="00955B83" w:rsidP="00955B83"/>
    <w:p w:rsidR="00782240" w:rsidRDefault="00782240" w:rsidP="00782240">
      <w:pPr>
        <w:pStyle w:val="ListParagraph"/>
        <w:spacing w:after="280"/>
        <w:contextualSpacing w:val="0"/>
        <w:jc w:val="center"/>
        <w:rPr>
          <w:b/>
        </w:rPr>
      </w:pPr>
      <w:bookmarkStart w:id="0" w:name="_GoBack"/>
      <w:bookmarkEnd w:id="0"/>
    </w:p>
    <w:p w:rsidR="005F04A9" w:rsidRPr="00586F38" w:rsidRDefault="005F04A9" w:rsidP="00586F38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586F38" w:rsidSect="00840C91">
      <w:headerReference w:type="default" r:id="rId11"/>
      <w:footerReference w:type="default" r:id="rId12"/>
      <w:footerReference w:type="first" r:id="rId13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88" w:rsidRDefault="003B4D88" w:rsidP="00426CDC">
      <w:r>
        <w:separator/>
      </w:r>
    </w:p>
  </w:endnote>
  <w:endnote w:type="continuationSeparator" w:id="0">
    <w:p w:rsidR="003B4D88" w:rsidRDefault="003B4D88" w:rsidP="0042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7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EndPr/>
        <w:sdtContent>
          <w:p w:rsidR="008752F0" w:rsidRPr="00B46FAA" w:rsidRDefault="008752F0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C14B75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C14B75" w:rsidRPr="00B46FAA">
              <w:rPr>
                <w:sz w:val="20"/>
                <w:szCs w:val="20"/>
              </w:rPr>
              <w:fldChar w:fldCharType="separate"/>
            </w:r>
            <w:r w:rsidR="005F3FB3">
              <w:rPr>
                <w:noProof/>
                <w:sz w:val="20"/>
                <w:szCs w:val="20"/>
              </w:rPr>
              <w:t>3</w:t>
            </w:r>
            <w:r w:rsidR="00C14B75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8752F0" w:rsidRPr="00B46FAA" w:rsidRDefault="008752F0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 w:rsidR="007C750D">
          <w:rPr>
            <w:sz w:val="20"/>
            <w:szCs w:val="20"/>
          </w:rPr>
          <w:t xml:space="preserve">External Registered User </w:t>
        </w:r>
        <w:r w:rsidR="00955B83">
          <w:rPr>
            <w:sz w:val="20"/>
            <w:szCs w:val="20"/>
          </w:rPr>
          <w:t>CMS Case File - Data Requests Tab</w:t>
        </w:r>
      </w:p>
      <w:p w:rsidR="008752F0" w:rsidRDefault="003B4D88">
        <w:pPr>
          <w:pStyle w:val="Footer"/>
          <w:jc w:val="right"/>
        </w:pPr>
      </w:p>
    </w:sdtContent>
  </w:sdt>
  <w:p w:rsidR="008752F0" w:rsidRDefault="008752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2B" w:rsidRPr="00C032B4" w:rsidRDefault="00B4492B" w:rsidP="005619A8">
    <w:pPr>
      <w:pStyle w:val="Footer"/>
      <w:jc w:val="right"/>
    </w:pPr>
    <w:r w:rsidRPr="00C032B4">
      <w:t xml:space="preserve">Page </w:t>
    </w:r>
    <w:r w:rsidR="00C14B75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C14B75" w:rsidRPr="00C032B4">
      <w:rPr>
        <w:rStyle w:val="PageNumber"/>
      </w:rPr>
      <w:fldChar w:fldCharType="separate"/>
    </w:r>
    <w:r w:rsidR="005E2477">
      <w:rPr>
        <w:rStyle w:val="PageNumber"/>
        <w:noProof/>
      </w:rPr>
      <w:t>28</w:t>
    </w:r>
    <w:r w:rsidR="00C14B75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C14B75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C14B75" w:rsidRPr="00C032B4">
      <w:rPr>
        <w:rStyle w:val="PageNumber"/>
      </w:rPr>
      <w:fldChar w:fldCharType="separate"/>
    </w:r>
    <w:r w:rsidR="004554B3">
      <w:rPr>
        <w:rStyle w:val="PageNumber"/>
        <w:noProof/>
      </w:rPr>
      <w:t>3</w:t>
    </w:r>
    <w:r w:rsidR="00C14B75" w:rsidRPr="00C032B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88" w:rsidRDefault="003B4D88" w:rsidP="00426CDC">
      <w:r>
        <w:separator/>
      </w:r>
    </w:p>
  </w:footnote>
  <w:footnote w:type="continuationSeparator" w:id="0">
    <w:p w:rsidR="003B4D88" w:rsidRDefault="003B4D88" w:rsidP="0042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46" w:rsidRDefault="00042646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46" w:rsidRDefault="00042646">
    <w:pPr>
      <w:pStyle w:val="Header"/>
    </w:pPr>
  </w:p>
  <w:p w:rsidR="00042646" w:rsidRDefault="000426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7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6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6"/>
  </w:num>
  <w:num w:numId="4">
    <w:abstractNumId w:val="28"/>
  </w:num>
  <w:num w:numId="5">
    <w:abstractNumId w:val="6"/>
  </w:num>
  <w:num w:numId="6">
    <w:abstractNumId w:val="35"/>
  </w:num>
  <w:num w:numId="7">
    <w:abstractNumId w:val="0"/>
  </w:num>
  <w:num w:numId="8">
    <w:abstractNumId w:val="19"/>
  </w:num>
  <w:num w:numId="9">
    <w:abstractNumId w:val="4"/>
  </w:num>
  <w:num w:numId="10">
    <w:abstractNumId w:val="30"/>
  </w:num>
  <w:num w:numId="11">
    <w:abstractNumId w:val="36"/>
  </w:num>
  <w:num w:numId="12">
    <w:abstractNumId w:val="14"/>
  </w:num>
  <w:num w:numId="13">
    <w:abstractNumId w:val="38"/>
  </w:num>
  <w:num w:numId="14">
    <w:abstractNumId w:val="18"/>
  </w:num>
  <w:num w:numId="15">
    <w:abstractNumId w:val="32"/>
  </w:num>
  <w:num w:numId="16">
    <w:abstractNumId w:val="17"/>
  </w:num>
  <w:num w:numId="17">
    <w:abstractNumId w:val="7"/>
  </w:num>
  <w:num w:numId="18">
    <w:abstractNumId w:val="39"/>
  </w:num>
  <w:num w:numId="19">
    <w:abstractNumId w:val="12"/>
  </w:num>
  <w:num w:numId="20">
    <w:abstractNumId w:val="5"/>
  </w:num>
  <w:num w:numId="21">
    <w:abstractNumId w:val="23"/>
  </w:num>
  <w:num w:numId="22">
    <w:abstractNumId w:val="9"/>
  </w:num>
  <w:num w:numId="23">
    <w:abstractNumId w:val="31"/>
  </w:num>
  <w:num w:numId="24">
    <w:abstractNumId w:val="41"/>
  </w:num>
  <w:num w:numId="25">
    <w:abstractNumId w:val="3"/>
  </w:num>
  <w:num w:numId="26">
    <w:abstractNumId w:val="40"/>
  </w:num>
  <w:num w:numId="27">
    <w:abstractNumId w:val="25"/>
  </w:num>
  <w:num w:numId="28">
    <w:abstractNumId w:val="1"/>
  </w:num>
  <w:num w:numId="29">
    <w:abstractNumId w:val="37"/>
  </w:num>
  <w:num w:numId="30">
    <w:abstractNumId w:val="16"/>
  </w:num>
  <w:num w:numId="31">
    <w:abstractNumId w:val="10"/>
  </w:num>
  <w:num w:numId="32">
    <w:abstractNumId w:val="13"/>
  </w:num>
  <w:num w:numId="33">
    <w:abstractNumId w:val="2"/>
  </w:num>
  <w:num w:numId="34">
    <w:abstractNumId w:val="21"/>
  </w:num>
  <w:num w:numId="35">
    <w:abstractNumId w:val="15"/>
  </w:num>
  <w:num w:numId="36">
    <w:abstractNumId w:val="27"/>
  </w:num>
  <w:num w:numId="37">
    <w:abstractNumId w:val="20"/>
  </w:num>
  <w:num w:numId="38">
    <w:abstractNumId w:val="24"/>
  </w:num>
  <w:num w:numId="39">
    <w:abstractNumId w:val="8"/>
  </w:num>
  <w:num w:numId="40">
    <w:abstractNumId w:val="34"/>
  </w:num>
  <w:num w:numId="41">
    <w:abstractNumId w:val="29"/>
  </w:num>
  <w:num w:numId="42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1D6"/>
    <w:rsid w:val="00002D9D"/>
    <w:rsid w:val="00031946"/>
    <w:rsid w:val="00035B97"/>
    <w:rsid w:val="00042646"/>
    <w:rsid w:val="00043467"/>
    <w:rsid w:val="00062163"/>
    <w:rsid w:val="000B2030"/>
    <w:rsid w:val="000B6D60"/>
    <w:rsid w:val="000B73D0"/>
    <w:rsid w:val="000C049C"/>
    <w:rsid w:val="000C4836"/>
    <w:rsid w:val="000D5A0A"/>
    <w:rsid w:val="000E0D30"/>
    <w:rsid w:val="000E1222"/>
    <w:rsid w:val="001004FE"/>
    <w:rsid w:val="001010D4"/>
    <w:rsid w:val="00121354"/>
    <w:rsid w:val="0012386A"/>
    <w:rsid w:val="0014319A"/>
    <w:rsid w:val="00143AEA"/>
    <w:rsid w:val="00166014"/>
    <w:rsid w:val="001670CF"/>
    <w:rsid w:val="00181CE3"/>
    <w:rsid w:val="00186428"/>
    <w:rsid w:val="00186D90"/>
    <w:rsid w:val="00190A92"/>
    <w:rsid w:val="00195D57"/>
    <w:rsid w:val="001A14C2"/>
    <w:rsid w:val="001B015C"/>
    <w:rsid w:val="001B02FB"/>
    <w:rsid w:val="001B2C80"/>
    <w:rsid w:val="001B2E3A"/>
    <w:rsid w:val="001C1251"/>
    <w:rsid w:val="001C22B0"/>
    <w:rsid w:val="001C56F8"/>
    <w:rsid w:val="001E0F23"/>
    <w:rsid w:val="001F793E"/>
    <w:rsid w:val="0022353F"/>
    <w:rsid w:val="00232F13"/>
    <w:rsid w:val="002418BA"/>
    <w:rsid w:val="00244CF0"/>
    <w:rsid w:val="00247BF4"/>
    <w:rsid w:val="00250668"/>
    <w:rsid w:val="00255802"/>
    <w:rsid w:val="002876B7"/>
    <w:rsid w:val="00295DC3"/>
    <w:rsid w:val="002A0F35"/>
    <w:rsid w:val="002A40CF"/>
    <w:rsid w:val="002B26E2"/>
    <w:rsid w:val="002B2B48"/>
    <w:rsid w:val="002E587A"/>
    <w:rsid w:val="002F593F"/>
    <w:rsid w:val="002F6952"/>
    <w:rsid w:val="0030652C"/>
    <w:rsid w:val="0031772D"/>
    <w:rsid w:val="00321C8B"/>
    <w:rsid w:val="00332A7A"/>
    <w:rsid w:val="00363B33"/>
    <w:rsid w:val="0036448E"/>
    <w:rsid w:val="00367E6B"/>
    <w:rsid w:val="0038437A"/>
    <w:rsid w:val="0039146D"/>
    <w:rsid w:val="00391476"/>
    <w:rsid w:val="003B1104"/>
    <w:rsid w:val="003B225E"/>
    <w:rsid w:val="003B38EC"/>
    <w:rsid w:val="003B4074"/>
    <w:rsid w:val="003B41C3"/>
    <w:rsid w:val="003B4D88"/>
    <w:rsid w:val="003B4E27"/>
    <w:rsid w:val="003B62BE"/>
    <w:rsid w:val="003E4360"/>
    <w:rsid w:val="003E4454"/>
    <w:rsid w:val="003E7892"/>
    <w:rsid w:val="0042530B"/>
    <w:rsid w:val="00426CDC"/>
    <w:rsid w:val="00432860"/>
    <w:rsid w:val="00442B96"/>
    <w:rsid w:val="00443641"/>
    <w:rsid w:val="00451E16"/>
    <w:rsid w:val="004554B3"/>
    <w:rsid w:val="00457A9F"/>
    <w:rsid w:val="00474176"/>
    <w:rsid w:val="00491493"/>
    <w:rsid w:val="004974B7"/>
    <w:rsid w:val="00497BA3"/>
    <w:rsid w:val="004B7EE4"/>
    <w:rsid w:val="004E3D15"/>
    <w:rsid w:val="004E6941"/>
    <w:rsid w:val="004E7F33"/>
    <w:rsid w:val="004F32D8"/>
    <w:rsid w:val="00501582"/>
    <w:rsid w:val="005059AD"/>
    <w:rsid w:val="0053201D"/>
    <w:rsid w:val="005619A8"/>
    <w:rsid w:val="00580E58"/>
    <w:rsid w:val="00583399"/>
    <w:rsid w:val="0058541B"/>
    <w:rsid w:val="00586F38"/>
    <w:rsid w:val="00586F82"/>
    <w:rsid w:val="00594BBE"/>
    <w:rsid w:val="005A03F8"/>
    <w:rsid w:val="005B26D4"/>
    <w:rsid w:val="005B347F"/>
    <w:rsid w:val="005B6738"/>
    <w:rsid w:val="005D1781"/>
    <w:rsid w:val="005E2477"/>
    <w:rsid w:val="005E395F"/>
    <w:rsid w:val="005F04A9"/>
    <w:rsid w:val="005F3FB3"/>
    <w:rsid w:val="00644EFF"/>
    <w:rsid w:val="00645012"/>
    <w:rsid w:val="006722F6"/>
    <w:rsid w:val="00673706"/>
    <w:rsid w:val="006763E0"/>
    <w:rsid w:val="00682901"/>
    <w:rsid w:val="00686B98"/>
    <w:rsid w:val="006A529B"/>
    <w:rsid w:val="006A70FC"/>
    <w:rsid w:val="006B3ADD"/>
    <w:rsid w:val="006C221E"/>
    <w:rsid w:val="006C77F5"/>
    <w:rsid w:val="006C7FD3"/>
    <w:rsid w:val="006E655A"/>
    <w:rsid w:val="007000B2"/>
    <w:rsid w:val="00730177"/>
    <w:rsid w:val="00762F04"/>
    <w:rsid w:val="00776E48"/>
    <w:rsid w:val="00782240"/>
    <w:rsid w:val="00784AF1"/>
    <w:rsid w:val="0078543A"/>
    <w:rsid w:val="00791DBD"/>
    <w:rsid w:val="007A2C26"/>
    <w:rsid w:val="007A4806"/>
    <w:rsid w:val="007A7CF2"/>
    <w:rsid w:val="007B22C0"/>
    <w:rsid w:val="007B669A"/>
    <w:rsid w:val="007C00FE"/>
    <w:rsid w:val="007C750D"/>
    <w:rsid w:val="007E3215"/>
    <w:rsid w:val="007F31F4"/>
    <w:rsid w:val="008011A0"/>
    <w:rsid w:val="008021A8"/>
    <w:rsid w:val="00804E1E"/>
    <w:rsid w:val="008101D8"/>
    <w:rsid w:val="008104DF"/>
    <w:rsid w:val="008107DF"/>
    <w:rsid w:val="00820CFF"/>
    <w:rsid w:val="00824C26"/>
    <w:rsid w:val="00825902"/>
    <w:rsid w:val="008326C9"/>
    <w:rsid w:val="0083351B"/>
    <w:rsid w:val="00840C91"/>
    <w:rsid w:val="00841499"/>
    <w:rsid w:val="008735C2"/>
    <w:rsid w:val="00874F53"/>
    <w:rsid w:val="008752F0"/>
    <w:rsid w:val="00884CA6"/>
    <w:rsid w:val="008950D6"/>
    <w:rsid w:val="008A370F"/>
    <w:rsid w:val="008A3DA8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55B83"/>
    <w:rsid w:val="009634EE"/>
    <w:rsid w:val="00971E3B"/>
    <w:rsid w:val="009B4672"/>
    <w:rsid w:val="009B4B92"/>
    <w:rsid w:val="009B6A06"/>
    <w:rsid w:val="009D225A"/>
    <w:rsid w:val="009E3B9E"/>
    <w:rsid w:val="009E4622"/>
    <w:rsid w:val="009F398A"/>
    <w:rsid w:val="00A068DB"/>
    <w:rsid w:val="00A07156"/>
    <w:rsid w:val="00A34053"/>
    <w:rsid w:val="00A43F76"/>
    <w:rsid w:val="00A52447"/>
    <w:rsid w:val="00A5599A"/>
    <w:rsid w:val="00A63D60"/>
    <w:rsid w:val="00A67DAE"/>
    <w:rsid w:val="00A848C9"/>
    <w:rsid w:val="00AA5100"/>
    <w:rsid w:val="00AA52E6"/>
    <w:rsid w:val="00AB069F"/>
    <w:rsid w:val="00AC003B"/>
    <w:rsid w:val="00AF2447"/>
    <w:rsid w:val="00AF2968"/>
    <w:rsid w:val="00AF4A53"/>
    <w:rsid w:val="00AF68E4"/>
    <w:rsid w:val="00B41061"/>
    <w:rsid w:val="00B4492B"/>
    <w:rsid w:val="00B46FAA"/>
    <w:rsid w:val="00B5139F"/>
    <w:rsid w:val="00B52C87"/>
    <w:rsid w:val="00B83D62"/>
    <w:rsid w:val="00B83EC0"/>
    <w:rsid w:val="00BA7BBE"/>
    <w:rsid w:val="00BC0783"/>
    <w:rsid w:val="00BC55FD"/>
    <w:rsid w:val="00BE377A"/>
    <w:rsid w:val="00BE5AFC"/>
    <w:rsid w:val="00BF3191"/>
    <w:rsid w:val="00C14B75"/>
    <w:rsid w:val="00C27201"/>
    <w:rsid w:val="00C34AC7"/>
    <w:rsid w:val="00C4776F"/>
    <w:rsid w:val="00C615A9"/>
    <w:rsid w:val="00CA4452"/>
    <w:rsid w:val="00CC2C1F"/>
    <w:rsid w:val="00CC314C"/>
    <w:rsid w:val="00CD0680"/>
    <w:rsid w:val="00CE1648"/>
    <w:rsid w:val="00CE4C11"/>
    <w:rsid w:val="00D10B34"/>
    <w:rsid w:val="00D1611B"/>
    <w:rsid w:val="00D25C2B"/>
    <w:rsid w:val="00D3776F"/>
    <w:rsid w:val="00D4668E"/>
    <w:rsid w:val="00D46D29"/>
    <w:rsid w:val="00D515E9"/>
    <w:rsid w:val="00D5395E"/>
    <w:rsid w:val="00D727C2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F1C86"/>
    <w:rsid w:val="00DF2A6A"/>
    <w:rsid w:val="00E01FF1"/>
    <w:rsid w:val="00E031D6"/>
    <w:rsid w:val="00E035F4"/>
    <w:rsid w:val="00E13C57"/>
    <w:rsid w:val="00E54153"/>
    <w:rsid w:val="00E71249"/>
    <w:rsid w:val="00E73B38"/>
    <w:rsid w:val="00E8176A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F07A21"/>
    <w:rsid w:val="00F10ACF"/>
    <w:rsid w:val="00F10D3F"/>
    <w:rsid w:val="00F41CD8"/>
    <w:rsid w:val="00F57AE7"/>
    <w:rsid w:val="00F66443"/>
    <w:rsid w:val="00F748A5"/>
    <w:rsid w:val="00F80955"/>
    <w:rsid w:val="00F95FC0"/>
    <w:rsid w:val="00FD2F2A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77C3-D35C-4359-ACA4-F5208B5D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Armentrout, Nancy</cp:lastModifiedBy>
  <cp:revision>3</cp:revision>
  <cp:lastPrinted>2014-03-10T14:19:00Z</cp:lastPrinted>
  <dcterms:created xsi:type="dcterms:W3CDTF">2014-03-10T14:20:00Z</dcterms:created>
  <dcterms:modified xsi:type="dcterms:W3CDTF">2014-05-01T15:16:00Z</dcterms:modified>
</cp:coreProperties>
</file>