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9BF4A" w14:textId="5341D5FD" w:rsidR="00A52A66" w:rsidRPr="002D144A" w:rsidRDefault="007E643D" w:rsidP="000E2FDD">
      <w:pPr>
        <w:tabs>
          <w:tab w:val="center" w:pos="4680"/>
        </w:tabs>
        <w:suppressAutoHyphens/>
        <w:jc w:val="center"/>
        <w:rPr>
          <w:rFonts w:ascii="Times New Roman" w:hAnsi="Times New Roman"/>
        </w:rPr>
      </w:pPr>
      <w:r w:rsidRPr="002D144A">
        <w:rPr>
          <w:rFonts w:ascii="Times New Roman" w:hAnsi="Times New Roman"/>
        </w:rPr>
        <w:t xml:space="preserve">CONTRACT FOR THE SALE OF </w:t>
      </w:r>
      <w:bookmarkStart w:id="0" w:name="_Hlk60826566"/>
      <w:r w:rsidR="000F569F">
        <w:rPr>
          <w:rFonts w:ascii="Times New Roman" w:hAnsi="Times New Roman"/>
        </w:rPr>
        <w:t>[</w:t>
      </w:r>
      <w:r w:rsidR="007C4C6B" w:rsidRPr="002D144A">
        <w:rPr>
          <w:rFonts w:ascii="Times New Roman" w:hAnsi="Times New Roman"/>
        </w:rPr>
        <w:t>ENERGY</w:t>
      </w:r>
      <w:r w:rsidR="000F569F">
        <w:rPr>
          <w:rFonts w:ascii="Times New Roman" w:hAnsi="Times New Roman"/>
        </w:rPr>
        <w:t>/CAPACITY/</w:t>
      </w:r>
      <w:r w:rsidR="00C620F6">
        <w:rPr>
          <w:rFonts w:ascii="Times New Roman" w:hAnsi="Times New Roman"/>
        </w:rPr>
        <w:t>RENEWABLE ENERGY CREDITS</w:t>
      </w:r>
      <w:r w:rsidR="000F569F">
        <w:rPr>
          <w:rFonts w:ascii="Times New Roman" w:hAnsi="Times New Roman"/>
        </w:rPr>
        <w:t>]</w:t>
      </w:r>
      <w:r w:rsidR="00C110F8" w:rsidRPr="002D144A">
        <w:rPr>
          <w:rFonts w:ascii="Times New Roman" w:hAnsi="Times New Roman"/>
        </w:rPr>
        <w:t xml:space="preserve"> </w:t>
      </w:r>
      <w:bookmarkEnd w:id="0"/>
      <w:r w:rsidR="00C110F8" w:rsidRPr="00190919">
        <w:rPr>
          <w:rFonts w:ascii="Times New Roman" w:hAnsi="Times New Roman"/>
        </w:rPr>
        <w:t>FROM A</w:t>
      </w:r>
      <w:r w:rsidR="00630C43">
        <w:rPr>
          <w:rFonts w:ascii="Times New Roman" w:hAnsi="Times New Roman"/>
        </w:rPr>
        <w:t xml:space="preserve"> QUALIFIED</w:t>
      </w:r>
      <w:r w:rsidR="00193717">
        <w:rPr>
          <w:rFonts w:ascii="Times New Roman" w:hAnsi="Times New Roman"/>
        </w:rPr>
        <w:t xml:space="preserve"> RESOURCE PURSUANT TO THE NORTHERN MAINE RENEWABLE ENERGY DEVELOPMENT PROGRAM</w:t>
      </w:r>
    </w:p>
    <w:p w14:paraId="4C4C4BA1" w14:textId="77777777" w:rsidR="00A52A66" w:rsidRPr="002D144A" w:rsidRDefault="00A52A66" w:rsidP="000E2FDD">
      <w:pPr>
        <w:tabs>
          <w:tab w:val="left" w:pos="-720"/>
        </w:tabs>
        <w:suppressAutoHyphens/>
        <w:rPr>
          <w:rFonts w:ascii="Times New Roman" w:hAnsi="Times New Roman"/>
        </w:rPr>
      </w:pPr>
    </w:p>
    <w:p w14:paraId="25FE3FD9" w14:textId="77777777" w:rsidR="00A52A66" w:rsidRPr="002D144A" w:rsidRDefault="00A52A66" w:rsidP="000E2FDD">
      <w:pPr>
        <w:tabs>
          <w:tab w:val="left" w:pos="-720"/>
        </w:tabs>
        <w:suppressAutoHyphens/>
        <w:rPr>
          <w:rFonts w:ascii="Times New Roman" w:hAnsi="Times New Roman"/>
        </w:rPr>
      </w:pPr>
    </w:p>
    <w:p w14:paraId="25E431F0" w14:textId="54B90792" w:rsidR="00A52A66" w:rsidRPr="002D144A" w:rsidRDefault="00D16729" w:rsidP="000E2FDD">
      <w:pPr>
        <w:rPr>
          <w:rFonts w:ascii="Times New Roman" w:hAnsi="Times New Roman"/>
        </w:rPr>
      </w:pPr>
      <w:r w:rsidRPr="002D144A">
        <w:rPr>
          <w:rFonts w:ascii="Times New Roman" w:hAnsi="Times New Roman"/>
        </w:rPr>
        <w:tab/>
      </w:r>
      <w:r w:rsidR="000A0925" w:rsidRPr="002D144A">
        <w:rPr>
          <w:rFonts w:ascii="Times New Roman" w:hAnsi="Times New Roman"/>
        </w:rPr>
        <w:t>This</w:t>
      </w:r>
      <w:r w:rsidR="007E643D" w:rsidRPr="002D144A">
        <w:rPr>
          <w:rFonts w:ascii="Times New Roman" w:hAnsi="Times New Roman"/>
        </w:rPr>
        <w:t xml:space="preserve"> </w:t>
      </w:r>
      <w:r w:rsidR="000A0925" w:rsidRPr="002D144A">
        <w:rPr>
          <w:rFonts w:ascii="Times New Roman" w:hAnsi="Times New Roman"/>
        </w:rPr>
        <w:t xml:space="preserve">AGREEMENT (“Agreement”) is dated as of the </w:t>
      </w:r>
      <w:r w:rsidR="0044069B" w:rsidRPr="002D144A">
        <w:rPr>
          <w:rFonts w:ascii="Times New Roman" w:hAnsi="Times New Roman"/>
        </w:rPr>
        <w:t>____</w:t>
      </w:r>
      <w:r w:rsidR="000A0925" w:rsidRPr="002D144A">
        <w:rPr>
          <w:rFonts w:ascii="Times New Roman" w:hAnsi="Times New Roman"/>
        </w:rPr>
        <w:t xml:space="preserve"> day of </w:t>
      </w:r>
      <w:r w:rsidR="00462A6E" w:rsidRPr="002D144A">
        <w:rPr>
          <w:rFonts w:ascii="Times New Roman" w:hAnsi="Times New Roman"/>
        </w:rPr>
        <w:t>______</w:t>
      </w:r>
      <w:r w:rsidR="000A0925" w:rsidRPr="002D144A">
        <w:rPr>
          <w:rFonts w:ascii="Times New Roman" w:hAnsi="Times New Roman"/>
        </w:rPr>
        <w:t xml:space="preserve"> by and between</w:t>
      </w:r>
      <w:r w:rsidR="0044069B" w:rsidRPr="002D144A">
        <w:rPr>
          <w:rFonts w:ascii="Times New Roman" w:hAnsi="Times New Roman"/>
        </w:rPr>
        <w:t xml:space="preserve"> </w:t>
      </w:r>
      <w:r w:rsidR="00523294">
        <w:rPr>
          <w:rFonts w:ascii="Times New Roman" w:hAnsi="Times New Roman"/>
          <w:u w:val="single"/>
        </w:rPr>
        <w:t xml:space="preserve">                                      </w:t>
      </w:r>
      <w:r w:rsidR="002E5255">
        <w:rPr>
          <w:rFonts w:ascii="Times New Roman" w:hAnsi="Times New Roman"/>
        </w:rPr>
        <w:t>____________________</w:t>
      </w:r>
      <w:r w:rsidR="00523294">
        <w:rPr>
          <w:rFonts w:ascii="Times New Roman" w:hAnsi="Times New Roman"/>
        </w:rPr>
        <w:t xml:space="preserve">, </w:t>
      </w:r>
      <w:r w:rsidR="00E76104" w:rsidRPr="002D144A">
        <w:rPr>
          <w:rFonts w:ascii="Times New Roman" w:hAnsi="Times New Roman"/>
        </w:rPr>
        <w:t xml:space="preserve"> </w:t>
      </w:r>
      <w:r w:rsidR="000A0925" w:rsidRPr="002D144A">
        <w:rPr>
          <w:rFonts w:ascii="Times New Roman" w:hAnsi="Times New Roman"/>
        </w:rPr>
        <w:t>a Maine corporation</w:t>
      </w:r>
      <w:r w:rsidR="007C4C6B" w:rsidRPr="002D144A">
        <w:rPr>
          <w:rFonts w:ascii="Times New Roman" w:hAnsi="Times New Roman"/>
        </w:rPr>
        <w:t xml:space="preserve"> and transmission and distribution utility </w:t>
      </w:r>
      <w:r w:rsidR="000A0925" w:rsidRPr="002D144A">
        <w:rPr>
          <w:rFonts w:ascii="Times New Roman" w:hAnsi="Times New Roman"/>
        </w:rPr>
        <w:t>("</w:t>
      </w:r>
      <w:r w:rsidR="007C4C6B" w:rsidRPr="002D144A">
        <w:rPr>
          <w:rFonts w:ascii="Times New Roman" w:hAnsi="Times New Roman"/>
        </w:rPr>
        <w:t>T&amp;D</w:t>
      </w:r>
      <w:r w:rsidR="000A0925" w:rsidRPr="002D144A">
        <w:rPr>
          <w:rFonts w:ascii="Times New Roman" w:hAnsi="Times New Roman"/>
        </w:rPr>
        <w:t xml:space="preserve">"), and </w:t>
      </w:r>
      <w:r w:rsidR="00EE124C">
        <w:rPr>
          <w:rFonts w:ascii="Times New Roman" w:hAnsi="Times New Roman"/>
        </w:rPr>
        <w:t>____________________</w:t>
      </w:r>
      <w:r w:rsidR="0021285E" w:rsidRPr="002D144A">
        <w:rPr>
          <w:rFonts w:ascii="Times New Roman" w:hAnsi="Times New Roman"/>
        </w:rPr>
        <w:t xml:space="preserve">, </w:t>
      </w:r>
      <w:r w:rsidR="000A0925" w:rsidRPr="002D144A">
        <w:rPr>
          <w:rFonts w:ascii="Times New Roman" w:hAnsi="Times New Roman"/>
        </w:rPr>
        <w:t>a</w:t>
      </w:r>
      <w:r w:rsidR="00EE124C">
        <w:rPr>
          <w:rFonts w:ascii="Times New Roman" w:hAnsi="Times New Roman"/>
        </w:rPr>
        <w:t xml:space="preserve"> _______________________________</w:t>
      </w:r>
      <w:r w:rsidR="0021285E" w:rsidRPr="002D144A">
        <w:rPr>
          <w:rFonts w:ascii="Times New Roman" w:hAnsi="Times New Roman"/>
        </w:rPr>
        <w:t xml:space="preserve"> </w:t>
      </w:r>
      <w:r w:rsidR="000A0925" w:rsidRPr="002D144A">
        <w:rPr>
          <w:rFonts w:ascii="Times New Roman" w:hAnsi="Times New Roman"/>
        </w:rPr>
        <w:t>("</w:t>
      </w:r>
      <w:r w:rsidR="007C4C6B" w:rsidRPr="002D144A">
        <w:rPr>
          <w:rFonts w:ascii="Times New Roman" w:hAnsi="Times New Roman"/>
        </w:rPr>
        <w:t>Seller</w:t>
      </w:r>
      <w:r w:rsidR="000A0925" w:rsidRPr="002D144A">
        <w:rPr>
          <w:rFonts w:ascii="Times New Roman" w:hAnsi="Times New Roman"/>
        </w:rPr>
        <w:t xml:space="preserve">").  </w:t>
      </w:r>
      <w:r w:rsidR="00A52A66" w:rsidRPr="002D144A">
        <w:rPr>
          <w:rFonts w:ascii="Times New Roman" w:hAnsi="Times New Roman"/>
        </w:rPr>
        <w:t xml:space="preserve">This Agreement sets forth the terms and conditions under which </w:t>
      </w:r>
      <w:r w:rsidR="007C4C6B" w:rsidRPr="002D144A">
        <w:rPr>
          <w:rFonts w:ascii="Times New Roman" w:hAnsi="Times New Roman"/>
        </w:rPr>
        <w:t xml:space="preserve">Seller </w:t>
      </w:r>
      <w:r w:rsidR="00A52A66" w:rsidRPr="002D144A">
        <w:rPr>
          <w:rFonts w:ascii="Times New Roman" w:hAnsi="Times New Roman"/>
        </w:rPr>
        <w:t>will transfer to</w:t>
      </w:r>
      <w:r w:rsidR="00B431A3" w:rsidRPr="002D144A">
        <w:rPr>
          <w:rFonts w:ascii="Times New Roman" w:hAnsi="Times New Roman"/>
        </w:rPr>
        <w:t xml:space="preserve"> </w:t>
      </w:r>
      <w:r w:rsidR="007C4C6B" w:rsidRPr="002D144A">
        <w:rPr>
          <w:rFonts w:ascii="Times New Roman" w:hAnsi="Times New Roman"/>
        </w:rPr>
        <w:t>T&amp;D</w:t>
      </w:r>
      <w:r w:rsidR="00A52A66" w:rsidRPr="002D144A">
        <w:rPr>
          <w:rFonts w:ascii="Times New Roman" w:hAnsi="Times New Roman"/>
        </w:rPr>
        <w:t xml:space="preserve">, during the Term (as defined below), </w:t>
      </w:r>
      <w:r w:rsidR="00EE124C" w:rsidRPr="003A3D99">
        <w:rPr>
          <w:rFonts w:ascii="Times New Roman" w:hAnsi="Times New Roman"/>
        </w:rPr>
        <w:t>[</w:t>
      </w:r>
      <w:r w:rsidR="00E754CD">
        <w:rPr>
          <w:rFonts w:ascii="Times New Roman" w:hAnsi="Times New Roman"/>
        </w:rPr>
        <w:t>E</w:t>
      </w:r>
      <w:r w:rsidR="007E643D" w:rsidRPr="003A3D99">
        <w:rPr>
          <w:rFonts w:ascii="Times New Roman" w:hAnsi="Times New Roman"/>
        </w:rPr>
        <w:t>nergy</w:t>
      </w:r>
      <w:r w:rsidR="00EE124C" w:rsidRPr="003A3D99">
        <w:rPr>
          <w:rFonts w:ascii="Times New Roman" w:hAnsi="Times New Roman"/>
        </w:rPr>
        <w:t>/</w:t>
      </w:r>
      <w:r w:rsidR="00E754CD">
        <w:rPr>
          <w:rFonts w:ascii="Times New Roman" w:hAnsi="Times New Roman"/>
        </w:rPr>
        <w:t>C</w:t>
      </w:r>
      <w:r w:rsidR="00EE124C" w:rsidRPr="003A3D99">
        <w:rPr>
          <w:rFonts w:ascii="Times New Roman" w:hAnsi="Times New Roman"/>
        </w:rPr>
        <w:t>apacity/</w:t>
      </w:r>
      <w:r w:rsidR="009476D2" w:rsidRPr="003A3D99">
        <w:rPr>
          <w:rFonts w:ascii="Times New Roman" w:hAnsi="Times New Roman"/>
        </w:rPr>
        <w:t>R</w:t>
      </w:r>
      <w:r w:rsidR="00C20074" w:rsidRPr="003A3D99">
        <w:rPr>
          <w:rFonts w:ascii="Times New Roman" w:hAnsi="Times New Roman"/>
        </w:rPr>
        <w:t xml:space="preserve">enewable </w:t>
      </w:r>
      <w:r w:rsidR="009476D2" w:rsidRPr="003A3D99">
        <w:rPr>
          <w:rFonts w:ascii="Times New Roman" w:hAnsi="Times New Roman"/>
        </w:rPr>
        <w:t>E</w:t>
      </w:r>
      <w:r w:rsidR="00C20074" w:rsidRPr="003A3D99">
        <w:rPr>
          <w:rFonts w:ascii="Times New Roman" w:hAnsi="Times New Roman"/>
        </w:rPr>
        <w:t xml:space="preserve">nergy </w:t>
      </w:r>
      <w:r w:rsidR="009476D2" w:rsidRPr="003A3D99">
        <w:rPr>
          <w:rFonts w:ascii="Times New Roman" w:hAnsi="Times New Roman"/>
        </w:rPr>
        <w:t>C</w:t>
      </w:r>
      <w:r w:rsidR="00EE124C" w:rsidRPr="003A3D99">
        <w:rPr>
          <w:rFonts w:ascii="Times New Roman" w:hAnsi="Times New Roman"/>
        </w:rPr>
        <w:t>redits</w:t>
      </w:r>
      <w:r w:rsidR="00FE3D74">
        <w:rPr>
          <w:rFonts w:ascii="Times New Roman" w:hAnsi="Times New Roman"/>
        </w:rPr>
        <w:t xml:space="preserve"> (“RECS”</w:t>
      </w:r>
      <w:r w:rsidR="00C620F6">
        <w:rPr>
          <w:rFonts w:ascii="Times New Roman" w:hAnsi="Times New Roman"/>
        </w:rPr>
        <w:t>)]</w:t>
      </w:r>
      <w:r w:rsidR="007C4C6B" w:rsidRPr="002D144A">
        <w:rPr>
          <w:rFonts w:ascii="Times New Roman" w:hAnsi="Times New Roman"/>
        </w:rPr>
        <w:t>.</w:t>
      </w:r>
    </w:p>
    <w:p w14:paraId="3E5C9051" w14:textId="77777777" w:rsidR="00A52A66" w:rsidRPr="002D144A" w:rsidRDefault="00A52A66" w:rsidP="000E2FDD">
      <w:pPr>
        <w:tabs>
          <w:tab w:val="left" w:pos="-720"/>
        </w:tabs>
        <w:suppressAutoHyphens/>
        <w:rPr>
          <w:rFonts w:ascii="Times New Roman" w:hAnsi="Times New Roman"/>
        </w:rPr>
      </w:pPr>
    </w:p>
    <w:p w14:paraId="00193BE3" w14:textId="00F7B2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WHEREAS, Section 32</w:t>
      </w:r>
      <w:r w:rsidR="007C4C6B" w:rsidRPr="002D144A">
        <w:rPr>
          <w:rFonts w:ascii="Times New Roman" w:hAnsi="Times New Roman"/>
        </w:rPr>
        <w:t>10-</w:t>
      </w:r>
      <w:r w:rsidR="00A5734F">
        <w:rPr>
          <w:rFonts w:ascii="Times New Roman" w:hAnsi="Times New Roman"/>
        </w:rPr>
        <w:t>I</w:t>
      </w:r>
      <w:r w:rsidR="007C4C6B" w:rsidRPr="002D144A">
        <w:rPr>
          <w:rFonts w:ascii="Times New Roman" w:hAnsi="Times New Roman"/>
        </w:rPr>
        <w:t xml:space="preserve"> </w:t>
      </w:r>
      <w:r w:rsidRPr="002D144A">
        <w:rPr>
          <w:rFonts w:ascii="Times New Roman" w:hAnsi="Times New Roman"/>
        </w:rPr>
        <w:t xml:space="preserve">of Title 35-A of the Maine Revised Statutes </w:t>
      </w:r>
      <w:r w:rsidR="00A5734F">
        <w:rPr>
          <w:rFonts w:ascii="Times New Roman" w:hAnsi="Times New Roman"/>
        </w:rPr>
        <w:t xml:space="preserve">directs </w:t>
      </w:r>
      <w:r w:rsidR="00DB46DB" w:rsidRPr="002D144A">
        <w:rPr>
          <w:rFonts w:ascii="Times New Roman" w:hAnsi="Times New Roman"/>
        </w:rPr>
        <w:t>the Maine Public Utilities Commission (“</w:t>
      </w:r>
      <w:r w:rsidR="006B4CD7" w:rsidRPr="002D144A">
        <w:rPr>
          <w:rFonts w:ascii="Times New Roman" w:hAnsi="Times New Roman"/>
        </w:rPr>
        <w:t>Commission</w:t>
      </w:r>
      <w:r w:rsidR="00DB46DB" w:rsidRPr="002D144A">
        <w:rPr>
          <w:rFonts w:ascii="Times New Roman" w:hAnsi="Times New Roman"/>
        </w:rPr>
        <w:t xml:space="preserve">”) to </w:t>
      </w:r>
      <w:r w:rsidR="00E81884">
        <w:rPr>
          <w:rFonts w:ascii="Times New Roman" w:hAnsi="Times New Roman"/>
        </w:rPr>
        <w:t xml:space="preserve">approve a long-term contract between one or more </w:t>
      </w:r>
      <w:r w:rsidR="00DB46DB" w:rsidRPr="002D144A">
        <w:rPr>
          <w:rFonts w:ascii="Times New Roman" w:hAnsi="Times New Roman"/>
        </w:rPr>
        <w:t xml:space="preserve">investor-owned transmission and distribution utilities </w:t>
      </w:r>
      <w:r w:rsidR="007B2F80">
        <w:rPr>
          <w:rFonts w:ascii="Times New Roman" w:hAnsi="Times New Roman"/>
        </w:rPr>
        <w:t xml:space="preserve">and a Seller selected by the Commission </w:t>
      </w:r>
      <w:r w:rsidR="00193717">
        <w:rPr>
          <w:rFonts w:ascii="Times New Roman" w:hAnsi="Times New Roman"/>
        </w:rPr>
        <w:t xml:space="preserve">pursuant to the Northern Maine Renewable Energy Development Program </w:t>
      </w:r>
      <w:r w:rsidR="00E506DD">
        <w:rPr>
          <w:rFonts w:ascii="Times New Roman" w:hAnsi="Times New Roman"/>
        </w:rPr>
        <w:t xml:space="preserve">as </w:t>
      </w:r>
      <w:r w:rsidR="00193717">
        <w:rPr>
          <w:rFonts w:ascii="Times New Roman" w:hAnsi="Times New Roman"/>
        </w:rPr>
        <w:t>established</w:t>
      </w:r>
      <w:r w:rsidR="00E506DD">
        <w:rPr>
          <w:rFonts w:ascii="Times New Roman" w:hAnsi="Times New Roman"/>
        </w:rPr>
        <w:t xml:space="preserve"> by Section 3210-I</w:t>
      </w:r>
      <w:r w:rsidR="00516F98">
        <w:rPr>
          <w:rFonts w:ascii="Times New Roman" w:hAnsi="Times New Roman"/>
        </w:rPr>
        <w:t>(3)</w:t>
      </w:r>
      <w:r w:rsidR="00DB46DB" w:rsidRPr="002D144A">
        <w:rPr>
          <w:rFonts w:ascii="Times New Roman" w:hAnsi="Times New Roman"/>
        </w:rPr>
        <w:t>;</w:t>
      </w:r>
      <w:r w:rsidRPr="002D144A">
        <w:rPr>
          <w:rFonts w:ascii="Times New Roman" w:hAnsi="Times New Roman"/>
        </w:rPr>
        <w:t xml:space="preserve"> and </w:t>
      </w:r>
    </w:p>
    <w:p w14:paraId="631B1960"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p>
    <w:p w14:paraId="21A974A2" w14:textId="6889FD82"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WHEREAS, pursuant to </w:t>
      </w:r>
      <w:r w:rsidR="008141BA">
        <w:rPr>
          <w:rFonts w:ascii="Times New Roman" w:hAnsi="Times New Roman"/>
        </w:rPr>
        <w:t xml:space="preserve">Section </w:t>
      </w:r>
      <w:r w:rsidR="00DB46DB" w:rsidRPr="002D144A">
        <w:rPr>
          <w:rFonts w:ascii="Times New Roman" w:hAnsi="Times New Roman"/>
        </w:rPr>
        <w:t>3210-</w:t>
      </w:r>
      <w:r w:rsidR="00896088">
        <w:rPr>
          <w:rFonts w:ascii="Times New Roman" w:hAnsi="Times New Roman"/>
        </w:rPr>
        <w:t>I</w:t>
      </w:r>
      <w:r w:rsidR="008141BA">
        <w:rPr>
          <w:rFonts w:ascii="Times New Roman" w:hAnsi="Times New Roman"/>
        </w:rPr>
        <w:t>(3)</w:t>
      </w:r>
      <w:r w:rsidR="00DB46DB" w:rsidRPr="002D144A">
        <w:rPr>
          <w:rFonts w:ascii="Times New Roman" w:hAnsi="Times New Roman"/>
        </w:rPr>
        <w:t xml:space="preserve"> of Title 35-A of the Maine Revised Statutes </w:t>
      </w:r>
      <w:r w:rsidRPr="002D144A">
        <w:rPr>
          <w:rFonts w:ascii="Times New Roman" w:hAnsi="Times New Roman"/>
        </w:rPr>
        <w:t xml:space="preserve">of the Commission’s Rules and Regulations, </w:t>
      </w:r>
      <w:r w:rsidR="00DB46DB" w:rsidRPr="002D144A">
        <w:rPr>
          <w:rFonts w:ascii="Times New Roman" w:hAnsi="Times New Roman"/>
        </w:rPr>
        <w:t xml:space="preserve">the </w:t>
      </w:r>
      <w:r w:rsidR="006B4CD7" w:rsidRPr="002D144A">
        <w:rPr>
          <w:rFonts w:ascii="Times New Roman" w:hAnsi="Times New Roman"/>
        </w:rPr>
        <w:t xml:space="preserve">Commission </w:t>
      </w:r>
      <w:r w:rsidR="00DB46DB" w:rsidRPr="002D144A">
        <w:rPr>
          <w:rFonts w:ascii="Times New Roman" w:hAnsi="Times New Roman"/>
        </w:rPr>
        <w:t xml:space="preserve">has conducted a </w:t>
      </w:r>
      <w:r w:rsidR="00896088">
        <w:rPr>
          <w:rFonts w:ascii="Times New Roman" w:hAnsi="Times New Roman"/>
        </w:rPr>
        <w:t>competitive bidding process</w:t>
      </w:r>
      <w:r w:rsidR="007A0C5A" w:rsidRPr="002D144A">
        <w:rPr>
          <w:rFonts w:ascii="Times New Roman" w:hAnsi="Times New Roman"/>
        </w:rPr>
        <w:t>;</w:t>
      </w:r>
      <w:r w:rsidR="007A0C5A" w:rsidRPr="002D144A" w:rsidDel="007A0C5A">
        <w:rPr>
          <w:rFonts w:ascii="Times New Roman" w:hAnsi="Times New Roman"/>
        </w:rPr>
        <w:t xml:space="preserve"> </w:t>
      </w:r>
      <w:r w:rsidRPr="002D144A">
        <w:rPr>
          <w:rFonts w:ascii="Times New Roman" w:hAnsi="Times New Roman"/>
        </w:rPr>
        <w:t>and</w:t>
      </w:r>
    </w:p>
    <w:p w14:paraId="7CEC3C85" w14:textId="77777777" w:rsidR="00A52A66" w:rsidRPr="002D144A" w:rsidRDefault="00A52A66" w:rsidP="000E2FDD">
      <w:pPr>
        <w:tabs>
          <w:tab w:val="left" w:pos="-720"/>
        </w:tabs>
        <w:suppressAutoHyphens/>
        <w:rPr>
          <w:rFonts w:ascii="Times New Roman" w:hAnsi="Times New Roman"/>
        </w:rPr>
      </w:pPr>
    </w:p>
    <w:p w14:paraId="0DDABA13" w14:textId="6B601D8B"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WHEREAS, </w:t>
      </w:r>
      <w:r w:rsidR="00DB46DB" w:rsidRPr="002D144A">
        <w:rPr>
          <w:rFonts w:ascii="Times New Roman" w:hAnsi="Times New Roman"/>
        </w:rPr>
        <w:t xml:space="preserve">the </w:t>
      </w:r>
      <w:r w:rsidR="006B4CD7" w:rsidRPr="002D144A">
        <w:rPr>
          <w:rFonts w:ascii="Times New Roman" w:hAnsi="Times New Roman"/>
        </w:rPr>
        <w:t xml:space="preserve">Commission </w:t>
      </w:r>
      <w:r w:rsidR="00DB46DB" w:rsidRPr="002D144A">
        <w:rPr>
          <w:rFonts w:ascii="Times New Roman" w:hAnsi="Times New Roman"/>
        </w:rPr>
        <w:t xml:space="preserve">has </w:t>
      </w:r>
      <w:r w:rsidR="00872656" w:rsidRPr="002D144A">
        <w:rPr>
          <w:rFonts w:ascii="Times New Roman" w:hAnsi="Times New Roman"/>
        </w:rPr>
        <w:t xml:space="preserve">evaluated the proposal of the Seller and has </w:t>
      </w:r>
      <w:r w:rsidR="00DB46DB" w:rsidRPr="002D144A">
        <w:rPr>
          <w:rFonts w:ascii="Times New Roman" w:hAnsi="Times New Roman"/>
        </w:rPr>
        <w:t xml:space="preserve">selected Seller to transfer to T&amp;D </w:t>
      </w:r>
      <w:r w:rsidR="009476D2">
        <w:rPr>
          <w:rFonts w:ascii="Times New Roman" w:hAnsi="Times New Roman"/>
        </w:rPr>
        <w:t>[</w:t>
      </w:r>
      <w:r w:rsidR="002A04DF">
        <w:rPr>
          <w:rFonts w:ascii="Times New Roman" w:hAnsi="Times New Roman"/>
        </w:rPr>
        <w:t>E</w:t>
      </w:r>
      <w:r w:rsidR="00517FDB" w:rsidRPr="002D144A">
        <w:rPr>
          <w:rFonts w:ascii="Times New Roman" w:hAnsi="Times New Roman"/>
        </w:rPr>
        <w:t>nergy</w:t>
      </w:r>
      <w:r w:rsidR="009476D2">
        <w:rPr>
          <w:rFonts w:ascii="Times New Roman" w:hAnsi="Times New Roman"/>
        </w:rPr>
        <w:t>/</w:t>
      </w:r>
      <w:r w:rsidR="002A04DF">
        <w:rPr>
          <w:rFonts w:ascii="Times New Roman" w:hAnsi="Times New Roman"/>
        </w:rPr>
        <w:t>C</w:t>
      </w:r>
      <w:r w:rsidR="009476D2">
        <w:rPr>
          <w:rFonts w:ascii="Times New Roman" w:hAnsi="Times New Roman"/>
        </w:rPr>
        <w:t>apacity/RECs</w:t>
      </w:r>
      <w:r w:rsidR="00FE3D74">
        <w:rPr>
          <w:rFonts w:ascii="Times New Roman" w:hAnsi="Times New Roman"/>
        </w:rPr>
        <w:t>]</w:t>
      </w:r>
      <w:r w:rsidR="00474E6D" w:rsidRPr="002D144A">
        <w:rPr>
          <w:rFonts w:ascii="Times New Roman" w:hAnsi="Times New Roman"/>
        </w:rPr>
        <w:t xml:space="preserve"> </w:t>
      </w:r>
      <w:r w:rsidR="00517FDB" w:rsidRPr="002D144A">
        <w:rPr>
          <w:rFonts w:ascii="Times New Roman" w:hAnsi="Times New Roman"/>
        </w:rPr>
        <w:t xml:space="preserve">from a </w:t>
      </w:r>
      <w:r w:rsidR="0026339C">
        <w:rPr>
          <w:rFonts w:ascii="Times New Roman" w:hAnsi="Times New Roman"/>
        </w:rPr>
        <w:t>qualified</w:t>
      </w:r>
      <w:r w:rsidR="00E506DD">
        <w:rPr>
          <w:rFonts w:ascii="Times New Roman" w:hAnsi="Times New Roman"/>
        </w:rPr>
        <w:t xml:space="preserve"> resource</w:t>
      </w:r>
      <w:r w:rsidR="003A1DFB" w:rsidRPr="002D144A">
        <w:rPr>
          <w:rFonts w:ascii="Times New Roman" w:hAnsi="Times New Roman"/>
        </w:rPr>
        <w:t xml:space="preserve"> </w:t>
      </w:r>
      <w:r w:rsidR="00DB46DB" w:rsidRPr="002D144A">
        <w:rPr>
          <w:rFonts w:ascii="Times New Roman" w:hAnsi="Times New Roman"/>
        </w:rPr>
        <w:t xml:space="preserve">pursuant to the terms </w:t>
      </w:r>
      <w:r w:rsidRPr="002D144A">
        <w:rPr>
          <w:rFonts w:ascii="Times New Roman" w:hAnsi="Times New Roman"/>
        </w:rPr>
        <w:t>and conditions set forth herein.</w:t>
      </w:r>
    </w:p>
    <w:p w14:paraId="1B2112D7"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p>
    <w:p w14:paraId="5EDC94D3" w14:textId="2EAC0CE1"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NOW, THEREFORE, for and in consideration of the foregoing, the covenants herein contained</w:t>
      </w:r>
      <w:r w:rsidR="007517E4">
        <w:rPr>
          <w:rFonts w:ascii="Times New Roman" w:hAnsi="Times New Roman"/>
        </w:rPr>
        <w:t>,</w:t>
      </w:r>
      <w:r w:rsidRPr="002D144A">
        <w:rPr>
          <w:rFonts w:ascii="Times New Roman" w:hAnsi="Times New Roman"/>
        </w:rPr>
        <w:t xml:space="preserve"> and for other good and valuable consideration, the receipt and sufficiency of which are hereby acknowledged, the Parties hereby agree as follows:</w:t>
      </w:r>
    </w:p>
    <w:p w14:paraId="4F4650DF" w14:textId="77777777" w:rsidR="00A52A66" w:rsidRPr="002D144A" w:rsidRDefault="00A52A66" w:rsidP="000E2FDD">
      <w:pPr>
        <w:tabs>
          <w:tab w:val="left" w:pos="-720"/>
        </w:tabs>
        <w:suppressAutoHyphens/>
        <w:rPr>
          <w:rFonts w:ascii="Times New Roman" w:hAnsi="Times New Roman"/>
        </w:rPr>
      </w:pPr>
    </w:p>
    <w:p w14:paraId="57995C44" w14:textId="77777777" w:rsidR="00A52A66" w:rsidRPr="002D144A" w:rsidRDefault="00A52A66" w:rsidP="000E2FDD">
      <w:pPr>
        <w:tabs>
          <w:tab w:val="left" w:pos="-720"/>
        </w:tabs>
        <w:suppressAutoHyphens/>
        <w:rPr>
          <w:rFonts w:ascii="Times New Roman" w:hAnsi="Times New Roman"/>
        </w:rPr>
      </w:pPr>
    </w:p>
    <w:p w14:paraId="31759411" w14:textId="67A0852B" w:rsidR="00A52A66" w:rsidRPr="002D144A" w:rsidRDefault="00A52A66" w:rsidP="000E2FDD">
      <w:pPr>
        <w:tabs>
          <w:tab w:val="left" w:pos="-720"/>
        </w:tabs>
        <w:suppressAutoHyphens/>
        <w:jc w:val="center"/>
        <w:rPr>
          <w:rFonts w:ascii="Times New Roman" w:hAnsi="Times New Roman"/>
        </w:rPr>
      </w:pPr>
      <w:r w:rsidRPr="002D144A">
        <w:rPr>
          <w:rFonts w:ascii="Times New Roman" w:hAnsi="Times New Roman"/>
        </w:rPr>
        <w:t xml:space="preserve">ARTICLE </w:t>
      </w:r>
      <w:r w:rsidRPr="002D144A">
        <w:rPr>
          <w:rFonts w:ascii="Times New Roman" w:hAnsi="Times New Roman"/>
        </w:rPr>
        <w:fldChar w:fldCharType="begin"/>
      </w:r>
      <w:r w:rsidRPr="002D144A">
        <w:rPr>
          <w:rFonts w:ascii="Times New Roman" w:hAnsi="Times New Roman"/>
        </w:rPr>
        <w:instrText xml:space="preserve">seq level0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level2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level3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level4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level5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level6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level7 \h \r0 </w:instrTex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seq level0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p>
    <w:p w14:paraId="06BE1138" w14:textId="77777777" w:rsidR="00A52A66" w:rsidRPr="002D144A" w:rsidRDefault="00A52A66" w:rsidP="000E2FDD">
      <w:pPr>
        <w:pStyle w:val="Heading9"/>
      </w:pPr>
      <w:r w:rsidRPr="002D144A">
        <w:t>DEFINITIONS</w:t>
      </w:r>
    </w:p>
    <w:p w14:paraId="44A737EF" w14:textId="77777777" w:rsidR="00A52A66" w:rsidRPr="002D144A" w:rsidRDefault="00A52A66" w:rsidP="000E2FDD">
      <w:pPr>
        <w:tabs>
          <w:tab w:val="left" w:pos="-720"/>
        </w:tabs>
        <w:suppressAutoHyphens/>
        <w:rPr>
          <w:rFonts w:ascii="Times New Roman" w:hAnsi="Times New Roman"/>
        </w:rPr>
      </w:pPr>
    </w:p>
    <w:p w14:paraId="5E199434" w14:textId="3A2C10F9"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fldChar w:fldCharType="begin"/>
      </w:r>
      <w:r w:rsidRPr="002D144A">
        <w:rPr>
          <w:rFonts w:ascii="Times New Roman" w:hAnsi="Times New Roman"/>
        </w:rPr>
        <w:instrText>seq level0 \c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Definitions</w:t>
      </w:r>
      <w:r w:rsidRPr="002D144A">
        <w:rPr>
          <w:rFonts w:ascii="Times New Roman" w:hAnsi="Times New Roman"/>
        </w:rPr>
        <w:t>.</w:t>
      </w:r>
    </w:p>
    <w:p w14:paraId="16577A91" w14:textId="77777777" w:rsidR="00A52A66" w:rsidRPr="002D144A" w:rsidRDefault="00A52A66" w:rsidP="000E2FDD">
      <w:pPr>
        <w:tabs>
          <w:tab w:val="left" w:pos="-720"/>
        </w:tabs>
        <w:suppressAutoHyphens/>
        <w:rPr>
          <w:rFonts w:ascii="Times New Roman" w:hAnsi="Times New Roman"/>
        </w:rPr>
      </w:pPr>
    </w:p>
    <w:p w14:paraId="36C7EF83" w14:textId="5512110C" w:rsidR="008C66CB" w:rsidRPr="002D144A" w:rsidRDefault="00A52A66" w:rsidP="000E2FDD">
      <w:pPr>
        <w:tabs>
          <w:tab w:val="left" w:pos="-720"/>
        </w:tabs>
        <w:suppressAutoHyphens/>
        <w:rPr>
          <w:rFonts w:ascii="Times New Roman" w:hAnsi="Times New Roman"/>
        </w:rPr>
      </w:pPr>
      <w:r w:rsidRPr="002D144A">
        <w:rPr>
          <w:rFonts w:ascii="Times New Roman" w:hAnsi="Times New Roman"/>
        </w:rPr>
        <w:tab/>
        <w:t>As used herein, the following terms have the following meanings:</w:t>
      </w:r>
    </w:p>
    <w:p w14:paraId="2F3C4630" w14:textId="77777777" w:rsidR="00A52A66" w:rsidRPr="002D144A" w:rsidRDefault="00A52A66" w:rsidP="000E2FDD">
      <w:pPr>
        <w:tabs>
          <w:tab w:val="left" w:pos="-720"/>
        </w:tabs>
        <w:suppressAutoHyphens/>
        <w:rPr>
          <w:rFonts w:ascii="Times New Roman" w:hAnsi="Times New Roman"/>
        </w:rPr>
      </w:pPr>
    </w:p>
    <w:p w14:paraId="5CE645A2" w14:textId="384003D8" w:rsidR="00FB48F9" w:rsidRDefault="00A52A66" w:rsidP="0024597D">
      <w:pPr>
        <w:tabs>
          <w:tab w:val="left" w:pos="-720"/>
        </w:tabs>
        <w:suppressAutoHyphens/>
        <w:rPr>
          <w:rFonts w:ascii="Times New Roman" w:hAnsi="Times New Roman"/>
        </w:rPr>
      </w:pPr>
      <w:r w:rsidRPr="002D144A">
        <w:rPr>
          <w:rFonts w:ascii="Times New Roman" w:hAnsi="Times New Roman"/>
        </w:rPr>
        <w:tab/>
      </w:r>
      <w:r w:rsidR="00273CF9" w:rsidRPr="002D144A">
        <w:rPr>
          <w:rFonts w:ascii="Times New Roman" w:hAnsi="Times New Roman"/>
        </w:rPr>
        <w:t>“</w:t>
      </w:r>
      <w:r w:rsidR="00FB48F9">
        <w:rPr>
          <w:rFonts w:ascii="Times New Roman" w:hAnsi="Times New Roman"/>
        </w:rPr>
        <w:t>Acceptable Credit Support</w:t>
      </w:r>
      <w:r w:rsidR="00273CF9" w:rsidRPr="002D144A">
        <w:rPr>
          <w:rFonts w:ascii="Times New Roman" w:hAnsi="Times New Roman"/>
        </w:rPr>
        <w:t xml:space="preserve">” </w:t>
      </w:r>
      <w:r w:rsidR="00273CF9" w:rsidRPr="002D144A">
        <w:rPr>
          <w:rFonts w:ascii="Times New Roman" w:hAnsi="Times New Roman"/>
          <w:color w:val="000000"/>
          <w:szCs w:val="16"/>
        </w:rPr>
        <w:t xml:space="preserve">means either: (a) cash; (b) </w:t>
      </w:r>
      <w:r w:rsidR="00FB48F9" w:rsidRPr="00FB48F9">
        <w:rPr>
          <w:rFonts w:ascii="Times New Roman" w:hAnsi="Times New Roman"/>
          <w:color w:val="000000"/>
          <w:szCs w:val="16"/>
        </w:rPr>
        <w:t xml:space="preserve">an irrevocable letter of credit issued by a commercial bank authorized to do business and in good standing in the United States of America with a minimum long-term unsecured debt rating of at least “A-” by S&amp;P or “A3” by Moody’s, or an equivalent debt rating by one of these </w:t>
      </w:r>
      <w:r w:rsidR="00FB48F9">
        <w:rPr>
          <w:rFonts w:ascii="Times New Roman" w:hAnsi="Times New Roman"/>
          <w:color w:val="000000"/>
          <w:szCs w:val="16"/>
        </w:rPr>
        <w:t xml:space="preserve">agencies; </w:t>
      </w:r>
      <w:r w:rsidR="00273CF9" w:rsidRPr="002D144A">
        <w:rPr>
          <w:rFonts w:ascii="Times New Roman" w:hAnsi="Times New Roman"/>
          <w:color w:val="000000"/>
          <w:szCs w:val="16"/>
        </w:rPr>
        <w:t>or (c) other security acceptable to</w:t>
      </w:r>
      <w:r w:rsidR="00FB48F9">
        <w:rPr>
          <w:rFonts w:ascii="Times New Roman" w:hAnsi="Times New Roman"/>
          <w:color w:val="000000"/>
          <w:szCs w:val="16"/>
        </w:rPr>
        <w:t xml:space="preserve"> the Party receiving such credit support and the Commission. </w:t>
      </w:r>
      <w:r w:rsidR="004E5BA6">
        <w:rPr>
          <w:rFonts w:ascii="Times New Roman" w:hAnsi="Times New Roman"/>
        </w:rPr>
        <w:tab/>
      </w:r>
    </w:p>
    <w:p w14:paraId="67F7CB0D" w14:textId="28359468" w:rsidR="00E95C5A" w:rsidRDefault="00E95C5A" w:rsidP="0024597D">
      <w:pPr>
        <w:tabs>
          <w:tab w:val="left" w:pos="-720"/>
        </w:tabs>
        <w:suppressAutoHyphens/>
        <w:rPr>
          <w:rFonts w:ascii="Times New Roman" w:hAnsi="Times New Roman"/>
        </w:rPr>
      </w:pPr>
    </w:p>
    <w:p w14:paraId="2A8B15BA" w14:textId="614C4B20" w:rsidR="00E95C5A" w:rsidRPr="00697AD8" w:rsidRDefault="00EA10A3" w:rsidP="0024597D">
      <w:pPr>
        <w:tabs>
          <w:tab w:val="left" w:pos="-720"/>
        </w:tabs>
        <w:suppressAutoHyphens/>
        <w:rPr>
          <w:rFonts w:ascii="Times New Roman" w:hAnsi="Times New Roman"/>
          <w:color w:val="000000"/>
        </w:rPr>
      </w:pPr>
      <w:r>
        <w:rPr>
          <w:rFonts w:ascii="Times New Roman" w:hAnsi="Times New Roman"/>
        </w:rPr>
        <w:tab/>
      </w:r>
      <w:r w:rsidR="00E95C5A">
        <w:rPr>
          <w:rFonts w:ascii="Times New Roman" w:hAnsi="Times New Roman"/>
        </w:rPr>
        <w:t>“Applicable Market Rules” means the relevant provisions of the rules</w:t>
      </w:r>
      <w:r w:rsidR="001E4843">
        <w:rPr>
          <w:rFonts w:ascii="Times New Roman" w:hAnsi="Times New Roman"/>
        </w:rPr>
        <w:t>, tariffs, manuals or other documents</w:t>
      </w:r>
      <w:r w:rsidR="00E95C5A">
        <w:rPr>
          <w:rFonts w:ascii="Times New Roman" w:hAnsi="Times New Roman"/>
        </w:rPr>
        <w:t xml:space="preserve"> of the ISO-NE or NMISA.</w:t>
      </w:r>
    </w:p>
    <w:p w14:paraId="6AD83598" w14:textId="77777777" w:rsidR="00D40EF2" w:rsidRDefault="00D40EF2" w:rsidP="000E2FDD">
      <w:pPr>
        <w:pStyle w:val="Heading2"/>
        <w:ind w:firstLine="720"/>
        <w:rPr>
          <w:rFonts w:ascii="Times New Roman" w:hAnsi="Times New Roman"/>
        </w:rPr>
      </w:pPr>
    </w:p>
    <w:p w14:paraId="6A5A40E3" w14:textId="1A9896A7" w:rsidR="00A52A66" w:rsidRPr="002D144A" w:rsidRDefault="00A52A66" w:rsidP="000E2FDD">
      <w:pPr>
        <w:pStyle w:val="Heading2"/>
        <w:ind w:firstLine="720"/>
        <w:rPr>
          <w:rFonts w:ascii="Times New Roman" w:hAnsi="Times New Roman"/>
        </w:rPr>
      </w:pPr>
      <w:r w:rsidRPr="002D144A">
        <w:rPr>
          <w:rFonts w:ascii="Times New Roman" w:hAnsi="Times New Roman"/>
        </w:rPr>
        <w:lastRenderedPageBreak/>
        <w:t>“Business Day” means</w:t>
      </w:r>
      <w:r w:rsidR="007707D0" w:rsidRPr="002D144A">
        <w:rPr>
          <w:rFonts w:ascii="Times New Roman" w:hAnsi="Times New Roman"/>
          <w:color w:val="000000"/>
          <w:szCs w:val="16"/>
        </w:rPr>
        <w:t xml:space="preserve"> any day except a Saturday, Sunday, a Federal Reserve Bank holiday, a holiday recognized by the State of Maine</w:t>
      </w:r>
      <w:r w:rsidR="00C018AE">
        <w:rPr>
          <w:rFonts w:ascii="Times New Roman" w:hAnsi="Times New Roman"/>
          <w:color w:val="000000"/>
          <w:szCs w:val="16"/>
        </w:rPr>
        <w:t>,</w:t>
      </w:r>
      <w:r w:rsidR="007707D0" w:rsidRPr="002D144A">
        <w:rPr>
          <w:rFonts w:ascii="Times New Roman" w:hAnsi="Times New Roman"/>
          <w:color w:val="000000"/>
          <w:szCs w:val="16"/>
        </w:rPr>
        <w:t xml:space="preserve"> or a holiday as defined by NERC.  </w:t>
      </w:r>
      <w:r w:rsidRPr="002D144A">
        <w:rPr>
          <w:rFonts w:ascii="Times New Roman" w:hAnsi="Times New Roman"/>
        </w:rPr>
        <w:t xml:space="preserve">A Business Day shall open at 8:00 a.m. and close at 5:00 p.m. local time </w:t>
      </w:r>
      <w:r w:rsidR="002224DF">
        <w:rPr>
          <w:rFonts w:ascii="Times New Roman" w:hAnsi="Times New Roman"/>
        </w:rPr>
        <w:t xml:space="preserve">[4:00 p.m. for CMP contracts] </w:t>
      </w:r>
      <w:r w:rsidRPr="002D144A">
        <w:rPr>
          <w:rFonts w:ascii="Times New Roman" w:hAnsi="Times New Roman"/>
        </w:rPr>
        <w:t>for the relevant party’s principal place of business.  The relevant party, in each instance unless otherwise specified, shall be the party from whom the notice, payment or delivery is being sent and by whom the notice or payment or delivery is to be received.</w:t>
      </w:r>
    </w:p>
    <w:p w14:paraId="19FA437D" w14:textId="77777777" w:rsidR="002B2FA9" w:rsidRPr="002D144A" w:rsidRDefault="002B2FA9" w:rsidP="002D144A">
      <w:pPr>
        <w:rPr>
          <w:rFonts w:ascii="Times New Roman" w:hAnsi="Times New Roman"/>
        </w:rPr>
      </w:pPr>
    </w:p>
    <w:p w14:paraId="784C5878" w14:textId="3E25934A" w:rsidR="0022798A" w:rsidRPr="0022798A" w:rsidRDefault="0022798A" w:rsidP="0022798A">
      <w:pPr>
        <w:ind w:firstLine="720"/>
        <w:rPr>
          <w:rFonts w:ascii="Times New Roman" w:hAnsi="Times New Roman"/>
          <w:b/>
        </w:rPr>
      </w:pPr>
      <w:r w:rsidRPr="0022798A">
        <w:rPr>
          <w:rFonts w:ascii="Times New Roman" w:hAnsi="Times New Roman"/>
        </w:rPr>
        <w:t>“Capacity” means the capacity in MW of the Facility</w:t>
      </w:r>
      <w:r w:rsidR="00E95C5A">
        <w:rPr>
          <w:rFonts w:ascii="Times New Roman" w:hAnsi="Times New Roman"/>
        </w:rPr>
        <w:t xml:space="preserve"> </w:t>
      </w:r>
      <w:r w:rsidR="0081786F">
        <w:rPr>
          <w:rFonts w:ascii="Times New Roman" w:hAnsi="Times New Roman"/>
        </w:rPr>
        <w:t>that can be transacted or monetized in the wholesale market</w:t>
      </w:r>
      <w:r w:rsidRPr="0022798A">
        <w:rPr>
          <w:rFonts w:ascii="Times New Roman" w:hAnsi="Times New Roman"/>
        </w:rPr>
        <w:t xml:space="preserve"> as determined by the </w:t>
      </w:r>
      <w:r w:rsidR="00E95C5A">
        <w:rPr>
          <w:rFonts w:ascii="Times New Roman" w:hAnsi="Times New Roman"/>
        </w:rPr>
        <w:t>Applicable Market Rules</w:t>
      </w:r>
      <w:r w:rsidRPr="0022798A">
        <w:rPr>
          <w:rFonts w:ascii="Times New Roman" w:hAnsi="Times New Roman"/>
        </w:rPr>
        <w:t xml:space="preserve">. </w:t>
      </w:r>
    </w:p>
    <w:p w14:paraId="45730ABC" w14:textId="009962B8" w:rsidR="00C110F8" w:rsidRDefault="00C110F8" w:rsidP="002B2FA9">
      <w:pPr>
        <w:ind w:firstLine="720"/>
        <w:rPr>
          <w:rFonts w:ascii="Times New Roman" w:hAnsi="Times New Roman"/>
        </w:rPr>
      </w:pPr>
    </w:p>
    <w:p w14:paraId="5DD69C9F" w14:textId="77777777" w:rsidR="00B265A3" w:rsidRPr="000556B5" w:rsidRDefault="00B265A3" w:rsidP="00B265A3">
      <w:pPr>
        <w:ind w:firstLine="720"/>
        <w:rPr>
          <w:rFonts w:ascii="Times New Roman" w:hAnsi="Times New Roman"/>
        </w:rPr>
      </w:pPr>
      <w:r w:rsidRPr="000556B5">
        <w:rPr>
          <w:rFonts w:ascii="Times New Roman" w:hAnsi="Times New Roman"/>
        </w:rPr>
        <w:t>“Class I Resource” shall have the meaning set forth in 35-A M.R.S. § 3210, subsection 2 and Chapter 311 of the Commission’s Rules.</w:t>
      </w:r>
    </w:p>
    <w:p w14:paraId="0D4361EC" w14:textId="77777777" w:rsidR="00B265A3" w:rsidRPr="000556B5" w:rsidRDefault="00B265A3" w:rsidP="00B265A3">
      <w:pPr>
        <w:ind w:firstLine="720"/>
        <w:rPr>
          <w:rFonts w:ascii="Times New Roman" w:hAnsi="Times New Roman"/>
        </w:rPr>
      </w:pPr>
    </w:p>
    <w:p w14:paraId="6D104C42" w14:textId="77777777" w:rsidR="00B265A3" w:rsidRPr="002D144A" w:rsidRDefault="00B265A3" w:rsidP="00B265A3">
      <w:pPr>
        <w:ind w:firstLine="720"/>
        <w:rPr>
          <w:rFonts w:ascii="Times New Roman" w:hAnsi="Times New Roman"/>
        </w:rPr>
      </w:pPr>
      <w:r w:rsidRPr="000556B5">
        <w:rPr>
          <w:rFonts w:ascii="Times New Roman" w:hAnsi="Times New Roman"/>
        </w:rPr>
        <w:t xml:space="preserve">“Class IA Resource” </w:t>
      </w:r>
      <w:bookmarkStart w:id="1" w:name="_Hlk62137812"/>
      <w:r w:rsidRPr="000556B5">
        <w:rPr>
          <w:rFonts w:ascii="Times New Roman" w:hAnsi="Times New Roman"/>
        </w:rPr>
        <w:t>shall have the meaning set forth in 35-A M.R.S. § 3210, subsection 2 and Chapter 311 of the Commission’s Rules.</w:t>
      </w:r>
      <w:bookmarkEnd w:id="1"/>
    </w:p>
    <w:p w14:paraId="509E43FB" w14:textId="77777777" w:rsidR="00B265A3" w:rsidRPr="002D144A" w:rsidRDefault="00B265A3" w:rsidP="000556B5">
      <w:pPr>
        <w:rPr>
          <w:rFonts w:ascii="Times New Roman" w:hAnsi="Times New Roman"/>
        </w:rPr>
      </w:pPr>
    </w:p>
    <w:p w14:paraId="696FADC1" w14:textId="1FE8D6C8" w:rsidR="001F6C41" w:rsidRPr="002D144A" w:rsidRDefault="001F6C41" w:rsidP="001F6C41">
      <w:pPr>
        <w:ind w:firstLine="720"/>
        <w:rPr>
          <w:rFonts w:ascii="Times New Roman" w:hAnsi="Times New Roman"/>
        </w:rPr>
      </w:pPr>
      <w:r w:rsidRPr="002D144A">
        <w:rPr>
          <w:rFonts w:ascii="Times New Roman" w:hAnsi="Times New Roman"/>
        </w:rPr>
        <w:t xml:space="preserve">"Commercial Operation" means that the Facility is operational and placed into service and such Facility has been constructed, tested, and is fully capable of operating for the purpose of </w:t>
      </w:r>
      <w:r w:rsidR="00FA7E83">
        <w:rPr>
          <w:rFonts w:ascii="Times New Roman" w:hAnsi="Times New Roman"/>
        </w:rPr>
        <w:t>providing the Contract Products</w:t>
      </w:r>
      <w:r w:rsidRPr="002D144A">
        <w:rPr>
          <w:rFonts w:ascii="Times New Roman" w:hAnsi="Times New Roman"/>
        </w:rPr>
        <w:t xml:space="preserve"> as contemplated herein. </w:t>
      </w:r>
    </w:p>
    <w:p w14:paraId="7C69AEAF" w14:textId="77777777" w:rsidR="001F6C41" w:rsidRPr="002D144A" w:rsidRDefault="001F6C41" w:rsidP="001F6C41">
      <w:pPr>
        <w:ind w:firstLine="720"/>
        <w:rPr>
          <w:rFonts w:ascii="Times New Roman" w:hAnsi="Times New Roman"/>
        </w:rPr>
      </w:pPr>
    </w:p>
    <w:p w14:paraId="7D5F6D27" w14:textId="71DAF67E" w:rsidR="001F6C41" w:rsidRPr="002D144A" w:rsidRDefault="001F6C41" w:rsidP="001F6C41">
      <w:pPr>
        <w:ind w:firstLine="720"/>
        <w:rPr>
          <w:rFonts w:ascii="Times New Roman" w:hAnsi="Times New Roman"/>
        </w:rPr>
      </w:pPr>
      <w:r w:rsidRPr="002D144A">
        <w:rPr>
          <w:rFonts w:ascii="Times New Roman" w:hAnsi="Times New Roman"/>
        </w:rPr>
        <w:t xml:space="preserve">"Commercial Operation Date" means the date </w:t>
      </w:r>
      <w:r w:rsidR="0022798A">
        <w:rPr>
          <w:rFonts w:ascii="Times New Roman" w:hAnsi="Times New Roman"/>
        </w:rPr>
        <w:t>on which the Facility first commences Commercial Operation</w:t>
      </w:r>
      <w:r w:rsidR="0022798A" w:rsidRPr="0022798A">
        <w:rPr>
          <w:rFonts w:ascii="Times New Roman" w:hAnsi="Times New Roman"/>
        </w:rPr>
        <w:t xml:space="preserve">; provided, that Seller shall provide at least </w:t>
      </w:r>
      <w:r w:rsidR="0022798A">
        <w:rPr>
          <w:rFonts w:ascii="Times New Roman" w:hAnsi="Times New Roman"/>
        </w:rPr>
        <w:t>five (5) Business D</w:t>
      </w:r>
      <w:r w:rsidR="0022798A" w:rsidRPr="0022798A">
        <w:rPr>
          <w:rFonts w:ascii="Times New Roman" w:hAnsi="Times New Roman"/>
        </w:rPr>
        <w:t xml:space="preserve">ays advance notice in writing </w:t>
      </w:r>
      <w:r w:rsidR="0022798A">
        <w:rPr>
          <w:rFonts w:ascii="Times New Roman" w:hAnsi="Times New Roman"/>
        </w:rPr>
        <w:t xml:space="preserve">to T&amp;D </w:t>
      </w:r>
      <w:r w:rsidR="0022798A" w:rsidRPr="0022798A">
        <w:rPr>
          <w:rFonts w:ascii="Times New Roman" w:hAnsi="Times New Roman"/>
        </w:rPr>
        <w:t>of the Commercial Operation Date.</w:t>
      </w:r>
      <w:r w:rsidR="0022798A">
        <w:rPr>
          <w:rFonts w:ascii="Times New Roman" w:hAnsi="Times New Roman"/>
        </w:rPr>
        <w:t xml:space="preserve">  </w:t>
      </w:r>
    </w:p>
    <w:p w14:paraId="7021C105"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p>
    <w:p w14:paraId="64A2C079" w14:textId="25B00873" w:rsidR="008C66CB" w:rsidRDefault="00A52A66" w:rsidP="00FC52E9">
      <w:pPr>
        <w:tabs>
          <w:tab w:val="left" w:pos="-720"/>
        </w:tabs>
        <w:suppressAutoHyphens/>
        <w:rPr>
          <w:rFonts w:ascii="Times New Roman" w:hAnsi="Times New Roman"/>
        </w:rPr>
      </w:pPr>
      <w:r w:rsidRPr="002D144A">
        <w:rPr>
          <w:rFonts w:ascii="Times New Roman" w:hAnsi="Times New Roman"/>
        </w:rPr>
        <w:tab/>
      </w:r>
      <w:r w:rsidR="00BD4385" w:rsidRPr="002D144A">
        <w:rPr>
          <w:rFonts w:ascii="Times New Roman" w:hAnsi="Times New Roman"/>
        </w:rPr>
        <w:t>“</w:t>
      </w:r>
      <w:r w:rsidRPr="002D144A">
        <w:rPr>
          <w:rFonts w:ascii="Times New Roman" w:hAnsi="Times New Roman"/>
        </w:rPr>
        <w:t>Commission</w:t>
      </w:r>
      <w:r w:rsidR="00BD4385" w:rsidRPr="002D144A">
        <w:rPr>
          <w:rFonts w:ascii="Times New Roman" w:hAnsi="Times New Roman"/>
        </w:rPr>
        <w:t>”</w:t>
      </w:r>
      <w:r w:rsidRPr="002D144A">
        <w:rPr>
          <w:rFonts w:ascii="Times New Roman" w:hAnsi="Times New Roman"/>
        </w:rPr>
        <w:t xml:space="preserve"> means the Maine Public Utilities Commission, and any successor organization.</w:t>
      </w:r>
    </w:p>
    <w:p w14:paraId="45ECC1FE" w14:textId="77777777" w:rsidR="00064188" w:rsidRDefault="00064188" w:rsidP="00064188">
      <w:pPr>
        <w:tabs>
          <w:tab w:val="left" w:pos="-720"/>
        </w:tabs>
        <w:suppressAutoHyphens/>
        <w:rPr>
          <w:rFonts w:ascii="Times New Roman" w:hAnsi="Times New Roman"/>
        </w:rPr>
      </w:pPr>
    </w:p>
    <w:p w14:paraId="26DAF9B4" w14:textId="77777777" w:rsidR="00064188" w:rsidRDefault="00064188" w:rsidP="00064188">
      <w:pPr>
        <w:tabs>
          <w:tab w:val="left" w:pos="-720"/>
        </w:tabs>
        <w:suppressAutoHyphens/>
        <w:rPr>
          <w:rFonts w:ascii="Times New Roman" w:hAnsi="Times New Roman"/>
        </w:rPr>
      </w:pPr>
      <w:r>
        <w:rPr>
          <w:rFonts w:ascii="Times New Roman" w:hAnsi="Times New Roman"/>
        </w:rPr>
        <w:tab/>
        <w:t>“Contract Capacity Price” shall have the meaning set forth in Section 3.4.2.</w:t>
      </w:r>
    </w:p>
    <w:p w14:paraId="52BED053" w14:textId="77777777" w:rsidR="008C66CB" w:rsidRPr="002D144A" w:rsidRDefault="008C66CB" w:rsidP="000E2FDD">
      <w:pPr>
        <w:tabs>
          <w:tab w:val="left" w:pos="-720"/>
        </w:tabs>
        <w:suppressAutoHyphens/>
        <w:rPr>
          <w:rFonts w:ascii="Times New Roman" w:hAnsi="Times New Roman"/>
        </w:rPr>
      </w:pPr>
    </w:p>
    <w:p w14:paraId="7D4AEF58" w14:textId="77777777" w:rsidR="003741B6" w:rsidRPr="002D144A" w:rsidRDefault="008C66CB" w:rsidP="000E2FDD">
      <w:pPr>
        <w:tabs>
          <w:tab w:val="left" w:pos="-720"/>
        </w:tabs>
        <w:suppressAutoHyphens/>
        <w:rPr>
          <w:rFonts w:ascii="Times New Roman" w:hAnsi="Times New Roman"/>
        </w:rPr>
      </w:pPr>
      <w:r w:rsidRPr="002D144A">
        <w:rPr>
          <w:rFonts w:ascii="Times New Roman" w:hAnsi="Times New Roman"/>
        </w:rPr>
        <w:tab/>
      </w:r>
      <w:r w:rsidR="003741B6" w:rsidRPr="002D144A">
        <w:rPr>
          <w:rFonts w:ascii="Times New Roman" w:hAnsi="Times New Roman"/>
        </w:rPr>
        <w:t>“Contract Energy Price”</w:t>
      </w:r>
      <w:r w:rsidRPr="002D144A">
        <w:rPr>
          <w:rFonts w:ascii="Times New Roman" w:hAnsi="Times New Roman"/>
        </w:rPr>
        <w:t xml:space="preserve"> shall have the meaning set forth in Section </w:t>
      </w:r>
      <w:r w:rsidR="00BD4385" w:rsidRPr="002D144A">
        <w:rPr>
          <w:rFonts w:ascii="Times New Roman" w:hAnsi="Times New Roman"/>
        </w:rPr>
        <w:t>3.4.1</w:t>
      </w:r>
      <w:r w:rsidRPr="002D144A">
        <w:rPr>
          <w:rFonts w:ascii="Times New Roman" w:hAnsi="Times New Roman"/>
        </w:rPr>
        <w:t>.</w:t>
      </w:r>
    </w:p>
    <w:p w14:paraId="3ECCF216" w14:textId="77777777" w:rsidR="00766CC3" w:rsidRPr="002D144A" w:rsidRDefault="00766CC3" w:rsidP="000E2FDD">
      <w:pPr>
        <w:tabs>
          <w:tab w:val="left" w:pos="-720"/>
        </w:tabs>
        <w:suppressAutoHyphens/>
        <w:rPr>
          <w:rFonts w:ascii="Times New Roman" w:hAnsi="Times New Roman"/>
        </w:rPr>
      </w:pPr>
    </w:p>
    <w:p w14:paraId="03441739" w14:textId="20F97AB6" w:rsidR="008C0A10" w:rsidRDefault="008C66CB" w:rsidP="000E2FDD">
      <w:pPr>
        <w:tabs>
          <w:tab w:val="left" w:pos="-720"/>
        </w:tabs>
        <w:suppressAutoHyphens/>
        <w:rPr>
          <w:rFonts w:ascii="Times New Roman" w:hAnsi="Times New Roman"/>
        </w:rPr>
      </w:pPr>
      <w:r w:rsidRPr="002D144A">
        <w:rPr>
          <w:rFonts w:ascii="Times New Roman" w:hAnsi="Times New Roman"/>
        </w:rPr>
        <w:tab/>
        <w:t xml:space="preserve">“Contract Payments” shall have the meaning specified in Section </w:t>
      </w:r>
      <w:r w:rsidR="00BD4385" w:rsidRPr="002D144A">
        <w:rPr>
          <w:rFonts w:ascii="Times New Roman" w:hAnsi="Times New Roman"/>
        </w:rPr>
        <w:t>3.5</w:t>
      </w:r>
      <w:r w:rsidR="004359AE">
        <w:rPr>
          <w:rFonts w:ascii="Times New Roman" w:hAnsi="Times New Roman"/>
        </w:rPr>
        <w:t>.</w:t>
      </w:r>
    </w:p>
    <w:p w14:paraId="1DE56E4A" w14:textId="77777777" w:rsidR="00A96129" w:rsidRPr="002D144A" w:rsidRDefault="00A96129" w:rsidP="000E2FDD">
      <w:pPr>
        <w:tabs>
          <w:tab w:val="left" w:pos="-720"/>
        </w:tabs>
        <w:suppressAutoHyphens/>
        <w:rPr>
          <w:rFonts w:ascii="Times New Roman" w:hAnsi="Times New Roman"/>
        </w:rPr>
      </w:pPr>
    </w:p>
    <w:p w14:paraId="663BA71E" w14:textId="19C621F3" w:rsidR="008C0A10" w:rsidRDefault="008C0A10" w:rsidP="000E2FDD">
      <w:pPr>
        <w:tabs>
          <w:tab w:val="left" w:pos="-720"/>
        </w:tabs>
        <w:suppressAutoHyphens/>
        <w:rPr>
          <w:rFonts w:ascii="Times New Roman" w:hAnsi="Times New Roman"/>
        </w:rPr>
      </w:pPr>
      <w:r w:rsidRPr="002D144A">
        <w:rPr>
          <w:rFonts w:ascii="Times New Roman" w:hAnsi="Times New Roman"/>
        </w:rPr>
        <w:tab/>
        <w:t>“Contract Products” means the</w:t>
      </w:r>
      <w:r w:rsidR="00B45753" w:rsidRPr="00B45753">
        <w:rPr>
          <w:rFonts w:ascii="Times New Roman" w:hAnsi="Times New Roman"/>
        </w:rPr>
        <w:t xml:space="preserve"> Energy</w:t>
      </w:r>
      <w:r w:rsidR="00C4597C">
        <w:rPr>
          <w:rFonts w:ascii="Times New Roman" w:hAnsi="Times New Roman"/>
        </w:rPr>
        <w:t>,</w:t>
      </w:r>
      <w:r w:rsidR="00B45753" w:rsidRPr="00B45753">
        <w:rPr>
          <w:rFonts w:ascii="Times New Roman" w:hAnsi="Times New Roman"/>
        </w:rPr>
        <w:t xml:space="preserve"> and/or RECs</w:t>
      </w:r>
      <w:r w:rsidR="00C4597C">
        <w:rPr>
          <w:rFonts w:ascii="Times New Roman" w:hAnsi="Times New Roman"/>
        </w:rPr>
        <w:t>,</w:t>
      </w:r>
      <w:r w:rsidR="00B45753" w:rsidRPr="00B45753">
        <w:rPr>
          <w:rFonts w:ascii="Times New Roman" w:hAnsi="Times New Roman"/>
        </w:rPr>
        <w:t xml:space="preserve"> and</w:t>
      </w:r>
      <w:r w:rsidR="001F450F">
        <w:rPr>
          <w:rFonts w:ascii="Times New Roman" w:hAnsi="Times New Roman"/>
        </w:rPr>
        <w:t>/or</w:t>
      </w:r>
      <w:r w:rsidR="00B45753" w:rsidRPr="00B45753">
        <w:rPr>
          <w:rFonts w:ascii="Times New Roman" w:hAnsi="Times New Roman"/>
        </w:rPr>
        <w:t xml:space="preserve"> Capacity</w:t>
      </w:r>
      <w:r w:rsidRPr="002D144A">
        <w:rPr>
          <w:rFonts w:ascii="Times New Roman" w:hAnsi="Times New Roman"/>
        </w:rPr>
        <w:t xml:space="preserve"> purchased and sol</w:t>
      </w:r>
      <w:r w:rsidR="00087411" w:rsidRPr="002D144A">
        <w:rPr>
          <w:rFonts w:ascii="Times New Roman" w:hAnsi="Times New Roman"/>
        </w:rPr>
        <w:t>d</w:t>
      </w:r>
      <w:r w:rsidRPr="002D144A">
        <w:rPr>
          <w:rFonts w:ascii="Times New Roman" w:hAnsi="Times New Roman"/>
        </w:rPr>
        <w:t xml:space="preserve"> pursuant to this Agreement</w:t>
      </w:r>
      <w:r w:rsidR="00F517E0">
        <w:rPr>
          <w:rFonts w:ascii="Times New Roman" w:hAnsi="Times New Roman"/>
        </w:rPr>
        <w:t xml:space="preserve"> as specified in Section 3.3</w:t>
      </w:r>
      <w:r w:rsidRPr="002D144A">
        <w:rPr>
          <w:rFonts w:ascii="Times New Roman" w:hAnsi="Times New Roman"/>
        </w:rPr>
        <w:t>.</w:t>
      </w:r>
    </w:p>
    <w:p w14:paraId="2EF956D9" w14:textId="2E85879E" w:rsidR="004E5BA6" w:rsidRDefault="004E5BA6" w:rsidP="000E2FDD">
      <w:pPr>
        <w:tabs>
          <w:tab w:val="left" w:pos="-720"/>
        </w:tabs>
        <w:suppressAutoHyphens/>
        <w:rPr>
          <w:rFonts w:ascii="Times New Roman" w:hAnsi="Times New Roman"/>
        </w:rPr>
      </w:pPr>
    </w:p>
    <w:p w14:paraId="27A0BDD7" w14:textId="4BDA682B" w:rsidR="00064188" w:rsidRDefault="00064188" w:rsidP="00064188">
      <w:pPr>
        <w:tabs>
          <w:tab w:val="left" w:pos="-720"/>
        </w:tabs>
        <w:suppressAutoHyphens/>
        <w:rPr>
          <w:rFonts w:ascii="Times New Roman" w:hAnsi="Times New Roman"/>
        </w:rPr>
      </w:pPr>
      <w:r>
        <w:rPr>
          <w:rFonts w:ascii="Times New Roman" w:hAnsi="Times New Roman"/>
        </w:rPr>
        <w:tab/>
      </w:r>
      <w:r w:rsidRPr="00E07B05">
        <w:rPr>
          <w:rFonts w:ascii="Times New Roman" w:hAnsi="Times New Roman"/>
        </w:rPr>
        <w:t xml:space="preserve">“Contract </w:t>
      </w:r>
      <w:r w:rsidRPr="007C34C6">
        <w:rPr>
          <w:rFonts w:ascii="Times New Roman" w:hAnsi="Times New Roman"/>
        </w:rPr>
        <w:t>Quantity of Capacit</w:t>
      </w:r>
      <w:r>
        <w:rPr>
          <w:rFonts w:ascii="Times New Roman" w:hAnsi="Times New Roman"/>
        </w:rPr>
        <w:t>y” shall have the meaning specified in Section 3.3.2.</w:t>
      </w:r>
    </w:p>
    <w:p w14:paraId="5C9FA237" w14:textId="77777777" w:rsidR="00064188" w:rsidRPr="00E07B05" w:rsidRDefault="00064188" w:rsidP="00064188">
      <w:pPr>
        <w:tabs>
          <w:tab w:val="left" w:pos="-720"/>
        </w:tabs>
        <w:suppressAutoHyphens/>
        <w:rPr>
          <w:rFonts w:ascii="Times New Roman" w:hAnsi="Times New Roman"/>
        </w:rPr>
      </w:pPr>
    </w:p>
    <w:p w14:paraId="731F1243" w14:textId="77777777" w:rsidR="00064188" w:rsidRPr="00E07B05" w:rsidRDefault="00064188" w:rsidP="00064188">
      <w:pPr>
        <w:tabs>
          <w:tab w:val="left" w:pos="-720"/>
        </w:tabs>
        <w:suppressAutoHyphens/>
        <w:rPr>
          <w:rFonts w:ascii="Times New Roman" w:hAnsi="Times New Roman"/>
          <w:u w:val="single"/>
        </w:rPr>
      </w:pPr>
      <w:r w:rsidRPr="007C34C6">
        <w:rPr>
          <w:rFonts w:ascii="Times New Roman" w:hAnsi="Times New Roman"/>
        </w:rPr>
        <w:tab/>
      </w:r>
      <w:r w:rsidRPr="00E07B05">
        <w:rPr>
          <w:rFonts w:ascii="Times New Roman" w:hAnsi="Times New Roman"/>
        </w:rPr>
        <w:t>“Contract Quantity of Energ</w:t>
      </w:r>
      <w:r>
        <w:rPr>
          <w:rFonts w:ascii="Times New Roman" w:hAnsi="Times New Roman"/>
        </w:rPr>
        <w:t>y” shall have the meaning specified in Section 3.3.1.</w:t>
      </w:r>
    </w:p>
    <w:p w14:paraId="0A0C7EF7" w14:textId="77777777" w:rsidR="00064188" w:rsidRDefault="00064188" w:rsidP="00064188">
      <w:pPr>
        <w:tabs>
          <w:tab w:val="left" w:pos="-720"/>
        </w:tabs>
        <w:suppressAutoHyphens/>
        <w:rPr>
          <w:rFonts w:ascii="Times New Roman" w:hAnsi="Times New Roman"/>
        </w:rPr>
      </w:pPr>
      <w:r>
        <w:rPr>
          <w:rFonts w:ascii="Times New Roman" w:hAnsi="Times New Roman"/>
        </w:rPr>
        <w:tab/>
      </w:r>
    </w:p>
    <w:p w14:paraId="1C6F8F7E" w14:textId="6EF3BEEE" w:rsidR="00064188" w:rsidRDefault="00064188" w:rsidP="00064188">
      <w:pPr>
        <w:tabs>
          <w:tab w:val="left" w:pos="-720"/>
        </w:tabs>
        <w:suppressAutoHyphens/>
        <w:rPr>
          <w:rFonts w:ascii="Times New Roman" w:hAnsi="Times New Roman"/>
        </w:rPr>
      </w:pPr>
      <w:r>
        <w:rPr>
          <w:rFonts w:ascii="Times New Roman" w:hAnsi="Times New Roman"/>
        </w:rPr>
        <w:tab/>
        <w:t>“Contract Quantity of RECs” shall have the meaning specified in Section 3.3.3.</w:t>
      </w:r>
    </w:p>
    <w:p w14:paraId="17F0B16A" w14:textId="77777777" w:rsidR="00177D94" w:rsidRDefault="00177D94" w:rsidP="00064188">
      <w:pPr>
        <w:tabs>
          <w:tab w:val="left" w:pos="-720"/>
        </w:tabs>
        <w:suppressAutoHyphens/>
        <w:rPr>
          <w:rFonts w:ascii="Times New Roman" w:hAnsi="Times New Roman"/>
        </w:rPr>
      </w:pPr>
    </w:p>
    <w:p w14:paraId="0775E9D0" w14:textId="77777777" w:rsidR="00064188" w:rsidRDefault="00064188" w:rsidP="00064188">
      <w:pPr>
        <w:tabs>
          <w:tab w:val="left" w:pos="-720"/>
        </w:tabs>
        <w:suppressAutoHyphens/>
        <w:rPr>
          <w:rFonts w:ascii="Times New Roman" w:hAnsi="Times New Roman"/>
        </w:rPr>
      </w:pPr>
      <w:r>
        <w:rPr>
          <w:rFonts w:ascii="Times New Roman" w:hAnsi="Times New Roman"/>
        </w:rPr>
        <w:tab/>
        <w:t>“Contract RECs Price” shall have the meaning set forth in Section 3.4.3.</w:t>
      </w:r>
    </w:p>
    <w:p w14:paraId="31BF42B0" w14:textId="77777777" w:rsidR="00064188" w:rsidRPr="002D144A" w:rsidRDefault="00064188" w:rsidP="00E07B05">
      <w:pPr>
        <w:tabs>
          <w:tab w:val="left" w:pos="-720"/>
        </w:tabs>
        <w:suppressAutoHyphens/>
        <w:rPr>
          <w:rFonts w:ascii="Times New Roman" w:hAnsi="Times New Roman"/>
        </w:rPr>
      </w:pPr>
    </w:p>
    <w:p w14:paraId="2D9C0984" w14:textId="671438C7" w:rsidR="007754D2" w:rsidRDefault="0044069B" w:rsidP="002B2FA9">
      <w:pPr>
        <w:ind w:firstLine="720"/>
        <w:rPr>
          <w:rFonts w:ascii="Times New Roman" w:hAnsi="Times New Roman"/>
          <w:color w:val="000000"/>
        </w:rPr>
      </w:pPr>
      <w:r w:rsidRPr="000E67B0">
        <w:rPr>
          <w:rFonts w:ascii="Times New Roman" w:hAnsi="Times New Roman"/>
          <w:color w:val="000000"/>
        </w:rPr>
        <w:t xml:space="preserve">“Contract </w:t>
      </w:r>
      <w:r w:rsidRPr="000E67B0">
        <w:rPr>
          <w:rFonts w:ascii="Times New Roman" w:hAnsi="Times New Roman"/>
          <w:color w:val="000000"/>
          <w:szCs w:val="16"/>
        </w:rPr>
        <w:t>Year</w:t>
      </w:r>
      <w:r w:rsidRPr="000E67B0">
        <w:rPr>
          <w:rFonts w:ascii="Times New Roman" w:hAnsi="Times New Roman"/>
          <w:color w:val="000000"/>
        </w:rPr>
        <w:t>” means</w:t>
      </w:r>
      <w:r w:rsidR="008C66CB" w:rsidRPr="000E67B0">
        <w:rPr>
          <w:rFonts w:ascii="Times New Roman" w:hAnsi="Times New Roman"/>
          <w:color w:val="000000"/>
        </w:rPr>
        <w:t xml:space="preserve"> each of the </w:t>
      </w:r>
      <w:r w:rsidR="000E67B0">
        <w:rPr>
          <w:rFonts w:ascii="Times New Roman" w:hAnsi="Times New Roman"/>
          <w:color w:val="000000"/>
        </w:rPr>
        <w:t>t</w:t>
      </w:r>
      <w:r w:rsidR="00FC52E9" w:rsidRPr="000E67B0">
        <w:rPr>
          <w:rFonts w:ascii="Times New Roman" w:hAnsi="Times New Roman"/>
          <w:color w:val="000000"/>
        </w:rPr>
        <w:t xml:space="preserve">wenty (20) </w:t>
      </w:r>
      <w:r w:rsidR="008C66CB" w:rsidRPr="000E67B0">
        <w:rPr>
          <w:rFonts w:ascii="Times New Roman" w:hAnsi="Times New Roman"/>
          <w:color w:val="000000"/>
        </w:rPr>
        <w:t xml:space="preserve">12-month periods </w:t>
      </w:r>
      <w:r w:rsidR="008C0A10" w:rsidRPr="000E67B0">
        <w:rPr>
          <w:rFonts w:ascii="Times New Roman" w:hAnsi="Times New Roman"/>
          <w:color w:val="000000"/>
        </w:rPr>
        <w:t xml:space="preserve">that constitute the </w:t>
      </w:r>
      <w:r w:rsidR="000E67B0">
        <w:rPr>
          <w:rFonts w:ascii="Times New Roman" w:hAnsi="Times New Roman"/>
          <w:color w:val="000000"/>
        </w:rPr>
        <w:t xml:space="preserve">Delivery </w:t>
      </w:r>
      <w:r w:rsidR="008C0A10" w:rsidRPr="000E67B0">
        <w:rPr>
          <w:rFonts w:ascii="Times New Roman" w:hAnsi="Times New Roman"/>
          <w:color w:val="000000"/>
        </w:rPr>
        <w:t>Term of this Agreement</w:t>
      </w:r>
      <w:r w:rsidR="00600CA0">
        <w:rPr>
          <w:rFonts w:ascii="Times New Roman" w:hAnsi="Times New Roman"/>
          <w:color w:val="000000"/>
        </w:rPr>
        <w:t xml:space="preserve">. </w:t>
      </w:r>
    </w:p>
    <w:p w14:paraId="0DD31C43" w14:textId="77777777" w:rsidR="00ED72C3" w:rsidRPr="002D144A" w:rsidRDefault="00ED72C3" w:rsidP="002B2FA9">
      <w:pPr>
        <w:ind w:firstLine="720"/>
        <w:rPr>
          <w:rFonts w:ascii="Times New Roman" w:hAnsi="Times New Roman"/>
          <w:color w:val="000000"/>
          <w:szCs w:val="16"/>
        </w:rPr>
      </w:pPr>
    </w:p>
    <w:p w14:paraId="71E34F13" w14:textId="3E2E5DC1" w:rsidR="00541855" w:rsidRPr="002D144A" w:rsidRDefault="00541855" w:rsidP="00541855">
      <w:pPr>
        <w:ind w:firstLine="720"/>
        <w:rPr>
          <w:rFonts w:ascii="Times New Roman" w:hAnsi="Times New Roman"/>
          <w:color w:val="000000"/>
          <w:szCs w:val="16"/>
        </w:rPr>
      </w:pPr>
      <w:r w:rsidRPr="004C40C0">
        <w:rPr>
          <w:rFonts w:ascii="Times New Roman" w:hAnsi="Times New Roman"/>
          <w:color w:val="000000"/>
          <w:szCs w:val="16"/>
        </w:rPr>
        <w:lastRenderedPageBreak/>
        <w:t>“Costs” means, with respect to the non-defaulting Party, brokerage fees, commissions and other similar third-party transaction costs and expenses reasonably incurred by such Party either in terminating any arrangement pursuant to which it has hedged its obligations or entering into new arrangements which replace a Terminated Transaction; and all reasonable attorneys’ fees and expenses incurred by the non-defaulting Party in connection with the termination of the Agreement, and calculated pursuant to Section 10.2</w:t>
      </w:r>
      <w:r w:rsidR="00DC1D3C" w:rsidRPr="004C40C0">
        <w:rPr>
          <w:rFonts w:ascii="Times New Roman" w:hAnsi="Times New Roman"/>
          <w:color w:val="000000"/>
          <w:szCs w:val="16"/>
        </w:rPr>
        <w:t>.</w:t>
      </w:r>
      <w:r w:rsidRPr="002D144A">
        <w:rPr>
          <w:rFonts w:ascii="Times New Roman" w:hAnsi="Times New Roman"/>
          <w:color w:val="000000"/>
          <w:szCs w:val="16"/>
        </w:rPr>
        <w:t xml:space="preserve"> </w:t>
      </w:r>
    </w:p>
    <w:p w14:paraId="04497B8F" w14:textId="77777777" w:rsidR="00A52A66" w:rsidRPr="002D144A" w:rsidRDefault="00A52A66" w:rsidP="000E2FDD">
      <w:pPr>
        <w:pStyle w:val="Heading2"/>
      </w:pPr>
      <w:r w:rsidRPr="002D144A">
        <w:t xml:space="preserve"> </w:t>
      </w:r>
    </w:p>
    <w:p w14:paraId="1215D765" w14:textId="03B22BD8"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"Credit Rating" </w:t>
      </w:r>
      <w:r w:rsidR="0044069B" w:rsidRPr="002D144A">
        <w:rPr>
          <w:rFonts w:ascii="Times New Roman" w:hAnsi="Times New Roman"/>
        </w:rPr>
        <w:t>means</w:t>
      </w:r>
      <w:r w:rsidRPr="002D144A">
        <w:rPr>
          <w:rFonts w:ascii="Times New Roman" w:hAnsi="Times New Roman"/>
        </w:rPr>
        <w:t xml:space="preserve"> the long-term senior unsecured debt rating as issued by S&amp;P or Moody’s.  If the ratings by these two ratings agencies differ, then the lower rating will control. </w:t>
      </w:r>
      <w:r w:rsidR="0044069B" w:rsidRPr="002D144A">
        <w:rPr>
          <w:rFonts w:ascii="Times New Roman" w:hAnsi="Times New Roman"/>
        </w:rPr>
        <w:t>If such Party does not have a long-term senior unsecured debt rating</w:t>
      </w:r>
      <w:r w:rsidR="00273170">
        <w:rPr>
          <w:rFonts w:ascii="Times New Roman" w:hAnsi="Times New Roman"/>
        </w:rPr>
        <w:t>,</w:t>
      </w:r>
      <w:r w:rsidR="0044069B" w:rsidRPr="002D144A">
        <w:rPr>
          <w:rFonts w:ascii="Times New Roman" w:hAnsi="Times New Roman"/>
        </w:rPr>
        <w:t xml:space="preserve"> then “Credit Rating” shall mean the long-term corporate credit rating as issued by S&amp;P or Moody’s.</w:t>
      </w:r>
      <w:r w:rsidRPr="002D144A">
        <w:rPr>
          <w:rFonts w:ascii="Times New Roman" w:hAnsi="Times New Roman"/>
        </w:rPr>
        <w:t xml:space="preserve">   In the absence of such a rating by either S&amp;P or Moody’s, then the long-term senior unsecured debt rating from Fitch will control.  In the absence of a senior long</w:t>
      </w:r>
      <w:r w:rsidR="00DC1D3C">
        <w:rPr>
          <w:rFonts w:ascii="Times New Roman" w:hAnsi="Times New Roman"/>
        </w:rPr>
        <w:t>-</w:t>
      </w:r>
      <w:r w:rsidRPr="002D144A">
        <w:rPr>
          <w:rFonts w:ascii="Times New Roman" w:hAnsi="Times New Roman"/>
        </w:rPr>
        <w:t xml:space="preserve">term unsecured debt rating, the </w:t>
      </w:r>
      <w:r w:rsidR="00B431A3" w:rsidRPr="002D144A">
        <w:rPr>
          <w:rFonts w:ascii="Times New Roman" w:hAnsi="Times New Roman"/>
        </w:rPr>
        <w:t>Seller</w:t>
      </w:r>
      <w:r w:rsidRPr="002D144A">
        <w:rPr>
          <w:rFonts w:ascii="Times New Roman" w:hAnsi="Times New Roman"/>
        </w:rPr>
        <w:t>’s creditworthiness</w:t>
      </w:r>
      <w:r w:rsidR="00ED72C3">
        <w:rPr>
          <w:rFonts w:ascii="Times New Roman" w:hAnsi="Times New Roman"/>
        </w:rPr>
        <w:t xml:space="preserve"> shall be assessed by T&amp;D and the Commission</w:t>
      </w:r>
      <w:r w:rsidR="00DC1D3C">
        <w:rPr>
          <w:rFonts w:ascii="Times New Roman" w:hAnsi="Times New Roman"/>
        </w:rPr>
        <w:t>.</w:t>
      </w:r>
      <w:r w:rsidRPr="002D144A">
        <w:rPr>
          <w:rFonts w:ascii="Times New Roman" w:hAnsi="Times New Roman"/>
        </w:rPr>
        <w:t xml:space="preserve"> </w:t>
      </w:r>
    </w:p>
    <w:p w14:paraId="6AF50B3D" w14:textId="77777777" w:rsidR="00A52A66" w:rsidRPr="002D144A" w:rsidRDefault="00A52A66" w:rsidP="000E2FDD">
      <w:pPr>
        <w:tabs>
          <w:tab w:val="left" w:pos="-720"/>
        </w:tabs>
        <w:suppressAutoHyphens/>
        <w:rPr>
          <w:rFonts w:ascii="Times New Roman" w:hAnsi="Times New Roman"/>
        </w:rPr>
      </w:pPr>
    </w:p>
    <w:p w14:paraId="0117EE5E" w14:textId="0F6B10A7" w:rsidR="004E5BA6" w:rsidRPr="004E5BA6" w:rsidRDefault="0044069B" w:rsidP="004E5BA6">
      <w:pPr>
        <w:tabs>
          <w:tab w:val="left" w:pos="-720"/>
        </w:tabs>
        <w:suppressAutoHyphens/>
        <w:rPr>
          <w:rFonts w:ascii="Times New Roman" w:hAnsi="Times New Roman"/>
        </w:rPr>
      </w:pPr>
      <w:r w:rsidRPr="002D144A">
        <w:rPr>
          <w:rFonts w:ascii="Times New Roman" w:hAnsi="Times New Roman"/>
        </w:rPr>
        <w:tab/>
      </w:r>
      <w:r w:rsidRPr="00324598">
        <w:rPr>
          <w:rFonts w:ascii="Times New Roman" w:hAnsi="Times New Roman"/>
        </w:rPr>
        <w:t>“Credit Support” means</w:t>
      </w:r>
      <w:r w:rsidRPr="002D144A">
        <w:rPr>
          <w:rFonts w:ascii="Times New Roman" w:hAnsi="Times New Roman"/>
        </w:rPr>
        <w:t xml:space="preserve"> the security as set forth for T&amp;D or for Seller in </w:t>
      </w:r>
      <w:r w:rsidRPr="00324598">
        <w:rPr>
          <w:rFonts w:ascii="Times New Roman" w:hAnsi="Times New Roman"/>
        </w:rPr>
        <w:t>Article</w:t>
      </w:r>
      <w:r w:rsidR="00087411" w:rsidRPr="00324598">
        <w:rPr>
          <w:rFonts w:ascii="Times New Roman" w:hAnsi="Times New Roman"/>
        </w:rPr>
        <w:t xml:space="preserve"> 6</w:t>
      </w:r>
      <w:r w:rsidRPr="002D1827">
        <w:rPr>
          <w:rFonts w:ascii="Times New Roman" w:hAnsi="Times New Roman"/>
        </w:rPr>
        <w:t>.</w:t>
      </w:r>
    </w:p>
    <w:p w14:paraId="23B8B96C" w14:textId="77777777" w:rsidR="004E5BA6" w:rsidRPr="002D144A" w:rsidRDefault="004E5BA6" w:rsidP="002B2FA9">
      <w:pPr>
        <w:tabs>
          <w:tab w:val="left" w:pos="-720"/>
        </w:tabs>
        <w:suppressAutoHyphens/>
        <w:rPr>
          <w:rFonts w:ascii="Times New Roman" w:hAnsi="Times New Roman"/>
        </w:rPr>
      </w:pPr>
    </w:p>
    <w:p w14:paraId="5A2B78BE" w14:textId="6C881EFF" w:rsidR="00CB5ED1" w:rsidRPr="00CB5ED1" w:rsidRDefault="0044069B" w:rsidP="00CB5ED1">
      <w:pPr>
        <w:tabs>
          <w:tab w:val="left" w:pos="-720"/>
        </w:tabs>
        <w:suppressAutoHyphens/>
        <w:rPr>
          <w:rFonts w:ascii="Times New Roman" w:hAnsi="Times New Roman"/>
        </w:rPr>
      </w:pPr>
      <w:r w:rsidRPr="002D144A">
        <w:rPr>
          <w:rFonts w:ascii="Times New Roman" w:hAnsi="Times New Roman"/>
        </w:rPr>
        <w:tab/>
      </w:r>
      <w:r w:rsidR="00CB5ED1" w:rsidRPr="00CB5ED1">
        <w:rPr>
          <w:rFonts w:ascii="Times New Roman" w:hAnsi="Times New Roman"/>
        </w:rPr>
        <w:t xml:space="preserve"> “Delivery </w:t>
      </w:r>
      <w:r w:rsidR="00B5771F">
        <w:rPr>
          <w:rFonts w:ascii="Times New Roman" w:hAnsi="Times New Roman"/>
        </w:rPr>
        <w:t>Term</w:t>
      </w:r>
      <w:r w:rsidR="00CB5ED1" w:rsidRPr="00CB5ED1">
        <w:rPr>
          <w:rFonts w:ascii="Times New Roman" w:hAnsi="Times New Roman"/>
        </w:rPr>
        <w:t xml:space="preserve">” means the term of deliveries </w:t>
      </w:r>
      <w:r w:rsidR="0081786F">
        <w:rPr>
          <w:rFonts w:ascii="Times New Roman" w:hAnsi="Times New Roman"/>
        </w:rPr>
        <w:t xml:space="preserve">of Contract Products </w:t>
      </w:r>
      <w:r w:rsidR="00CB5ED1" w:rsidRPr="00CB5ED1">
        <w:rPr>
          <w:rFonts w:ascii="Times New Roman" w:hAnsi="Times New Roman"/>
        </w:rPr>
        <w:t xml:space="preserve">under this Agreement </w:t>
      </w:r>
      <w:r w:rsidR="00CB5ED1" w:rsidRPr="00B45753">
        <w:rPr>
          <w:rFonts w:ascii="Times New Roman" w:hAnsi="Times New Roman"/>
        </w:rPr>
        <w:t>as provided in Section 3.2.</w:t>
      </w:r>
    </w:p>
    <w:p w14:paraId="216717FF" w14:textId="77777777" w:rsidR="002B2FA9" w:rsidRPr="002D144A" w:rsidRDefault="002B2FA9" w:rsidP="002B2FA9">
      <w:pPr>
        <w:tabs>
          <w:tab w:val="left" w:pos="-720"/>
        </w:tabs>
        <w:suppressAutoHyphens/>
        <w:rPr>
          <w:rFonts w:ascii="Times New Roman" w:hAnsi="Times New Roman"/>
        </w:rPr>
      </w:pPr>
    </w:p>
    <w:p w14:paraId="0B1061AA" w14:textId="7C28C65C" w:rsidR="00A52A66" w:rsidRDefault="0044069B" w:rsidP="000E2FDD">
      <w:pPr>
        <w:tabs>
          <w:tab w:val="left" w:pos="-720"/>
        </w:tabs>
        <w:suppressAutoHyphens/>
        <w:rPr>
          <w:rFonts w:ascii="Times New Roman" w:hAnsi="Times New Roman"/>
        </w:rPr>
      </w:pPr>
      <w:r w:rsidRPr="002D144A">
        <w:rPr>
          <w:rFonts w:ascii="Times New Roman" w:hAnsi="Times New Roman"/>
        </w:rPr>
        <w:tab/>
      </w:r>
      <w:r w:rsidR="00A52A66" w:rsidRPr="00CF7A77">
        <w:rPr>
          <w:rFonts w:ascii="Times New Roman" w:hAnsi="Times New Roman"/>
        </w:rPr>
        <w:t>"Delivery</w:t>
      </w:r>
      <w:r w:rsidR="00380B96" w:rsidRPr="00CF7A77">
        <w:rPr>
          <w:rFonts w:ascii="Times New Roman" w:hAnsi="Times New Roman"/>
        </w:rPr>
        <w:t xml:space="preserve"> </w:t>
      </w:r>
      <w:r w:rsidR="00FB74F7" w:rsidRPr="00CF7A77">
        <w:rPr>
          <w:rFonts w:ascii="Times New Roman" w:hAnsi="Times New Roman"/>
        </w:rPr>
        <w:t>Point</w:t>
      </w:r>
      <w:r w:rsidR="00ED71BF">
        <w:rPr>
          <w:rFonts w:ascii="Times New Roman" w:hAnsi="Times New Roman"/>
        </w:rPr>
        <w:t>—Market”</w:t>
      </w:r>
      <w:r w:rsidR="00270912" w:rsidRPr="00CF7A77">
        <w:rPr>
          <w:rFonts w:ascii="Times New Roman" w:hAnsi="Times New Roman"/>
        </w:rPr>
        <w:t xml:space="preserve"> or </w:t>
      </w:r>
      <w:r w:rsidR="00ED71BF">
        <w:rPr>
          <w:rFonts w:ascii="Times New Roman" w:hAnsi="Times New Roman"/>
        </w:rPr>
        <w:t>“</w:t>
      </w:r>
      <w:r w:rsidR="00270912" w:rsidRPr="00CF7A77">
        <w:rPr>
          <w:rFonts w:ascii="Times New Roman" w:hAnsi="Times New Roman"/>
        </w:rPr>
        <w:t>Market Delivery Point</w:t>
      </w:r>
      <w:r w:rsidR="00A52A66" w:rsidRPr="00CF7A77">
        <w:rPr>
          <w:rFonts w:ascii="Times New Roman" w:hAnsi="Times New Roman"/>
        </w:rPr>
        <w:t>" means</w:t>
      </w:r>
      <w:r w:rsidR="00E80049" w:rsidRPr="00CF7A77">
        <w:rPr>
          <w:rFonts w:ascii="Times New Roman" w:hAnsi="Times New Roman"/>
        </w:rPr>
        <w:t xml:space="preserve"> </w:t>
      </w:r>
      <w:r w:rsidR="000F461A" w:rsidRPr="00CF7A77">
        <w:rPr>
          <w:rFonts w:ascii="Times New Roman" w:hAnsi="Times New Roman"/>
        </w:rPr>
        <w:t xml:space="preserve">the </w:t>
      </w:r>
      <w:r w:rsidR="00437D89" w:rsidRPr="00CF7A77">
        <w:rPr>
          <w:rFonts w:ascii="Times New Roman" w:hAnsi="Times New Roman"/>
        </w:rPr>
        <w:t xml:space="preserve">ISO-NE </w:t>
      </w:r>
      <w:r w:rsidR="00776053" w:rsidRPr="00CF7A77">
        <w:rPr>
          <w:rFonts w:ascii="Times New Roman" w:hAnsi="Times New Roman"/>
        </w:rPr>
        <w:t>P</w:t>
      </w:r>
      <w:r w:rsidR="00FB74F7" w:rsidRPr="00CF7A77">
        <w:rPr>
          <w:rFonts w:ascii="Times New Roman" w:hAnsi="Times New Roman"/>
        </w:rPr>
        <w:t xml:space="preserve">ricing </w:t>
      </w:r>
      <w:r w:rsidR="00776053" w:rsidRPr="00CF7A77">
        <w:rPr>
          <w:rFonts w:ascii="Times New Roman" w:hAnsi="Times New Roman"/>
        </w:rPr>
        <w:t>N</w:t>
      </w:r>
      <w:r w:rsidR="00FB74F7" w:rsidRPr="00CF7A77">
        <w:rPr>
          <w:rFonts w:ascii="Times New Roman" w:hAnsi="Times New Roman"/>
        </w:rPr>
        <w:t>ode</w:t>
      </w:r>
      <w:r w:rsidR="00776053" w:rsidRPr="00CF7A77">
        <w:rPr>
          <w:rFonts w:ascii="Times New Roman" w:hAnsi="Times New Roman"/>
        </w:rPr>
        <w:t xml:space="preserve"> </w:t>
      </w:r>
      <w:r w:rsidR="00FB74F7">
        <w:rPr>
          <w:rFonts w:ascii="Times New Roman" w:hAnsi="Times New Roman"/>
        </w:rPr>
        <w:t>or otherwise applicable</w:t>
      </w:r>
      <w:r w:rsidR="00437D89">
        <w:rPr>
          <w:rFonts w:ascii="Times New Roman" w:hAnsi="Times New Roman"/>
        </w:rPr>
        <w:t xml:space="preserve"> location or point at which </w:t>
      </w:r>
      <w:r w:rsidR="00D568E5" w:rsidRPr="006B2A19">
        <w:rPr>
          <w:rFonts w:ascii="Times New Roman" w:hAnsi="Times New Roman"/>
        </w:rPr>
        <w:t xml:space="preserve">Seller shall </w:t>
      </w:r>
      <w:r w:rsidR="00437D89">
        <w:rPr>
          <w:rFonts w:ascii="Times New Roman" w:hAnsi="Times New Roman"/>
        </w:rPr>
        <w:t>convey</w:t>
      </w:r>
      <w:r w:rsidR="00D568E5" w:rsidRPr="006B2A19">
        <w:rPr>
          <w:rFonts w:ascii="Times New Roman" w:hAnsi="Times New Roman"/>
          <w:color w:val="000000"/>
        </w:rPr>
        <w:t xml:space="preserve"> </w:t>
      </w:r>
      <w:r w:rsidR="00D568E5" w:rsidRPr="006B2A19">
        <w:rPr>
          <w:rFonts w:ascii="Times New Roman" w:hAnsi="Times New Roman"/>
        </w:rPr>
        <w:t xml:space="preserve">Energy to </w:t>
      </w:r>
      <w:r w:rsidR="00D568E5">
        <w:rPr>
          <w:rFonts w:ascii="Times New Roman" w:hAnsi="Times New Roman"/>
        </w:rPr>
        <w:t>T&amp;D</w:t>
      </w:r>
      <w:r w:rsidR="00D568E5" w:rsidRPr="006B2A19">
        <w:rPr>
          <w:rFonts w:ascii="Times New Roman" w:hAnsi="Times New Roman"/>
        </w:rPr>
        <w:t>,</w:t>
      </w:r>
      <w:r w:rsidR="00E13772">
        <w:rPr>
          <w:rFonts w:ascii="Times New Roman" w:hAnsi="Times New Roman"/>
        </w:rPr>
        <w:t xml:space="preserve"> </w:t>
      </w:r>
      <w:r w:rsidR="00732DF2">
        <w:rPr>
          <w:rFonts w:ascii="Times New Roman" w:hAnsi="Times New Roman"/>
        </w:rPr>
        <w:t xml:space="preserve">which will be </w:t>
      </w:r>
      <w:r w:rsidR="006813B0">
        <w:rPr>
          <w:rFonts w:ascii="Times New Roman" w:hAnsi="Times New Roman"/>
        </w:rPr>
        <w:t>[define/describe</w:t>
      </w:r>
      <w:r w:rsidR="00BD73DB">
        <w:rPr>
          <w:rFonts w:ascii="Times New Roman" w:hAnsi="Times New Roman"/>
        </w:rPr>
        <w:t xml:space="preserve"> the specific point where the Seller will </w:t>
      </w:r>
      <w:r w:rsidR="00B002E8">
        <w:rPr>
          <w:rFonts w:ascii="Times New Roman" w:hAnsi="Times New Roman"/>
        </w:rPr>
        <w:t>transfer</w:t>
      </w:r>
      <w:r w:rsidR="00BD73DB">
        <w:rPr>
          <w:rFonts w:ascii="Times New Roman" w:hAnsi="Times New Roman"/>
        </w:rPr>
        <w:t xml:space="preserve"> </w:t>
      </w:r>
      <w:r w:rsidR="00B002E8">
        <w:rPr>
          <w:rFonts w:ascii="Times New Roman" w:hAnsi="Times New Roman"/>
        </w:rPr>
        <w:t xml:space="preserve">ownership of </w:t>
      </w:r>
      <w:r w:rsidR="00BD73DB">
        <w:rPr>
          <w:rFonts w:ascii="Times New Roman" w:hAnsi="Times New Roman"/>
        </w:rPr>
        <w:t xml:space="preserve">the </w:t>
      </w:r>
      <w:r w:rsidR="00ED71BF">
        <w:rPr>
          <w:rFonts w:ascii="Times New Roman" w:hAnsi="Times New Roman"/>
        </w:rPr>
        <w:t>Energy</w:t>
      </w:r>
      <w:r w:rsidR="00BD73DB">
        <w:rPr>
          <w:rFonts w:ascii="Times New Roman" w:hAnsi="Times New Roman"/>
        </w:rPr>
        <w:t xml:space="preserve"> to </w:t>
      </w:r>
      <w:r w:rsidR="006D00A0">
        <w:rPr>
          <w:rFonts w:ascii="Times New Roman" w:hAnsi="Times New Roman"/>
        </w:rPr>
        <w:t>T&amp;D</w:t>
      </w:r>
      <w:r w:rsidR="006813B0">
        <w:rPr>
          <w:rFonts w:ascii="Times New Roman" w:hAnsi="Times New Roman"/>
        </w:rPr>
        <w:t>]</w:t>
      </w:r>
      <w:r w:rsidR="00B45753">
        <w:rPr>
          <w:rFonts w:ascii="Times New Roman" w:hAnsi="Times New Roman"/>
        </w:rPr>
        <w:t xml:space="preserve">.  </w:t>
      </w:r>
    </w:p>
    <w:p w14:paraId="0B34CB71" w14:textId="036D5850" w:rsidR="004E575B" w:rsidRDefault="004E575B" w:rsidP="000E2FDD">
      <w:pPr>
        <w:tabs>
          <w:tab w:val="left" w:pos="-720"/>
        </w:tabs>
        <w:suppressAutoHyphens/>
        <w:rPr>
          <w:rFonts w:ascii="Times New Roman" w:hAnsi="Times New Roman"/>
        </w:rPr>
      </w:pPr>
    </w:p>
    <w:p w14:paraId="14E1B9A0" w14:textId="0D5066C8" w:rsidR="004E575B" w:rsidRPr="004E575B" w:rsidRDefault="004E575B" w:rsidP="000E2FDD">
      <w:pPr>
        <w:tabs>
          <w:tab w:val="left" w:pos="-720"/>
        </w:tabs>
        <w:suppressAutoHyphens/>
        <w:rPr>
          <w:rFonts w:ascii="Times New Roman" w:hAnsi="Times New Roman"/>
        </w:rPr>
      </w:pPr>
      <w:r>
        <w:rPr>
          <w:rFonts w:ascii="Times New Roman" w:hAnsi="Times New Roman"/>
          <w:bCs/>
        </w:rPr>
        <w:tab/>
      </w:r>
      <w:r w:rsidRPr="008B2095">
        <w:rPr>
          <w:rFonts w:ascii="Times New Roman" w:hAnsi="Times New Roman"/>
          <w:bCs/>
        </w:rPr>
        <w:t xml:space="preserve">“Designated Transmission </w:t>
      </w:r>
      <w:r w:rsidR="0086436D">
        <w:rPr>
          <w:rFonts w:ascii="Times New Roman" w:hAnsi="Times New Roman"/>
          <w:bCs/>
        </w:rPr>
        <w:t>F</w:t>
      </w:r>
      <w:r w:rsidRPr="008B2095">
        <w:rPr>
          <w:rFonts w:ascii="Times New Roman" w:hAnsi="Times New Roman"/>
          <w:bCs/>
        </w:rPr>
        <w:t>acilities” shall</w:t>
      </w:r>
      <w:r w:rsidRPr="008B2095">
        <w:rPr>
          <w:rFonts w:ascii="Times New Roman" w:hAnsi="Times New Roman"/>
        </w:rPr>
        <w:t xml:space="preserve"> mean</w:t>
      </w:r>
      <w:r w:rsidR="00B7677B">
        <w:rPr>
          <w:rFonts w:ascii="Times New Roman" w:hAnsi="Times New Roman"/>
        </w:rPr>
        <w:t xml:space="preserve"> </w:t>
      </w:r>
      <w:r w:rsidR="0086436D">
        <w:rPr>
          <w:rFonts w:ascii="Times New Roman" w:hAnsi="Times New Roman"/>
        </w:rPr>
        <w:t xml:space="preserve">facilities </w:t>
      </w:r>
      <w:r w:rsidR="00B7677B">
        <w:rPr>
          <w:rFonts w:ascii="Times New Roman" w:hAnsi="Times New Roman"/>
        </w:rPr>
        <w:t xml:space="preserve">that comprise the </w:t>
      </w:r>
      <w:r w:rsidR="000C2DEF">
        <w:rPr>
          <w:rFonts w:ascii="Times New Roman" w:hAnsi="Times New Roman"/>
        </w:rPr>
        <w:t>t</w:t>
      </w:r>
      <w:r w:rsidRPr="008B2095">
        <w:rPr>
          <w:rFonts w:ascii="Times New Roman" w:hAnsi="Times New Roman"/>
        </w:rPr>
        <w:t xml:space="preserve">ransmission </w:t>
      </w:r>
      <w:r w:rsidR="00376943">
        <w:rPr>
          <w:rFonts w:ascii="Times New Roman" w:hAnsi="Times New Roman"/>
        </w:rPr>
        <w:t>p</w:t>
      </w:r>
      <w:r w:rsidR="000F65EA">
        <w:rPr>
          <w:rFonts w:ascii="Times New Roman" w:hAnsi="Times New Roman"/>
        </w:rPr>
        <w:t>roject</w:t>
      </w:r>
      <w:r w:rsidRPr="008B2095">
        <w:rPr>
          <w:rFonts w:ascii="Times New Roman" w:hAnsi="Times New Roman"/>
        </w:rPr>
        <w:t xml:space="preserve"> selected by the Commission pursuant to 35-A M.R.S. § 3210-I(2)</w:t>
      </w:r>
      <w:r w:rsidR="001F49D0">
        <w:rPr>
          <w:rFonts w:ascii="Times New Roman" w:hAnsi="Times New Roman"/>
        </w:rPr>
        <w:t xml:space="preserve"> or are </w:t>
      </w:r>
      <w:r w:rsidR="00D90074">
        <w:rPr>
          <w:rFonts w:ascii="Times New Roman" w:hAnsi="Times New Roman"/>
        </w:rPr>
        <w:t xml:space="preserve">otherwise </w:t>
      </w:r>
      <w:r w:rsidR="001F49D0">
        <w:rPr>
          <w:rFonts w:ascii="Times New Roman" w:hAnsi="Times New Roman"/>
        </w:rPr>
        <w:t>required</w:t>
      </w:r>
      <w:r w:rsidR="00D90074">
        <w:rPr>
          <w:rFonts w:ascii="Times New Roman" w:hAnsi="Times New Roman"/>
        </w:rPr>
        <w:t xml:space="preserve"> by </w:t>
      </w:r>
      <w:r w:rsidR="00D90074" w:rsidRPr="00534C4A">
        <w:rPr>
          <w:rFonts w:ascii="Times New Roman" w:hAnsi="Times New Roman"/>
        </w:rPr>
        <w:t>th</w:t>
      </w:r>
      <w:r w:rsidR="00534C4A" w:rsidRPr="00534C4A">
        <w:rPr>
          <w:rFonts w:ascii="Times New Roman" w:hAnsi="Times New Roman"/>
        </w:rPr>
        <w:t>at</w:t>
      </w:r>
      <w:r w:rsidR="00D90074" w:rsidRPr="00534C4A">
        <w:rPr>
          <w:rFonts w:ascii="Times New Roman" w:hAnsi="Times New Roman"/>
        </w:rPr>
        <w:t xml:space="preserve"> </w:t>
      </w:r>
      <w:r w:rsidR="00534C4A" w:rsidRPr="00534C4A">
        <w:rPr>
          <w:rFonts w:ascii="Times New Roman" w:hAnsi="Times New Roman"/>
        </w:rPr>
        <w:t>t</w:t>
      </w:r>
      <w:r w:rsidR="00D90074" w:rsidRPr="00534C4A">
        <w:rPr>
          <w:rFonts w:ascii="Times New Roman" w:hAnsi="Times New Roman"/>
        </w:rPr>
        <w:t xml:space="preserve">ransmission </w:t>
      </w:r>
      <w:r w:rsidR="00534C4A" w:rsidRPr="00534C4A">
        <w:rPr>
          <w:rFonts w:ascii="Times New Roman" w:hAnsi="Times New Roman"/>
        </w:rPr>
        <w:t>p</w:t>
      </w:r>
      <w:r w:rsidR="00D90074" w:rsidRPr="00534C4A">
        <w:rPr>
          <w:rFonts w:ascii="Times New Roman" w:hAnsi="Times New Roman"/>
        </w:rPr>
        <w:t>roject to meet</w:t>
      </w:r>
      <w:r w:rsidR="00D90074">
        <w:rPr>
          <w:rFonts w:ascii="Times New Roman" w:hAnsi="Times New Roman"/>
        </w:rPr>
        <w:t xml:space="preserve"> its obligations</w:t>
      </w:r>
      <w:r w:rsidR="00ED5C91">
        <w:rPr>
          <w:rFonts w:ascii="Times New Roman" w:hAnsi="Times New Roman"/>
        </w:rPr>
        <w:t xml:space="preserve"> pursuant to th</w:t>
      </w:r>
      <w:r w:rsidR="00A56F5D">
        <w:rPr>
          <w:rFonts w:ascii="Times New Roman" w:hAnsi="Times New Roman"/>
        </w:rPr>
        <w:t xml:space="preserve">e </w:t>
      </w:r>
      <w:r w:rsidR="00B350ED">
        <w:rPr>
          <w:rFonts w:ascii="Times New Roman" w:hAnsi="Times New Roman"/>
        </w:rPr>
        <w:t>Northern Maine Renewable Energy Development Program.</w:t>
      </w:r>
    </w:p>
    <w:p w14:paraId="0E7F69F0" w14:textId="77777777" w:rsidR="004A1766" w:rsidRPr="004E575B" w:rsidRDefault="004A1766" w:rsidP="000E2FDD">
      <w:pPr>
        <w:tabs>
          <w:tab w:val="left" w:pos="-720"/>
        </w:tabs>
        <w:suppressAutoHyphens/>
        <w:rPr>
          <w:rFonts w:ascii="Times New Roman" w:hAnsi="Times New Roman"/>
        </w:rPr>
      </w:pPr>
    </w:p>
    <w:p w14:paraId="490FD1FC" w14:textId="1FCA3F71" w:rsidR="008C0A10" w:rsidRDefault="008C0A10" w:rsidP="000E2FDD">
      <w:pPr>
        <w:tabs>
          <w:tab w:val="left" w:pos="-720"/>
        </w:tabs>
        <w:suppressAutoHyphens/>
        <w:rPr>
          <w:rFonts w:ascii="Times New Roman" w:hAnsi="Times New Roman"/>
        </w:rPr>
      </w:pPr>
      <w:r w:rsidRPr="002D144A">
        <w:rPr>
          <w:rFonts w:ascii="Times New Roman" w:hAnsi="Times New Roman"/>
        </w:rPr>
        <w:tab/>
        <w:t xml:space="preserve">“Dispute Interest Rate” shall have the meaning </w:t>
      </w:r>
      <w:r w:rsidR="00F871EA" w:rsidRPr="002D144A">
        <w:rPr>
          <w:rFonts w:ascii="Times New Roman" w:hAnsi="Times New Roman"/>
        </w:rPr>
        <w:t xml:space="preserve">specified in Section </w:t>
      </w:r>
      <w:r w:rsidR="00087411" w:rsidRPr="002D144A">
        <w:rPr>
          <w:rFonts w:ascii="Times New Roman" w:hAnsi="Times New Roman"/>
        </w:rPr>
        <w:t>4.2.3</w:t>
      </w:r>
      <w:r w:rsidR="00F871EA" w:rsidRPr="002D144A">
        <w:rPr>
          <w:rFonts w:ascii="Times New Roman" w:hAnsi="Times New Roman"/>
        </w:rPr>
        <w:t>.</w:t>
      </w:r>
    </w:p>
    <w:p w14:paraId="2CF09A0F" w14:textId="2552FA48" w:rsidR="00D80D66" w:rsidRDefault="00D80D66" w:rsidP="000E2FDD">
      <w:pPr>
        <w:tabs>
          <w:tab w:val="left" w:pos="-720"/>
        </w:tabs>
        <w:suppressAutoHyphens/>
        <w:rPr>
          <w:rFonts w:ascii="Times New Roman" w:hAnsi="Times New Roman"/>
        </w:rPr>
      </w:pPr>
    </w:p>
    <w:p w14:paraId="7B5864E9" w14:textId="1AA5174B" w:rsidR="00D80D66" w:rsidRPr="002D144A" w:rsidRDefault="00D80D66" w:rsidP="000E2FDD">
      <w:pPr>
        <w:tabs>
          <w:tab w:val="left" w:pos="-720"/>
        </w:tabs>
        <w:suppressAutoHyphens/>
        <w:rPr>
          <w:rFonts w:ascii="Times New Roman" w:hAnsi="Times New Roman"/>
        </w:rPr>
      </w:pPr>
      <w:r>
        <w:rPr>
          <w:rFonts w:ascii="Times New Roman" w:hAnsi="Times New Roman"/>
        </w:rPr>
        <w:tab/>
        <w:t>“Due Date” shall have the meaning specified in Section 4.2.3.</w:t>
      </w:r>
    </w:p>
    <w:p w14:paraId="288FA3B4" w14:textId="77777777" w:rsidR="006813B0" w:rsidRDefault="006813B0" w:rsidP="000E2FDD">
      <w:pPr>
        <w:tabs>
          <w:tab w:val="left" w:pos="-720"/>
        </w:tabs>
        <w:suppressAutoHyphens/>
        <w:rPr>
          <w:rFonts w:ascii="Times New Roman" w:hAnsi="Times New Roman"/>
        </w:rPr>
      </w:pPr>
    </w:p>
    <w:p w14:paraId="7BEBEDF5" w14:textId="0EBA9FC3"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1E4843">
        <w:rPr>
          <w:rFonts w:ascii="Times New Roman" w:hAnsi="Times New Roman"/>
        </w:rPr>
        <w:t xml:space="preserve"> </w:t>
      </w:r>
      <w:r w:rsidRPr="00B5771F">
        <w:rPr>
          <w:rFonts w:ascii="Times New Roman" w:hAnsi="Times New Roman"/>
        </w:rPr>
        <w:t>"Effective Date" means</w:t>
      </w:r>
      <w:r w:rsidR="00697AD8" w:rsidRPr="00B5771F">
        <w:rPr>
          <w:rFonts w:ascii="Times New Roman" w:hAnsi="Times New Roman"/>
        </w:rPr>
        <w:t xml:space="preserve"> </w:t>
      </w:r>
      <w:r w:rsidR="00DB6F14" w:rsidRPr="00B5771F">
        <w:rPr>
          <w:rFonts w:ascii="Times New Roman" w:hAnsi="Times New Roman"/>
        </w:rPr>
        <w:t xml:space="preserve">the date </w:t>
      </w:r>
      <w:r w:rsidR="000C7540" w:rsidRPr="00B5771F">
        <w:rPr>
          <w:rFonts w:ascii="Times New Roman" w:hAnsi="Times New Roman"/>
        </w:rPr>
        <w:t>when all of the conditions specified in Article 2 are satisfied or waived by the Party for whose benefit such condition exists.</w:t>
      </w:r>
    </w:p>
    <w:p w14:paraId="2514D035" w14:textId="77777777" w:rsidR="003741B6" w:rsidRPr="002D144A" w:rsidRDefault="003741B6" w:rsidP="000E2FDD">
      <w:pPr>
        <w:rPr>
          <w:rFonts w:ascii="Times New Roman" w:hAnsi="Times New Roman"/>
        </w:rPr>
      </w:pPr>
    </w:p>
    <w:p w14:paraId="2A845301" w14:textId="596460B4" w:rsidR="008C0A10" w:rsidRPr="002D144A" w:rsidRDefault="0044069B" w:rsidP="002B2FA9">
      <w:pPr>
        <w:rPr>
          <w:rFonts w:ascii="Times New Roman" w:hAnsi="Times New Roman"/>
        </w:rPr>
      </w:pPr>
      <w:r w:rsidRPr="002D144A">
        <w:rPr>
          <w:rFonts w:ascii="Times New Roman" w:hAnsi="Times New Roman"/>
        </w:rPr>
        <w:tab/>
        <w:t>“Energy” means</w:t>
      </w:r>
      <w:r w:rsidR="008C0A10" w:rsidRPr="002D144A">
        <w:rPr>
          <w:rFonts w:ascii="Times New Roman" w:hAnsi="Times New Roman"/>
        </w:rPr>
        <w:t xml:space="preserve"> Energy produced from the Facility in the form of electricity, measured in megawatt </w:t>
      </w:r>
      <w:r w:rsidR="00A8680A">
        <w:rPr>
          <w:rFonts w:ascii="Times New Roman" w:hAnsi="Times New Roman"/>
        </w:rPr>
        <w:t>h</w:t>
      </w:r>
      <w:r w:rsidR="008C0A10" w:rsidRPr="002D144A">
        <w:rPr>
          <w:rFonts w:ascii="Times New Roman" w:hAnsi="Times New Roman"/>
        </w:rPr>
        <w:t>ours (MWh)</w:t>
      </w:r>
      <w:r w:rsidR="006435CD">
        <w:rPr>
          <w:rFonts w:ascii="Times New Roman" w:hAnsi="Times New Roman"/>
        </w:rPr>
        <w:t xml:space="preserve"> at</w:t>
      </w:r>
      <w:r w:rsidR="00726309">
        <w:rPr>
          <w:rFonts w:ascii="Times New Roman" w:hAnsi="Times New Roman"/>
        </w:rPr>
        <w:t xml:space="preserve"> the </w:t>
      </w:r>
      <w:r w:rsidR="00AE0661">
        <w:rPr>
          <w:rFonts w:ascii="Times New Roman" w:hAnsi="Times New Roman"/>
        </w:rPr>
        <w:t xml:space="preserve">Market </w:t>
      </w:r>
      <w:r w:rsidR="001D69CF">
        <w:rPr>
          <w:rFonts w:ascii="Times New Roman" w:hAnsi="Times New Roman"/>
        </w:rPr>
        <w:t xml:space="preserve">Delivery </w:t>
      </w:r>
      <w:r w:rsidR="00726309">
        <w:rPr>
          <w:rFonts w:ascii="Times New Roman" w:hAnsi="Times New Roman"/>
        </w:rPr>
        <w:t>Point</w:t>
      </w:r>
      <w:r w:rsidR="008C0A10" w:rsidRPr="002D144A">
        <w:rPr>
          <w:rFonts w:ascii="Times New Roman" w:hAnsi="Times New Roman"/>
        </w:rPr>
        <w:t>.</w:t>
      </w:r>
    </w:p>
    <w:p w14:paraId="3171075C" w14:textId="77777777" w:rsidR="008C0A10" w:rsidRPr="002D144A" w:rsidRDefault="008C0A10" w:rsidP="002B2FA9">
      <w:pPr>
        <w:rPr>
          <w:rFonts w:ascii="Times New Roman" w:hAnsi="Times New Roman"/>
        </w:rPr>
      </w:pPr>
    </w:p>
    <w:p w14:paraId="0A49C2F6" w14:textId="572BC7A3" w:rsidR="000F569F" w:rsidRDefault="008C0A10" w:rsidP="002B7D3A">
      <w:pPr>
        <w:rPr>
          <w:rFonts w:ascii="Times New Roman" w:hAnsi="Times New Roman"/>
        </w:rPr>
      </w:pPr>
      <w:r w:rsidRPr="002D144A">
        <w:rPr>
          <w:rFonts w:ascii="Times New Roman" w:hAnsi="Times New Roman"/>
        </w:rPr>
        <w:tab/>
        <w:t>“Energy Sales Charge” means the monthly amount to be paid by T&amp;D to Seller</w:t>
      </w:r>
      <w:r w:rsidR="00E62F18" w:rsidRPr="002D144A">
        <w:rPr>
          <w:rFonts w:ascii="Times New Roman" w:hAnsi="Times New Roman"/>
        </w:rPr>
        <w:t xml:space="preserve"> for Energy</w:t>
      </w:r>
      <w:r w:rsidRPr="002D144A">
        <w:rPr>
          <w:rFonts w:ascii="Times New Roman" w:hAnsi="Times New Roman"/>
        </w:rPr>
        <w:t>, which shall equal</w:t>
      </w:r>
      <w:r w:rsidR="002B7D3A" w:rsidRPr="002D144A">
        <w:rPr>
          <w:rFonts w:ascii="Times New Roman" w:hAnsi="Times New Roman"/>
        </w:rPr>
        <w:t xml:space="preserve"> the Contract Energy Price </w:t>
      </w:r>
      <w:r w:rsidR="004C645B" w:rsidRPr="002D144A">
        <w:rPr>
          <w:rFonts w:ascii="Times New Roman" w:hAnsi="Times New Roman"/>
        </w:rPr>
        <w:t>multiplied</w:t>
      </w:r>
      <w:r w:rsidR="002B7D3A" w:rsidRPr="002D144A">
        <w:rPr>
          <w:rFonts w:ascii="Times New Roman" w:hAnsi="Times New Roman"/>
        </w:rPr>
        <w:t xml:space="preserve"> by the Contract Quantity of Energy</w:t>
      </w:r>
      <w:r w:rsidR="005F47D8" w:rsidRPr="002D144A">
        <w:rPr>
          <w:rFonts w:ascii="Times New Roman" w:hAnsi="Times New Roman"/>
        </w:rPr>
        <w:t xml:space="preserve"> delivered to the T&amp;D in the applicable month</w:t>
      </w:r>
      <w:r w:rsidR="002B7D3A" w:rsidRPr="002D144A">
        <w:rPr>
          <w:rFonts w:ascii="Times New Roman" w:hAnsi="Times New Roman"/>
        </w:rPr>
        <w:t>.</w:t>
      </w:r>
      <w:r w:rsidRPr="002D144A">
        <w:rPr>
          <w:rFonts w:ascii="Times New Roman" w:hAnsi="Times New Roman"/>
        </w:rPr>
        <w:t xml:space="preserve"> </w:t>
      </w:r>
    </w:p>
    <w:p w14:paraId="4596ACCE" w14:textId="40702697" w:rsidR="000556B5" w:rsidRDefault="000556B5" w:rsidP="002B7D3A">
      <w:pPr>
        <w:rPr>
          <w:rFonts w:ascii="Times New Roman" w:hAnsi="Times New Roman"/>
        </w:rPr>
      </w:pPr>
    </w:p>
    <w:p w14:paraId="29853AD6" w14:textId="2C262D49" w:rsidR="000556B5" w:rsidRPr="00ED71BF" w:rsidRDefault="000556B5" w:rsidP="00C0247B">
      <w:pPr>
        <w:rPr>
          <w:rFonts w:ascii="Times New Roman" w:hAnsi="Times New Roman"/>
        </w:rPr>
      </w:pPr>
      <w:r>
        <w:rPr>
          <w:rFonts w:ascii="Times New Roman" w:hAnsi="Times New Roman"/>
        </w:rPr>
        <w:tab/>
      </w:r>
      <w:r w:rsidR="004C40C0" w:rsidRPr="004C40C0">
        <w:rPr>
          <w:rFonts w:ascii="Times New Roman" w:hAnsi="Times New Roman"/>
        </w:rPr>
        <w:t>“</w:t>
      </w:r>
      <w:r w:rsidRPr="00ED71BF">
        <w:rPr>
          <w:rFonts w:ascii="Times New Roman" w:hAnsi="Times New Roman"/>
        </w:rPr>
        <w:t>Energy Storage System</w:t>
      </w:r>
      <w:r w:rsidR="004C40C0" w:rsidRPr="00ED71BF">
        <w:rPr>
          <w:rFonts w:ascii="Times New Roman" w:hAnsi="Times New Roman"/>
        </w:rPr>
        <w:t>”</w:t>
      </w:r>
      <w:r w:rsidRPr="00ED71BF">
        <w:rPr>
          <w:rFonts w:ascii="Times New Roman" w:hAnsi="Times New Roman"/>
        </w:rPr>
        <w:t xml:space="preserve"> means a</w:t>
      </w:r>
      <w:r w:rsidR="00C0247B" w:rsidRPr="00ED71BF">
        <w:rPr>
          <w:rFonts w:ascii="Times New Roman" w:hAnsi="Times New Roman"/>
        </w:rPr>
        <w:t xml:space="preserve"> commercially available technology that uses mechanical, chemical or thermal processes for absorbing energy and storing it for a period of time for use at a later time,</w:t>
      </w:r>
      <w:r w:rsidRPr="00ED71BF">
        <w:rPr>
          <w:rFonts w:ascii="Times New Roman" w:hAnsi="Times New Roman"/>
        </w:rPr>
        <w:t xml:space="preserve"> as defined in 35-A M.R.S. § 3210-I(3)(A).</w:t>
      </w:r>
    </w:p>
    <w:p w14:paraId="6283ED2B" w14:textId="77777777" w:rsidR="00A52A66" w:rsidRPr="00C0247B" w:rsidRDefault="00A52A66" w:rsidP="000E2FDD">
      <w:pPr>
        <w:rPr>
          <w:rFonts w:ascii="Times New Roman" w:hAnsi="Times New Roman"/>
        </w:rPr>
      </w:pPr>
    </w:p>
    <w:p w14:paraId="7A2E7970" w14:textId="5CE7F923" w:rsidR="00A52A66" w:rsidRPr="002D144A" w:rsidRDefault="00A52A66" w:rsidP="000E2FDD">
      <w:pPr>
        <w:tabs>
          <w:tab w:val="left" w:pos="-720"/>
        </w:tabs>
        <w:suppressAutoHyphens/>
        <w:rPr>
          <w:rFonts w:ascii="Times New Roman" w:hAnsi="Times New Roman"/>
        </w:rPr>
      </w:pPr>
      <w:r w:rsidRPr="00381A9D">
        <w:rPr>
          <w:rFonts w:ascii="Times New Roman" w:hAnsi="Times New Roman"/>
        </w:rPr>
        <w:tab/>
        <w:t xml:space="preserve">“Facility” means the </w:t>
      </w:r>
      <w:r w:rsidR="004B1542" w:rsidRPr="00381A9D">
        <w:rPr>
          <w:rFonts w:ascii="Times New Roman" w:hAnsi="Times New Roman"/>
        </w:rPr>
        <w:t xml:space="preserve">[insert project type] </w:t>
      </w:r>
      <w:r w:rsidR="00DB6F14" w:rsidRPr="005F7B74">
        <w:rPr>
          <w:rFonts w:ascii="Times New Roman" w:hAnsi="Times New Roman"/>
        </w:rPr>
        <w:t>facility with the</w:t>
      </w:r>
      <w:r w:rsidR="00DB6F14">
        <w:rPr>
          <w:rFonts w:ascii="Times New Roman" w:hAnsi="Times New Roman"/>
        </w:rPr>
        <w:t xml:space="preserve"> Nameplate Capacity</w:t>
      </w:r>
      <w:r w:rsidR="001C5D29">
        <w:rPr>
          <w:rFonts w:ascii="Times New Roman" w:hAnsi="Times New Roman"/>
        </w:rPr>
        <w:t xml:space="preserve"> of </w:t>
      </w:r>
      <w:r w:rsidR="00DB6F14">
        <w:rPr>
          <w:rFonts w:ascii="Times New Roman" w:hAnsi="Times New Roman"/>
        </w:rPr>
        <w:t xml:space="preserve"> </w:t>
      </w:r>
      <w:r w:rsidR="004B1542">
        <w:rPr>
          <w:rFonts w:ascii="Times New Roman" w:hAnsi="Times New Roman"/>
        </w:rPr>
        <w:t>[</w:t>
      </w:r>
      <w:r w:rsidR="001C5D29">
        <w:rPr>
          <w:rFonts w:ascii="Times New Roman" w:hAnsi="Times New Roman"/>
        </w:rPr>
        <w:t>insert nameplate capacity in MW</w:t>
      </w:r>
      <w:r w:rsidR="004B1542">
        <w:rPr>
          <w:rFonts w:ascii="Times New Roman" w:hAnsi="Times New Roman"/>
        </w:rPr>
        <w:t xml:space="preserve">] </w:t>
      </w:r>
      <w:r w:rsidR="00DB6F14">
        <w:rPr>
          <w:rFonts w:ascii="Times New Roman" w:hAnsi="Times New Roman"/>
        </w:rPr>
        <w:t xml:space="preserve">located in </w:t>
      </w:r>
      <w:r w:rsidR="004B1542">
        <w:rPr>
          <w:rFonts w:ascii="Times New Roman" w:hAnsi="Times New Roman"/>
        </w:rPr>
        <w:t>[insert municipality]</w:t>
      </w:r>
      <w:r w:rsidR="00DB6F14">
        <w:rPr>
          <w:rFonts w:ascii="Times New Roman" w:hAnsi="Times New Roman"/>
        </w:rPr>
        <w:t xml:space="preserve">, </w:t>
      </w:r>
      <w:r w:rsidR="00901CF7">
        <w:rPr>
          <w:rFonts w:ascii="Times New Roman" w:hAnsi="Times New Roman"/>
        </w:rPr>
        <w:t>[insert state]</w:t>
      </w:r>
      <w:r w:rsidR="00DB6F14">
        <w:rPr>
          <w:rFonts w:ascii="Times New Roman" w:hAnsi="Times New Roman"/>
        </w:rPr>
        <w:t xml:space="preserve"> </w:t>
      </w:r>
      <w:r w:rsidRPr="002D144A">
        <w:rPr>
          <w:rFonts w:ascii="Times New Roman" w:hAnsi="Times New Roman"/>
        </w:rPr>
        <w:t>utilized by Seller</w:t>
      </w:r>
      <w:r w:rsidR="000A7259" w:rsidRPr="002D144A">
        <w:rPr>
          <w:rFonts w:ascii="Times New Roman" w:hAnsi="Times New Roman"/>
        </w:rPr>
        <w:t xml:space="preserve"> to produce </w:t>
      </w:r>
      <w:r w:rsidR="001D69A4">
        <w:rPr>
          <w:rFonts w:ascii="Times New Roman" w:hAnsi="Times New Roman"/>
        </w:rPr>
        <w:t xml:space="preserve">and/or provide </w:t>
      </w:r>
      <w:r w:rsidR="001E4843">
        <w:rPr>
          <w:rFonts w:ascii="Times New Roman" w:hAnsi="Times New Roman"/>
        </w:rPr>
        <w:t>Contract Products pursuant to this Agreement</w:t>
      </w:r>
      <w:r w:rsidR="00977AF1">
        <w:rPr>
          <w:rFonts w:ascii="Times New Roman" w:hAnsi="Times New Roman"/>
        </w:rPr>
        <w:t>.</w:t>
      </w:r>
    </w:p>
    <w:p w14:paraId="63F5B053" w14:textId="77777777" w:rsidR="00A52A66" w:rsidRPr="002D144A" w:rsidRDefault="00A52A66" w:rsidP="000E2FDD">
      <w:pPr>
        <w:tabs>
          <w:tab w:val="left" w:pos="-720"/>
        </w:tabs>
        <w:suppressAutoHyphens/>
        <w:rPr>
          <w:rFonts w:ascii="Times New Roman" w:hAnsi="Times New Roman"/>
        </w:rPr>
      </w:pPr>
    </w:p>
    <w:p w14:paraId="637A5D0E" w14:textId="6A3F3164" w:rsidR="00A52A66" w:rsidRDefault="00A52A66" w:rsidP="000E2FDD">
      <w:pPr>
        <w:tabs>
          <w:tab w:val="left" w:pos="-720"/>
        </w:tabs>
        <w:suppressAutoHyphens/>
        <w:rPr>
          <w:rFonts w:ascii="Times New Roman" w:hAnsi="Times New Roman"/>
        </w:rPr>
      </w:pPr>
      <w:r w:rsidRPr="002D144A">
        <w:rPr>
          <w:rFonts w:ascii="Times New Roman" w:hAnsi="Times New Roman"/>
        </w:rPr>
        <w:tab/>
        <w:t>"FERC" means the Federal Energy Regulatory Commission, and any successor organization.</w:t>
      </w:r>
    </w:p>
    <w:p w14:paraId="6850DA6B" w14:textId="77777777" w:rsidR="00BC7AA8" w:rsidRPr="002D144A" w:rsidRDefault="00BC7AA8" w:rsidP="000E2FDD">
      <w:pPr>
        <w:tabs>
          <w:tab w:val="left" w:pos="-720"/>
        </w:tabs>
        <w:suppressAutoHyphens/>
        <w:rPr>
          <w:rFonts w:ascii="Times New Roman" w:hAnsi="Times New Roman"/>
        </w:rPr>
      </w:pPr>
    </w:p>
    <w:p w14:paraId="501372AB" w14:textId="0400A055" w:rsidR="00541855" w:rsidRPr="002D144A" w:rsidRDefault="00541855" w:rsidP="00541855">
      <w:pPr>
        <w:tabs>
          <w:tab w:val="left" w:pos="-720"/>
        </w:tabs>
        <w:suppressAutoHyphens/>
        <w:rPr>
          <w:rFonts w:ascii="Times New Roman" w:hAnsi="Times New Roman"/>
          <w:color w:val="000000"/>
          <w:szCs w:val="16"/>
        </w:rPr>
      </w:pPr>
      <w:r w:rsidRPr="002D144A">
        <w:rPr>
          <w:rFonts w:ascii="Times New Roman" w:hAnsi="Times New Roman"/>
          <w:color w:val="000000"/>
          <w:szCs w:val="16"/>
        </w:rPr>
        <w:tab/>
        <w:t>“Gains” means, with respect to any Party, an amount equal to the present value of the economic benefit, if any (exclusive of Costs), resulting from the termination of the Agreement, determined in a commercially reasonable manner, and calculated pursuant to Section 10.2.</w:t>
      </w:r>
    </w:p>
    <w:p w14:paraId="00BB6C76" w14:textId="77777777" w:rsidR="006013C2" w:rsidRPr="002D144A" w:rsidRDefault="006013C2" w:rsidP="00E07B05">
      <w:pPr>
        <w:ind w:firstLine="720"/>
        <w:rPr>
          <w:rFonts w:ascii="Times New Roman" w:hAnsi="Times New Roman"/>
          <w:color w:val="000000"/>
          <w:szCs w:val="16"/>
        </w:rPr>
      </w:pPr>
    </w:p>
    <w:p w14:paraId="313C91C2" w14:textId="0060823B" w:rsidR="006013C2" w:rsidRPr="002D144A" w:rsidRDefault="006013C2" w:rsidP="000E2FDD">
      <w:pPr>
        <w:widowControl/>
        <w:autoSpaceDE w:val="0"/>
        <w:autoSpaceDN w:val="0"/>
        <w:adjustRightInd w:val="0"/>
        <w:ind w:firstLine="720"/>
        <w:rPr>
          <w:rFonts w:ascii="Times New Roman" w:hAnsi="Times New Roman"/>
          <w:szCs w:val="24"/>
        </w:rPr>
      </w:pPr>
      <w:r w:rsidRPr="002D144A">
        <w:rPr>
          <w:rFonts w:ascii="Times New Roman" w:hAnsi="Times New Roman"/>
          <w:color w:val="000000"/>
          <w:szCs w:val="16"/>
        </w:rPr>
        <w:t xml:space="preserve">“Generator </w:t>
      </w:r>
      <w:r w:rsidR="0075622F" w:rsidRPr="00D57B6D">
        <w:rPr>
          <w:rFonts w:ascii="Times New Roman" w:hAnsi="Times New Roman"/>
          <w:color w:val="000000"/>
          <w:szCs w:val="16"/>
        </w:rPr>
        <w:t>or Facility</w:t>
      </w:r>
      <w:r w:rsidR="0075622F">
        <w:rPr>
          <w:rFonts w:ascii="Times New Roman" w:hAnsi="Times New Roman"/>
          <w:color w:val="000000"/>
          <w:szCs w:val="16"/>
        </w:rPr>
        <w:t xml:space="preserve"> </w:t>
      </w:r>
      <w:r w:rsidRPr="002D144A">
        <w:rPr>
          <w:rFonts w:ascii="Times New Roman" w:hAnsi="Times New Roman"/>
          <w:color w:val="000000"/>
          <w:szCs w:val="16"/>
        </w:rPr>
        <w:t xml:space="preserve">Forced Outage” means </w:t>
      </w:r>
      <w:r w:rsidRPr="002D144A">
        <w:rPr>
          <w:rFonts w:ascii="Times New Roman" w:hAnsi="Times New Roman"/>
          <w:szCs w:val="24"/>
        </w:rPr>
        <w:t xml:space="preserve">an immediate reduction in output or capacity or removal from service, in whole or in part, of </w:t>
      </w:r>
      <w:r w:rsidR="0083123C">
        <w:rPr>
          <w:rFonts w:ascii="Times New Roman" w:hAnsi="Times New Roman"/>
          <w:szCs w:val="24"/>
        </w:rPr>
        <w:t>the</w:t>
      </w:r>
      <w:r w:rsidR="00DA55AA">
        <w:rPr>
          <w:rFonts w:ascii="Times New Roman" w:hAnsi="Times New Roman"/>
          <w:szCs w:val="24"/>
        </w:rPr>
        <w:t xml:space="preserve"> Facility</w:t>
      </w:r>
      <w:r w:rsidR="00FC095E" w:rsidRPr="00DD61C0">
        <w:rPr>
          <w:rFonts w:ascii="Times New Roman" w:hAnsi="Times New Roman"/>
          <w:u w:val="single"/>
        </w:rPr>
        <w:t xml:space="preserve"> </w:t>
      </w:r>
      <w:r w:rsidRPr="002D144A">
        <w:rPr>
          <w:rFonts w:ascii="Times New Roman" w:hAnsi="Times New Roman"/>
          <w:szCs w:val="24"/>
        </w:rPr>
        <w:t xml:space="preserve">by reason of an emergency or threatened emergency, unanticipated failure, or other cause beyond the control of the owner or operator of the Facility, as specified in the relevant portions of the </w:t>
      </w:r>
      <w:r w:rsidR="001E4843">
        <w:rPr>
          <w:rFonts w:ascii="Times New Roman" w:hAnsi="Times New Roman"/>
          <w:szCs w:val="24"/>
        </w:rPr>
        <w:t xml:space="preserve">Applicable Market Rules. </w:t>
      </w:r>
      <w:r w:rsidR="008635E2">
        <w:rPr>
          <w:rFonts w:ascii="Times New Roman" w:hAnsi="Times New Roman"/>
          <w:szCs w:val="24"/>
        </w:rPr>
        <w:t xml:space="preserve"> </w:t>
      </w:r>
    </w:p>
    <w:p w14:paraId="7BB088DD" w14:textId="77777777" w:rsidR="006013C2" w:rsidRPr="002D144A" w:rsidRDefault="006013C2" w:rsidP="000E2FDD">
      <w:pPr>
        <w:widowControl/>
        <w:autoSpaceDE w:val="0"/>
        <w:autoSpaceDN w:val="0"/>
        <w:adjustRightInd w:val="0"/>
        <w:ind w:firstLine="720"/>
        <w:rPr>
          <w:rFonts w:ascii="Times New Roman" w:hAnsi="Times New Roman"/>
          <w:szCs w:val="24"/>
        </w:rPr>
      </w:pPr>
    </w:p>
    <w:p w14:paraId="4278C449" w14:textId="78435C19" w:rsidR="001C7F98" w:rsidRDefault="006013C2" w:rsidP="00ED71BF">
      <w:pPr>
        <w:ind w:firstLine="720"/>
        <w:rPr>
          <w:rFonts w:ascii="Times New Roman" w:hAnsi="Times New Roman"/>
          <w:szCs w:val="24"/>
        </w:rPr>
      </w:pPr>
      <w:r w:rsidRPr="002D144A">
        <w:rPr>
          <w:rFonts w:ascii="Times New Roman" w:hAnsi="Times New Roman"/>
          <w:bCs/>
          <w:szCs w:val="24"/>
        </w:rPr>
        <w:t>“</w:t>
      </w:r>
      <w:r w:rsidRPr="00D57B6D">
        <w:rPr>
          <w:rFonts w:ascii="Times New Roman" w:hAnsi="Times New Roman"/>
          <w:bCs/>
          <w:szCs w:val="24"/>
        </w:rPr>
        <w:t xml:space="preserve">Generator </w:t>
      </w:r>
      <w:r w:rsidR="008145F5" w:rsidRPr="00D57B6D">
        <w:rPr>
          <w:rFonts w:ascii="Times New Roman" w:hAnsi="Times New Roman"/>
          <w:bCs/>
          <w:szCs w:val="24"/>
        </w:rPr>
        <w:t xml:space="preserve">or Facility </w:t>
      </w:r>
      <w:r w:rsidRPr="00D57B6D">
        <w:rPr>
          <w:rFonts w:ascii="Times New Roman" w:hAnsi="Times New Roman"/>
          <w:bCs/>
          <w:szCs w:val="24"/>
        </w:rPr>
        <w:t>Planned Outage”</w:t>
      </w:r>
      <w:r w:rsidRPr="00D57B6D">
        <w:rPr>
          <w:rFonts w:ascii="Times New Roman" w:hAnsi="Times New Roman"/>
          <w:b/>
          <w:bCs/>
          <w:szCs w:val="24"/>
        </w:rPr>
        <w:t xml:space="preserve"> </w:t>
      </w:r>
      <w:r w:rsidR="0044069B" w:rsidRPr="00D57B6D">
        <w:rPr>
          <w:rFonts w:ascii="Times New Roman" w:hAnsi="Times New Roman"/>
          <w:szCs w:val="24"/>
        </w:rPr>
        <w:t>means</w:t>
      </w:r>
      <w:r w:rsidRPr="00D57B6D">
        <w:rPr>
          <w:rFonts w:ascii="Times New Roman" w:hAnsi="Times New Roman"/>
          <w:szCs w:val="24"/>
        </w:rPr>
        <w:t xml:space="preserve"> the scheduled removal from service, in whole or in part, of </w:t>
      </w:r>
      <w:r w:rsidR="00B47319" w:rsidRPr="00D57B6D">
        <w:rPr>
          <w:rFonts w:ascii="Times New Roman" w:hAnsi="Times New Roman"/>
          <w:szCs w:val="24"/>
        </w:rPr>
        <w:t>the</w:t>
      </w:r>
      <w:r w:rsidR="00CB314D" w:rsidRPr="00D57B6D">
        <w:rPr>
          <w:rFonts w:ascii="Times New Roman" w:hAnsi="Times New Roman"/>
          <w:szCs w:val="24"/>
        </w:rPr>
        <w:t xml:space="preserve"> Facility</w:t>
      </w:r>
      <w:r w:rsidR="00D57B6D">
        <w:rPr>
          <w:rFonts w:ascii="Times New Roman" w:hAnsi="Times New Roman"/>
          <w:szCs w:val="24"/>
        </w:rPr>
        <w:t xml:space="preserve"> </w:t>
      </w:r>
      <w:r w:rsidRPr="00D57B6D">
        <w:rPr>
          <w:rFonts w:ascii="Times New Roman" w:hAnsi="Times New Roman"/>
          <w:szCs w:val="24"/>
        </w:rPr>
        <w:t xml:space="preserve">for inspection, maintenance or repair </w:t>
      </w:r>
      <w:r w:rsidR="001E4843" w:rsidRPr="00D57B6D">
        <w:rPr>
          <w:rFonts w:ascii="Times New Roman" w:hAnsi="Times New Roman"/>
          <w:szCs w:val="24"/>
        </w:rPr>
        <w:t>in accordance with Applicable Market Rules.</w:t>
      </w:r>
      <w:r w:rsidR="001E4843" w:rsidRPr="00D57B6D" w:rsidDel="001E4843">
        <w:rPr>
          <w:rFonts w:ascii="Times New Roman" w:hAnsi="Times New Roman"/>
          <w:szCs w:val="24"/>
        </w:rPr>
        <w:t xml:space="preserve"> </w:t>
      </w:r>
    </w:p>
    <w:p w14:paraId="38956F42" w14:textId="6C5E0857" w:rsidR="00B5771F" w:rsidRDefault="00A52A66" w:rsidP="00D57B6D">
      <w:pPr>
        <w:rPr>
          <w:rFonts w:ascii="Times New Roman" w:hAnsi="Times New Roman"/>
        </w:rPr>
      </w:pPr>
      <w:r w:rsidRPr="002D144A">
        <w:rPr>
          <w:rFonts w:ascii="Times New Roman" w:hAnsi="Times New Roman"/>
        </w:rPr>
        <w:tab/>
      </w:r>
    </w:p>
    <w:p w14:paraId="6E72E6B7" w14:textId="4B3135B3" w:rsidR="00534C4A" w:rsidRDefault="00534C4A" w:rsidP="00D57B6D">
      <w:pPr>
        <w:rPr>
          <w:rFonts w:ascii="Times New Roman" w:hAnsi="Times New Roman"/>
        </w:rPr>
      </w:pPr>
      <w:r>
        <w:rPr>
          <w:rFonts w:ascii="Times New Roman" w:hAnsi="Times New Roman"/>
        </w:rPr>
        <w:tab/>
        <w:t xml:space="preserve">“Interconnection Point” means the </w:t>
      </w:r>
      <w:r w:rsidR="0042256D">
        <w:rPr>
          <w:rFonts w:ascii="Times New Roman" w:hAnsi="Times New Roman"/>
        </w:rPr>
        <w:t>physical point of connection between the Facility and the Designated Transmission Facilities</w:t>
      </w:r>
      <w:r w:rsidR="00C32106">
        <w:rPr>
          <w:rFonts w:ascii="Times New Roman" w:hAnsi="Times New Roman"/>
        </w:rPr>
        <w:t xml:space="preserve">, </w:t>
      </w:r>
      <w:r w:rsidR="00941238">
        <w:rPr>
          <w:rFonts w:ascii="Times New Roman" w:hAnsi="Times New Roman"/>
        </w:rPr>
        <w:t xml:space="preserve">located at </w:t>
      </w:r>
      <w:r w:rsidR="00C32106">
        <w:rPr>
          <w:rFonts w:ascii="Times New Roman" w:hAnsi="Times New Roman"/>
        </w:rPr>
        <w:t>[</w:t>
      </w:r>
      <w:r w:rsidR="00941238">
        <w:rPr>
          <w:rFonts w:ascii="Times New Roman" w:hAnsi="Times New Roman"/>
        </w:rPr>
        <w:t xml:space="preserve">identify/describe physical </w:t>
      </w:r>
      <w:r w:rsidR="00C32106">
        <w:rPr>
          <w:rFonts w:ascii="Times New Roman" w:hAnsi="Times New Roman"/>
        </w:rPr>
        <w:t>location</w:t>
      </w:r>
      <w:r w:rsidR="00941238">
        <w:rPr>
          <w:rFonts w:ascii="Times New Roman" w:hAnsi="Times New Roman"/>
        </w:rPr>
        <w:t>]</w:t>
      </w:r>
      <w:r w:rsidR="0042256D">
        <w:rPr>
          <w:rFonts w:ascii="Times New Roman" w:hAnsi="Times New Roman"/>
        </w:rPr>
        <w:t>.</w:t>
      </w:r>
    </w:p>
    <w:p w14:paraId="1E58E388" w14:textId="77777777" w:rsidR="00534C4A" w:rsidRDefault="00534C4A" w:rsidP="00D57B6D">
      <w:pPr>
        <w:rPr>
          <w:rFonts w:ascii="Times New Roman" w:hAnsi="Times New Roman"/>
        </w:rPr>
      </w:pPr>
    </w:p>
    <w:p w14:paraId="2BB7806E" w14:textId="67650988" w:rsidR="00A52A66" w:rsidRPr="002D144A" w:rsidRDefault="00B5771F" w:rsidP="000E2FDD">
      <w:pPr>
        <w:tabs>
          <w:tab w:val="left" w:pos="-720"/>
        </w:tabs>
        <w:suppressAutoHyphens/>
        <w:rPr>
          <w:rFonts w:ascii="Times New Roman" w:hAnsi="Times New Roman"/>
        </w:rPr>
      </w:pPr>
      <w:r>
        <w:rPr>
          <w:rFonts w:ascii="Times New Roman" w:hAnsi="Times New Roman"/>
        </w:rPr>
        <w:tab/>
      </w:r>
      <w:r w:rsidR="00A52A66" w:rsidRPr="002D144A">
        <w:rPr>
          <w:rFonts w:ascii="Times New Roman" w:hAnsi="Times New Roman"/>
        </w:rPr>
        <w:t>"Investment Grade" means</w:t>
      </w:r>
      <w:r w:rsidR="008B0020">
        <w:rPr>
          <w:rFonts w:ascii="Times New Roman" w:hAnsi="Times New Roman"/>
        </w:rPr>
        <w:t>:</w:t>
      </w:r>
      <w:r w:rsidR="00A52A66" w:rsidRPr="002D144A">
        <w:rPr>
          <w:rFonts w:ascii="Times New Roman" w:hAnsi="Times New Roman"/>
        </w:rPr>
        <w:t xml:space="preserve"> (i) with regard to a Credit Rating assigned by S</w:t>
      </w:r>
      <w:r w:rsidR="00B101FC" w:rsidRPr="002D144A">
        <w:rPr>
          <w:rFonts w:ascii="Times New Roman" w:hAnsi="Times New Roman"/>
        </w:rPr>
        <w:t>&amp;P,</w:t>
      </w:r>
      <w:r w:rsidR="00A52A66" w:rsidRPr="002D144A">
        <w:rPr>
          <w:rFonts w:ascii="Times New Roman" w:hAnsi="Times New Roman"/>
        </w:rPr>
        <w:t xml:space="preserve"> a Credit Rating equal to or better than BBB-; (ii) with regard to a Credit Rating assigned by Moody's, a Credit Rating equal to or better than Baa3; (iii) with regard to a Credit Rating assigned by Fitch, a Credit Rating equal to or better than BBB-.</w:t>
      </w:r>
    </w:p>
    <w:p w14:paraId="39C6B967" w14:textId="77777777" w:rsidR="00435BED" w:rsidRPr="002D144A" w:rsidRDefault="00435BED" w:rsidP="000E2FDD">
      <w:pPr>
        <w:tabs>
          <w:tab w:val="left" w:pos="-720"/>
        </w:tabs>
        <w:suppressAutoHyphens/>
        <w:rPr>
          <w:rFonts w:ascii="Times New Roman" w:hAnsi="Times New Roman"/>
        </w:rPr>
      </w:pPr>
    </w:p>
    <w:p w14:paraId="17C37C29" w14:textId="77777777" w:rsidR="00A52A66" w:rsidRPr="002D144A" w:rsidRDefault="00D16729" w:rsidP="000E2FDD">
      <w:pPr>
        <w:tabs>
          <w:tab w:val="left" w:pos="-720"/>
        </w:tabs>
        <w:suppressAutoHyphens/>
        <w:rPr>
          <w:rFonts w:ascii="Times New Roman" w:hAnsi="Times New Roman"/>
        </w:rPr>
      </w:pPr>
      <w:r w:rsidRPr="002D144A">
        <w:rPr>
          <w:rFonts w:ascii="Times New Roman" w:hAnsi="Times New Roman"/>
        </w:rPr>
        <w:tab/>
      </w:r>
      <w:r w:rsidR="00A52A66" w:rsidRPr="002D144A">
        <w:rPr>
          <w:rFonts w:ascii="Times New Roman" w:hAnsi="Times New Roman"/>
        </w:rPr>
        <w:t xml:space="preserve">“ISO-NE” means </w:t>
      </w:r>
      <w:r w:rsidR="00517FDB" w:rsidRPr="002D144A">
        <w:rPr>
          <w:rFonts w:ascii="Times New Roman" w:hAnsi="Times New Roman"/>
        </w:rPr>
        <w:t>the Independent System Operator or the New England bulk power system or</w:t>
      </w:r>
      <w:r w:rsidR="00A52A66" w:rsidRPr="002D144A">
        <w:rPr>
          <w:rFonts w:ascii="Times New Roman" w:hAnsi="Times New Roman"/>
        </w:rPr>
        <w:t xml:space="preserve"> any successor entity.</w:t>
      </w:r>
    </w:p>
    <w:p w14:paraId="417EFF45" w14:textId="77777777" w:rsidR="00084060" w:rsidRPr="002D144A" w:rsidRDefault="00084060" w:rsidP="000E2FDD">
      <w:pPr>
        <w:tabs>
          <w:tab w:val="left" w:pos="-720"/>
        </w:tabs>
        <w:suppressAutoHyphens/>
        <w:rPr>
          <w:rFonts w:ascii="Times New Roman" w:hAnsi="Times New Roman"/>
        </w:rPr>
      </w:pPr>
    </w:p>
    <w:p w14:paraId="4013D3C2" w14:textId="77777777" w:rsidR="00084060" w:rsidRPr="002D144A" w:rsidRDefault="00084060" w:rsidP="000E2FDD">
      <w:pPr>
        <w:tabs>
          <w:tab w:val="left" w:pos="-720"/>
        </w:tabs>
        <w:suppressAutoHyphens/>
        <w:rPr>
          <w:rFonts w:ascii="Times New Roman" w:hAnsi="Times New Roman"/>
        </w:rPr>
      </w:pPr>
      <w:r w:rsidRPr="002D144A">
        <w:rPr>
          <w:rFonts w:ascii="Times New Roman" w:hAnsi="Times New Roman"/>
        </w:rPr>
        <w:tab/>
        <w:t xml:space="preserve">“ISO-NE Market Rules and Manuals” means Section III of the ISO-NE Tariff and its implementing Manuals adopted by ISO-NE to govern the operation of the ISO-NE markets for energy, reserves and capability, as amended from time to time. </w:t>
      </w:r>
    </w:p>
    <w:p w14:paraId="53AF7D36" w14:textId="77777777" w:rsidR="00084060" w:rsidRPr="002D144A" w:rsidRDefault="00084060" w:rsidP="000E2FDD">
      <w:pPr>
        <w:tabs>
          <w:tab w:val="left" w:pos="-720"/>
        </w:tabs>
        <w:suppressAutoHyphens/>
        <w:rPr>
          <w:rFonts w:ascii="Times New Roman" w:hAnsi="Times New Roman"/>
        </w:rPr>
      </w:pPr>
    </w:p>
    <w:p w14:paraId="0E636241" w14:textId="77777777" w:rsidR="00084060" w:rsidRPr="002D144A" w:rsidRDefault="00084060" w:rsidP="000E2FDD">
      <w:pPr>
        <w:rPr>
          <w:rFonts w:ascii="Times New Roman" w:hAnsi="Times New Roman"/>
        </w:rPr>
      </w:pPr>
      <w:r w:rsidRPr="002D144A">
        <w:rPr>
          <w:rFonts w:ascii="Times New Roman" w:hAnsi="Times New Roman"/>
        </w:rPr>
        <w:tab/>
        <w:t>“ISO-NE Rules” means all rules and operating procedures adopted by ISO-NE, as such rules and operating procedures may be amended from time to time, including but not limited to, the ISO-NE Market Rules and Manuals and ISO-NE Operating Procedures.</w:t>
      </w:r>
    </w:p>
    <w:p w14:paraId="15BCFEBB" w14:textId="77777777" w:rsidR="00084060" w:rsidRPr="002D144A" w:rsidRDefault="00084060" w:rsidP="000E2FDD">
      <w:pPr>
        <w:tabs>
          <w:tab w:val="left" w:pos="-720"/>
        </w:tabs>
        <w:suppressAutoHyphens/>
        <w:rPr>
          <w:rFonts w:ascii="Times New Roman" w:hAnsi="Times New Roman"/>
        </w:rPr>
      </w:pPr>
    </w:p>
    <w:p w14:paraId="0E84F85F" w14:textId="701F4307" w:rsidR="00084060" w:rsidRDefault="00084060" w:rsidP="000E2FDD">
      <w:pPr>
        <w:rPr>
          <w:rFonts w:ascii="Times New Roman" w:hAnsi="Times New Roman"/>
        </w:rPr>
      </w:pPr>
      <w:r w:rsidRPr="002D144A">
        <w:rPr>
          <w:rFonts w:ascii="Times New Roman" w:hAnsi="Times New Roman"/>
        </w:rPr>
        <w:tab/>
        <w:t xml:space="preserve">“ISO-NE Tariff” means the ISO New England Inc. Transmission, Markets and Services Tariff, FERC Electric Tariff No. 3, effective February 1, 2006, as may be amended from time to time.  </w:t>
      </w:r>
    </w:p>
    <w:p w14:paraId="7A5B5D73" w14:textId="1E1CF300" w:rsidR="0085726C" w:rsidRDefault="0085726C" w:rsidP="000E2FDD">
      <w:pPr>
        <w:rPr>
          <w:rFonts w:ascii="Times New Roman" w:hAnsi="Times New Roman"/>
        </w:rPr>
      </w:pPr>
    </w:p>
    <w:p w14:paraId="57A301F8" w14:textId="66D264D1" w:rsidR="0085726C" w:rsidRPr="002D144A" w:rsidRDefault="0085726C" w:rsidP="000E2FDD">
      <w:pPr>
        <w:rPr>
          <w:rFonts w:ascii="Times New Roman" w:hAnsi="Times New Roman"/>
        </w:rPr>
      </w:pPr>
      <w:r>
        <w:rPr>
          <w:rFonts w:ascii="Times New Roman" w:hAnsi="Times New Roman"/>
        </w:rPr>
        <w:tab/>
        <w:t>“Late Payment Rate” shall have the meaning specified in Section 4.2.3.</w:t>
      </w:r>
    </w:p>
    <w:p w14:paraId="1E38FCFA" w14:textId="77777777" w:rsidR="00A52A66" w:rsidRPr="002D144A" w:rsidRDefault="00A52A66" w:rsidP="000E2FDD">
      <w:pPr>
        <w:tabs>
          <w:tab w:val="left" w:pos="-720"/>
        </w:tabs>
        <w:suppressAutoHyphens/>
        <w:rPr>
          <w:rFonts w:ascii="Times New Roman" w:hAnsi="Times New Roman"/>
        </w:rPr>
      </w:pPr>
    </w:p>
    <w:p w14:paraId="0B4DB999" w14:textId="77777777" w:rsidR="00A52A66" w:rsidRPr="002D144A" w:rsidRDefault="00A52A66" w:rsidP="000E2FDD">
      <w:pPr>
        <w:tabs>
          <w:tab w:val="left" w:pos="-840"/>
          <w:tab w:val="left" w:pos="-240"/>
          <w:tab w:val="left" w:pos="360"/>
          <w:tab w:val="left" w:pos="720"/>
        </w:tabs>
        <w:suppressAutoHyphens/>
        <w:rPr>
          <w:rFonts w:ascii="Times New Roman" w:hAnsi="Times New Roman"/>
        </w:rPr>
      </w:pPr>
      <w:r w:rsidRPr="002D144A">
        <w:rPr>
          <w:rFonts w:ascii="Times New Roman" w:hAnsi="Times New Roman"/>
        </w:rPr>
        <w:tab/>
      </w:r>
      <w:r w:rsidR="00435BED" w:rsidRPr="002D144A">
        <w:rPr>
          <w:rFonts w:ascii="Times New Roman" w:hAnsi="Times New Roman"/>
        </w:rPr>
        <w:tab/>
      </w:r>
      <w:r w:rsidRPr="002D144A">
        <w:rPr>
          <w:rFonts w:ascii="Times New Roman" w:hAnsi="Times New Roman"/>
        </w:rPr>
        <w:t xml:space="preserve">“Letter(s) of Credit” means one or more </w:t>
      </w:r>
      <w:bookmarkStart w:id="2" w:name="_Hlk95734455"/>
      <w:r w:rsidRPr="002D144A">
        <w:rPr>
          <w:rFonts w:ascii="Times New Roman" w:hAnsi="Times New Roman"/>
        </w:rPr>
        <w:t xml:space="preserve">irrevocable, transferable standby letters of credit issued by a U.S. commercial bank or a foreign bank with a U.S. branch with such bank having a credit </w:t>
      </w:r>
      <w:r w:rsidRPr="002D144A">
        <w:rPr>
          <w:rFonts w:ascii="Times New Roman" w:hAnsi="Times New Roman"/>
        </w:rPr>
        <w:lastRenderedPageBreak/>
        <w:t xml:space="preserve">rating of at least A- from S&amp;P or A3 from Moody’s, in a form acceptable to the Party in whose favor the letter of credit is issued.  </w:t>
      </w:r>
      <w:bookmarkEnd w:id="2"/>
      <w:r w:rsidRPr="002D144A">
        <w:rPr>
          <w:rFonts w:ascii="Times New Roman" w:hAnsi="Times New Roman"/>
        </w:rPr>
        <w:t>Costs of a Letter of Credit shall be borne by the applicant for such Letter of Credit.</w:t>
      </w:r>
    </w:p>
    <w:p w14:paraId="3FD5CD97" w14:textId="77777777" w:rsidR="001533F6" w:rsidRPr="002D144A" w:rsidRDefault="001533F6" w:rsidP="000E2FDD">
      <w:pPr>
        <w:tabs>
          <w:tab w:val="left" w:pos="-840"/>
          <w:tab w:val="left" w:pos="-240"/>
          <w:tab w:val="left" w:pos="360"/>
          <w:tab w:val="left" w:pos="720"/>
        </w:tabs>
        <w:suppressAutoHyphens/>
        <w:rPr>
          <w:rFonts w:ascii="Times New Roman" w:hAnsi="Times New Roman"/>
        </w:rPr>
      </w:pPr>
    </w:p>
    <w:p w14:paraId="1E6C414D" w14:textId="1C8F8AC2" w:rsidR="00541855" w:rsidRPr="002D144A" w:rsidRDefault="00541855" w:rsidP="00541855">
      <w:pPr>
        <w:tabs>
          <w:tab w:val="left" w:pos="-840"/>
          <w:tab w:val="left" w:pos="-240"/>
          <w:tab w:val="left" w:pos="360"/>
          <w:tab w:val="left" w:pos="720"/>
        </w:tabs>
        <w:suppressAutoHyphens/>
        <w:rPr>
          <w:rFonts w:ascii="Times New Roman" w:hAnsi="Times New Roman"/>
          <w:color w:val="000000"/>
          <w:szCs w:val="16"/>
        </w:rPr>
      </w:pPr>
      <w:bookmarkStart w:id="3" w:name="_Hlk55801552"/>
      <w:r w:rsidRPr="002D144A">
        <w:rPr>
          <w:rFonts w:ascii="Times New Roman" w:hAnsi="Times New Roman"/>
          <w:color w:val="000000"/>
          <w:szCs w:val="16"/>
        </w:rPr>
        <w:tab/>
      </w:r>
      <w:r w:rsidRPr="002D144A">
        <w:rPr>
          <w:rFonts w:ascii="Times New Roman" w:hAnsi="Times New Roman"/>
          <w:color w:val="000000"/>
          <w:szCs w:val="16"/>
        </w:rPr>
        <w:tab/>
        <w:t>“Losses” means, with respect to any Party, an amount equal to the present value of the economic loss, if any (exclusive of Costs), resulting from termination of the Agreement, determined in a commercially reasonable manner, calculated pursuant to Section 10.2 and subject to Section 10.5</w:t>
      </w:r>
      <w:r w:rsidR="00E247B9">
        <w:rPr>
          <w:rFonts w:ascii="Times New Roman" w:hAnsi="Times New Roman"/>
          <w:color w:val="000000"/>
          <w:szCs w:val="16"/>
        </w:rPr>
        <w:t>.</w:t>
      </w:r>
      <w:r w:rsidRPr="002D144A">
        <w:rPr>
          <w:rFonts w:ascii="Times New Roman" w:hAnsi="Times New Roman"/>
          <w:color w:val="000000"/>
          <w:szCs w:val="16"/>
        </w:rPr>
        <w:t xml:space="preserve">   </w:t>
      </w:r>
    </w:p>
    <w:bookmarkEnd w:id="3"/>
    <w:p w14:paraId="5F8EBEAA" w14:textId="02356896" w:rsidR="004C645B" w:rsidRPr="002D144A" w:rsidRDefault="004C645B" w:rsidP="000E2FDD">
      <w:pPr>
        <w:ind w:firstLine="720"/>
        <w:rPr>
          <w:rFonts w:ascii="Times New Roman" w:hAnsi="Times New Roman"/>
          <w:color w:val="000000"/>
          <w:szCs w:val="16"/>
        </w:rPr>
      </w:pPr>
    </w:p>
    <w:p w14:paraId="3C462C02" w14:textId="1AD03683" w:rsidR="002D1827" w:rsidRDefault="002D1827" w:rsidP="000E2FDD">
      <w:pPr>
        <w:ind w:firstLine="720"/>
        <w:rPr>
          <w:rFonts w:ascii="Times New Roman" w:hAnsi="Times New Roman"/>
          <w:color w:val="000000"/>
          <w:szCs w:val="16"/>
        </w:rPr>
      </w:pPr>
      <w:r w:rsidRPr="001B110B">
        <w:rPr>
          <w:rFonts w:ascii="Times New Roman" w:hAnsi="Times New Roman"/>
          <w:color w:val="000000"/>
          <w:szCs w:val="16"/>
        </w:rPr>
        <w:t xml:space="preserve">“Maine Class </w:t>
      </w:r>
      <w:r w:rsidR="008B47F5">
        <w:rPr>
          <w:rFonts w:ascii="Times New Roman" w:hAnsi="Times New Roman"/>
          <w:color w:val="000000"/>
          <w:szCs w:val="16"/>
        </w:rPr>
        <w:t xml:space="preserve">1 or </w:t>
      </w:r>
      <w:r w:rsidR="008B47F5" w:rsidRPr="00D57B6D">
        <w:rPr>
          <w:rFonts w:ascii="Times New Roman" w:hAnsi="Times New Roman"/>
          <w:color w:val="000000"/>
          <w:szCs w:val="16"/>
        </w:rPr>
        <w:t xml:space="preserve">Class </w:t>
      </w:r>
      <w:r w:rsidRPr="00D57B6D">
        <w:rPr>
          <w:rFonts w:ascii="Times New Roman" w:hAnsi="Times New Roman"/>
          <w:color w:val="000000"/>
          <w:szCs w:val="16"/>
        </w:rPr>
        <w:t xml:space="preserve">1A </w:t>
      </w:r>
      <w:r w:rsidR="00DB6F2D" w:rsidRPr="00D57B6D">
        <w:rPr>
          <w:rFonts w:ascii="Times New Roman" w:hAnsi="Times New Roman"/>
          <w:color w:val="000000"/>
          <w:szCs w:val="16"/>
        </w:rPr>
        <w:t xml:space="preserve"> </w:t>
      </w:r>
      <w:r w:rsidR="001B110B" w:rsidRPr="00D57B6D">
        <w:rPr>
          <w:rFonts w:ascii="Times New Roman" w:hAnsi="Times New Roman"/>
          <w:color w:val="000000"/>
          <w:szCs w:val="16"/>
        </w:rPr>
        <w:t>Renewable</w:t>
      </w:r>
      <w:r w:rsidR="001B110B" w:rsidRPr="001B110B">
        <w:rPr>
          <w:rFonts w:ascii="Times New Roman" w:hAnsi="Times New Roman"/>
          <w:color w:val="000000"/>
          <w:szCs w:val="16"/>
        </w:rPr>
        <w:t xml:space="preserve"> Energy Credit (</w:t>
      </w:r>
      <w:r w:rsidRPr="001B110B">
        <w:rPr>
          <w:rFonts w:ascii="Times New Roman" w:hAnsi="Times New Roman"/>
          <w:color w:val="000000"/>
          <w:szCs w:val="16"/>
        </w:rPr>
        <w:t>REC</w:t>
      </w:r>
      <w:r w:rsidR="001B110B" w:rsidRPr="001B110B">
        <w:rPr>
          <w:rFonts w:ascii="Times New Roman" w:hAnsi="Times New Roman"/>
          <w:color w:val="000000"/>
          <w:szCs w:val="16"/>
        </w:rPr>
        <w:t>)</w:t>
      </w:r>
      <w:r w:rsidRPr="001B110B">
        <w:rPr>
          <w:rFonts w:ascii="Times New Roman" w:hAnsi="Times New Roman"/>
          <w:color w:val="000000"/>
          <w:szCs w:val="16"/>
        </w:rPr>
        <w:t xml:space="preserve">” </w:t>
      </w:r>
      <w:r w:rsidR="001B110B" w:rsidRPr="001B110B">
        <w:rPr>
          <w:rFonts w:ascii="Times New Roman" w:hAnsi="Times New Roman"/>
          <w:color w:val="000000"/>
          <w:szCs w:val="16"/>
        </w:rPr>
        <w:t>shall have the meaning set forth in 35-A M.R.S. §</w:t>
      </w:r>
      <w:r w:rsidR="00A037E6">
        <w:rPr>
          <w:rFonts w:ascii="Times New Roman" w:hAnsi="Times New Roman"/>
          <w:color w:val="000000"/>
          <w:szCs w:val="16"/>
        </w:rPr>
        <w:t xml:space="preserve"> </w:t>
      </w:r>
      <w:r w:rsidR="001B110B" w:rsidRPr="001B110B">
        <w:rPr>
          <w:rFonts w:ascii="Times New Roman" w:hAnsi="Times New Roman"/>
          <w:color w:val="000000"/>
          <w:szCs w:val="16"/>
        </w:rPr>
        <w:t>3210, subsection 2 and Chapter 311 of the Commission’s Rules.</w:t>
      </w:r>
      <w:r w:rsidR="001E4843">
        <w:rPr>
          <w:rFonts w:ascii="Times New Roman" w:hAnsi="Times New Roman"/>
          <w:color w:val="000000"/>
          <w:szCs w:val="16"/>
        </w:rPr>
        <w:t xml:space="preserve"> </w:t>
      </w:r>
    </w:p>
    <w:p w14:paraId="499571E9" w14:textId="77777777" w:rsidR="002D1827" w:rsidRDefault="002D1827" w:rsidP="000E2FDD">
      <w:pPr>
        <w:ind w:firstLine="720"/>
        <w:rPr>
          <w:rFonts w:ascii="Times New Roman" w:hAnsi="Times New Roman"/>
          <w:color w:val="000000"/>
          <w:szCs w:val="16"/>
        </w:rPr>
      </w:pPr>
    </w:p>
    <w:p w14:paraId="55F9FA63" w14:textId="240DC850" w:rsidR="004C645B" w:rsidRDefault="004C645B" w:rsidP="000E2FDD">
      <w:pPr>
        <w:ind w:firstLine="720"/>
        <w:rPr>
          <w:rFonts w:ascii="Times New Roman" w:hAnsi="Times New Roman"/>
          <w:color w:val="000000"/>
          <w:szCs w:val="16"/>
        </w:rPr>
      </w:pPr>
      <w:r w:rsidRPr="002D144A">
        <w:rPr>
          <w:rFonts w:ascii="Times New Roman" w:hAnsi="Times New Roman"/>
          <w:color w:val="000000"/>
          <w:szCs w:val="16"/>
        </w:rPr>
        <w:t xml:space="preserve">“Nameplate Capacity” means </w:t>
      </w:r>
      <w:r w:rsidR="00E34F9A">
        <w:rPr>
          <w:rFonts w:ascii="Times New Roman" w:hAnsi="Times New Roman"/>
          <w:color w:val="000000"/>
          <w:szCs w:val="16"/>
        </w:rPr>
        <w:t>__</w:t>
      </w:r>
      <w:r w:rsidRPr="002D144A">
        <w:rPr>
          <w:rFonts w:ascii="Times New Roman" w:hAnsi="Times New Roman"/>
          <w:color w:val="000000"/>
          <w:szCs w:val="16"/>
        </w:rPr>
        <w:t xml:space="preserve"> MW</w:t>
      </w:r>
      <w:r w:rsidR="00DB6F14">
        <w:rPr>
          <w:rFonts w:ascii="Times New Roman" w:hAnsi="Times New Roman"/>
          <w:color w:val="000000"/>
          <w:szCs w:val="16"/>
        </w:rPr>
        <w:t xml:space="preserve"> </w:t>
      </w:r>
      <w:r w:rsidR="000F569F">
        <w:rPr>
          <w:rFonts w:ascii="Times New Roman" w:hAnsi="Times New Roman"/>
          <w:color w:val="000000"/>
          <w:szCs w:val="16"/>
        </w:rPr>
        <w:t>[</w:t>
      </w:r>
      <w:r w:rsidR="00DB6F14">
        <w:rPr>
          <w:rFonts w:ascii="Times New Roman" w:hAnsi="Times New Roman"/>
          <w:color w:val="000000"/>
          <w:szCs w:val="16"/>
        </w:rPr>
        <w:t>AC</w:t>
      </w:r>
      <w:r w:rsidR="000F569F">
        <w:rPr>
          <w:rFonts w:ascii="Times New Roman" w:hAnsi="Times New Roman"/>
          <w:color w:val="000000"/>
          <w:szCs w:val="16"/>
        </w:rPr>
        <w:t>]</w:t>
      </w:r>
      <w:r w:rsidRPr="002D144A">
        <w:rPr>
          <w:rFonts w:ascii="Times New Roman" w:hAnsi="Times New Roman"/>
          <w:color w:val="000000"/>
          <w:szCs w:val="16"/>
        </w:rPr>
        <w:t>.</w:t>
      </w:r>
    </w:p>
    <w:p w14:paraId="3FCA765C" w14:textId="552B8455" w:rsidR="00064188" w:rsidRDefault="00064188" w:rsidP="000E2FDD">
      <w:pPr>
        <w:ind w:firstLine="720"/>
        <w:rPr>
          <w:rFonts w:ascii="Times New Roman" w:hAnsi="Times New Roman"/>
          <w:color w:val="000000"/>
          <w:szCs w:val="16"/>
        </w:rPr>
      </w:pPr>
    </w:p>
    <w:p w14:paraId="018093B7" w14:textId="4B7D54FD" w:rsidR="00064188" w:rsidRPr="002D144A" w:rsidRDefault="00064188" w:rsidP="000E2FDD">
      <w:pPr>
        <w:ind w:firstLine="720"/>
      </w:pPr>
      <w:r>
        <w:rPr>
          <w:rFonts w:ascii="Times New Roman" w:hAnsi="Times New Roman"/>
        </w:rPr>
        <w:t>“NEPOOL GIS” means the New England Power Pool Generation Information System.</w:t>
      </w:r>
    </w:p>
    <w:p w14:paraId="26DEF402" w14:textId="77777777" w:rsidR="00A52A66" w:rsidRPr="002D144A" w:rsidRDefault="00A52A66" w:rsidP="000E2FDD">
      <w:pPr>
        <w:tabs>
          <w:tab w:val="left" w:pos="-720"/>
        </w:tabs>
        <w:suppressAutoHyphens/>
        <w:rPr>
          <w:rFonts w:ascii="Times New Roman" w:hAnsi="Times New Roman"/>
        </w:rPr>
      </w:pPr>
    </w:p>
    <w:p w14:paraId="0B690940" w14:textId="640AB396" w:rsidR="00A52A66" w:rsidRDefault="00A7016A" w:rsidP="000E2FDD">
      <w:pPr>
        <w:tabs>
          <w:tab w:val="left" w:pos="-720"/>
        </w:tabs>
        <w:suppressAutoHyphens/>
        <w:rPr>
          <w:rFonts w:ascii="Times New Roman" w:hAnsi="Times New Roman"/>
        </w:rPr>
      </w:pPr>
      <w:r w:rsidRPr="002D144A">
        <w:rPr>
          <w:rFonts w:ascii="Times New Roman" w:hAnsi="Times New Roman"/>
        </w:rPr>
        <w:tab/>
      </w:r>
      <w:r w:rsidR="00A52A66" w:rsidRPr="002D144A">
        <w:rPr>
          <w:rFonts w:ascii="Times New Roman" w:hAnsi="Times New Roman"/>
        </w:rPr>
        <w:t>“NERC” means North American Electric Reliability Council or any successor entity.</w:t>
      </w:r>
    </w:p>
    <w:p w14:paraId="09987FD3" w14:textId="3A6C7E92" w:rsidR="009875FD" w:rsidRDefault="009875FD" w:rsidP="000E2FDD">
      <w:pPr>
        <w:tabs>
          <w:tab w:val="left" w:pos="-720"/>
        </w:tabs>
        <w:suppressAutoHyphens/>
        <w:rPr>
          <w:rFonts w:ascii="Times New Roman" w:hAnsi="Times New Roman"/>
        </w:rPr>
      </w:pPr>
    </w:p>
    <w:p w14:paraId="3293B7EF" w14:textId="1CE3FBB9" w:rsidR="0024597D" w:rsidRPr="001B110B" w:rsidRDefault="0024597D" w:rsidP="0024597D">
      <w:pPr>
        <w:autoSpaceDE w:val="0"/>
        <w:autoSpaceDN w:val="0"/>
        <w:rPr>
          <w:rFonts w:ascii="Calibri" w:eastAsia="Calibri" w:hAnsi="Calibri" w:cs="Calibri"/>
          <w:sz w:val="22"/>
          <w:szCs w:val="22"/>
        </w:rPr>
      </w:pPr>
      <w:r w:rsidRPr="001B110B">
        <w:rPr>
          <w:rFonts w:ascii="Times New Roman" w:hAnsi="Times New Roman"/>
        </w:rPr>
        <w:tab/>
      </w:r>
      <w:r w:rsidRPr="001B110B">
        <w:rPr>
          <w:rFonts w:ascii="Times New Roman" w:eastAsia="Calibri" w:hAnsi="Times New Roman"/>
          <w:szCs w:val="24"/>
        </w:rPr>
        <w:t>“Net Worth” means the sum, but without duplication, of (a) the value stated on the books of T&amp;D of the capital stock of T&amp;D and its subsidiaries</w:t>
      </w:r>
      <w:r w:rsidR="00E9753E">
        <w:rPr>
          <w:rFonts w:ascii="Times New Roman" w:eastAsia="Calibri" w:hAnsi="Times New Roman"/>
          <w:szCs w:val="24"/>
        </w:rPr>
        <w:t>,</w:t>
      </w:r>
      <w:r w:rsidRPr="001B110B">
        <w:rPr>
          <w:rFonts w:ascii="Times New Roman" w:eastAsia="Calibri" w:hAnsi="Times New Roman"/>
          <w:szCs w:val="24"/>
        </w:rPr>
        <w:t xml:space="preserve"> plus (b) the amount of the paid-in capital and retained earnings of T&amp;D and its subsidiaries, in each case as such amounts would be shown on a consolidated balance sheet of T&amp;D and its subsidiaries as of the time prepared in accordance with generally accepted accounting principles (“GAAP”).</w:t>
      </w:r>
    </w:p>
    <w:p w14:paraId="32BBD87F" w14:textId="77777777" w:rsidR="00B5771F" w:rsidRDefault="001F49D2" w:rsidP="00064188">
      <w:pPr>
        <w:tabs>
          <w:tab w:val="left" w:pos="-720"/>
        </w:tabs>
        <w:suppressAutoHyphens/>
        <w:rPr>
          <w:rFonts w:ascii="Times New Roman" w:hAnsi="Times New Roman"/>
        </w:rPr>
      </w:pPr>
      <w:r w:rsidRPr="002D144A">
        <w:rPr>
          <w:rFonts w:ascii="Times New Roman" w:hAnsi="Times New Roman"/>
        </w:rPr>
        <w:tab/>
      </w:r>
    </w:p>
    <w:p w14:paraId="0D3CA405" w14:textId="6B6D4DE9" w:rsidR="00064188" w:rsidRPr="00064188" w:rsidRDefault="00B5771F" w:rsidP="00064188">
      <w:pPr>
        <w:tabs>
          <w:tab w:val="left" w:pos="-720"/>
        </w:tabs>
        <w:suppressAutoHyphens/>
        <w:rPr>
          <w:rFonts w:ascii="Times New Roman" w:hAnsi="Times New Roman"/>
        </w:rPr>
      </w:pPr>
      <w:r>
        <w:rPr>
          <w:rFonts w:ascii="Times New Roman" w:hAnsi="Times New Roman"/>
        </w:rPr>
        <w:tab/>
      </w:r>
      <w:r w:rsidR="002D1827">
        <w:rPr>
          <w:rFonts w:ascii="Times New Roman" w:hAnsi="Times New Roman"/>
        </w:rPr>
        <w:t>“NMISA” means</w:t>
      </w:r>
      <w:r w:rsidR="00064188" w:rsidRPr="00064188">
        <w:rPr>
          <w:rFonts w:ascii="Times New Roman" w:hAnsi="Times New Roman"/>
        </w:rPr>
        <w:t xml:space="preserve"> the Northern Maine Independent System Administrator or any successor entity. </w:t>
      </w:r>
    </w:p>
    <w:p w14:paraId="45FBEF5B" w14:textId="77777777" w:rsidR="002D1827" w:rsidRPr="002D144A" w:rsidRDefault="002D1827" w:rsidP="000E2FDD">
      <w:pPr>
        <w:tabs>
          <w:tab w:val="left" w:pos="-720"/>
        </w:tabs>
        <w:suppressAutoHyphens/>
        <w:rPr>
          <w:rFonts w:ascii="Times New Roman" w:hAnsi="Times New Roman"/>
        </w:rPr>
      </w:pPr>
    </w:p>
    <w:p w14:paraId="5861D3A3" w14:textId="012E1160" w:rsidR="00AA0402" w:rsidRDefault="00A52A66" w:rsidP="000E2FDD">
      <w:pPr>
        <w:tabs>
          <w:tab w:val="left" w:pos="-720"/>
        </w:tabs>
        <w:suppressAutoHyphens/>
        <w:rPr>
          <w:rFonts w:ascii="Times New Roman" w:hAnsi="Times New Roman"/>
        </w:rPr>
      </w:pPr>
      <w:r w:rsidRPr="002D144A">
        <w:rPr>
          <w:rFonts w:ascii="Times New Roman" w:hAnsi="Times New Roman"/>
        </w:rPr>
        <w:tab/>
        <w:t xml:space="preserve">“Party” means either </w:t>
      </w:r>
      <w:r w:rsidR="00B431A3" w:rsidRPr="002D144A">
        <w:rPr>
          <w:rFonts w:ascii="Times New Roman" w:hAnsi="Times New Roman"/>
        </w:rPr>
        <w:t>T&amp;D</w:t>
      </w:r>
      <w:r w:rsidRPr="002D144A">
        <w:rPr>
          <w:rFonts w:ascii="Times New Roman" w:hAnsi="Times New Roman"/>
        </w:rPr>
        <w:t xml:space="preserve"> or </w:t>
      </w:r>
      <w:r w:rsidR="00B431A3" w:rsidRPr="002D144A">
        <w:rPr>
          <w:rFonts w:ascii="Times New Roman" w:hAnsi="Times New Roman"/>
        </w:rPr>
        <w:t>Seller</w:t>
      </w:r>
      <w:r w:rsidRPr="002D144A">
        <w:rPr>
          <w:rFonts w:ascii="Times New Roman" w:hAnsi="Times New Roman"/>
        </w:rPr>
        <w:t xml:space="preserve"> and “Parties” means both </w:t>
      </w:r>
      <w:r w:rsidR="00B431A3" w:rsidRPr="002D144A">
        <w:rPr>
          <w:rFonts w:ascii="Times New Roman" w:hAnsi="Times New Roman"/>
        </w:rPr>
        <w:t>T&amp;D</w:t>
      </w:r>
      <w:r w:rsidRPr="002D144A">
        <w:rPr>
          <w:rFonts w:ascii="Times New Roman" w:hAnsi="Times New Roman"/>
        </w:rPr>
        <w:t xml:space="preserve"> and </w:t>
      </w:r>
      <w:r w:rsidR="00B431A3" w:rsidRPr="002D144A">
        <w:rPr>
          <w:rFonts w:ascii="Times New Roman" w:hAnsi="Times New Roman"/>
        </w:rPr>
        <w:t>Seller</w:t>
      </w:r>
      <w:r w:rsidRPr="002D144A">
        <w:rPr>
          <w:rFonts w:ascii="Times New Roman" w:hAnsi="Times New Roman"/>
        </w:rPr>
        <w:t xml:space="preserve">. </w:t>
      </w:r>
    </w:p>
    <w:p w14:paraId="5F5D4B71" w14:textId="19241767" w:rsidR="00F74D41" w:rsidRDefault="00F74D41" w:rsidP="000E2FDD">
      <w:pPr>
        <w:tabs>
          <w:tab w:val="left" w:pos="-720"/>
        </w:tabs>
        <w:suppressAutoHyphens/>
        <w:rPr>
          <w:rFonts w:ascii="Times New Roman" w:hAnsi="Times New Roman"/>
        </w:rPr>
      </w:pPr>
    </w:p>
    <w:p w14:paraId="18A29832" w14:textId="49F7AB1A" w:rsidR="00F74D41" w:rsidRDefault="00F74D41" w:rsidP="000E2FDD">
      <w:pPr>
        <w:tabs>
          <w:tab w:val="left" w:pos="-720"/>
        </w:tabs>
        <w:suppressAutoHyphens/>
        <w:rPr>
          <w:rFonts w:ascii="Times New Roman" w:hAnsi="Times New Roman"/>
        </w:rPr>
      </w:pPr>
      <w:r>
        <w:rPr>
          <w:rFonts w:ascii="Times New Roman" w:hAnsi="Times New Roman"/>
        </w:rPr>
        <w:tab/>
        <w:t xml:space="preserve">“Pricing Node” means the specific locations on the </w:t>
      </w:r>
      <w:r w:rsidRPr="00F74D41">
        <w:rPr>
          <w:rFonts w:ascii="Times New Roman" w:hAnsi="Times New Roman"/>
        </w:rPr>
        <w:t>transmission system for which ISO</w:t>
      </w:r>
      <w:r>
        <w:rPr>
          <w:rFonts w:ascii="Times New Roman" w:hAnsi="Times New Roman"/>
        </w:rPr>
        <w:t>-NE</w:t>
      </w:r>
      <w:r w:rsidRPr="00F74D41">
        <w:rPr>
          <w:rFonts w:ascii="Times New Roman" w:hAnsi="Times New Roman"/>
        </w:rPr>
        <w:t xml:space="preserve"> calculates and publishes wholesale electricity prices.</w:t>
      </w:r>
    </w:p>
    <w:p w14:paraId="561D5516" w14:textId="77777777" w:rsidR="00A52A66" w:rsidRPr="002D144A" w:rsidRDefault="00A52A66" w:rsidP="000E2FDD">
      <w:pPr>
        <w:pStyle w:val="Heading2"/>
      </w:pPr>
    </w:p>
    <w:p w14:paraId="587B9118" w14:textId="1069FE0C" w:rsidR="00C92EB1" w:rsidRDefault="00A52A66" w:rsidP="00D57B6D">
      <w:pPr>
        <w:tabs>
          <w:tab w:val="left" w:pos="-720"/>
        </w:tabs>
        <w:suppressAutoHyphens/>
        <w:rPr>
          <w:rFonts w:ascii="Times New Roman" w:hAnsi="Times New Roman"/>
        </w:rPr>
      </w:pPr>
      <w:r w:rsidRPr="002D144A">
        <w:rPr>
          <w:rFonts w:ascii="Times New Roman" w:hAnsi="Times New Roman"/>
        </w:rPr>
        <w:tab/>
        <w:t>"Rating Agency" means each of S</w:t>
      </w:r>
      <w:r w:rsidR="00B101FC" w:rsidRPr="002D144A">
        <w:rPr>
          <w:rFonts w:ascii="Times New Roman" w:hAnsi="Times New Roman"/>
        </w:rPr>
        <w:t>&amp;P,</w:t>
      </w:r>
      <w:r w:rsidRPr="002D144A">
        <w:rPr>
          <w:rFonts w:ascii="Times New Roman" w:hAnsi="Times New Roman"/>
        </w:rPr>
        <w:t xml:space="preserve"> Moody's, Fitch, and their successors and assigns.</w:t>
      </w:r>
    </w:p>
    <w:p w14:paraId="4D43CC94" w14:textId="77777777" w:rsidR="00D57B6D" w:rsidRPr="00D57B6D" w:rsidRDefault="00D57B6D" w:rsidP="00D57B6D">
      <w:pPr>
        <w:tabs>
          <w:tab w:val="left" w:pos="-720"/>
        </w:tabs>
        <w:suppressAutoHyphens/>
        <w:rPr>
          <w:rFonts w:ascii="Times New Roman" w:hAnsi="Times New Roman"/>
        </w:rPr>
      </w:pPr>
    </w:p>
    <w:p w14:paraId="34DF30D2" w14:textId="15600E17" w:rsidR="00C110F8" w:rsidRPr="002D144A" w:rsidRDefault="00C110F8" w:rsidP="000E2FDD">
      <w:pPr>
        <w:tabs>
          <w:tab w:val="left" w:pos="-720"/>
        </w:tabs>
        <w:suppressAutoHyphens/>
        <w:rPr>
          <w:rFonts w:ascii="Times New Roman" w:hAnsi="Times New Roman"/>
        </w:rPr>
      </w:pPr>
      <w:r w:rsidRPr="002D144A">
        <w:rPr>
          <w:rFonts w:ascii="Times New Roman" w:hAnsi="Times New Roman"/>
        </w:rPr>
        <w:tab/>
        <w:t>“Renewable Energy Credit”</w:t>
      </w:r>
      <w:r w:rsidR="00F871EA" w:rsidRPr="002D144A">
        <w:rPr>
          <w:rFonts w:ascii="Times New Roman" w:hAnsi="Times New Roman"/>
        </w:rPr>
        <w:t xml:space="preserve"> or “REC”</w:t>
      </w:r>
      <w:r w:rsidRPr="002D144A">
        <w:rPr>
          <w:rFonts w:ascii="Times New Roman" w:hAnsi="Times New Roman"/>
        </w:rPr>
        <w:t xml:space="preserve"> means a tradable instrument that represents an amount of electricity generated from eligible resources or renewable capacity resources.</w:t>
      </w:r>
    </w:p>
    <w:p w14:paraId="7160C2F3" w14:textId="77777777" w:rsidR="00F9704F" w:rsidRPr="002D144A" w:rsidRDefault="00F9704F" w:rsidP="000E2FDD">
      <w:pPr>
        <w:tabs>
          <w:tab w:val="left" w:pos="-720"/>
        </w:tabs>
        <w:suppressAutoHyphens/>
        <w:rPr>
          <w:rFonts w:ascii="Times New Roman" w:hAnsi="Times New Roman"/>
        </w:rPr>
      </w:pPr>
    </w:p>
    <w:p w14:paraId="2823DC3D" w14:textId="515E3C8B" w:rsidR="00F9704F" w:rsidRPr="002D144A" w:rsidRDefault="00F9704F" w:rsidP="000E2FDD">
      <w:pPr>
        <w:ind w:firstLine="720"/>
        <w:rPr>
          <w:rFonts w:ascii="Times New Roman" w:hAnsi="Times New Roman"/>
        </w:rPr>
      </w:pPr>
      <w:r w:rsidRPr="000E67B0">
        <w:rPr>
          <w:rFonts w:ascii="Times New Roman" w:hAnsi="Times New Roman"/>
          <w:color w:val="000000"/>
          <w:szCs w:val="16"/>
        </w:rPr>
        <w:t>“Replacement Downgrade Event”</w:t>
      </w:r>
      <w:r w:rsidRPr="002D144A">
        <w:rPr>
          <w:rFonts w:ascii="Times New Roman" w:hAnsi="Times New Roman"/>
          <w:color w:val="000000"/>
          <w:szCs w:val="16"/>
        </w:rPr>
        <w:t xml:space="preserve"> has the meaning set forth in </w:t>
      </w:r>
      <w:r w:rsidRPr="002D144A">
        <w:rPr>
          <w:rFonts w:ascii="Times New Roman" w:hAnsi="Times New Roman"/>
          <w:color w:val="000000"/>
        </w:rPr>
        <w:t>Section</w:t>
      </w:r>
      <w:r w:rsidR="00087411" w:rsidRPr="002D144A">
        <w:rPr>
          <w:rFonts w:ascii="Times New Roman" w:hAnsi="Times New Roman"/>
          <w:color w:val="000000"/>
        </w:rPr>
        <w:t xml:space="preserve"> </w:t>
      </w:r>
      <w:r w:rsidR="00DB6F14">
        <w:rPr>
          <w:rFonts w:ascii="Times New Roman" w:hAnsi="Times New Roman"/>
          <w:color w:val="000000"/>
        </w:rPr>
        <w:t>6</w:t>
      </w:r>
      <w:r w:rsidR="00087411" w:rsidRPr="002D144A">
        <w:rPr>
          <w:rFonts w:ascii="Times New Roman" w:hAnsi="Times New Roman"/>
          <w:color w:val="000000"/>
        </w:rPr>
        <w:t>.3</w:t>
      </w:r>
      <w:r w:rsidR="00E247B9">
        <w:rPr>
          <w:rFonts w:ascii="Times New Roman" w:hAnsi="Times New Roman"/>
          <w:color w:val="000000"/>
          <w:szCs w:val="16"/>
        </w:rPr>
        <w:t>.</w:t>
      </w:r>
    </w:p>
    <w:p w14:paraId="02C4E2A9" w14:textId="77777777" w:rsidR="00EC056D" w:rsidRPr="002D144A" w:rsidRDefault="00EC056D" w:rsidP="000E2FDD">
      <w:pPr>
        <w:tabs>
          <w:tab w:val="left" w:pos="-720"/>
        </w:tabs>
        <w:suppressAutoHyphens/>
        <w:rPr>
          <w:rFonts w:ascii="Times New Roman" w:hAnsi="Times New Roman"/>
        </w:rPr>
      </w:pPr>
    </w:p>
    <w:p w14:paraId="56382058" w14:textId="76658DE2" w:rsidR="004A1766" w:rsidRPr="000E67B0" w:rsidRDefault="00EC056D" w:rsidP="0005735E">
      <w:pPr>
        <w:ind w:firstLine="720"/>
        <w:rPr>
          <w:rFonts w:ascii="Times New Roman" w:hAnsi="Times New Roman"/>
          <w:color w:val="000000"/>
          <w:szCs w:val="16"/>
        </w:rPr>
      </w:pPr>
      <w:r w:rsidRPr="000E67B0">
        <w:rPr>
          <w:rFonts w:ascii="Times New Roman" w:hAnsi="Times New Roman"/>
          <w:color w:val="000000"/>
          <w:szCs w:val="16"/>
        </w:rPr>
        <w:t xml:space="preserve">“Replacement </w:t>
      </w:r>
      <w:r w:rsidR="00F40F09" w:rsidRPr="00324598">
        <w:rPr>
          <w:rFonts w:ascii="Times New Roman" w:hAnsi="Times New Roman"/>
          <w:color w:val="000000"/>
          <w:szCs w:val="16"/>
        </w:rPr>
        <w:t>Credit Support</w:t>
      </w:r>
      <w:r w:rsidRPr="000E67B0">
        <w:rPr>
          <w:rFonts w:ascii="Times New Roman" w:hAnsi="Times New Roman"/>
          <w:color w:val="000000"/>
          <w:szCs w:val="16"/>
        </w:rPr>
        <w:t xml:space="preserve">” has the meaning set forth in </w:t>
      </w:r>
      <w:r w:rsidRPr="000E67B0">
        <w:rPr>
          <w:rFonts w:ascii="Times New Roman" w:hAnsi="Times New Roman"/>
          <w:color w:val="000000"/>
        </w:rPr>
        <w:t>Section</w:t>
      </w:r>
      <w:r w:rsidR="00087411" w:rsidRPr="000E67B0">
        <w:rPr>
          <w:rFonts w:ascii="Times New Roman" w:hAnsi="Times New Roman"/>
          <w:color w:val="000000"/>
        </w:rPr>
        <w:t xml:space="preserve"> </w:t>
      </w:r>
      <w:r w:rsidR="00DB6F14" w:rsidRPr="000E67B0">
        <w:rPr>
          <w:rFonts w:ascii="Times New Roman" w:hAnsi="Times New Roman"/>
          <w:color w:val="000000"/>
        </w:rPr>
        <w:t>6</w:t>
      </w:r>
      <w:r w:rsidR="00087411" w:rsidRPr="000E67B0">
        <w:rPr>
          <w:rFonts w:ascii="Times New Roman" w:hAnsi="Times New Roman"/>
          <w:color w:val="000000"/>
        </w:rPr>
        <w:t>.3</w:t>
      </w:r>
      <w:r w:rsidR="00E247B9" w:rsidRPr="00324598">
        <w:rPr>
          <w:rFonts w:ascii="Times New Roman" w:hAnsi="Times New Roman"/>
          <w:color w:val="000000"/>
          <w:szCs w:val="16"/>
        </w:rPr>
        <w:t>.</w:t>
      </w:r>
    </w:p>
    <w:p w14:paraId="572641EA" w14:textId="71BB9BC6" w:rsidR="004C7F4A" w:rsidRPr="00324598" w:rsidRDefault="004C7F4A" w:rsidP="0005735E">
      <w:pPr>
        <w:ind w:firstLine="720"/>
        <w:rPr>
          <w:rFonts w:ascii="Times New Roman" w:hAnsi="Times New Roman"/>
          <w:color w:val="000000"/>
          <w:szCs w:val="16"/>
          <w:highlight w:val="yellow"/>
        </w:rPr>
      </w:pPr>
    </w:p>
    <w:p w14:paraId="1CCBF69C" w14:textId="21326941" w:rsidR="007707D0" w:rsidRDefault="007707D0" w:rsidP="000E2FDD">
      <w:pPr>
        <w:rPr>
          <w:rFonts w:ascii="Times New Roman" w:hAnsi="Times New Roman"/>
        </w:rPr>
      </w:pPr>
      <w:r w:rsidRPr="002D144A">
        <w:rPr>
          <w:rFonts w:ascii="Times New Roman" w:hAnsi="Times New Roman"/>
        </w:rPr>
        <w:tab/>
      </w:r>
      <w:r w:rsidR="00306C0B" w:rsidRPr="002D144A">
        <w:rPr>
          <w:rFonts w:ascii="Times New Roman" w:hAnsi="Times New Roman"/>
        </w:rPr>
        <w:t>“</w:t>
      </w:r>
      <w:r w:rsidRPr="002D144A">
        <w:rPr>
          <w:rFonts w:ascii="Times New Roman" w:hAnsi="Times New Roman"/>
        </w:rPr>
        <w:t>Seller</w:t>
      </w:r>
      <w:r w:rsidR="00306C0B" w:rsidRPr="002D144A">
        <w:rPr>
          <w:rFonts w:ascii="Times New Roman" w:hAnsi="Times New Roman"/>
        </w:rPr>
        <w:t>”</w:t>
      </w:r>
      <w:r w:rsidRPr="002D144A">
        <w:rPr>
          <w:rFonts w:ascii="Times New Roman" w:hAnsi="Times New Roman"/>
        </w:rPr>
        <w:t xml:space="preserve"> means </w:t>
      </w:r>
      <w:r w:rsidR="00856BF2">
        <w:rPr>
          <w:rFonts w:ascii="Times New Roman" w:hAnsi="Times New Roman"/>
        </w:rPr>
        <w:t>[insert name]</w:t>
      </w:r>
      <w:r w:rsidRPr="002D144A">
        <w:rPr>
          <w:rFonts w:ascii="Times New Roman" w:hAnsi="Times New Roman"/>
        </w:rPr>
        <w:t>and its permitted successors and assigns.</w:t>
      </w:r>
    </w:p>
    <w:p w14:paraId="49EF90E3" w14:textId="66C56B8A" w:rsidR="004C7F4A" w:rsidRDefault="004C7F4A" w:rsidP="000E2FDD">
      <w:pPr>
        <w:rPr>
          <w:rFonts w:ascii="Times New Roman" w:hAnsi="Times New Roman"/>
        </w:rPr>
      </w:pPr>
    </w:p>
    <w:p w14:paraId="3EBB7CB4" w14:textId="51DACAA7" w:rsidR="00ED6740" w:rsidRPr="002D144A" w:rsidRDefault="00ED6740" w:rsidP="000E2FDD">
      <w:pPr>
        <w:rPr>
          <w:rFonts w:ascii="Times New Roman" w:hAnsi="Times New Roman"/>
        </w:rPr>
      </w:pPr>
      <w:r>
        <w:rPr>
          <w:rFonts w:ascii="Times New Roman" w:hAnsi="Times New Roman"/>
        </w:rPr>
        <w:tab/>
        <w:t>“Seller Credit Support” has the meaning set forth in Section 6.2</w:t>
      </w:r>
      <w:r w:rsidR="00E247B9">
        <w:rPr>
          <w:rFonts w:ascii="Times New Roman" w:hAnsi="Times New Roman"/>
        </w:rPr>
        <w:t>.</w:t>
      </w:r>
    </w:p>
    <w:p w14:paraId="57C0815B" w14:textId="77777777" w:rsidR="00A52A66" w:rsidRPr="002D144A" w:rsidRDefault="00A52A66" w:rsidP="000E2FDD">
      <w:pPr>
        <w:tabs>
          <w:tab w:val="left" w:pos="-720"/>
        </w:tabs>
        <w:suppressAutoHyphens/>
        <w:rPr>
          <w:rFonts w:ascii="Times New Roman" w:hAnsi="Times New Roman"/>
        </w:rPr>
      </w:pPr>
    </w:p>
    <w:p w14:paraId="0F2F733A" w14:textId="5865A0C7" w:rsidR="00EC056D"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EC056D" w:rsidRPr="002D144A">
        <w:rPr>
          <w:rFonts w:ascii="Times New Roman" w:hAnsi="Times New Roman"/>
        </w:rPr>
        <w:t xml:space="preserve">"T&amp;D" means </w:t>
      </w:r>
      <w:r w:rsidR="00856BF2">
        <w:rPr>
          <w:rFonts w:ascii="Times New Roman" w:hAnsi="Times New Roman"/>
        </w:rPr>
        <w:t>[Central Maine Power Co</w:t>
      </w:r>
      <w:r w:rsidR="00901CF7">
        <w:rPr>
          <w:rFonts w:ascii="Times New Roman" w:hAnsi="Times New Roman"/>
        </w:rPr>
        <w:t>mpany</w:t>
      </w:r>
      <w:r w:rsidR="00856BF2">
        <w:rPr>
          <w:rFonts w:ascii="Times New Roman" w:hAnsi="Times New Roman"/>
        </w:rPr>
        <w:t>/</w:t>
      </w:r>
      <w:r w:rsidR="00963EF9" w:rsidRPr="002D144A">
        <w:rPr>
          <w:rFonts w:ascii="Times New Roman" w:hAnsi="Times New Roman"/>
        </w:rPr>
        <w:t>Versant Power Company</w:t>
      </w:r>
      <w:r w:rsidR="00856BF2">
        <w:rPr>
          <w:rFonts w:ascii="Times New Roman" w:hAnsi="Times New Roman"/>
        </w:rPr>
        <w:t>]</w:t>
      </w:r>
      <w:r w:rsidR="00963EF9" w:rsidRPr="002D144A">
        <w:rPr>
          <w:rFonts w:ascii="Times New Roman" w:hAnsi="Times New Roman"/>
        </w:rPr>
        <w:t xml:space="preserve"> </w:t>
      </w:r>
      <w:r w:rsidR="00EC056D" w:rsidRPr="002D144A">
        <w:rPr>
          <w:rFonts w:ascii="Times New Roman" w:hAnsi="Times New Roman"/>
        </w:rPr>
        <w:t>and its permitted successors and assigns.</w:t>
      </w:r>
    </w:p>
    <w:p w14:paraId="2A643284" w14:textId="77777777" w:rsidR="00EC056D" w:rsidRPr="002D144A" w:rsidRDefault="00EC056D" w:rsidP="000E2FDD">
      <w:pPr>
        <w:tabs>
          <w:tab w:val="left" w:pos="-720"/>
        </w:tabs>
        <w:suppressAutoHyphens/>
        <w:rPr>
          <w:rFonts w:ascii="Times New Roman" w:hAnsi="Times New Roman"/>
        </w:rPr>
      </w:pPr>
    </w:p>
    <w:p w14:paraId="60F2BF81" w14:textId="4973C9DF" w:rsidR="00EC056D" w:rsidRPr="00ED6740" w:rsidRDefault="00EC056D" w:rsidP="000E2FDD">
      <w:pPr>
        <w:tabs>
          <w:tab w:val="left" w:pos="1440"/>
        </w:tabs>
        <w:ind w:firstLine="720"/>
        <w:rPr>
          <w:rFonts w:ascii="Times New Roman" w:hAnsi="Times New Roman"/>
          <w:color w:val="000000"/>
          <w:szCs w:val="16"/>
        </w:rPr>
      </w:pPr>
      <w:r w:rsidRPr="00ED6740">
        <w:rPr>
          <w:rFonts w:ascii="Times New Roman" w:hAnsi="Times New Roman"/>
          <w:color w:val="000000"/>
          <w:szCs w:val="16"/>
        </w:rPr>
        <w:t xml:space="preserve">“T&amp;D Downgrade Event” has the meaning set forth in </w:t>
      </w:r>
      <w:r w:rsidRPr="00ED6740">
        <w:rPr>
          <w:rFonts w:ascii="Times New Roman" w:hAnsi="Times New Roman"/>
          <w:color w:val="000000"/>
        </w:rPr>
        <w:t>Section</w:t>
      </w:r>
      <w:r w:rsidR="00007551" w:rsidRPr="00ED6740">
        <w:rPr>
          <w:rFonts w:ascii="Times New Roman" w:hAnsi="Times New Roman"/>
          <w:color w:val="000000"/>
        </w:rPr>
        <w:t xml:space="preserve"> 6.1</w:t>
      </w:r>
      <w:r w:rsidRPr="00ED6740">
        <w:rPr>
          <w:rFonts w:ascii="Times New Roman" w:hAnsi="Times New Roman"/>
          <w:color w:val="000000"/>
          <w:szCs w:val="16"/>
        </w:rPr>
        <w:t>.</w:t>
      </w:r>
    </w:p>
    <w:p w14:paraId="7A144427" w14:textId="76878BB1" w:rsidR="001C5D29" w:rsidRPr="00ED6740" w:rsidRDefault="001C5D29" w:rsidP="000E2FDD">
      <w:pPr>
        <w:tabs>
          <w:tab w:val="left" w:pos="1440"/>
        </w:tabs>
        <w:ind w:firstLine="720"/>
        <w:rPr>
          <w:rFonts w:ascii="Times New Roman" w:hAnsi="Times New Roman"/>
          <w:color w:val="000000"/>
          <w:szCs w:val="16"/>
        </w:rPr>
      </w:pPr>
    </w:p>
    <w:p w14:paraId="49070B7F" w14:textId="49A331F8" w:rsidR="001C5D29" w:rsidRPr="002D144A" w:rsidRDefault="001C5D29" w:rsidP="000E2FDD">
      <w:pPr>
        <w:tabs>
          <w:tab w:val="left" w:pos="1440"/>
        </w:tabs>
        <w:ind w:firstLine="720"/>
        <w:rPr>
          <w:rFonts w:ascii="Times New Roman" w:hAnsi="Times New Roman"/>
        </w:rPr>
      </w:pPr>
      <w:r w:rsidRPr="00ED6740">
        <w:rPr>
          <w:rFonts w:ascii="Times New Roman" w:hAnsi="Times New Roman"/>
          <w:color w:val="000000"/>
          <w:szCs w:val="16"/>
        </w:rPr>
        <w:t>“T&amp;D Credit Support</w:t>
      </w:r>
      <w:r>
        <w:rPr>
          <w:rFonts w:ascii="Times New Roman" w:hAnsi="Times New Roman"/>
          <w:color w:val="000000"/>
          <w:szCs w:val="16"/>
        </w:rPr>
        <w:t xml:space="preserve">” has the meaning set forth in Section 6.1. </w:t>
      </w:r>
    </w:p>
    <w:p w14:paraId="5BA991A0"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 xml:space="preserve"> </w:t>
      </w:r>
    </w:p>
    <w:p w14:paraId="13449832" w14:textId="6921BEFA"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306C0B" w:rsidRPr="002D144A">
        <w:rPr>
          <w:rFonts w:ascii="Times New Roman" w:hAnsi="Times New Roman"/>
        </w:rPr>
        <w:t>“</w:t>
      </w:r>
      <w:r w:rsidRPr="002D144A">
        <w:rPr>
          <w:rFonts w:ascii="Times New Roman" w:hAnsi="Times New Roman"/>
        </w:rPr>
        <w:t>Term</w:t>
      </w:r>
      <w:r w:rsidR="00306C0B" w:rsidRPr="002D144A">
        <w:rPr>
          <w:rFonts w:ascii="Times New Roman" w:hAnsi="Times New Roman"/>
        </w:rPr>
        <w:t>”</w:t>
      </w:r>
      <w:r w:rsidRPr="002D144A">
        <w:rPr>
          <w:rFonts w:ascii="Times New Roman" w:hAnsi="Times New Roman"/>
        </w:rPr>
        <w:t xml:space="preserve"> shall have the meaning specified in Section 2.4</w:t>
      </w:r>
      <w:r w:rsidR="00E247B9">
        <w:rPr>
          <w:rFonts w:ascii="Times New Roman" w:hAnsi="Times New Roman"/>
        </w:rPr>
        <w:t>.</w:t>
      </w:r>
    </w:p>
    <w:p w14:paraId="498F6D50" w14:textId="77777777" w:rsidR="00D344F8" w:rsidRPr="002D144A" w:rsidRDefault="00D344F8" w:rsidP="000E2FDD">
      <w:pPr>
        <w:tabs>
          <w:tab w:val="left" w:pos="-720"/>
        </w:tabs>
        <w:suppressAutoHyphens/>
        <w:rPr>
          <w:rFonts w:ascii="Times New Roman" w:hAnsi="Times New Roman"/>
        </w:rPr>
      </w:pPr>
    </w:p>
    <w:p w14:paraId="1E6163EA" w14:textId="77777777" w:rsidR="002B2FA9" w:rsidRPr="002D144A" w:rsidRDefault="0044069B" w:rsidP="002B2FA9">
      <w:pPr>
        <w:tabs>
          <w:tab w:val="left" w:pos="1440"/>
        </w:tabs>
        <w:ind w:firstLine="720"/>
        <w:rPr>
          <w:rFonts w:ascii="Times New Roman" w:hAnsi="Times New Roman"/>
          <w:color w:val="000000"/>
          <w:szCs w:val="16"/>
        </w:rPr>
      </w:pPr>
      <w:r w:rsidRPr="002D144A">
        <w:rPr>
          <w:rFonts w:ascii="Times New Roman" w:hAnsi="Times New Roman"/>
          <w:color w:val="000000"/>
          <w:szCs w:val="16"/>
        </w:rPr>
        <w:t>“Terminated Transaction” means a termination of this Agreement under conditions that result in a Termination Payment.</w:t>
      </w:r>
    </w:p>
    <w:p w14:paraId="1942D749" w14:textId="77777777" w:rsidR="002B2FA9" w:rsidRPr="002D144A" w:rsidRDefault="002B2FA9" w:rsidP="002B2FA9">
      <w:pPr>
        <w:tabs>
          <w:tab w:val="left" w:pos="1440"/>
        </w:tabs>
        <w:ind w:firstLine="720"/>
        <w:rPr>
          <w:rFonts w:ascii="Times New Roman" w:hAnsi="Times New Roman"/>
          <w:color w:val="000000"/>
        </w:rPr>
      </w:pPr>
    </w:p>
    <w:p w14:paraId="3449C5BD" w14:textId="4EA8784D" w:rsidR="00D344F8" w:rsidRDefault="00D344F8" w:rsidP="000E2FDD">
      <w:pPr>
        <w:tabs>
          <w:tab w:val="left" w:pos="1440"/>
        </w:tabs>
        <w:ind w:firstLine="720"/>
        <w:rPr>
          <w:rFonts w:ascii="Times New Roman" w:hAnsi="Times New Roman"/>
          <w:color w:val="000000"/>
          <w:szCs w:val="16"/>
        </w:rPr>
      </w:pPr>
      <w:r w:rsidRPr="002D144A">
        <w:rPr>
          <w:rFonts w:ascii="Times New Roman" w:hAnsi="Times New Roman"/>
          <w:color w:val="000000"/>
          <w:szCs w:val="16"/>
        </w:rPr>
        <w:t xml:space="preserve">“Termination Payment” has the meaning set forth in </w:t>
      </w:r>
      <w:r w:rsidRPr="002D144A">
        <w:rPr>
          <w:rFonts w:ascii="Times New Roman" w:hAnsi="Times New Roman"/>
          <w:color w:val="000000"/>
        </w:rPr>
        <w:t xml:space="preserve">Section </w:t>
      </w:r>
      <w:r w:rsidR="000A6012" w:rsidRPr="002D144A">
        <w:rPr>
          <w:rFonts w:ascii="Times New Roman" w:hAnsi="Times New Roman"/>
          <w:color w:val="000000"/>
        </w:rPr>
        <w:t>10.2</w:t>
      </w:r>
      <w:r w:rsidR="00E247B9">
        <w:rPr>
          <w:rFonts w:ascii="Times New Roman" w:hAnsi="Times New Roman"/>
          <w:color w:val="000000"/>
          <w:szCs w:val="16"/>
        </w:rPr>
        <w:t>.</w:t>
      </w:r>
    </w:p>
    <w:p w14:paraId="4D8FF031" w14:textId="25FE6B75" w:rsidR="00E247B9" w:rsidRDefault="00E247B9" w:rsidP="000E2FDD">
      <w:pPr>
        <w:tabs>
          <w:tab w:val="left" w:pos="1440"/>
        </w:tabs>
        <w:ind w:firstLine="720"/>
        <w:rPr>
          <w:rFonts w:ascii="Times New Roman" w:hAnsi="Times New Roman"/>
          <w:color w:val="000000"/>
          <w:szCs w:val="16"/>
        </w:rPr>
      </w:pPr>
    </w:p>
    <w:p w14:paraId="2C6D314F" w14:textId="6B869159" w:rsidR="00E247B9" w:rsidRDefault="00E247B9" w:rsidP="000E2FDD">
      <w:pPr>
        <w:tabs>
          <w:tab w:val="left" w:pos="1440"/>
        </w:tabs>
        <w:ind w:firstLine="720"/>
        <w:rPr>
          <w:rFonts w:ascii="Times New Roman" w:hAnsi="Times New Roman"/>
          <w:color w:val="000000"/>
          <w:szCs w:val="16"/>
        </w:rPr>
      </w:pPr>
      <w:r>
        <w:rPr>
          <w:rFonts w:ascii="Times New Roman" w:hAnsi="Times New Roman"/>
          <w:color w:val="000000"/>
          <w:szCs w:val="16"/>
        </w:rPr>
        <w:t>“Test Energy” has the meaning set forth in Section 3.1.</w:t>
      </w:r>
    </w:p>
    <w:p w14:paraId="24830410" w14:textId="77777777" w:rsidR="00BB7FEC" w:rsidRDefault="00BB7FEC" w:rsidP="000E2FDD">
      <w:pPr>
        <w:tabs>
          <w:tab w:val="left" w:pos="1440"/>
        </w:tabs>
        <w:ind w:firstLine="720"/>
        <w:rPr>
          <w:rFonts w:ascii="Times New Roman" w:hAnsi="Times New Roman"/>
          <w:color w:val="000000"/>
          <w:szCs w:val="16"/>
        </w:rPr>
      </w:pPr>
    </w:p>
    <w:p w14:paraId="737E298C" w14:textId="147C02D7" w:rsidR="00BB7FEC" w:rsidRDefault="00BB7FEC" w:rsidP="000E2FDD">
      <w:pPr>
        <w:tabs>
          <w:tab w:val="left" w:pos="1440"/>
        </w:tabs>
        <w:ind w:firstLine="720"/>
        <w:rPr>
          <w:rFonts w:ascii="Times New Roman" w:hAnsi="Times New Roman"/>
          <w:color w:val="000000"/>
          <w:szCs w:val="16"/>
        </w:rPr>
      </w:pPr>
      <w:r w:rsidRPr="003D3DF9">
        <w:rPr>
          <w:rFonts w:ascii="Times New Roman" w:hAnsi="Times New Roman"/>
        </w:rPr>
        <w:t xml:space="preserve">“Transmission Availability Delay” </w:t>
      </w:r>
      <w:r w:rsidR="006C4253" w:rsidRPr="003D3DF9">
        <w:rPr>
          <w:rFonts w:ascii="Times New Roman" w:hAnsi="Times New Roman"/>
        </w:rPr>
        <w:t xml:space="preserve">means that the Designated Transmission Facilities are not available for the Seller to convey </w:t>
      </w:r>
      <w:r w:rsidR="00C0331E" w:rsidRPr="003D3DF9">
        <w:rPr>
          <w:rFonts w:ascii="Times New Roman" w:hAnsi="Times New Roman"/>
        </w:rPr>
        <w:t xml:space="preserve">and the T&amp;D to receive </w:t>
      </w:r>
      <w:r w:rsidR="006C4253" w:rsidRPr="003D3DF9">
        <w:rPr>
          <w:rFonts w:ascii="Times New Roman" w:hAnsi="Times New Roman"/>
        </w:rPr>
        <w:t xml:space="preserve">Energy </w:t>
      </w:r>
      <w:r w:rsidR="0091001B" w:rsidRPr="003D3DF9">
        <w:rPr>
          <w:rFonts w:ascii="Times New Roman" w:hAnsi="Times New Roman"/>
        </w:rPr>
        <w:t>produced by the Facility</w:t>
      </w:r>
      <w:r w:rsidR="00653F6E" w:rsidRPr="003D3DF9">
        <w:rPr>
          <w:rFonts w:ascii="Times New Roman" w:hAnsi="Times New Roman"/>
        </w:rPr>
        <w:t xml:space="preserve"> [by the date specified in the TSA</w:t>
      </w:r>
      <w:r w:rsidR="005767F6" w:rsidRPr="003D3DF9">
        <w:rPr>
          <w:rFonts w:ascii="Times New Roman" w:hAnsi="Times New Roman"/>
        </w:rPr>
        <w:t>, subject t</w:t>
      </w:r>
      <w:r w:rsidR="0097055B" w:rsidRPr="003D3DF9">
        <w:rPr>
          <w:rFonts w:ascii="Times New Roman" w:hAnsi="Times New Roman"/>
        </w:rPr>
        <w:t>o</w:t>
      </w:r>
      <w:r w:rsidR="005767F6" w:rsidRPr="003D3DF9">
        <w:rPr>
          <w:rFonts w:ascii="Times New Roman" w:hAnsi="Times New Roman"/>
        </w:rPr>
        <w:t xml:space="preserve"> any extensions permitted in the TSA</w:t>
      </w:r>
      <w:r w:rsidR="003D3DF9">
        <w:rPr>
          <w:rFonts w:ascii="Times New Roman" w:hAnsi="Times New Roman"/>
        </w:rPr>
        <w:t>]</w:t>
      </w:r>
      <w:r w:rsidR="00D302CD" w:rsidRPr="003D3DF9">
        <w:rPr>
          <w:rFonts w:ascii="Times New Roman" w:hAnsi="Times New Roman"/>
        </w:rPr>
        <w:tab/>
      </w:r>
    </w:p>
    <w:p w14:paraId="762DDDF1" w14:textId="42D6F2DD" w:rsidR="00BB0AB9" w:rsidRDefault="00BB0AB9" w:rsidP="000E2FDD">
      <w:pPr>
        <w:tabs>
          <w:tab w:val="left" w:pos="1440"/>
        </w:tabs>
        <w:ind w:firstLine="720"/>
        <w:rPr>
          <w:rFonts w:ascii="Times New Roman" w:hAnsi="Times New Roman"/>
          <w:color w:val="000000"/>
          <w:szCs w:val="16"/>
        </w:rPr>
      </w:pPr>
    </w:p>
    <w:p w14:paraId="4B2FF2E8" w14:textId="75CA63D6" w:rsidR="003B39D8" w:rsidRDefault="003B39D8" w:rsidP="003B39D8">
      <w:pPr>
        <w:tabs>
          <w:tab w:val="left" w:pos="720"/>
          <w:tab w:val="left" w:pos="1440"/>
        </w:tabs>
        <w:jc w:val="both"/>
        <w:rPr>
          <w:rFonts w:ascii="Times New Roman" w:hAnsi="Times New Roman"/>
          <w:color w:val="000000"/>
          <w:szCs w:val="16"/>
        </w:rPr>
      </w:pPr>
      <w:r>
        <w:rPr>
          <w:rFonts w:ascii="Times New Roman" w:hAnsi="Times New Roman"/>
          <w:color w:val="000000"/>
          <w:szCs w:val="16"/>
        </w:rPr>
        <w:tab/>
      </w:r>
      <w:r w:rsidR="00FF2DD2">
        <w:rPr>
          <w:rFonts w:ascii="Times New Roman" w:hAnsi="Times New Roman"/>
          <w:color w:val="000000"/>
          <w:szCs w:val="16"/>
        </w:rPr>
        <w:t>“</w:t>
      </w:r>
      <w:r w:rsidR="00FF2DD2" w:rsidRPr="00EA5344">
        <w:rPr>
          <w:rFonts w:ascii="Times New Roman" w:hAnsi="Times New Roman"/>
          <w:color w:val="000000"/>
          <w:szCs w:val="16"/>
        </w:rPr>
        <w:t>Transmission Credit Support</w:t>
      </w:r>
      <w:r w:rsidR="00FF2DD2">
        <w:rPr>
          <w:rFonts w:ascii="Times New Roman" w:hAnsi="Times New Roman"/>
          <w:color w:val="000000"/>
          <w:szCs w:val="16"/>
        </w:rPr>
        <w:t>” means the c</w:t>
      </w:r>
      <w:r w:rsidR="00FF2DD2" w:rsidRPr="00EA5344">
        <w:rPr>
          <w:rFonts w:ascii="Times New Roman" w:hAnsi="Times New Roman"/>
          <w:color w:val="000000"/>
          <w:szCs w:val="16"/>
        </w:rPr>
        <w:t xml:space="preserve">redit support provided </w:t>
      </w:r>
      <w:r w:rsidR="00FF2DD2">
        <w:rPr>
          <w:rFonts w:ascii="Times New Roman" w:hAnsi="Times New Roman"/>
          <w:color w:val="000000"/>
          <w:szCs w:val="16"/>
        </w:rPr>
        <w:t xml:space="preserve">under the TSA and assigned by T&amp;D to Seller as described in Article 5.  </w:t>
      </w:r>
      <w:r w:rsidR="00FF2DD2" w:rsidRPr="00EA5344">
        <w:rPr>
          <w:rFonts w:ascii="Times New Roman" w:hAnsi="Times New Roman"/>
          <w:color w:val="000000"/>
          <w:szCs w:val="16"/>
        </w:rPr>
        <w:t xml:space="preserve"> </w:t>
      </w:r>
      <w:r w:rsidRPr="00EA5344">
        <w:rPr>
          <w:rFonts w:ascii="Times New Roman" w:hAnsi="Times New Roman"/>
          <w:color w:val="000000"/>
          <w:szCs w:val="16"/>
        </w:rPr>
        <w:t xml:space="preserve"> </w:t>
      </w:r>
    </w:p>
    <w:p w14:paraId="0BDB5F83" w14:textId="77777777" w:rsidR="003B39D8" w:rsidRDefault="003B39D8" w:rsidP="000E2FDD">
      <w:pPr>
        <w:tabs>
          <w:tab w:val="left" w:pos="1440"/>
        </w:tabs>
        <w:ind w:firstLine="720"/>
        <w:rPr>
          <w:rFonts w:ascii="Times New Roman" w:hAnsi="Times New Roman"/>
          <w:color w:val="000000"/>
          <w:szCs w:val="16"/>
        </w:rPr>
      </w:pPr>
    </w:p>
    <w:p w14:paraId="2BC31602" w14:textId="01A805B9" w:rsidR="009875FD" w:rsidRPr="002D144A" w:rsidRDefault="00BB0AB9" w:rsidP="006D5DF9">
      <w:pPr>
        <w:tabs>
          <w:tab w:val="left" w:pos="1440"/>
        </w:tabs>
        <w:ind w:firstLine="720"/>
        <w:rPr>
          <w:rFonts w:ascii="Times New Roman" w:hAnsi="Times New Roman"/>
          <w:color w:val="000000"/>
          <w:szCs w:val="16"/>
        </w:rPr>
      </w:pPr>
      <w:r>
        <w:rPr>
          <w:rFonts w:ascii="Times New Roman" w:hAnsi="Times New Roman"/>
          <w:color w:val="000000"/>
          <w:szCs w:val="16"/>
        </w:rPr>
        <w:t xml:space="preserve">“TSA” </w:t>
      </w:r>
      <w:r w:rsidR="00B14A6F">
        <w:rPr>
          <w:rFonts w:ascii="Times New Roman" w:hAnsi="Times New Roman"/>
          <w:color w:val="000000"/>
          <w:szCs w:val="16"/>
        </w:rPr>
        <w:t>means the Transmission Service Agreement</w:t>
      </w:r>
      <w:r w:rsidR="007A19DE">
        <w:rPr>
          <w:rFonts w:ascii="Times New Roman" w:hAnsi="Times New Roman"/>
          <w:color w:val="000000"/>
          <w:szCs w:val="16"/>
        </w:rPr>
        <w:t xml:space="preserve"> or Agreements</w:t>
      </w:r>
      <w:r w:rsidR="00B14A6F">
        <w:rPr>
          <w:rFonts w:ascii="Times New Roman" w:hAnsi="Times New Roman"/>
          <w:color w:val="000000"/>
          <w:szCs w:val="16"/>
        </w:rPr>
        <w:t xml:space="preserve"> </w:t>
      </w:r>
      <w:r w:rsidR="00D760DE">
        <w:rPr>
          <w:rFonts w:ascii="Times New Roman" w:hAnsi="Times New Roman"/>
          <w:color w:val="000000"/>
          <w:szCs w:val="16"/>
        </w:rPr>
        <w:t>awar</w:t>
      </w:r>
      <w:r w:rsidR="007A19DE">
        <w:rPr>
          <w:rFonts w:ascii="Times New Roman" w:hAnsi="Times New Roman"/>
          <w:color w:val="000000"/>
          <w:szCs w:val="16"/>
        </w:rPr>
        <w:t xml:space="preserve">ded by the Commission pursuant to the Northern Maine </w:t>
      </w:r>
      <w:r w:rsidR="00DE16D4">
        <w:rPr>
          <w:rFonts w:ascii="Times New Roman" w:hAnsi="Times New Roman"/>
          <w:color w:val="000000"/>
          <w:szCs w:val="16"/>
        </w:rPr>
        <w:t xml:space="preserve">Renewable Energy Development Program. </w:t>
      </w:r>
    </w:p>
    <w:p w14:paraId="0D33C2AC" w14:textId="77777777" w:rsidR="00D344F8" w:rsidRPr="002D144A" w:rsidRDefault="00D344F8" w:rsidP="00E07B05">
      <w:pPr>
        <w:tabs>
          <w:tab w:val="left" w:pos="-720"/>
        </w:tabs>
        <w:suppressAutoHyphens/>
        <w:rPr>
          <w:rFonts w:ascii="Times New Roman" w:hAnsi="Times New Roman"/>
        </w:rPr>
      </w:pPr>
    </w:p>
    <w:p w14:paraId="15C00040" w14:textId="69D86DD4" w:rsidR="006013C2" w:rsidRPr="002D144A" w:rsidRDefault="006013C2" w:rsidP="00324598">
      <w:pPr>
        <w:ind w:firstLine="720"/>
        <w:rPr>
          <w:rFonts w:ascii="Times New Roman" w:hAnsi="Times New Roman"/>
        </w:rPr>
      </w:pPr>
      <w:r w:rsidRPr="002D144A">
        <w:rPr>
          <w:rFonts w:ascii="Times New Roman" w:hAnsi="Times New Roman"/>
        </w:rPr>
        <w:t xml:space="preserve">This Agreement includes certain capitalized terms that are not explicitly defined in this </w:t>
      </w:r>
      <w:r w:rsidR="003D44FC">
        <w:rPr>
          <w:rFonts w:ascii="Times New Roman" w:hAnsi="Times New Roman"/>
        </w:rPr>
        <w:t>Article 1</w:t>
      </w:r>
      <w:r w:rsidRPr="002D144A">
        <w:rPr>
          <w:rFonts w:ascii="Times New Roman" w:hAnsi="Times New Roman"/>
        </w:rPr>
        <w:t xml:space="preserve"> or elsewhere in this Agreement.  Such capitalized terms shall have the meanings specified in the ISO-NE Tariff and the ISO-NE Market Rules and Manuals, </w:t>
      </w:r>
      <w:r w:rsidR="000E265C">
        <w:rPr>
          <w:rFonts w:ascii="Times New Roman" w:hAnsi="Times New Roman"/>
        </w:rPr>
        <w:t>or</w:t>
      </w:r>
      <w:r w:rsidR="00EC4BAF">
        <w:rPr>
          <w:rFonts w:ascii="Times New Roman" w:hAnsi="Times New Roman"/>
        </w:rPr>
        <w:t xml:space="preserve"> the Tariff and Market Rules of the NMISA, as applicable, </w:t>
      </w:r>
      <w:r w:rsidRPr="002D144A">
        <w:rPr>
          <w:rFonts w:ascii="Times New Roman" w:hAnsi="Times New Roman"/>
        </w:rPr>
        <w:t xml:space="preserve">which meanings are incorporated herein by reference and made a part hereof. In the event of any inconsistency between a definition contained herein and a definition contained in the </w:t>
      </w:r>
      <w:r w:rsidR="00EC4BAF">
        <w:rPr>
          <w:rFonts w:ascii="Times New Roman" w:hAnsi="Times New Roman"/>
        </w:rPr>
        <w:t>applicable</w:t>
      </w:r>
      <w:r w:rsidR="003935D7">
        <w:rPr>
          <w:rFonts w:ascii="Times New Roman" w:hAnsi="Times New Roman"/>
        </w:rPr>
        <w:t xml:space="preserve"> Tariff or </w:t>
      </w:r>
      <w:r w:rsidRPr="002D144A">
        <w:rPr>
          <w:rFonts w:ascii="Times New Roman" w:hAnsi="Times New Roman"/>
        </w:rPr>
        <w:t>Market Rules and Manuals, the definition in this Agreement will control for purposes of this Agreement.</w:t>
      </w:r>
    </w:p>
    <w:p w14:paraId="01D660D5" w14:textId="77777777" w:rsidR="00A52A66" w:rsidRPr="002D144A" w:rsidRDefault="00A52A66" w:rsidP="000E2FDD">
      <w:pPr>
        <w:tabs>
          <w:tab w:val="left" w:pos="-720"/>
        </w:tabs>
        <w:suppressAutoHyphens/>
        <w:rPr>
          <w:rFonts w:ascii="Times New Roman" w:hAnsi="Times New Roman"/>
        </w:rPr>
      </w:pPr>
    </w:p>
    <w:p w14:paraId="184D8D18" w14:textId="77777777" w:rsidR="00A52A66" w:rsidRPr="002D144A" w:rsidRDefault="00A52A66" w:rsidP="000E2FDD">
      <w:pPr>
        <w:tabs>
          <w:tab w:val="left" w:pos="-720"/>
        </w:tabs>
        <w:suppressAutoHyphens/>
        <w:jc w:val="center"/>
        <w:rPr>
          <w:rFonts w:ascii="Times New Roman" w:hAnsi="Times New Roman"/>
        </w:rPr>
      </w:pPr>
    </w:p>
    <w:p w14:paraId="722A90A8" w14:textId="2C0A205C"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rPr>
        <w:t xml:space="preserve">ARTICLE </w:t>
      </w:r>
      <w:r w:rsidRPr="002D144A">
        <w:rPr>
          <w:rFonts w:ascii="Times New Roman" w:hAnsi="Times New Roman"/>
        </w:rPr>
        <w:fldChar w:fldCharType="begin"/>
      </w:r>
      <w:r w:rsidRPr="002D144A">
        <w:rPr>
          <w:rFonts w:ascii="Times New Roman" w:hAnsi="Times New Roman"/>
        </w:rPr>
        <w:instrText>seq level0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65FC840D" w14:textId="77777777"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u w:val="single"/>
        </w:rPr>
        <w:t>CONDITIONS PRECEDENT, EFFECTIVE DATE AND TERM</w:t>
      </w:r>
    </w:p>
    <w:p w14:paraId="2362CCDA" w14:textId="77777777" w:rsidR="00A52A66" w:rsidRPr="002D144A" w:rsidRDefault="00A52A66" w:rsidP="000E2FDD">
      <w:pPr>
        <w:tabs>
          <w:tab w:val="left" w:pos="-720"/>
        </w:tabs>
        <w:suppressAutoHyphens/>
        <w:rPr>
          <w:rFonts w:ascii="Times New Roman" w:hAnsi="Times New Roman"/>
        </w:rPr>
      </w:pPr>
    </w:p>
    <w:p w14:paraId="205990C7" w14:textId="2A16F43A"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r>
      <w:r w:rsidRPr="002D144A">
        <w:rPr>
          <w:rFonts w:ascii="Times New Roman" w:hAnsi="Times New Roman"/>
        </w:rPr>
        <w:fldChar w:fldCharType="begin"/>
      </w:r>
      <w:r w:rsidRPr="002D144A">
        <w:rPr>
          <w:rFonts w:ascii="Times New Roman" w:hAnsi="Times New Roman"/>
        </w:rPr>
        <w:instrText>seq level0 \c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 xml:space="preserve">Conditions on Obligations of </w:t>
      </w:r>
      <w:r w:rsidR="00B431A3" w:rsidRPr="002D144A">
        <w:rPr>
          <w:rFonts w:ascii="Times New Roman" w:hAnsi="Times New Roman"/>
          <w:u w:val="single"/>
        </w:rPr>
        <w:t>T&amp;D</w:t>
      </w:r>
      <w:r w:rsidRPr="002D144A">
        <w:rPr>
          <w:rFonts w:ascii="Times New Roman" w:hAnsi="Times New Roman"/>
          <w:u w:val="single"/>
        </w:rPr>
        <w:t xml:space="preserve"> and the </w:t>
      </w:r>
      <w:r w:rsidR="00B431A3" w:rsidRPr="002D144A">
        <w:rPr>
          <w:rFonts w:ascii="Times New Roman" w:hAnsi="Times New Roman"/>
          <w:u w:val="single"/>
        </w:rPr>
        <w:t>Seller</w:t>
      </w:r>
      <w:r w:rsidRPr="002D144A">
        <w:rPr>
          <w:rFonts w:ascii="Times New Roman" w:hAnsi="Times New Roman"/>
        </w:rPr>
        <w:t>.</w:t>
      </w:r>
    </w:p>
    <w:p w14:paraId="2713E402" w14:textId="77777777" w:rsidR="00A52A66" w:rsidRPr="002D144A" w:rsidRDefault="00A52A66" w:rsidP="000E2FDD">
      <w:pPr>
        <w:pStyle w:val="EndnoteText"/>
        <w:tabs>
          <w:tab w:val="left" w:pos="-720"/>
        </w:tabs>
        <w:suppressAutoHyphens/>
        <w:rPr>
          <w:rFonts w:ascii="Times New Roman" w:hAnsi="Times New Roman"/>
        </w:rPr>
      </w:pPr>
    </w:p>
    <w:p w14:paraId="411EDFAB" w14:textId="3E921579"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The obligations of </w:t>
      </w:r>
      <w:r w:rsidR="00B431A3" w:rsidRPr="002D144A">
        <w:rPr>
          <w:rFonts w:ascii="Times New Roman" w:hAnsi="Times New Roman"/>
        </w:rPr>
        <w:t>T&amp;D</w:t>
      </w:r>
      <w:r w:rsidRPr="002D144A">
        <w:rPr>
          <w:rFonts w:ascii="Times New Roman" w:hAnsi="Times New Roman"/>
        </w:rPr>
        <w:t xml:space="preserve"> and the </w:t>
      </w:r>
      <w:r w:rsidR="00B431A3" w:rsidRPr="002D144A">
        <w:rPr>
          <w:rFonts w:ascii="Times New Roman" w:hAnsi="Times New Roman"/>
        </w:rPr>
        <w:t>Seller</w:t>
      </w:r>
      <w:r w:rsidRPr="002D144A">
        <w:rPr>
          <w:rFonts w:ascii="Times New Roman" w:hAnsi="Times New Roman"/>
        </w:rPr>
        <w:t xml:space="preserve"> under this Agreement and the designation of the </w:t>
      </w:r>
      <w:r w:rsidR="00B5771F">
        <w:rPr>
          <w:rFonts w:ascii="Times New Roman" w:hAnsi="Times New Roman"/>
        </w:rPr>
        <w:t>Effective</w:t>
      </w:r>
      <w:r w:rsidR="00B5771F" w:rsidRPr="002D144A">
        <w:rPr>
          <w:rFonts w:ascii="Times New Roman" w:hAnsi="Times New Roman"/>
        </w:rPr>
        <w:t xml:space="preserve"> </w:t>
      </w:r>
      <w:r w:rsidRPr="002D144A">
        <w:rPr>
          <w:rFonts w:ascii="Times New Roman" w:hAnsi="Times New Roman"/>
        </w:rPr>
        <w:t>Date for the commencement of this Agreement are subject to the fulfillment and satisfaction of each of the following conditions precedent, any one or more of which may only be waived in writing, in whole or in part, by the Party for whose benefit such condition exists.  As used in this Agreement, the “Party for whose benefit a condition exists” means the Party whose obligation is contingent upon the occurrence of that condition.</w:t>
      </w:r>
    </w:p>
    <w:p w14:paraId="58776CC6" w14:textId="77777777" w:rsidR="00A52A66" w:rsidRPr="002D144A" w:rsidRDefault="00A52A66" w:rsidP="000E2FDD">
      <w:pPr>
        <w:tabs>
          <w:tab w:val="left" w:pos="-720"/>
        </w:tabs>
        <w:suppressAutoHyphens/>
        <w:rPr>
          <w:rFonts w:ascii="Times New Roman" w:hAnsi="Times New Roman"/>
        </w:rPr>
      </w:pPr>
    </w:p>
    <w:p w14:paraId="7894D6F8"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2.1.1</w:t>
      </w:r>
      <w:r w:rsidRPr="002D144A">
        <w:rPr>
          <w:rFonts w:ascii="Times New Roman" w:hAnsi="Times New Roman"/>
        </w:rPr>
        <w:tab/>
        <w:t xml:space="preserve">  </w:t>
      </w:r>
      <w:r w:rsidRPr="002D144A">
        <w:rPr>
          <w:rFonts w:ascii="Times New Roman" w:hAnsi="Times New Roman"/>
          <w:u w:val="single"/>
        </w:rPr>
        <w:t>Conditions on Obligations of</w:t>
      </w:r>
      <w:r w:rsidR="005070B5" w:rsidRPr="002D144A">
        <w:rPr>
          <w:rFonts w:ascii="Times New Roman" w:hAnsi="Times New Roman"/>
          <w:u w:val="single"/>
        </w:rPr>
        <w:t xml:space="preserve"> </w:t>
      </w:r>
      <w:r w:rsidR="00832336" w:rsidRPr="002D144A">
        <w:rPr>
          <w:rFonts w:ascii="Times New Roman" w:hAnsi="Times New Roman"/>
          <w:u w:val="single"/>
        </w:rPr>
        <w:t>T&amp;D</w:t>
      </w:r>
      <w:r w:rsidRPr="002D144A">
        <w:rPr>
          <w:rFonts w:ascii="Times New Roman" w:hAnsi="Times New Roman"/>
        </w:rPr>
        <w:t>.</w:t>
      </w:r>
    </w:p>
    <w:p w14:paraId="0107EFA5" w14:textId="77777777" w:rsidR="00A52A66" w:rsidRPr="002D144A" w:rsidRDefault="00A52A66" w:rsidP="000E2FDD">
      <w:pPr>
        <w:tabs>
          <w:tab w:val="left" w:pos="-720"/>
        </w:tabs>
        <w:suppressAutoHyphens/>
        <w:rPr>
          <w:rFonts w:ascii="Times New Roman" w:hAnsi="Times New Roman"/>
        </w:rPr>
      </w:pPr>
    </w:p>
    <w:p w14:paraId="288130AF" w14:textId="49E58BFE"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(a)</w:t>
      </w:r>
      <w:r w:rsidRPr="002D144A">
        <w:rPr>
          <w:rFonts w:ascii="Times New Roman" w:hAnsi="Times New Roman"/>
        </w:rPr>
        <w:tab/>
      </w:r>
      <w:r w:rsidRPr="00CA7BB2">
        <w:rPr>
          <w:rFonts w:ascii="Times New Roman" w:hAnsi="Times New Roman"/>
        </w:rPr>
        <w:t xml:space="preserve">The </w:t>
      </w:r>
      <w:r w:rsidR="00B431A3" w:rsidRPr="00CA7BB2">
        <w:rPr>
          <w:rFonts w:ascii="Times New Roman" w:hAnsi="Times New Roman"/>
        </w:rPr>
        <w:t>Seller</w:t>
      </w:r>
      <w:r w:rsidRPr="00CA7BB2">
        <w:rPr>
          <w:rFonts w:ascii="Times New Roman" w:hAnsi="Times New Roman"/>
        </w:rPr>
        <w:t xml:space="preserve"> shall have delivered to </w:t>
      </w:r>
      <w:r w:rsidR="00B431A3" w:rsidRPr="00CA7BB2">
        <w:rPr>
          <w:rFonts w:ascii="Times New Roman" w:hAnsi="Times New Roman"/>
        </w:rPr>
        <w:t>T&amp;D</w:t>
      </w:r>
      <w:r w:rsidRPr="00CA7BB2">
        <w:rPr>
          <w:rFonts w:ascii="Times New Roman" w:hAnsi="Times New Roman"/>
        </w:rPr>
        <w:t xml:space="preserve"> within the time frame set forth in </w:t>
      </w:r>
      <w:r w:rsidR="00CA7BB2">
        <w:rPr>
          <w:rFonts w:ascii="Times New Roman" w:hAnsi="Times New Roman"/>
        </w:rPr>
        <w:t>Article 6</w:t>
      </w:r>
      <w:r w:rsidRPr="00CA7BB2">
        <w:rPr>
          <w:rFonts w:ascii="Times New Roman" w:hAnsi="Times New Roman"/>
        </w:rPr>
        <w:t xml:space="preserve"> any required </w:t>
      </w:r>
      <w:r w:rsidR="003D44FC">
        <w:rPr>
          <w:rFonts w:ascii="Times New Roman" w:hAnsi="Times New Roman"/>
        </w:rPr>
        <w:t>Seller Credit Support</w:t>
      </w:r>
      <w:r w:rsidR="00CA7BB2">
        <w:rPr>
          <w:rFonts w:ascii="Times New Roman" w:hAnsi="Times New Roman"/>
        </w:rPr>
        <w:t xml:space="preserve">. </w:t>
      </w:r>
    </w:p>
    <w:p w14:paraId="7F3575B3" w14:textId="77777777" w:rsidR="00A52A66" w:rsidRPr="002D144A" w:rsidRDefault="00A52A66" w:rsidP="000E2FDD">
      <w:pPr>
        <w:tabs>
          <w:tab w:val="left" w:pos="-720"/>
        </w:tabs>
        <w:suppressAutoHyphens/>
        <w:rPr>
          <w:rFonts w:ascii="Times New Roman" w:hAnsi="Times New Roman"/>
        </w:rPr>
      </w:pPr>
    </w:p>
    <w:p w14:paraId="40F14E59" w14:textId="063879C0"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t xml:space="preserve">All representations and warranties of </w:t>
      </w:r>
      <w:r w:rsidR="00B431A3" w:rsidRPr="002D144A">
        <w:rPr>
          <w:rFonts w:ascii="Times New Roman" w:hAnsi="Times New Roman"/>
        </w:rPr>
        <w:t>Seller</w:t>
      </w:r>
      <w:r w:rsidRPr="002D144A">
        <w:rPr>
          <w:rFonts w:ascii="Times New Roman" w:hAnsi="Times New Roman"/>
        </w:rPr>
        <w:t xml:space="preserve"> contained in this Agreement shall be true and correct in all material respects as of the date when made and as of the </w:t>
      </w:r>
      <w:r w:rsidR="00B5771F">
        <w:rPr>
          <w:rFonts w:ascii="Times New Roman" w:hAnsi="Times New Roman"/>
        </w:rPr>
        <w:t>Effective</w:t>
      </w:r>
      <w:r w:rsidR="00B5771F" w:rsidRPr="002D144A">
        <w:rPr>
          <w:rFonts w:ascii="Times New Roman" w:hAnsi="Times New Roman"/>
        </w:rPr>
        <w:t xml:space="preserve"> </w:t>
      </w:r>
      <w:r w:rsidRPr="002D144A">
        <w:rPr>
          <w:rFonts w:ascii="Times New Roman" w:hAnsi="Times New Roman"/>
        </w:rPr>
        <w:t xml:space="preserve">Date as though such representations and warranties had been made or given on such date (except to the extent such representations and warranties specifically pertain to an earlier date), and </w:t>
      </w:r>
      <w:r w:rsidR="00B431A3" w:rsidRPr="002D144A">
        <w:rPr>
          <w:rFonts w:ascii="Times New Roman" w:hAnsi="Times New Roman"/>
        </w:rPr>
        <w:t>Seller</w:t>
      </w:r>
      <w:r w:rsidRPr="002D144A">
        <w:rPr>
          <w:rFonts w:ascii="Times New Roman" w:hAnsi="Times New Roman"/>
        </w:rPr>
        <w:t xml:space="preserve"> shall have delivered to </w:t>
      </w:r>
      <w:r w:rsidR="00B431A3" w:rsidRPr="002D144A">
        <w:rPr>
          <w:rFonts w:ascii="Times New Roman" w:hAnsi="Times New Roman"/>
        </w:rPr>
        <w:t>T&amp;D</w:t>
      </w:r>
      <w:r w:rsidRPr="002D144A">
        <w:rPr>
          <w:rFonts w:ascii="Times New Roman" w:hAnsi="Times New Roman"/>
        </w:rPr>
        <w:t xml:space="preserve"> a certificate, substantially in the form contained in Exhibit </w:t>
      </w:r>
      <w:r w:rsidR="00F57CCB" w:rsidRPr="002D144A">
        <w:rPr>
          <w:rFonts w:ascii="Times New Roman" w:hAnsi="Times New Roman"/>
        </w:rPr>
        <w:t xml:space="preserve">A, </w:t>
      </w:r>
      <w:r w:rsidRPr="002D144A">
        <w:rPr>
          <w:rFonts w:ascii="Times New Roman" w:hAnsi="Times New Roman"/>
        </w:rPr>
        <w:t xml:space="preserve">dated as of the </w:t>
      </w:r>
      <w:r w:rsidR="00B5771F" w:rsidRPr="00324598">
        <w:rPr>
          <w:rFonts w:ascii="Times New Roman" w:hAnsi="Times New Roman"/>
        </w:rPr>
        <w:t>Effective</w:t>
      </w:r>
      <w:r w:rsidR="00B5771F" w:rsidRPr="00B5771F">
        <w:rPr>
          <w:rFonts w:ascii="Times New Roman" w:hAnsi="Times New Roman"/>
        </w:rPr>
        <w:t xml:space="preserve"> </w:t>
      </w:r>
      <w:r w:rsidRPr="00B5771F">
        <w:rPr>
          <w:rFonts w:ascii="Times New Roman" w:hAnsi="Times New Roman"/>
        </w:rPr>
        <w:t>Date</w:t>
      </w:r>
      <w:r w:rsidRPr="002D144A">
        <w:rPr>
          <w:rFonts w:ascii="Times New Roman" w:hAnsi="Times New Roman"/>
        </w:rPr>
        <w:t xml:space="preserve"> and signed by one of its duly authorized officers </w:t>
      </w:r>
      <w:r w:rsidR="002209A1" w:rsidRPr="002D144A">
        <w:rPr>
          <w:rFonts w:ascii="Times New Roman" w:hAnsi="Times New Roman"/>
        </w:rPr>
        <w:t xml:space="preserve">specifying that each of the conditions applicable to Seller </w:t>
      </w:r>
      <w:r w:rsidR="003D44FC">
        <w:rPr>
          <w:rFonts w:ascii="Times New Roman" w:hAnsi="Times New Roman"/>
        </w:rPr>
        <w:t>has</w:t>
      </w:r>
      <w:r w:rsidR="003D44FC" w:rsidRPr="002D144A">
        <w:rPr>
          <w:rFonts w:ascii="Times New Roman" w:hAnsi="Times New Roman"/>
        </w:rPr>
        <w:t xml:space="preserve"> </w:t>
      </w:r>
      <w:r w:rsidR="002209A1" w:rsidRPr="002D144A">
        <w:rPr>
          <w:rFonts w:ascii="Times New Roman" w:hAnsi="Times New Roman"/>
        </w:rPr>
        <w:t>been satisfied or waived</w:t>
      </w:r>
      <w:r w:rsidRPr="002D144A">
        <w:rPr>
          <w:rFonts w:ascii="Times New Roman" w:hAnsi="Times New Roman"/>
        </w:rPr>
        <w:t>.</w:t>
      </w:r>
    </w:p>
    <w:p w14:paraId="04578760" w14:textId="77777777" w:rsidR="00A52A66" w:rsidRPr="002D144A" w:rsidRDefault="00A52A66" w:rsidP="000E2FDD">
      <w:pPr>
        <w:tabs>
          <w:tab w:val="left" w:pos="-720"/>
        </w:tabs>
        <w:suppressAutoHyphens/>
        <w:rPr>
          <w:rFonts w:ascii="Times New Roman" w:hAnsi="Times New Roman"/>
        </w:rPr>
      </w:pPr>
    </w:p>
    <w:p w14:paraId="2CF11597"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(c)</w:t>
      </w:r>
      <w:r w:rsidRPr="002D144A">
        <w:rPr>
          <w:rFonts w:ascii="Times New Roman" w:hAnsi="Times New Roman"/>
        </w:rPr>
        <w:tab/>
        <w:t>There shall not be any litigation or proceeding pending that restrains, prohibits or prevents or seeks to restrain, prohibit or prevent, the Parties (or either Party) from consummating the transactions contemplated by this Agreement.</w:t>
      </w:r>
    </w:p>
    <w:p w14:paraId="37D5FFAC" w14:textId="77777777" w:rsidR="00A52A66" w:rsidRPr="002D144A" w:rsidRDefault="00A52A66" w:rsidP="000E2FDD">
      <w:pPr>
        <w:tabs>
          <w:tab w:val="left" w:pos="-720"/>
        </w:tabs>
        <w:suppressAutoHyphens/>
        <w:rPr>
          <w:rFonts w:ascii="Times New Roman" w:hAnsi="Times New Roman"/>
        </w:rPr>
      </w:pPr>
    </w:p>
    <w:p w14:paraId="27BE3DB5" w14:textId="232D3D3E" w:rsidR="00A52A66" w:rsidRDefault="00A52A66" w:rsidP="003741B6">
      <w:pPr>
        <w:tabs>
          <w:tab w:val="left" w:pos="-720"/>
        </w:tabs>
        <w:suppressAutoHyphens/>
        <w:spacing w:after="240"/>
        <w:rPr>
          <w:rFonts w:ascii="Times New Roman" w:hAnsi="Times New Roman"/>
        </w:rPr>
      </w:pPr>
      <w:r w:rsidRPr="002D144A">
        <w:rPr>
          <w:rFonts w:ascii="Times New Roman" w:hAnsi="Times New Roman"/>
        </w:rPr>
        <w:tab/>
      </w:r>
      <w:r w:rsidRPr="002D144A">
        <w:rPr>
          <w:rFonts w:ascii="Times New Roman" w:hAnsi="Times New Roman"/>
        </w:rPr>
        <w:tab/>
        <w:t>(d)</w:t>
      </w:r>
      <w:r w:rsidRPr="002D144A">
        <w:rPr>
          <w:rFonts w:ascii="Times New Roman" w:hAnsi="Times New Roman"/>
        </w:rPr>
        <w:tab/>
        <w:t xml:space="preserve">All </w:t>
      </w:r>
      <w:r w:rsidR="00B431A3" w:rsidRPr="002D144A">
        <w:rPr>
          <w:rFonts w:ascii="Times New Roman" w:hAnsi="Times New Roman"/>
        </w:rPr>
        <w:t>T&amp;D</w:t>
      </w:r>
      <w:r w:rsidRPr="002D144A">
        <w:rPr>
          <w:rFonts w:ascii="Times New Roman" w:hAnsi="Times New Roman"/>
        </w:rPr>
        <w:t xml:space="preserve"> </w:t>
      </w:r>
      <w:r w:rsidR="00670676" w:rsidRPr="002D144A">
        <w:rPr>
          <w:rFonts w:ascii="Times New Roman" w:hAnsi="Times New Roman"/>
        </w:rPr>
        <w:t>r</w:t>
      </w:r>
      <w:r w:rsidRPr="002D144A">
        <w:rPr>
          <w:rFonts w:ascii="Times New Roman" w:hAnsi="Times New Roman"/>
        </w:rPr>
        <w:t xml:space="preserve">equired </w:t>
      </w:r>
      <w:r w:rsidR="00670676" w:rsidRPr="002D144A">
        <w:rPr>
          <w:rFonts w:ascii="Times New Roman" w:hAnsi="Times New Roman"/>
        </w:rPr>
        <w:t>r</w:t>
      </w:r>
      <w:r w:rsidRPr="002D144A">
        <w:rPr>
          <w:rFonts w:ascii="Times New Roman" w:hAnsi="Times New Roman"/>
        </w:rPr>
        <w:t xml:space="preserve">egulatory </w:t>
      </w:r>
      <w:r w:rsidR="00670676" w:rsidRPr="002D144A">
        <w:rPr>
          <w:rFonts w:ascii="Times New Roman" w:hAnsi="Times New Roman"/>
        </w:rPr>
        <w:t>a</w:t>
      </w:r>
      <w:r w:rsidRPr="002D144A">
        <w:rPr>
          <w:rFonts w:ascii="Times New Roman" w:hAnsi="Times New Roman"/>
        </w:rPr>
        <w:t>pprovals shall have been received and are final and in full force and effect pursuant to a final, non-appealable order</w:t>
      </w:r>
      <w:r w:rsidR="000F0123">
        <w:rPr>
          <w:rFonts w:ascii="Times New Roman" w:hAnsi="Times New Roman"/>
        </w:rPr>
        <w:t>; and</w:t>
      </w:r>
    </w:p>
    <w:p w14:paraId="7C45F498" w14:textId="32B42147" w:rsidR="003D43EB" w:rsidRPr="003D43EB" w:rsidRDefault="003D43EB" w:rsidP="003741B6">
      <w:pPr>
        <w:tabs>
          <w:tab w:val="left" w:pos="-720"/>
        </w:tabs>
        <w:suppressAutoHyphens/>
        <w:spacing w:after="240"/>
        <w:rPr>
          <w:rFonts w:ascii="Times New Roman" w:hAnsi="Times New Roman"/>
        </w:rPr>
      </w:pPr>
      <w:r>
        <w:tab/>
      </w:r>
      <w:r>
        <w:tab/>
      </w:r>
      <w:r w:rsidRPr="003D43EB">
        <w:rPr>
          <w:rFonts w:ascii="Times New Roman" w:hAnsi="Times New Roman"/>
        </w:rPr>
        <w:t>(e)</w:t>
      </w:r>
      <w:r w:rsidRPr="003D43EB">
        <w:rPr>
          <w:rFonts w:ascii="Times New Roman" w:hAnsi="Times New Roman"/>
        </w:rPr>
        <w:tab/>
        <w:t xml:space="preserve">T&amp;D </w:t>
      </w:r>
      <w:bookmarkStart w:id="4" w:name="_Hlk60829072"/>
      <w:r w:rsidRPr="003D43EB">
        <w:rPr>
          <w:rFonts w:ascii="Times New Roman" w:hAnsi="Times New Roman"/>
        </w:rPr>
        <w:t>shall have obtained all required resolutions or other authorizations from the T&amp;D’s board of directors and/or senior management authorizing the execution, delivery and performance of this Agreement and any instruments or agreements required hereunder</w:t>
      </w:r>
      <w:r w:rsidR="000021A0">
        <w:rPr>
          <w:rFonts w:ascii="Times New Roman" w:hAnsi="Times New Roman"/>
        </w:rPr>
        <w:t xml:space="preserve">. </w:t>
      </w:r>
      <w:bookmarkEnd w:id="4"/>
    </w:p>
    <w:p w14:paraId="48520286" w14:textId="77777777" w:rsidR="00A52A66" w:rsidRPr="002D144A" w:rsidRDefault="00A52A66" w:rsidP="000E2FDD">
      <w:pPr>
        <w:tabs>
          <w:tab w:val="left" w:pos="-720"/>
        </w:tabs>
        <w:suppressAutoHyphens/>
        <w:rPr>
          <w:rFonts w:ascii="Times New Roman" w:hAnsi="Times New Roman"/>
        </w:rPr>
      </w:pPr>
    </w:p>
    <w:p w14:paraId="0D37AA3F"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2.1.2  </w:t>
      </w:r>
      <w:r w:rsidRPr="002D144A">
        <w:rPr>
          <w:rFonts w:ascii="Times New Roman" w:hAnsi="Times New Roman"/>
        </w:rPr>
        <w:tab/>
      </w:r>
      <w:r w:rsidRPr="002D144A">
        <w:rPr>
          <w:rFonts w:ascii="Times New Roman" w:hAnsi="Times New Roman"/>
          <w:u w:val="single"/>
        </w:rPr>
        <w:t xml:space="preserve">Conditions on Obligations of </w:t>
      </w:r>
      <w:r w:rsidR="00B431A3" w:rsidRPr="002D144A">
        <w:rPr>
          <w:rFonts w:ascii="Times New Roman" w:hAnsi="Times New Roman"/>
          <w:u w:val="single"/>
        </w:rPr>
        <w:t>Seller</w:t>
      </w:r>
      <w:r w:rsidRPr="002D144A">
        <w:rPr>
          <w:rFonts w:ascii="Times New Roman" w:hAnsi="Times New Roman"/>
        </w:rPr>
        <w:t>.</w:t>
      </w:r>
    </w:p>
    <w:p w14:paraId="2B8AE504" w14:textId="77777777" w:rsidR="00A52A66" w:rsidRPr="002D144A" w:rsidRDefault="00A52A66" w:rsidP="000E2FDD">
      <w:pPr>
        <w:tabs>
          <w:tab w:val="left" w:pos="-720"/>
        </w:tabs>
        <w:suppressAutoHyphens/>
        <w:rPr>
          <w:rFonts w:ascii="Times New Roman" w:hAnsi="Times New Roman"/>
        </w:rPr>
      </w:pPr>
    </w:p>
    <w:p w14:paraId="0A8091CA" w14:textId="3FA3727F"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(a)</w:t>
      </w:r>
      <w:r w:rsidRPr="002D144A">
        <w:rPr>
          <w:rFonts w:ascii="Times New Roman" w:hAnsi="Times New Roman"/>
        </w:rPr>
        <w:tab/>
        <w:t xml:space="preserve">All representations and warranties of </w:t>
      </w:r>
      <w:r w:rsidR="00B431A3" w:rsidRPr="002D144A">
        <w:rPr>
          <w:rFonts w:ascii="Times New Roman" w:hAnsi="Times New Roman"/>
        </w:rPr>
        <w:t>T&amp;D</w:t>
      </w:r>
      <w:r w:rsidRPr="002D144A">
        <w:rPr>
          <w:rFonts w:ascii="Times New Roman" w:hAnsi="Times New Roman"/>
        </w:rPr>
        <w:t xml:space="preserve"> contained in this Agreement shall be true and correct in all material respects as of the date when made and as of the </w:t>
      </w:r>
      <w:r w:rsidR="00B5771F">
        <w:rPr>
          <w:rFonts w:ascii="Times New Roman" w:hAnsi="Times New Roman"/>
        </w:rPr>
        <w:t>Effective</w:t>
      </w:r>
      <w:r w:rsidR="00B5771F" w:rsidRPr="00B5771F">
        <w:rPr>
          <w:rFonts w:ascii="Times New Roman" w:hAnsi="Times New Roman"/>
        </w:rPr>
        <w:t xml:space="preserve"> </w:t>
      </w:r>
      <w:r w:rsidRPr="00B5771F">
        <w:rPr>
          <w:rFonts w:ascii="Times New Roman" w:hAnsi="Times New Roman"/>
        </w:rPr>
        <w:t>Date</w:t>
      </w:r>
      <w:r w:rsidRPr="002D144A">
        <w:rPr>
          <w:rFonts w:ascii="Times New Roman" w:hAnsi="Times New Roman"/>
        </w:rPr>
        <w:t xml:space="preserve"> as though such representations and warranties had been made or given on such date (except to the extent such representations and warranties specifically pertain to an earlier date), and </w:t>
      </w:r>
      <w:r w:rsidR="00B431A3" w:rsidRPr="002D144A">
        <w:rPr>
          <w:rFonts w:ascii="Times New Roman" w:hAnsi="Times New Roman"/>
        </w:rPr>
        <w:t>T&amp;D</w:t>
      </w:r>
      <w:r w:rsidRPr="002D144A">
        <w:rPr>
          <w:rFonts w:ascii="Times New Roman" w:hAnsi="Times New Roman"/>
        </w:rPr>
        <w:t xml:space="preserve"> shall have delivered to </w:t>
      </w:r>
      <w:r w:rsidR="00B431A3" w:rsidRPr="002D144A">
        <w:rPr>
          <w:rFonts w:ascii="Times New Roman" w:hAnsi="Times New Roman"/>
        </w:rPr>
        <w:t>Seller</w:t>
      </w:r>
      <w:r w:rsidRPr="002D144A">
        <w:rPr>
          <w:rFonts w:ascii="Times New Roman" w:hAnsi="Times New Roman"/>
        </w:rPr>
        <w:t xml:space="preserve"> a certificate, substantially in the form contained in Exhibit </w:t>
      </w:r>
      <w:r w:rsidR="00F57CCB" w:rsidRPr="002D144A">
        <w:rPr>
          <w:rFonts w:ascii="Times New Roman" w:hAnsi="Times New Roman"/>
        </w:rPr>
        <w:t xml:space="preserve">A, </w:t>
      </w:r>
      <w:r w:rsidRPr="002D144A">
        <w:rPr>
          <w:rFonts w:ascii="Times New Roman" w:hAnsi="Times New Roman"/>
        </w:rPr>
        <w:t xml:space="preserve">dated as of the </w:t>
      </w:r>
      <w:r w:rsidR="00B5771F">
        <w:rPr>
          <w:rFonts w:ascii="Times New Roman" w:hAnsi="Times New Roman"/>
        </w:rPr>
        <w:t>Effective</w:t>
      </w:r>
      <w:r w:rsidR="00B5771F" w:rsidRPr="002D144A">
        <w:rPr>
          <w:rFonts w:ascii="Times New Roman" w:hAnsi="Times New Roman"/>
        </w:rPr>
        <w:t xml:space="preserve"> </w:t>
      </w:r>
      <w:r w:rsidRPr="002D144A">
        <w:rPr>
          <w:rFonts w:ascii="Times New Roman" w:hAnsi="Times New Roman"/>
        </w:rPr>
        <w:t xml:space="preserve">Date and signed by one of its duly authorized officers </w:t>
      </w:r>
      <w:r w:rsidR="002209A1" w:rsidRPr="002D144A">
        <w:rPr>
          <w:rFonts w:ascii="Times New Roman" w:hAnsi="Times New Roman"/>
        </w:rPr>
        <w:t xml:space="preserve">specifying that each of the conditions applicable to Seller </w:t>
      </w:r>
      <w:r w:rsidR="003D44FC">
        <w:rPr>
          <w:rFonts w:ascii="Times New Roman" w:hAnsi="Times New Roman"/>
        </w:rPr>
        <w:t>has</w:t>
      </w:r>
      <w:r w:rsidR="003D44FC" w:rsidRPr="002D144A">
        <w:rPr>
          <w:rFonts w:ascii="Times New Roman" w:hAnsi="Times New Roman"/>
        </w:rPr>
        <w:t xml:space="preserve"> </w:t>
      </w:r>
      <w:r w:rsidR="002209A1" w:rsidRPr="002D144A">
        <w:rPr>
          <w:rFonts w:ascii="Times New Roman" w:hAnsi="Times New Roman"/>
        </w:rPr>
        <w:t>been satisfied or waived</w:t>
      </w:r>
      <w:r w:rsidRPr="002D144A">
        <w:rPr>
          <w:rFonts w:ascii="Times New Roman" w:hAnsi="Times New Roman"/>
        </w:rPr>
        <w:t>.</w:t>
      </w:r>
    </w:p>
    <w:p w14:paraId="0165A2DE" w14:textId="77777777" w:rsidR="00A52A66" w:rsidRPr="002D144A" w:rsidRDefault="00A52A66" w:rsidP="000E2FDD">
      <w:pPr>
        <w:tabs>
          <w:tab w:val="left" w:pos="-720"/>
        </w:tabs>
        <w:suppressAutoHyphens/>
        <w:rPr>
          <w:rFonts w:ascii="Times New Roman" w:hAnsi="Times New Roman"/>
        </w:rPr>
      </w:pPr>
    </w:p>
    <w:p w14:paraId="3325BFC5"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t xml:space="preserve">There shall not be any litigation or proceeding pending that restrains, prohibits or prevents or seeks to restrain, prohibit or </w:t>
      </w:r>
      <w:r w:rsidR="000A0925" w:rsidRPr="002D144A">
        <w:rPr>
          <w:rFonts w:ascii="Times New Roman" w:hAnsi="Times New Roman"/>
        </w:rPr>
        <w:t>prevent</w:t>
      </w:r>
      <w:r w:rsidRPr="002D144A">
        <w:rPr>
          <w:rFonts w:ascii="Times New Roman" w:hAnsi="Times New Roman"/>
        </w:rPr>
        <w:t xml:space="preserve"> the Parties (or either Party) from consummating the transactions contemplated by this Agreement.</w:t>
      </w:r>
    </w:p>
    <w:p w14:paraId="4A3AA6FC" w14:textId="77777777" w:rsidR="00A52A66" w:rsidRPr="002D144A" w:rsidRDefault="00A52A66" w:rsidP="000E2FDD">
      <w:pPr>
        <w:tabs>
          <w:tab w:val="left" w:pos="-720"/>
        </w:tabs>
        <w:suppressAutoHyphens/>
        <w:rPr>
          <w:rFonts w:ascii="Times New Roman" w:hAnsi="Times New Roman"/>
        </w:rPr>
      </w:pPr>
    </w:p>
    <w:p w14:paraId="725761D4" w14:textId="004875A3" w:rsidR="00784302" w:rsidRDefault="00A52A66" w:rsidP="000E2FDD">
      <w:pPr>
        <w:tabs>
          <w:tab w:val="left" w:pos="-720"/>
        </w:tabs>
        <w:suppressAutoHyphens/>
        <w:spacing w:after="240"/>
        <w:rPr>
          <w:rFonts w:ascii="Times New Roman" w:hAnsi="Times New Roman"/>
        </w:rPr>
      </w:pPr>
      <w:r w:rsidRPr="002D144A">
        <w:rPr>
          <w:rFonts w:ascii="Times New Roman" w:hAnsi="Times New Roman"/>
        </w:rPr>
        <w:tab/>
      </w:r>
      <w:r w:rsidRPr="002D144A">
        <w:rPr>
          <w:rFonts w:ascii="Times New Roman" w:hAnsi="Times New Roman"/>
        </w:rPr>
        <w:tab/>
      </w:r>
      <w:bookmarkStart w:id="5" w:name="_Hlk60829034"/>
      <w:r w:rsidRPr="002D144A">
        <w:rPr>
          <w:rFonts w:ascii="Times New Roman" w:hAnsi="Times New Roman"/>
        </w:rPr>
        <w:t>(c)</w:t>
      </w:r>
      <w:r w:rsidRPr="002D144A">
        <w:rPr>
          <w:rFonts w:ascii="Times New Roman" w:hAnsi="Times New Roman"/>
        </w:rPr>
        <w:tab/>
        <w:t xml:space="preserve">All </w:t>
      </w:r>
      <w:r w:rsidR="00070911" w:rsidRPr="002D144A">
        <w:rPr>
          <w:rFonts w:ascii="Times New Roman" w:hAnsi="Times New Roman"/>
        </w:rPr>
        <w:t>Seller</w:t>
      </w:r>
      <w:r w:rsidRPr="002D144A">
        <w:rPr>
          <w:rFonts w:ascii="Times New Roman" w:hAnsi="Times New Roman"/>
        </w:rPr>
        <w:t xml:space="preserve"> </w:t>
      </w:r>
      <w:bookmarkEnd w:id="5"/>
      <w:r w:rsidR="00403A0E" w:rsidRPr="002D144A">
        <w:rPr>
          <w:rFonts w:ascii="Times New Roman" w:hAnsi="Times New Roman"/>
        </w:rPr>
        <w:t>r</w:t>
      </w:r>
      <w:r w:rsidRPr="002D144A">
        <w:rPr>
          <w:rFonts w:ascii="Times New Roman" w:hAnsi="Times New Roman"/>
        </w:rPr>
        <w:t xml:space="preserve">equired </w:t>
      </w:r>
      <w:r w:rsidR="00403A0E" w:rsidRPr="002D144A">
        <w:rPr>
          <w:rFonts w:ascii="Times New Roman" w:hAnsi="Times New Roman"/>
        </w:rPr>
        <w:t>regulatory a</w:t>
      </w:r>
      <w:r w:rsidRPr="002D144A">
        <w:rPr>
          <w:rFonts w:ascii="Times New Roman" w:hAnsi="Times New Roman"/>
        </w:rPr>
        <w:t>pprovals</w:t>
      </w:r>
      <w:r w:rsidR="00DA5613" w:rsidRPr="002D144A">
        <w:rPr>
          <w:rFonts w:ascii="Times New Roman" w:hAnsi="Times New Roman"/>
        </w:rPr>
        <w:t xml:space="preserve"> </w:t>
      </w:r>
      <w:r w:rsidRPr="002D144A">
        <w:rPr>
          <w:rFonts w:ascii="Times New Roman" w:hAnsi="Times New Roman"/>
        </w:rPr>
        <w:t xml:space="preserve">shall have been received by </w:t>
      </w:r>
      <w:r w:rsidR="00070911" w:rsidRPr="002D144A">
        <w:rPr>
          <w:rFonts w:ascii="Times New Roman" w:hAnsi="Times New Roman"/>
        </w:rPr>
        <w:t>Seller</w:t>
      </w:r>
      <w:r w:rsidRPr="002D144A">
        <w:rPr>
          <w:rFonts w:ascii="Times New Roman" w:hAnsi="Times New Roman"/>
        </w:rPr>
        <w:t xml:space="preserve"> and be final and in full force and effect pursuant to a final, non-appealable order, which approvals shall not have materially modified the express terms and conditions of this Agreement</w:t>
      </w:r>
      <w:r w:rsidR="00784302">
        <w:rPr>
          <w:rFonts w:ascii="Times New Roman" w:hAnsi="Times New Roman"/>
        </w:rPr>
        <w:t>; and</w:t>
      </w:r>
    </w:p>
    <w:p w14:paraId="4724DC4A" w14:textId="19934353" w:rsidR="00A52A66" w:rsidRPr="002D144A" w:rsidRDefault="00784302" w:rsidP="000E2FDD">
      <w:pPr>
        <w:tabs>
          <w:tab w:val="left" w:pos="-720"/>
        </w:tabs>
        <w:suppressAutoHyphens/>
        <w:spacing w:after="240"/>
        <w:rPr>
          <w:rFonts w:ascii="Times New Roman" w:hAnsi="Times New Roman"/>
        </w:rPr>
      </w:pPr>
      <w:r>
        <w:rPr>
          <w:rFonts w:ascii="Times New Roman" w:hAnsi="Times New Roman"/>
        </w:rPr>
        <w:tab/>
      </w:r>
      <w:r>
        <w:rPr>
          <w:rFonts w:ascii="Times New Roman" w:hAnsi="Times New Roman"/>
        </w:rPr>
        <w:tab/>
      </w:r>
      <w:r w:rsidRPr="002D144A">
        <w:rPr>
          <w:rFonts w:ascii="Times New Roman" w:hAnsi="Times New Roman"/>
        </w:rPr>
        <w:t>(</w:t>
      </w:r>
      <w:r>
        <w:rPr>
          <w:rFonts w:ascii="Times New Roman" w:hAnsi="Times New Roman"/>
        </w:rPr>
        <w:t>d</w:t>
      </w:r>
      <w:r w:rsidRPr="002D144A">
        <w:rPr>
          <w:rFonts w:ascii="Times New Roman" w:hAnsi="Times New Roman"/>
        </w:rPr>
        <w:t>)</w:t>
      </w:r>
      <w:r w:rsidRPr="002D144A">
        <w:rPr>
          <w:rFonts w:ascii="Times New Roman" w:hAnsi="Times New Roman"/>
        </w:rPr>
        <w:tab/>
        <w:t>Seller</w:t>
      </w:r>
      <w:r w:rsidRPr="00784302">
        <w:rPr>
          <w:rFonts w:ascii="Times New Roman" w:hAnsi="Times New Roman"/>
        </w:rPr>
        <w:t xml:space="preserve"> shall have obtained all required resolutions or other authorizations from the </w:t>
      </w:r>
      <w:r>
        <w:rPr>
          <w:rFonts w:ascii="Times New Roman" w:hAnsi="Times New Roman"/>
        </w:rPr>
        <w:t>Seller</w:t>
      </w:r>
      <w:r w:rsidRPr="00784302">
        <w:rPr>
          <w:rFonts w:ascii="Times New Roman" w:hAnsi="Times New Roman"/>
        </w:rPr>
        <w:t>’s board of directors and/or senior management authorizing the execution, delivery and performance of this Agreement and any instruments or agreements required hereunder.</w:t>
      </w:r>
      <w:r w:rsidR="00A52A66" w:rsidRPr="002D144A">
        <w:rPr>
          <w:rFonts w:ascii="Times New Roman" w:hAnsi="Times New Roman"/>
        </w:rPr>
        <w:tab/>
      </w:r>
      <w:r w:rsidR="00A52A66" w:rsidRPr="002D144A">
        <w:rPr>
          <w:rFonts w:ascii="Times New Roman" w:hAnsi="Times New Roman"/>
        </w:rPr>
        <w:tab/>
      </w:r>
    </w:p>
    <w:p w14:paraId="6C23D0A8" w14:textId="17134136"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fldChar w:fldCharType="begin"/>
      </w:r>
      <w:r w:rsidRPr="002D144A">
        <w:rPr>
          <w:rFonts w:ascii="Times New Roman" w:hAnsi="Times New Roman"/>
        </w:rPr>
        <w:instrText>seq level0 \c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Satisfaction of Conditions</w:t>
      </w:r>
      <w:r w:rsidRPr="002D144A">
        <w:rPr>
          <w:rFonts w:ascii="Times New Roman" w:hAnsi="Times New Roman"/>
        </w:rPr>
        <w:t>.</w:t>
      </w:r>
    </w:p>
    <w:p w14:paraId="3508ABB4" w14:textId="77777777" w:rsidR="00F314C4" w:rsidRPr="002D144A" w:rsidRDefault="00F314C4" w:rsidP="000E2FDD">
      <w:pPr>
        <w:tabs>
          <w:tab w:val="left" w:pos="-720"/>
        </w:tabs>
        <w:suppressAutoHyphens/>
        <w:rPr>
          <w:rFonts w:ascii="Times New Roman" w:hAnsi="Times New Roman"/>
        </w:rPr>
      </w:pPr>
    </w:p>
    <w:p w14:paraId="28AFD6CF" w14:textId="22975205"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Each Party agrees to cooperate in good faith with the other Party and shall take all practicable actions and devote resources reasonably necessary to obtain satisfaction of the conditions set forth in Section 2.1 as soon as reasonably possible.  In addition, but without limiting the foregoing, </w:t>
      </w:r>
      <w:r w:rsidR="00B431A3" w:rsidRPr="002D144A">
        <w:rPr>
          <w:rFonts w:ascii="Times New Roman" w:hAnsi="Times New Roman"/>
        </w:rPr>
        <w:t>Seller</w:t>
      </w:r>
      <w:r w:rsidRPr="002D144A">
        <w:rPr>
          <w:rFonts w:ascii="Times New Roman" w:hAnsi="Times New Roman"/>
        </w:rPr>
        <w:t xml:space="preserve"> covenants and agrees to deliver any </w:t>
      </w:r>
      <w:r w:rsidR="003D44FC">
        <w:rPr>
          <w:rFonts w:ascii="Times New Roman" w:hAnsi="Times New Roman"/>
        </w:rPr>
        <w:t xml:space="preserve">Seller </w:t>
      </w:r>
      <w:r w:rsidR="000021A0" w:rsidRPr="009D51E5">
        <w:rPr>
          <w:rFonts w:ascii="Times New Roman" w:hAnsi="Times New Roman"/>
        </w:rPr>
        <w:t>C</w:t>
      </w:r>
      <w:r w:rsidR="00AD27A0" w:rsidRPr="009D51E5">
        <w:rPr>
          <w:rFonts w:ascii="Times New Roman" w:hAnsi="Times New Roman"/>
        </w:rPr>
        <w:t xml:space="preserve">redit </w:t>
      </w:r>
      <w:r w:rsidR="000021A0" w:rsidRPr="009D51E5">
        <w:rPr>
          <w:rFonts w:ascii="Times New Roman" w:hAnsi="Times New Roman"/>
        </w:rPr>
        <w:t>S</w:t>
      </w:r>
      <w:r w:rsidR="00F314C4" w:rsidRPr="009D51E5">
        <w:rPr>
          <w:rFonts w:ascii="Times New Roman" w:hAnsi="Times New Roman"/>
        </w:rPr>
        <w:t xml:space="preserve">upport </w:t>
      </w:r>
      <w:r w:rsidR="00395916" w:rsidRPr="009D51E5">
        <w:rPr>
          <w:rFonts w:ascii="Times New Roman" w:hAnsi="Times New Roman"/>
        </w:rPr>
        <w:t>required pursuant to Article 6 consistent with the dates specified in Article 6</w:t>
      </w:r>
      <w:r w:rsidRPr="002D144A">
        <w:rPr>
          <w:rFonts w:ascii="Times New Roman" w:hAnsi="Times New Roman"/>
        </w:rPr>
        <w:t xml:space="preserve">. Failure to deliver said </w:t>
      </w:r>
      <w:r w:rsidR="003D44FC">
        <w:rPr>
          <w:rFonts w:ascii="Times New Roman" w:hAnsi="Times New Roman"/>
        </w:rPr>
        <w:t xml:space="preserve">Seller </w:t>
      </w:r>
      <w:r w:rsidR="000021A0">
        <w:rPr>
          <w:rFonts w:ascii="Times New Roman" w:hAnsi="Times New Roman"/>
        </w:rPr>
        <w:t>C</w:t>
      </w:r>
      <w:r w:rsidR="00AD27A0" w:rsidRPr="002D144A">
        <w:rPr>
          <w:rFonts w:ascii="Times New Roman" w:hAnsi="Times New Roman"/>
        </w:rPr>
        <w:t xml:space="preserve">redit </w:t>
      </w:r>
      <w:r w:rsidR="000021A0">
        <w:rPr>
          <w:rFonts w:ascii="Times New Roman" w:hAnsi="Times New Roman"/>
        </w:rPr>
        <w:t>S</w:t>
      </w:r>
      <w:r w:rsidR="00AD27A0" w:rsidRPr="002D144A">
        <w:rPr>
          <w:rFonts w:ascii="Times New Roman" w:hAnsi="Times New Roman"/>
        </w:rPr>
        <w:t xml:space="preserve">upport </w:t>
      </w:r>
      <w:r w:rsidRPr="002D144A">
        <w:rPr>
          <w:rFonts w:ascii="Times New Roman" w:hAnsi="Times New Roman"/>
        </w:rPr>
        <w:t xml:space="preserve">in a timely fashion shall constitute an event of default under this Agreement for which </w:t>
      </w:r>
      <w:r w:rsidR="00B431A3" w:rsidRPr="002D144A">
        <w:rPr>
          <w:rFonts w:ascii="Times New Roman" w:hAnsi="Times New Roman"/>
        </w:rPr>
        <w:t>T&amp;D</w:t>
      </w:r>
      <w:r w:rsidRPr="002D144A">
        <w:rPr>
          <w:rFonts w:ascii="Times New Roman" w:hAnsi="Times New Roman"/>
        </w:rPr>
        <w:t xml:space="preserve"> may terminate this Agreement under </w:t>
      </w:r>
      <w:r w:rsidR="00AD27A0" w:rsidRPr="002D144A">
        <w:rPr>
          <w:rFonts w:ascii="Times New Roman" w:hAnsi="Times New Roman"/>
        </w:rPr>
        <w:t>Article 1</w:t>
      </w:r>
      <w:r w:rsidR="00F314C4" w:rsidRPr="002D144A">
        <w:rPr>
          <w:rFonts w:ascii="Times New Roman" w:hAnsi="Times New Roman"/>
        </w:rPr>
        <w:t>0</w:t>
      </w:r>
      <w:r w:rsidR="00AD27A0" w:rsidRPr="002D144A">
        <w:rPr>
          <w:rFonts w:ascii="Times New Roman" w:hAnsi="Times New Roman"/>
        </w:rPr>
        <w:t xml:space="preserve"> </w:t>
      </w:r>
      <w:r w:rsidRPr="002D144A">
        <w:rPr>
          <w:rFonts w:ascii="Times New Roman" w:hAnsi="Times New Roman"/>
        </w:rPr>
        <w:t xml:space="preserve">and recover damages.  Such right to terminate and recover damages shall apply notwithstanding the nonoccurrence of any other condition on </w:t>
      </w:r>
      <w:r w:rsidR="00B431A3" w:rsidRPr="002D144A">
        <w:rPr>
          <w:rFonts w:ascii="Times New Roman" w:hAnsi="Times New Roman"/>
        </w:rPr>
        <w:t>Seller</w:t>
      </w:r>
      <w:r w:rsidRPr="002D144A">
        <w:rPr>
          <w:rFonts w:ascii="Times New Roman" w:hAnsi="Times New Roman"/>
        </w:rPr>
        <w:t xml:space="preserve">’s obligations hereunder, it being the intent of the Parties that </w:t>
      </w:r>
      <w:r w:rsidR="00B431A3" w:rsidRPr="002D144A">
        <w:rPr>
          <w:rFonts w:ascii="Times New Roman" w:hAnsi="Times New Roman"/>
        </w:rPr>
        <w:t>Seller</w:t>
      </w:r>
      <w:r w:rsidRPr="002D144A">
        <w:rPr>
          <w:rFonts w:ascii="Times New Roman" w:hAnsi="Times New Roman"/>
        </w:rPr>
        <w:t xml:space="preserve"> shall provide financial assurance of its performance </w:t>
      </w:r>
      <w:r w:rsidR="00395916">
        <w:rPr>
          <w:rFonts w:ascii="Times New Roman" w:hAnsi="Times New Roman"/>
        </w:rPr>
        <w:t>consistent with the requirements of Article 6</w:t>
      </w:r>
      <w:r w:rsidRPr="002D144A">
        <w:rPr>
          <w:rFonts w:ascii="Times New Roman" w:hAnsi="Times New Roman"/>
        </w:rPr>
        <w:t xml:space="preserve">.  In the event that </w:t>
      </w:r>
      <w:r w:rsidR="00B431A3" w:rsidRPr="002D144A">
        <w:rPr>
          <w:rFonts w:ascii="Times New Roman" w:hAnsi="Times New Roman"/>
        </w:rPr>
        <w:t>Seller</w:t>
      </w:r>
      <w:r w:rsidRPr="002D144A">
        <w:rPr>
          <w:rFonts w:ascii="Times New Roman" w:hAnsi="Times New Roman"/>
        </w:rPr>
        <w:t xml:space="preserve"> terminates this Agreement on account of failure of a condition set forth in section 2.1.2, </w:t>
      </w:r>
      <w:r w:rsidR="00B431A3" w:rsidRPr="002D144A">
        <w:rPr>
          <w:rFonts w:ascii="Times New Roman" w:hAnsi="Times New Roman"/>
        </w:rPr>
        <w:t>T&amp;D</w:t>
      </w:r>
      <w:r w:rsidRPr="002D144A">
        <w:rPr>
          <w:rFonts w:ascii="Times New Roman" w:hAnsi="Times New Roman"/>
        </w:rPr>
        <w:t xml:space="preserve"> shall return to </w:t>
      </w:r>
      <w:r w:rsidR="00B431A3" w:rsidRPr="002D144A">
        <w:rPr>
          <w:rFonts w:ascii="Times New Roman" w:hAnsi="Times New Roman"/>
        </w:rPr>
        <w:t>Seller</w:t>
      </w:r>
      <w:r w:rsidRPr="002D144A">
        <w:rPr>
          <w:rFonts w:ascii="Times New Roman" w:hAnsi="Times New Roman"/>
        </w:rPr>
        <w:t xml:space="preserve"> any </w:t>
      </w:r>
      <w:r w:rsidR="00AD27A0" w:rsidRPr="002D144A">
        <w:rPr>
          <w:rFonts w:ascii="Times New Roman" w:hAnsi="Times New Roman"/>
        </w:rPr>
        <w:t xml:space="preserve">previously provided </w:t>
      </w:r>
      <w:r w:rsidR="003D44FC">
        <w:rPr>
          <w:rFonts w:ascii="Times New Roman" w:hAnsi="Times New Roman"/>
        </w:rPr>
        <w:t xml:space="preserve">Seller </w:t>
      </w:r>
      <w:r w:rsidR="002A277A">
        <w:rPr>
          <w:rFonts w:ascii="Times New Roman" w:hAnsi="Times New Roman"/>
        </w:rPr>
        <w:t>C</w:t>
      </w:r>
      <w:r w:rsidR="00AD27A0" w:rsidRPr="002D144A">
        <w:rPr>
          <w:rFonts w:ascii="Times New Roman" w:hAnsi="Times New Roman"/>
        </w:rPr>
        <w:t xml:space="preserve">redit </w:t>
      </w:r>
      <w:r w:rsidR="002A277A">
        <w:rPr>
          <w:rFonts w:ascii="Times New Roman" w:hAnsi="Times New Roman"/>
        </w:rPr>
        <w:t>S</w:t>
      </w:r>
      <w:r w:rsidR="00AD27A0" w:rsidRPr="002D144A">
        <w:rPr>
          <w:rFonts w:ascii="Times New Roman" w:hAnsi="Times New Roman"/>
        </w:rPr>
        <w:t>upport</w:t>
      </w:r>
      <w:r w:rsidRPr="002D144A">
        <w:rPr>
          <w:rFonts w:ascii="Times New Roman" w:hAnsi="Times New Roman"/>
        </w:rPr>
        <w:t xml:space="preserve">. </w:t>
      </w:r>
    </w:p>
    <w:p w14:paraId="7CD0826F" w14:textId="77777777" w:rsidR="0050568A" w:rsidRPr="002D144A" w:rsidRDefault="00A52A66" w:rsidP="000E2FDD">
      <w:pPr>
        <w:tabs>
          <w:tab w:val="left" w:pos="-720"/>
        </w:tabs>
        <w:suppressAutoHyphens/>
        <w:rPr>
          <w:rFonts w:ascii="Times New Roman" w:hAnsi="Times New Roman"/>
        </w:rPr>
      </w:pPr>
      <w:r w:rsidRPr="002D144A">
        <w:rPr>
          <w:rFonts w:ascii="Times New Roman" w:hAnsi="Times New Roman"/>
        </w:rPr>
        <w:t xml:space="preserve"> </w:t>
      </w:r>
    </w:p>
    <w:p w14:paraId="6628E837" w14:textId="3D7BF593" w:rsidR="00A52A66" w:rsidRPr="002D144A" w:rsidRDefault="0050568A" w:rsidP="000E2FDD">
      <w:pPr>
        <w:tabs>
          <w:tab w:val="left" w:pos="-720"/>
        </w:tabs>
        <w:suppressAutoHyphens/>
        <w:rPr>
          <w:rFonts w:ascii="Times New Roman" w:hAnsi="Times New Roman"/>
        </w:rPr>
      </w:pPr>
      <w:r w:rsidRPr="002D144A">
        <w:rPr>
          <w:rFonts w:ascii="Times New Roman" w:hAnsi="Times New Roman"/>
        </w:rPr>
        <w:tab/>
      </w:r>
      <w:r w:rsidR="00A52A66" w:rsidRPr="002D144A">
        <w:rPr>
          <w:rFonts w:ascii="Times New Roman" w:hAnsi="Times New Roman"/>
        </w:rPr>
        <w:fldChar w:fldCharType="begin"/>
      </w:r>
      <w:r w:rsidR="00A52A66" w:rsidRPr="002D144A">
        <w:rPr>
          <w:rFonts w:ascii="Times New Roman" w:hAnsi="Times New Roman"/>
        </w:rPr>
        <w:instrText>seq level0 \c \*arabic</w:instrText>
      </w:r>
      <w:r w:rsidR="00A52A66" w:rsidRPr="002D144A">
        <w:rPr>
          <w:rFonts w:ascii="Times New Roman" w:hAnsi="Times New Roman"/>
        </w:rPr>
        <w:fldChar w:fldCharType="separate"/>
      </w:r>
      <w:r w:rsidR="004F6973">
        <w:rPr>
          <w:rFonts w:ascii="Times New Roman" w:hAnsi="Times New Roman"/>
          <w:noProof/>
        </w:rPr>
        <w:t>2</w:t>
      </w:r>
      <w:r w:rsidR="00A52A66" w:rsidRPr="002D144A">
        <w:rPr>
          <w:rFonts w:ascii="Times New Roman" w:hAnsi="Times New Roman"/>
        </w:rPr>
        <w:fldChar w:fldCharType="end"/>
      </w:r>
      <w:r w:rsidR="00A52A66" w:rsidRPr="002D144A">
        <w:rPr>
          <w:rFonts w:ascii="Times New Roman" w:hAnsi="Times New Roman"/>
        </w:rPr>
        <w:t>.</w:t>
      </w:r>
      <w:r w:rsidR="00A52A66" w:rsidRPr="002D144A">
        <w:rPr>
          <w:rFonts w:ascii="Times New Roman" w:hAnsi="Times New Roman"/>
        </w:rPr>
        <w:fldChar w:fldCharType="begin"/>
      </w:r>
      <w:r w:rsidR="00A52A66" w:rsidRPr="002D144A">
        <w:rPr>
          <w:rFonts w:ascii="Times New Roman" w:hAnsi="Times New Roman"/>
        </w:rPr>
        <w:instrText>seq level1 \*arabic</w:instrText>
      </w:r>
      <w:r w:rsidR="00A52A66" w:rsidRPr="002D144A">
        <w:rPr>
          <w:rFonts w:ascii="Times New Roman" w:hAnsi="Times New Roman"/>
        </w:rPr>
        <w:fldChar w:fldCharType="separate"/>
      </w:r>
      <w:r w:rsidR="004F6973">
        <w:rPr>
          <w:rFonts w:ascii="Times New Roman" w:hAnsi="Times New Roman"/>
          <w:noProof/>
        </w:rPr>
        <w:t>3</w:t>
      </w:r>
      <w:r w:rsidR="00A52A66" w:rsidRPr="002D144A">
        <w:rPr>
          <w:rFonts w:ascii="Times New Roman" w:hAnsi="Times New Roman"/>
        </w:rPr>
        <w:fldChar w:fldCharType="end"/>
      </w:r>
      <w:r w:rsidR="00A52A66" w:rsidRPr="002D144A">
        <w:rPr>
          <w:rFonts w:ascii="Times New Roman" w:hAnsi="Times New Roman"/>
        </w:rPr>
        <w:tab/>
      </w:r>
      <w:r w:rsidR="00A52A66" w:rsidRPr="002D144A">
        <w:rPr>
          <w:rFonts w:ascii="Times New Roman" w:hAnsi="Times New Roman"/>
          <w:u w:val="single"/>
        </w:rPr>
        <w:t>Failure to Satisfy Conditions</w:t>
      </w:r>
      <w:r w:rsidR="00A52A66" w:rsidRPr="002D144A">
        <w:rPr>
          <w:rFonts w:ascii="Times New Roman" w:hAnsi="Times New Roman"/>
        </w:rPr>
        <w:t>.</w:t>
      </w:r>
    </w:p>
    <w:p w14:paraId="4A61649D" w14:textId="77777777" w:rsidR="00A52A66" w:rsidRPr="002D144A" w:rsidRDefault="00A52A66" w:rsidP="000E2FDD">
      <w:pPr>
        <w:tabs>
          <w:tab w:val="left" w:pos="-720"/>
        </w:tabs>
        <w:suppressAutoHyphens/>
        <w:rPr>
          <w:rFonts w:ascii="Times New Roman" w:hAnsi="Times New Roman"/>
        </w:rPr>
      </w:pPr>
    </w:p>
    <w:p w14:paraId="155DC4B0" w14:textId="7C31F70B"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In the event that conditions set forth in Section 2.1.1 (Conditions on Obligations of </w:t>
      </w:r>
      <w:r w:rsidR="00B431A3" w:rsidRPr="002D144A">
        <w:rPr>
          <w:rFonts w:ascii="Times New Roman" w:hAnsi="Times New Roman"/>
        </w:rPr>
        <w:t>T&amp;D</w:t>
      </w:r>
      <w:r w:rsidRPr="002D144A">
        <w:rPr>
          <w:rFonts w:ascii="Times New Roman" w:hAnsi="Times New Roman"/>
        </w:rPr>
        <w:t xml:space="preserve">) or Section 2.1.2 (Conditions on Obligations of </w:t>
      </w:r>
      <w:r w:rsidR="00B431A3" w:rsidRPr="002D144A">
        <w:rPr>
          <w:rFonts w:ascii="Times New Roman" w:hAnsi="Times New Roman"/>
        </w:rPr>
        <w:t>Seller</w:t>
      </w:r>
      <w:r w:rsidRPr="002D144A">
        <w:rPr>
          <w:rFonts w:ascii="Times New Roman" w:hAnsi="Times New Roman"/>
        </w:rPr>
        <w:t>) are not satisfied or wai</w:t>
      </w:r>
      <w:r w:rsidR="0050568A" w:rsidRPr="002D144A">
        <w:rPr>
          <w:rFonts w:ascii="Times New Roman" w:hAnsi="Times New Roman"/>
        </w:rPr>
        <w:t>ved on or before</w:t>
      </w:r>
      <w:r w:rsidR="00395916">
        <w:rPr>
          <w:rFonts w:ascii="Times New Roman" w:hAnsi="Times New Roman"/>
        </w:rPr>
        <w:t xml:space="preserve"> [the date </w:t>
      </w:r>
      <w:r w:rsidR="00B5771F">
        <w:rPr>
          <w:rFonts w:ascii="Times New Roman" w:hAnsi="Times New Roman"/>
        </w:rPr>
        <w:t>thirty (30) days</w:t>
      </w:r>
      <w:r w:rsidR="00395916">
        <w:rPr>
          <w:rFonts w:ascii="Times New Roman" w:hAnsi="Times New Roman"/>
        </w:rPr>
        <w:t xml:space="preserve"> after the date of execution of this Agreement]</w:t>
      </w:r>
      <w:r w:rsidR="0050568A" w:rsidRPr="002D144A">
        <w:rPr>
          <w:rFonts w:ascii="Times New Roman" w:hAnsi="Times New Roman"/>
        </w:rPr>
        <w:t xml:space="preserve"> </w:t>
      </w:r>
      <w:r w:rsidRPr="002D144A">
        <w:rPr>
          <w:rFonts w:ascii="Times New Roman" w:hAnsi="Times New Roman"/>
        </w:rPr>
        <w:t>(or such earlier date as is set forth in Section 2.1.1(a) for certain occurrences), then either Party, at its option, may terminate this Agreement by delivering a notice of termination to the other Party.  Notice of termination for failure of a condition must be in writing and issued prior to the date when the condition is belatedly satisfied or waived by the Party for whose benefit such condition exists and shall identify in reasonable detail the condition(s) which have not been satisfied</w:t>
      </w:r>
      <w:r w:rsidRPr="00B5771F">
        <w:rPr>
          <w:rFonts w:ascii="Times New Roman" w:hAnsi="Times New Roman"/>
        </w:rPr>
        <w:t xml:space="preserve">.  Upon any termination of this Agreement in accordance with this Section 2.3, neither Party shall have any obligation to the other under this Agreement, </w:t>
      </w:r>
      <w:r w:rsidR="00B101FC" w:rsidRPr="00B5771F">
        <w:rPr>
          <w:rFonts w:ascii="Times New Roman" w:hAnsi="Times New Roman"/>
        </w:rPr>
        <w:t xml:space="preserve">and each Party shall return to the </w:t>
      </w:r>
      <w:r w:rsidRPr="00B5771F">
        <w:rPr>
          <w:rFonts w:ascii="Times New Roman" w:hAnsi="Times New Roman"/>
        </w:rPr>
        <w:t xml:space="preserve">other </w:t>
      </w:r>
      <w:r w:rsidR="00B101FC" w:rsidRPr="000E67B0">
        <w:rPr>
          <w:rFonts w:ascii="Times New Roman" w:hAnsi="Times New Roman"/>
        </w:rPr>
        <w:t xml:space="preserve">Party any previously provided </w:t>
      </w:r>
      <w:r w:rsidR="00627C0F" w:rsidRPr="000E67B0">
        <w:rPr>
          <w:rFonts w:ascii="Times New Roman" w:hAnsi="Times New Roman"/>
        </w:rPr>
        <w:t>C</w:t>
      </w:r>
      <w:r w:rsidR="00B101FC" w:rsidRPr="000E67B0">
        <w:rPr>
          <w:rFonts w:ascii="Times New Roman" w:hAnsi="Times New Roman"/>
        </w:rPr>
        <w:t xml:space="preserve">redit </w:t>
      </w:r>
      <w:r w:rsidR="00627C0F" w:rsidRPr="000E67B0">
        <w:rPr>
          <w:rFonts w:ascii="Times New Roman" w:hAnsi="Times New Roman"/>
        </w:rPr>
        <w:t>S</w:t>
      </w:r>
      <w:r w:rsidR="00B101FC" w:rsidRPr="000E67B0">
        <w:rPr>
          <w:rFonts w:ascii="Times New Roman" w:hAnsi="Times New Roman"/>
        </w:rPr>
        <w:t>upport</w:t>
      </w:r>
      <w:r w:rsidRPr="000E67B0">
        <w:rPr>
          <w:rFonts w:ascii="Times New Roman" w:hAnsi="Times New Roman"/>
        </w:rPr>
        <w:t>.</w:t>
      </w:r>
    </w:p>
    <w:p w14:paraId="494F4BC2" w14:textId="77777777" w:rsidR="00A52A66" w:rsidRPr="002D144A" w:rsidRDefault="00A52A66" w:rsidP="000E2FDD">
      <w:pPr>
        <w:tabs>
          <w:tab w:val="left" w:pos="-720"/>
        </w:tabs>
        <w:suppressAutoHyphens/>
        <w:rPr>
          <w:rFonts w:ascii="Times New Roman" w:hAnsi="Times New Roman"/>
        </w:rPr>
      </w:pPr>
    </w:p>
    <w:p w14:paraId="021A37AF" w14:textId="71CCD7B8"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fldChar w:fldCharType="begin"/>
      </w:r>
      <w:r w:rsidRPr="002D144A">
        <w:rPr>
          <w:rFonts w:ascii="Times New Roman" w:hAnsi="Times New Roman"/>
        </w:rPr>
        <w:instrText>seq level0 \c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4</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Term</w:t>
      </w:r>
      <w:r w:rsidRPr="002D144A">
        <w:rPr>
          <w:rFonts w:ascii="Times New Roman" w:hAnsi="Times New Roman"/>
        </w:rPr>
        <w:t>.</w:t>
      </w:r>
    </w:p>
    <w:p w14:paraId="42D6DEC2" w14:textId="77777777" w:rsidR="00A52A66" w:rsidRPr="002D144A" w:rsidRDefault="00A52A66" w:rsidP="000E2FDD">
      <w:pPr>
        <w:tabs>
          <w:tab w:val="left" w:pos="-720"/>
        </w:tabs>
        <w:suppressAutoHyphens/>
        <w:rPr>
          <w:rFonts w:ascii="Times New Roman" w:hAnsi="Times New Roman"/>
        </w:rPr>
      </w:pPr>
    </w:p>
    <w:p w14:paraId="482C9C6F" w14:textId="5384C633"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4C5055">
        <w:rPr>
          <w:rFonts w:ascii="Times New Roman" w:hAnsi="Times New Roman"/>
        </w:rPr>
        <w:t>Unless earlier terminated in accordance with Section 2.3</w:t>
      </w:r>
      <w:r w:rsidR="002D595B">
        <w:rPr>
          <w:rFonts w:ascii="Times New Roman" w:hAnsi="Times New Roman"/>
        </w:rPr>
        <w:t>,</w:t>
      </w:r>
      <w:r w:rsidRPr="004C5055">
        <w:rPr>
          <w:rFonts w:ascii="Times New Roman" w:hAnsi="Times New Roman"/>
        </w:rPr>
        <w:t xml:space="preserve"> or as otherwise provided in </w:t>
      </w:r>
      <w:r w:rsidR="004D1C70">
        <w:rPr>
          <w:rFonts w:ascii="Times New Roman" w:hAnsi="Times New Roman"/>
        </w:rPr>
        <w:t>Articl</w:t>
      </w:r>
      <w:r w:rsidR="000E719C">
        <w:rPr>
          <w:rFonts w:ascii="Times New Roman" w:hAnsi="Times New Roman"/>
        </w:rPr>
        <w:t xml:space="preserve">e </w:t>
      </w:r>
      <w:r w:rsidR="00E4308E">
        <w:rPr>
          <w:rFonts w:ascii="Times New Roman" w:hAnsi="Times New Roman"/>
        </w:rPr>
        <w:t>5</w:t>
      </w:r>
      <w:r w:rsidR="000E719C">
        <w:rPr>
          <w:rFonts w:ascii="Times New Roman" w:hAnsi="Times New Roman"/>
        </w:rPr>
        <w:t xml:space="preserve"> </w:t>
      </w:r>
      <w:r w:rsidR="00D722A1">
        <w:rPr>
          <w:rFonts w:ascii="Times New Roman" w:hAnsi="Times New Roman"/>
        </w:rPr>
        <w:t>and</w:t>
      </w:r>
      <w:r w:rsidR="000E719C">
        <w:rPr>
          <w:rFonts w:ascii="Times New Roman" w:hAnsi="Times New Roman"/>
        </w:rPr>
        <w:t xml:space="preserve"> </w:t>
      </w:r>
      <w:r w:rsidRPr="004C5055">
        <w:rPr>
          <w:rFonts w:ascii="Times New Roman" w:hAnsi="Times New Roman"/>
        </w:rPr>
        <w:t xml:space="preserve">Article </w:t>
      </w:r>
      <w:r w:rsidR="000A6012" w:rsidRPr="004C5055">
        <w:rPr>
          <w:rFonts w:ascii="Times New Roman" w:hAnsi="Times New Roman"/>
        </w:rPr>
        <w:t>10</w:t>
      </w:r>
      <w:r w:rsidRPr="004C5055">
        <w:rPr>
          <w:rFonts w:ascii="Times New Roman" w:hAnsi="Times New Roman"/>
        </w:rPr>
        <w:t xml:space="preserve">, </w:t>
      </w:r>
      <w:r w:rsidR="00EC056D" w:rsidRPr="0021464D">
        <w:rPr>
          <w:rFonts w:ascii="Times New Roman" w:hAnsi="Times New Roman"/>
        </w:rPr>
        <w:t>t</w:t>
      </w:r>
      <w:r w:rsidRPr="0021464D">
        <w:rPr>
          <w:rFonts w:ascii="Times New Roman" w:hAnsi="Times New Roman"/>
        </w:rPr>
        <w:t>his Agreement shall remain in effect from the Effective Date through</w:t>
      </w:r>
      <w:r w:rsidR="004C5055" w:rsidRPr="000C7540">
        <w:rPr>
          <w:rFonts w:ascii="Times New Roman" w:hAnsi="Times New Roman"/>
        </w:rPr>
        <w:t xml:space="preserve"> </w:t>
      </w:r>
      <w:bookmarkStart w:id="6" w:name="_Hlk62044271"/>
      <w:r w:rsidR="004C5055" w:rsidRPr="000C7540">
        <w:rPr>
          <w:rFonts w:ascii="Times New Roman" w:hAnsi="Times New Roman"/>
        </w:rPr>
        <w:t>the end of the</w:t>
      </w:r>
      <w:r w:rsidR="00497C70">
        <w:rPr>
          <w:rFonts w:ascii="Times New Roman" w:hAnsi="Times New Roman"/>
        </w:rPr>
        <w:t xml:space="preserve"> Delivery Term.</w:t>
      </w:r>
      <w:bookmarkEnd w:id="6"/>
      <w:r w:rsidR="00EC0653" w:rsidRPr="00B5771F" w:rsidDel="00EC0653">
        <w:rPr>
          <w:rFonts w:ascii="Times New Roman" w:hAnsi="Times New Roman"/>
          <w:bCs/>
        </w:rPr>
        <w:t xml:space="preserve"> </w:t>
      </w:r>
      <w:r w:rsidRPr="00B5771F">
        <w:rPr>
          <w:rFonts w:ascii="Times New Roman" w:hAnsi="Times New Roman"/>
        </w:rPr>
        <w:t>(“Term”).</w:t>
      </w:r>
      <w:r w:rsidRPr="004C5055">
        <w:rPr>
          <w:rFonts w:ascii="Times New Roman" w:hAnsi="Times New Roman"/>
        </w:rPr>
        <w:t xml:space="preserve">  The obligations contained in Section 2.2 are effective immediately, prior to the Effective Date.  At the expiration of the T</w:t>
      </w:r>
      <w:r w:rsidRPr="000C7540">
        <w:rPr>
          <w:rFonts w:ascii="Times New Roman" w:hAnsi="Times New Roman"/>
        </w:rPr>
        <w:t xml:space="preserve">erm, the Parties shall no longer be bound by the terms and conditions of this Agreement, </w:t>
      </w:r>
      <w:r w:rsidRPr="00B5771F">
        <w:rPr>
          <w:rFonts w:ascii="Times New Roman" w:hAnsi="Times New Roman"/>
        </w:rPr>
        <w:t>except to the extent necessary to enforce the rights and obligations of the Parties arising under this Agreement prior to the expiration of the Term.</w:t>
      </w:r>
    </w:p>
    <w:p w14:paraId="727A24A4" w14:textId="77777777" w:rsidR="00A52A66" w:rsidRPr="002D144A" w:rsidRDefault="00A52A66" w:rsidP="000E2FDD">
      <w:pPr>
        <w:tabs>
          <w:tab w:val="left" w:pos="-720"/>
        </w:tabs>
        <w:suppressAutoHyphens/>
        <w:rPr>
          <w:rFonts w:ascii="Times New Roman" w:hAnsi="Times New Roman"/>
        </w:rPr>
      </w:pPr>
    </w:p>
    <w:p w14:paraId="52DC8B02" w14:textId="77777777" w:rsidR="00832336" w:rsidRPr="002D144A" w:rsidRDefault="00832336" w:rsidP="00E07B05">
      <w:pPr>
        <w:tabs>
          <w:tab w:val="center" w:pos="4680"/>
        </w:tabs>
        <w:suppressAutoHyphens/>
        <w:rPr>
          <w:rFonts w:ascii="Times New Roman" w:hAnsi="Times New Roman"/>
        </w:rPr>
      </w:pPr>
    </w:p>
    <w:p w14:paraId="71CDA710" w14:textId="36FFF1EB"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rPr>
        <w:t xml:space="preserve">ARTICLE </w:t>
      </w:r>
      <w:r w:rsidRPr="002D144A">
        <w:rPr>
          <w:rFonts w:ascii="Times New Roman" w:hAnsi="Times New Roman"/>
        </w:rPr>
        <w:fldChar w:fldCharType="begin"/>
      </w:r>
      <w:r w:rsidRPr="002D144A">
        <w:rPr>
          <w:rFonts w:ascii="Times New Roman" w:hAnsi="Times New Roman"/>
        </w:rPr>
        <w:instrText>seq level0 \*arabic</w:instrText>
      </w:r>
      <w:r w:rsidRPr="002D144A">
        <w:rPr>
          <w:rFonts w:ascii="Times New Roman" w:hAnsi="Times New Roman"/>
        </w:rPr>
        <w:fldChar w:fldCharType="separate"/>
      </w:r>
      <w:r w:rsidR="004F6973">
        <w:rPr>
          <w:rFonts w:ascii="Times New Roman" w:hAnsi="Times New Roman"/>
          <w:noProof/>
        </w:rPr>
        <w:t>3</w: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798EFAC2" w14:textId="77777777" w:rsidR="00A52A66" w:rsidRPr="002D144A" w:rsidRDefault="003448BA" w:rsidP="000E2FDD">
      <w:pPr>
        <w:tabs>
          <w:tab w:val="center" w:pos="4680"/>
        </w:tabs>
        <w:suppressAutoHyphens/>
        <w:jc w:val="center"/>
        <w:rPr>
          <w:rFonts w:ascii="Times New Roman" w:hAnsi="Times New Roman"/>
          <w:u w:val="single"/>
        </w:rPr>
      </w:pPr>
      <w:r w:rsidRPr="002D144A">
        <w:rPr>
          <w:rFonts w:ascii="Times New Roman" w:hAnsi="Times New Roman"/>
          <w:u w:val="single"/>
        </w:rPr>
        <w:t xml:space="preserve">TERMS </w:t>
      </w:r>
      <w:r w:rsidR="00832336" w:rsidRPr="002D144A">
        <w:rPr>
          <w:rFonts w:ascii="Times New Roman" w:hAnsi="Times New Roman"/>
          <w:u w:val="single"/>
        </w:rPr>
        <w:t xml:space="preserve">OF </w:t>
      </w:r>
      <w:r w:rsidR="00A52A66" w:rsidRPr="002D144A">
        <w:rPr>
          <w:rFonts w:ascii="Times New Roman" w:hAnsi="Times New Roman"/>
          <w:u w:val="single"/>
        </w:rPr>
        <w:t>TRANS</w:t>
      </w:r>
      <w:r w:rsidR="00832336" w:rsidRPr="002D144A">
        <w:rPr>
          <w:rFonts w:ascii="Times New Roman" w:hAnsi="Times New Roman"/>
          <w:u w:val="single"/>
        </w:rPr>
        <w:t>ACTION</w:t>
      </w:r>
    </w:p>
    <w:p w14:paraId="7D36DEAE" w14:textId="77777777" w:rsidR="00054A55" w:rsidRPr="002D144A" w:rsidRDefault="00054A55" w:rsidP="000E2FDD">
      <w:pPr>
        <w:tabs>
          <w:tab w:val="center" w:pos="4680"/>
        </w:tabs>
        <w:suppressAutoHyphens/>
        <w:jc w:val="center"/>
        <w:rPr>
          <w:rFonts w:ascii="Times New Roman" w:hAnsi="Times New Roman"/>
          <w:u w:val="single"/>
        </w:rPr>
      </w:pPr>
    </w:p>
    <w:p w14:paraId="3D09C34E" w14:textId="77777777" w:rsidR="00C8027C" w:rsidRPr="002D144A" w:rsidRDefault="00D43953" w:rsidP="009F0292">
      <w:pPr>
        <w:pStyle w:val="ListParagraph"/>
        <w:numPr>
          <w:ilvl w:val="1"/>
          <w:numId w:val="28"/>
        </w:numPr>
        <w:suppressAutoHyphens/>
        <w:jc w:val="both"/>
        <w:rPr>
          <w:rFonts w:ascii="Times New Roman" w:hAnsi="Times New Roman"/>
        </w:rPr>
      </w:pPr>
      <w:r w:rsidRPr="002D144A">
        <w:rPr>
          <w:rFonts w:ascii="Times New Roman" w:hAnsi="Times New Roman"/>
        </w:rPr>
        <w:tab/>
      </w:r>
      <w:r w:rsidRPr="002D144A">
        <w:rPr>
          <w:rFonts w:ascii="Times New Roman" w:hAnsi="Times New Roman"/>
          <w:u w:val="single"/>
        </w:rPr>
        <w:t>Scope</w:t>
      </w:r>
      <w:r w:rsidRPr="002D144A">
        <w:rPr>
          <w:rFonts w:ascii="Times New Roman" w:hAnsi="Times New Roman"/>
        </w:rPr>
        <w:t xml:space="preserve">.  </w:t>
      </w:r>
    </w:p>
    <w:p w14:paraId="3A96582F" w14:textId="77777777" w:rsidR="00C8027C" w:rsidRPr="002D144A" w:rsidRDefault="00C8027C" w:rsidP="000E2FDD">
      <w:pPr>
        <w:suppressAutoHyphens/>
        <w:jc w:val="both"/>
        <w:rPr>
          <w:rFonts w:ascii="Times New Roman" w:hAnsi="Times New Roman"/>
        </w:rPr>
      </w:pPr>
    </w:p>
    <w:p w14:paraId="618F5539" w14:textId="00544DBC" w:rsidR="005F183B" w:rsidRDefault="00D43953" w:rsidP="00324598">
      <w:pPr>
        <w:ind w:firstLine="720"/>
        <w:rPr>
          <w:rFonts w:ascii="Times New Roman" w:hAnsi="Times New Roman"/>
        </w:rPr>
      </w:pPr>
      <w:r w:rsidRPr="002D144A">
        <w:rPr>
          <w:rFonts w:ascii="Times New Roman" w:hAnsi="Times New Roman"/>
        </w:rPr>
        <w:t xml:space="preserve">This Agreement enables Seller to </w:t>
      </w:r>
      <w:r w:rsidR="009D17C1">
        <w:rPr>
          <w:rFonts w:ascii="Times New Roman" w:hAnsi="Times New Roman"/>
        </w:rPr>
        <w:t xml:space="preserve">convey and </w:t>
      </w:r>
      <w:r w:rsidRPr="002D144A">
        <w:rPr>
          <w:rFonts w:ascii="Times New Roman" w:hAnsi="Times New Roman"/>
        </w:rPr>
        <w:t xml:space="preserve">sell to T&amp;D and T&amp;D to </w:t>
      </w:r>
      <w:r w:rsidR="009D17C1">
        <w:rPr>
          <w:rFonts w:ascii="Times New Roman" w:hAnsi="Times New Roman"/>
        </w:rPr>
        <w:t xml:space="preserve">receive and </w:t>
      </w:r>
      <w:r w:rsidRPr="002D144A">
        <w:rPr>
          <w:rFonts w:ascii="Times New Roman" w:hAnsi="Times New Roman"/>
        </w:rPr>
        <w:t xml:space="preserve">purchase from Seller the Contract </w:t>
      </w:r>
      <w:r w:rsidR="00497C70" w:rsidRPr="002D144A">
        <w:rPr>
          <w:rFonts w:ascii="Times New Roman" w:hAnsi="Times New Roman"/>
        </w:rPr>
        <w:t>Quantit</w:t>
      </w:r>
      <w:r w:rsidR="00497C70">
        <w:rPr>
          <w:rFonts w:ascii="Times New Roman" w:hAnsi="Times New Roman"/>
        </w:rPr>
        <w:t>ies</w:t>
      </w:r>
      <w:r w:rsidRPr="002D144A">
        <w:rPr>
          <w:rFonts w:ascii="Times New Roman" w:hAnsi="Times New Roman"/>
        </w:rPr>
        <w:t xml:space="preserve"> of </w:t>
      </w:r>
      <w:r w:rsidR="00703654" w:rsidRPr="00497C70">
        <w:rPr>
          <w:rFonts w:ascii="Times New Roman" w:hAnsi="Times New Roman"/>
        </w:rPr>
        <w:t>Contract Products</w:t>
      </w:r>
      <w:r w:rsidRPr="002D144A">
        <w:rPr>
          <w:rFonts w:ascii="Times New Roman" w:hAnsi="Times New Roman"/>
        </w:rPr>
        <w:t xml:space="preserve"> subject to the terms of this Agreement. </w:t>
      </w:r>
    </w:p>
    <w:p w14:paraId="646DFF01" w14:textId="77777777" w:rsidR="009B176F" w:rsidRDefault="009B176F" w:rsidP="00324598">
      <w:pPr>
        <w:rPr>
          <w:rFonts w:ascii="Times New Roman" w:hAnsi="Times New Roman"/>
        </w:rPr>
      </w:pPr>
    </w:p>
    <w:p w14:paraId="2F4AFE19" w14:textId="386B4E22" w:rsidR="009B176F" w:rsidRDefault="00350FAC" w:rsidP="00324598">
      <w:pPr>
        <w:ind w:firstLine="720"/>
        <w:rPr>
          <w:rFonts w:ascii="Times New Roman" w:hAnsi="Times New Roman"/>
        </w:rPr>
      </w:pPr>
      <w:r w:rsidRPr="0021464D">
        <w:rPr>
          <w:rFonts w:ascii="Times New Roman" w:hAnsi="Times New Roman"/>
        </w:rPr>
        <w:t xml:space="preserve">Subject to the terms of the Agreement, </w:t>
      </w:r>
      <w:r w:rsidRPr="000E67B0">
        <w:rPr>
          <w:rFonts w:ascii="Times New Roman" w:hAnsi="Times New Roman"/>
        </w:rPr>
        <w:t xml:space="preserve">during the </w:t>
      </w:r>
      <w:r w:rsidR="0021464D" w:rsidRPr="00324598">
        <w:rPr>
          <w:rFonts w:ascii="Times New Roman" w:hAnsi="Times New Roman"/>
        </w:rPr>
        <w:t xml:space="preserve">Delivery </w:t>
      </w:r>
      <w:r w:rsidRPr="000E67B0">
        <w:rPr>
          <w:rFonts w:ascii="Times New Roman" w:hAnsi="Times New Roman"/>
        </w:rPr>
        <w:t>Term,</w:t>
      </w:r>
      <w:r w:rsidRPr="0021464D">
        <w:rPr>
          <w:rFonts w:ascii="Times New Roman" w:hAnsi="Times New Roman"/>
        </w:rPr>
        <w:t xml:space="preserve"> Seller shall </w:t>
      </w:r>
      <w:r w:rsidR="000E4AA5">
        <w:rPr>
          <w:rFonts w:ascii="Times New Roman" w:hAnsi="Times New Roman"/>
        </w:rPr>
        <w:t xml:space="preserve">convey and </w:t>
      </w:r>
      <w:r w:rsidRPr="0021464D">
        <w:rPr>
          <w:rFonts w:ascii="Times New Roman" w:hAnsi="Times New Roman"/>
        </w:rPr>
        <w:t xml:space="preserve">sell  </w:t>
      </w:r>
      <w:r w:rsidRPr="0021464D">
        <w:rPr>
          <w:rFonts w:ascii="Times New Roman" w:hAnsi="Times New Roman"/>
        </w:rPr>
        <w:lastRenderedPageBreak/>
        <w:t xml:space="preserve">and T&amp;D shall </w:t>
      </w:r>
      <w:r w:rsidR="00A95F7D">
        <w:rPr>
          <w:rFonts w:ascii="Times New Roman" w:hAnsi="Times New Roman"/>
        </w:rPr>
        <w:t xml:space="preserve">receive and </w:t>
      </w:r>
      <w:r w:rsidRPr="0021464D">
        <w:rPr>
          <w:rFonts w:ascii="Times New Roman" w:hAnsi="Times New Roman"/>
        </w:rPr>
        <w:t xml:space="preserve">purchase at the </w:t>
      </w:r>
      <w:r w:rsidR="00894D84">
        <w:rPr>
          <w:rFonts w:ascii="Times New Roman" w:hAnsi="Times New Roman"/>
        </w:rPr>
        <w:t xml:space="preserve">Market </w:t>
      </w:r>
      <w:r w:rsidRPr="0021464D">
        <w:rPr>
          <w:rFonts w:ascii="Times New Roman" w:hAnsi="Times New Roman"/>
        </w:rPr>
        <w:t>Delivery Point</w:t>
      </w:r>
      <w:r w:rsidR="00EB66FC">
        <w:rPr>
          <w:rFonts w:ascii="Times New Roman" w:hAnsi="Times New Roman"/>
        </w:rPr>
        <w:t>, as applicable,</w:t>
      </w:r>
      <w:r w:rsidRPr="0021464D">
        <w:rPr>
          <w:rFonts w:ascii="Times New Roman" w:hAnsi="Times New Roman"/>
        </w:rPr>
        <w:t xml:space="preserve"> the </w:t>
      </w:r>
      <w:r w:rsidRPr="00497C70">
        <w:rPr>
          <w:rFonts w:ascii="Times New Roman" w:hAnsi="Times New Roman"/>
        </w:rPr>
        <w:t xml:space="preserve">Contract </w:t>
      </w:r>
      <w:r w:rsidR="00497C70">
        <w:rPr>
          <w:rFonts w:ascii="Times New Roman" w:hAnsi="Times New Roman"/>
        </w:rPr>
        <w:t>Quantities</w:t>
      </w:r>
      <w:r w:rsidRPr="00497C70">
        <w:rPr>
          <w:rFonts w:ascii="Times New Roman" w:hAnsi="Times New Roman"/>
        </w:rPr>
        <w:t xml:space="preserve"> of </w:t>
      </w:r>
      <w:r w:rsidR="009F5DD7" w:rsidRPr="00497C70">
        <w:rPr>
          <w:rFonts w:ascii="Times New Roman" w:hAnsi="Times New Roman"/>
        </w:rPr>
        <w:t xml:space="preserve">Contract Products </w:t>
      </w:r>
      <w:r w:rsidRPr="00497C70">
        <w:rPr>
          <w:rFonts w:ascii="Times New Roman" w:hAnsi="Times New Roman"/>
        </w:rPr>
        <w:t>and T&amp;D</w:t>
      </w:r>
      <w:r w:rsidRPr="0021464D">
        <w:rPr>
          <w:rFonts w:ascii="Times New Roman" w:hAnsi="Times New Roman"/>
        </w:rPr>
        <w:t xml:space="preserve"> shall pay Seller the Contract Payments pursuant to the terms and conditions of this Agreement.</w:t>
      </w:r>
      <w:r w:rsidR="009F0292" w:rsidRPr="002D144A">
        <w:rPr>
          <w:rFonts w:ascii="Times New Roman" w:hAnsi="Times New Roman"/>
        </w:rPr>
        <w:t xml:space="preserve"> </w:t>
      </w:r>
    </w:p>
    <w:p w14:paraId="63550D46" w14:textId="77777777" w:rsidR="009B176F" w:rsidRDefault="009B176F" w:rsidP="00324598">
      <w:pPr>
        <w:rPr>
          <w:rFonts w:ascii="Times New Roman" w:hAnsi="Times New Roman"/>
        </w:rPr>
      </w:pPr>
    </w:p>
    <w:p w14:paraId="3DBB81CB" w14:textId="16B1551F" w:rsidR="003D43EB" w:rsidRDefault="000261FB" w:rsidP="00324598">
      <w:pPr>
        <w:ind w:firstLine="720"/>
        <w:rPr>
          <w:rFonts w:ascii="Times New Roman" w:hAnsi="Times New Roman"/>
        </w:rPr>
      </w:pPr>
      <w:r w:rsidRPr="002D144A">
        <w:rPr>
          <w:rFonts w:ascii="Times New Roman" w:hAnsi="Times New Roman"/>
        </w:rPr>
        <w:t xml:space="preserve">At Seller’s sole cost, Seller shall obtain and maintain certification of the Facility as a resource that may be used to satisfy the Maine </w:t>
      </w:r>
      <w:r w:rsidR="00F90527">
        <w:rPr>
          <w:rFonts w:ascii="Times New Roman" w:hAnsi="Times New Roman"/>
        </w:rPr>
        <w:t xml:space="preserve">Class I or </w:t>
      </w:r>
      <w:r w:rsidRPr="002D144A">
        <w:rPr>
          <w:rFonts w:ascii="Times New Roman" w:hAnsi="Times New Roman"/>
        </w:rPr>
        <w:t xml:space="preserve">Class IA Renewable Portfolio Requirement </w:t>
      </w:r>
      <w:r w:rsidR="000E4EDA">
        <w:rPr>
          <w:rFonts w:ascii="Times New Roman" w:hAnsi="Times New Roman"/>
        </w:rPr>
        <w:t xml:space="preserve">pursuant to </w:t>
      </w:r>
      <w:r w:rsidR="00497C70">
        <w:rPr>
          <w:rFonts w:ascii="Times New Roman" w:hAnsi="Times New Roman"/>
        </w:rPr>
        <w:t>Title 35-A M.R.S. §</w:t>
      </w:r>
      <w:r w:rsidR="000F0123">
        <w:rPr>
          <w:rFonts w:ascii="Times New Roman" w:hAnsi="Times New Roman"/>
        </w:rPr>
        <w:t xml:space="preserve"> </w:t>
      </w:r>
      <w:r w:rsidR="00497C70">
        <w:rPr>
          <w:rFonts w:ascii="Times New Roman" w:hAnsi="Times New Roman"/>
        </w:rPr>
        <w:t>3210</w:t>
      </w:r>
      <w:r w:rsidR="000E4EDA">
        <w:rPr>
          <w:rFonts w:ascii="Times New Roman" w:hAnsi="Times New Roman"/>
        </w:rPr>
        <w:t xml:space="preserve"> and</w:t>
      </w:r>
      <w:r w:rsidRPr="002D144A">
        <w:rPr>
          <w:rFonts w:ascii="Times New Roman" w:hAnsi="Times New Roman"/>
        </w:rPr>
        <w:t xml:space="preserve"> Chapter 311 of the Commission’s Rules</w:t>
      </w:r>
      <w:r w:rsidR="000F09D5">
        <w:rPr>
          <w:rFonts w:ascii="Times New Roman" w:hAnsi="Times New Roman"/>
        </w:rPr>
        <w:t xml:space="preserve">, or </w:t>
      </w:r>
      <w:r w:rsidR="00EE55CF">
        <w:rPr>
          <w:rFonts w:ascii="Times New Roman" w:hAnsi="Times New Roman"/>
        </w:rPr>
        <w:t>tha</w:t>
      </w:r>
      <w:r w:rsidR="00C45205">
        <w:rPr>
          <w:rFonts w:ascii="Times New Roman" w:hAnsi="Times New Roman"/>
        </w:rPr>
        <w:t>t</w:t>
      </w:r>
      <w:r w:rsidR="0043667E">
        <w:rPr>
          <w:rFonts w:ascii="Times New Roman" w:hAnsi="Times New Roman"/>
        </w:rPr>
        <w:t xml:space="preserve"> qualifies </w:t>
      </w:r>
      <w:r w:rsidR="000F09D5">
        <w:rPr>
          <w:rFonts w:ascii="Times New Roman" w:hAnsi="Times New Roman"/>
        </w:rPr>
        <w:t>as an Energy Storage System</w:t>
      </w:r>
      <w:r w:rsidR="0043667E">
        <w:rPr>
          <w:rFonts w:ascii="Times New Roman" w:hAnsi="Times New Roman"/>
        </w:rPr>
        <w:t xml:space="preserve"> as defined in </w:t>
      </w:r>
      <w:r w:rsidR="002A55BF">
        <w:rPr>
          <w:rFonts w:ascii="Times New Roman" w:hAnsi="Times New Roman"/>
        </w:rPr>
        <w:t>35-A M.R.S. § 3210-I(3)(A)</w:t>
      </w:r>
      <w:r w:rsidRPr="002D144A">
        <w:rPr>
          <w:rFonts w:ascii="Times New Roman" w:hAnsi="Times New Roman"/>
        </w:rPr>
        <w:t>.</w:t>
      </w:r>
      <w:r w:rsidR="003D43EB">
        <w:rPr>
          <w:rFonts w:ascii="Times New Roman" w:hAnsi="Times New Roman"/>
        </w:rPr>
        <w:t xml:space="preserve">  In the event of a change in the </w:t>
      </w:r>
      <w:r w:rsidR="001A0C68">
        <w:rPr>
          <w:rFonts w:ascii="Times New Roman" w:hAnsi="Times New Roman"/>
        </w:rPr>
        <w:t xml:space="preserve">eligibility requirements </w:t>
      </w:r>
      <w:r w:rsidR="0017407E">
        <w:rPr>
          <w:rFonts w:ascii="Times New Roman" w:hAnsi="Times New Roman"/>
        </w:rPr>
        <w:t xml:space="preserve">for a </w:t>
      </w:r>
      <w:r w:rsidR="003D43EB">
        <w:rPr>
          <w:rFonts w:ascii="Times New Roman" w:hAnsi="Times New Roman"/>
        </w:rPr>
        <w:t xml:space="preserve">Maine </w:t>
      </w:r>
      <w:r w:rsidR="00F90527">
        <w:rPr>
          <w:rFonts w:ascii="Times New Roman" w:hAnsi="Times New Roman"/>
        </w:rPr>
        <w:t xml:space="preserve">Class I or </w:t>
      </w:r>
      <w:r w:rsidR="003D43EB">
        <w:rPr>
          <w:rFonts w:ascii="Times New Roman" w:hAnsi="Times New Roman"/>
        </w:rPr>
        <w:t xml:space="preserve">Class IA </w:t>
      </w:r>
      <w:r w:rsidR="0017407E">
        <w:rPr>
          <w:rFonts w:ascii="Times New Roman" w:hAnsi="Times New Roman"/>
        </w:rPr>
        <w:t>Resource</w:t>
      </w:r>
      <w:r w:rsidR="0018057B">
        <w:rPr>
          <w:rFonts w:ascii="Times New Roman" w:hAnsi="Times New Roman"/>
        </w:rPr>
        <w:t>,</w:t>
      </w:r>
      <w:r w:rsidR="003D43EB">
        <w:rPr>
          <w:rFonts w:ascii="Times New Roman" w:hAnsi="Times New Roman"/>
        </w:rPr>
        <w:t xml:space="preserve"> Seller will use commercially reasonable efforts to maintain the Facility’s certification</w:t>
      </w:r>
      <w:r w:rsidR="009F4DCA">
        <w:rPr>
          <w:rFonts w:ascii="Times New Roman" w:hAnsi="Times New Roman"/>
        </w:rPr>
        <w:t xml:space="preserve"> or qualification</w:t>
      </w:r>
      <w:r w:rsidR="003D43EB">
        <w:rPr>
          <w:rFonts w:ascii="Times New Roman" w:hAnsi="Times New Roman"/>
        </w:rPr>
        <w:t xml:space="preserve">, but failure to maintain the Facility’s certification </w:t>
      </w:r>
      <w:r w:rsidR="009F4DCA">
        <w:rPr>
          <w:rFonts w:ascii="Times New Roman" w:hAnsi="Times New Roman"/>
        </w:rPr>
        <w:t xml:space="preserve">or qualification </w:t>
      </w:r>
      <w:r w:rsidR="003D43EB">
        <w:rPr>
          <w:rFonts w:ascii="Times New Roman" w:hAnsi="Times New Roman"/>
        </w:rPr>
        <w:t>shall not constitute a breach, violation</w:t>
      </w:r>
      <w:r w:rsidR="00F945BD">
        <w:rPr>
          <w:rFonts w:ascii="Times New Roman" w:hAnsi="Times New Roman"/>
        </w:rPr>
        <w:t>,</w:t>
      </w:r>
      <w:r w:rsidR="003D43EB">
        <w:rPr>
          <w:rFonts w:ascii="Times New Roman" w:hAnsi="Times New Roman"/>
        </w:rPr>
        <w:t xml:space="preserve"> or Event of Default by Seller of this Agreement so long as Seller has used commercially reasonable efforts to maintain the Facility’s certification.</w:t>
      </w:r>
      <w:r w:rsidR="009D7C4C">
        <w:rPr>
          <w:rFonts w:ascii="Times New Roman" w:hAnsi="Times New Roman"/>
        </w:rPr>
        <w:t xml:space="preserve">  </w:t>
      </w:r>
    </w:p>
    <w:p w14:paraId="3312E01C" w14:textId="762C632B" w:rsidR="00497C70" w:rsidRDefault="00497C70" w:rsidP="00324598">
      <w:pPr>
        <w:ind w:firstLine="720"/>
        <w:rPr>
          <w:rFonts w:ascii="Times New Roman" w:hAnsi="Times New Roman"/>
        </w:rPr>
      </w:pPr>
    </w:p>
    <w:p w14:paraId="1FE55006" w14:textId="2A69B30C" w:rsidR="00497C70" w:rsidRDefault="00CF2CF2" w:rsidP="00324598">
      <w:pPr>
        <w:ind w:firstLine="720"/>
        <w:rPr>
          <w:rFonts w:ascii="Times New Roman" w:hAnsi="Times New Roman"/>
          <w:szCs w:val="24"/>
        </w:rPr>
      </w:pPr>
      <w:r>
        <w:rPr>
          <w:rFonts w:ascii="Times New Roman" w:hAnsi="Times New Roman"/>
          <w:szCs w:val="24"/>
        </w:rPr>
        <w:t xml:space="preserve">[For </w:t>
      </w:r>
      <w:r w:rsidR="00BA67CE">
        <w:rPr>
          <w:rFonts w:ascii="Times New Roman" w:hAnsi="Times New Roman"/>
          <w:szCs w:val="24"/>
        </w:rPr>
        <w:t xml:space="preserve">Agreements with RECS as Contract Products: </w:t>
      </w:r>
      <w:r w:rsidR="005B1629">
        <w:rPr>
          <w:rFonts w:ascii="Times New Roman" w:hAnsi="Times New Roman"/>
          <w:szCs w:val="24"/>
        </w:rPr>
        <w:t>A</w:t>
      </w:r>
      <w:r w:rsidR="00497C70" w:rsidRPr="000630BF">
        <w:rPr>
          <w:rFonts w:ascii="Times New Roman" w:hAnsi="Times New Roman"/>
          <w:szCs w:val="24"/>
        </w:rPr>
        <w:t xml:space="preserve">t Seller’s sole cost, Seller shall use commercially reasonable efforts to obtain and maintain </w:t>
      </w:r>
      <w:r w:rsidR="00497C70" w:rsidRPr="00E3066D">
        <w:rPr>
          <w:rFonts w:ascii="Times New Roman" w:hAnsi="Times New Roman"/>
          <w:szCs w:val="24"/>
        </w:rPr>
        <w:t xml:space="preserve">certification of the Facility </w:t>
      </w:r>
      <w:r w:rsidR="002C77BE" w:rsidRPr="00E3066D">
        <w:rPr>
          <w:rFonts w:ascii="Times New Roman" w:hAnsi="Times New Roman"/>
          <w:szCs w:val="24"/>
        </w:rPr>
        <w:t>under</w:t>
      </w:r>
      <w:r w:rsidR="00E3066D" w:rsidRPr="00E3066D">
        <w:rPr>
          <w:rFonts w:ascii="Times New Roman" w:hAnsi="Times New Roman"/>
          <w:szCs w:val="24"/>
        </w:rPr>
        <w:t xml:space="preserve"> any applicable renewable portfolio standard requirements </w:t>
      </w:r>
      <w:r w:rsidR="00497C70" w:rsidRPr="00E3066D">
        <w:rPr>
          <w:rFonts w:ascii="Times New Roman" w:hAnsi="Times New Roman"/>
          <w:szCs w:val="24"/>
        </w:rPr>
        <w:t>in other jurisdictions in order to maximize the value of the Contract Product</w:t>
      </w:r>
      <w:r w:rsidR="00F945BD" w:rsidRPr="00E3066D">
        <w:rPr>
          <w:rFonts w:ascii="Times New Roman" w:hAnsi="Times New Roman"/>
          <w:szCs w:val="24"/>
        </w:rPr>
        <w:t>s</w:t>
      </w:r>
      <w:r w:rsidR="00497C70" w:rsidRPr="00E3066D">
        <w:rPr>
          <w:rFonts w:ascii="Times New Roman" w:hAnsi="Times New Roman"/>
          <w:szCs w:val="24"/>
        </w:rPr>
        <w:t>. To the extent Seller does obtain certification of the Facility in another jurisdiction, it shall promptly notify T&amp;D of the new class of RECs available. T&amp;D may request that Seller register the Facility in a new jurisdiction or for a new class of RECs, and Seller</w:t>
      </w:r>
      <w:r w:rsidR="00497C70" w:rsidRPr="005A17FD">
        <w:rPr>
          <w:rFonts w:ascii="Times New Roman" w:hAnsi="Times New Roman"/>
          <w:szCs w:val="24"/>
        </w:rPr>
        <w:t xml:space="preserve"> will use commercially reasonable efforts to meet that obligation.</w:t>
      </w:r>
      <w:r w:rsidR="00497C70" w:rsidRPr="00497C70">
        <w:rPr>
          <w:rFonts w:ascii="Times New Roman" w:hAnsi="Times New Roman"/>
          <w:szCs w:val="24"/>
        </w:rPr>
        <w:t xml:space="preserve">  </w:t>
      </w:r>
    </w:p>
    <w:p w14:paraId="3406A149" w14:textId="7D6643C2" w:rsidR="00396969" w:rsidRDefault="00396969" w:rsidP="00324598">
      <w:pPr>
        <w:ind w:firstLine="720"/>
        <w:rPr>
          <w:rFonts w:ascii="Times New Roman" w:hAnsi="Times New Roman"/>
          <w:szCs w:val="24"/>
        </w:rPr>
      </w:pPr>
    </w:p>
    <w:p w14:paraId="57426C4D" w14:textId="44774FE0" w:rsidR="00396969" w:rsidRPr="00497C70" w:rsidRDefault="00396969" w:rsidP="00324598">
      <w:pPr>
        <w:ind w:firstLine="720"/>
        <w:rPr>
          <w:rFonts w:ascii="Times New Roman" w:hAnsi="Times New Roman"/>
          <w:szCs w:val="24"/>
        </w:rPr>
      </w:pPr>
      <w:r>
        <w:rPr>
          <w:rFonts w:ascii="Times New Roman" w:hAnsi="Times New Roman"/>
          <w:szCs w:val="24"/>
        </w:rPr>
        <w:t>[</w:t>
      </w:r>
      <w:r w:rsidR="00ED71BF">
        <w:rPr>
          <w:rFonts w:ascii="Times New Roman" w:hAnsi="Times New Roman"/>
          <w:szCs w:val="24"/>
        </w:rPr>
        <w:t>For Facilities or Agreements that include an Energy Storage System, the PPA will include appropriate provisions including but not limited to provisions regarding charging requirements, operations and dispatch.</w:t>
      </w:r>
      <w:r>
        <w:rPr>
          <w:rFonts w:ascii="Times New Roman" w:hAnsi="Times New Roman"/>
          <w:szCs w:val="24"/>
        </w:rPr>
        <w:t>]</w:t>
      </w:r>
    </w:p>
    <w:p w14:paraId="34C1DC8A" w14:textId="672B5327" w:rsidR="009F0292" w:rsidRPr="00497C70" w:rsidRDefault="009F0292" w:rsidP="00324598">
      <w:pPr>
        <w:suppressAutoHyphens/>
        <w:rPr>
          <w:rFonts w:ascii="Times New Roman" w:hAnsi="Times New Roman"/>
        </w:rPr>
      </w:pPr>
    </w:p>
    <w:p w14:paraId="4EEDCB28" w14:textId="6581D080" w:rsidR="00350FAC" w:rsidRDefault="0050700B" w:rsidP="00324598">
      <w:pPr>
        <w:suppressAutoHyphens/>
        <w:ind w:firstLine="720"/>
        <w:rPr>
          <w:rFonts w:ascii="Times New Roman" w:hAnsi="Times New Roman"/>
        </w:rPr>
      </w:pPr>
      <w:r w:rsidRPr="0050700B">
        <w:rPr>
          <w:rFonts w:ascii="Times New Roman" w:hAnsi="Times New Roman"/>
        </w:rPr>
        <w:t xml:space="preserve">Seller has no obligation to sell or deliver any </w:t>
      </w:r>
      <w:r w:rsidR="00E247B9">
        <w:rPr>
          <w:rFonts w:ascii="Times New Roman" w:hAnsi="Times New Roman"/>
        </w:rPr>
        <w:t>E</w:t>
      </w:r>
      <w:r w:rsidRPr="0050700B">
        <w:rPr>
          <w:rFonts w:ascii="Times New Roman" w:hAnsi="Times New Roman"/>
        </w:rPr>
        <w:t>nergy produced by the Facility before the Commercial Operation Date (“Test Energy”) to T&amp;D</w:t>
      </w:r>
      <w:r w:rsidR="00A559FC">
        <w:rPr>
          <w:rFonts w:ascii="Times New Roman" w:hAnsi="Times New Roman"/>
        </w:rPr>
        <w:t>,</w:t>
      </w:r>
      <w:r w:rsidRPr="0050700B">
        <w:rPr>
          <w:rFonts w:ascii="Times New Roman" w:hAnsi="Times New Roman"/>
        </w:rPr>
        <w:t xml:space="preserve"> and Seller may market, sell, and deliver all or portions of the Test Energy from the Facility to one or more third parties.</w:t>
      </w:r>
    </w:p>
    <w:p w14:paraId="56F71FAB" w14:textId="77777777" w:rsidR="0050700B" w:rsidRPr="002D144A" w:rsidRDefault="0050700B" w:rsidP="002D144A">
      <w:pPr>
        <w:suppressAutoHyphens/>
        <w:rPr>
          <w:rFonts w:ascii="Times New Roman" w:hAnsi="Times New Roman"/>
        </w:rPr>
      </w:pPr>
    </w:p>
    <w:p w14:paraId="13979AE5" w14:textId="6A8D89D9" w:rsidR="00C8027C" w:rsidRPr="002D144A" w:rsidRDefault="00D43953" w:rsidP="000E2FDD">
      <w:pPr>
        <w:ind w:firstLine="720"/>
        <w:rPr>
          <w:rFonts w:ascii="Times New Roman" w:hAnsi="Times New Roman"/>
        </w:rPr>
      </w:pPr>
      <w:r w:rsidRPr="002D144A">
        <w:rPr>
          <w:rFonts w:ascii="Times New Roman" w:hAnsi="Times New Roman"/>
        </w:rPr>
        <w:t>3</w:t>
      </w:r>
      <w:r w:rsidRPr="00ED71BF">
        <w:rPr>
          <w:rFonts w:ascii="Times New Roman" w:hAnsi="Times New Roman"/>
        </w:rPr>
        <w:t xml:space="preserve">.2 </w:t>
      </w:r>
      <w:r w:rsidRPr="00ED71BF">
        <w:rPr>
          <w:rFonts w:ascii="Times New Roman" w:hAnsi="Times New Roman"/>
        </w:rPr>
        <w:tab/>
      </w:r>
      <w:r w:rsidRPr="00ED71BF">
        <w:rPr>
          <w:rFonts w:ascii="Times New Roman" w:hAnsi="Times New Roman"/>
          <w:u w:val="single"/>
        </w:rPr>
        <w:t xml:space="preserve">Delivery </w:t>
      </w:r>
      <w:r w:rsidR="00E247B9" w:rsidRPr="00ED71BF">
        <w:rPr>
          <w:rFonts w:ascii="Times New Roman" w:hAnsi="Times New Roman"/>
          <w:u w:val="single"/>
        </w:rPr>
        <w:t>Term</w:t>
      </w:r>
      <w:r w:rsidRPr="00ED71BF">
        <w:rPr>
          <w:rFonts w:ascii="Times New Roman" w:hAnsi="Times New Roman"/>
        </w:rPr>
        <w:t>.</w:t>
      </w:r>
      <w:r w:rsidRPr="002D144A">
        <w:rPr>
          <w:rFonts w:ascii="Times New Roman" w:hAnsi="Times New Roman"/>
        </w:rPr>
        <w:t xml:space="preserve"> </w:t>
      </w:r>
    </w:p>
    <w:p w14:paraId="3A1E031B" w14:textId="77777777" w:rsidR="00C8027C" w:rsidRPr="002D144A" w:rsidRDefault="00C8027C" w:rsidP="000E2FDD">
      <w:pPr>
        <w:ind w:firstLine="720"/>
        <w:rPr>
          <w:rFonts w:ascii="Times New Roman" w:hAnsi="Times New Roman"/>
        </w:rPr>
      </w:pPr>
    </w:p>
    <w:p w14:paraId="5082699B" w14:textId="5E6D4FD1" w:rsidR="0047317C" w:rsidRDefault="008F5650" w:rsidP="0085142A">
      <w:pPr>
        <w:ind w:firstLine="720"/>
        <w:rPr>
          <w:rFonts w:ascii="Times New Roman" w:hAnsi="Times New Roman"/>
        </w:rPr>
      </w:pPr>
      <w:bookmarkStart w:id="7" w:name="_Hlk62135598"/>
      <w:r w:rsidRPr="00D24814">
        <w:rPr>
          <w:rFonts w:ascii="Times New Roman" w:hAnsi="Times New Roman"/>
        </w:rPr>
        <w:t xml:space="preserve">3.2.1 </w:t>
      </w:r>
      <w:r w:rsidRPr="00D24814">
        <w:rPr>
          <w:rFonts w:ascii="Times New Roman" w:hAnsi="Times New Roman"/>
        </w:rPr>
        <w:tab/>
        <w:t xml:space="preserve">Commencement: </w:t>
      </w:r>
      <w:r w:rsidR="00566E8F" w:rsidRPr="00D24814">
        <w:rPr>
          <w:rFonts w:ascii="Times New Roman" w:hAnsi="Times New Roman"/>
        </w:rPr>
        <w:t xml:space="preserve"> </w:t>
      </w:r>
    </w:p>
    <w:p w14:paraId="248D9341" w14:textId="77777777" w:rsidR="00AE4F80" w:rsidRPr="00D24814" w:rsidRDefault="00AE4F80" w:rsidP="0085142A">
      <w:pPr>
        <w:ind w:firstLine="720"/>
        <w:rPr>
          <w:rFonts w:ascii="Times New Roman" w:hAnsi="Times New Roman"/>
        </w:rPr>
      </w:pPr>
    </w:p>
    <w:p w14:paraId="00AB3858" w14:textId="5B9533B7" w:rsidR="005B7D9E" w:rsidRPr="00567843" w:rsidRDefault="00A7599B" w:rsidP="000E2FDD">
      <w:pPr>
        <w:ind w:firstLine="720"/>
        <w:rPr>
          <w:rFonts w:ascii="Times New Roman" w:hAnsi="Times New Roman"/>
        </w:rPr>
      </w:pPr>
      <w:r w:rsidRPr="00976F77">
        <w:rPr>
          <w:rFonts w:ascii="Times New Roman" w:hAnsi="Times New Roman"/>
        </w:rPr>
        <w:t>Except in the event of a Transmission Availability Delay, t</w:t>
      </w:r>
      <w:r w:rsidR="00D43953" w:rsidRPr="007A553D">
        <w:rPr>
          <w:rFonts w:ascii="Times New Roman" w:hAnsi="Times New Roman"/>
        </w:rPr>
        <w:t xml:space="preserve">he term of deliveries under this Agreement shall </w:t>
      </w:r>
      <w:r w:rsidR="00D43953" w:rsidRPr="00976F77">
        <w:rPr>
          <w:rFonts w:ascii="Times New Roman" w:hAnsi="Times New Roman"/>
        </w:rPr>
        <w:t>commence on</w:t>
      </w:r>
      <w:r w:rsidR="00EC0653" w:rsidRPr="00976F77">
        <w:rPr>
          <w:rFonts w:ascii="Times New Roman" w:hAnsi="Times New Roman"/>
        </w:rPr>
        <w:t xml:space="preserve"> the</w:t>
      </w:r>
      <w:r w:rsidR="00D43953" w:rsidRPr="00976F77">
        <w:rPr>
          <w:rFonts w:ascii="Times New Roman" w:hAnsi="Times New Roman"/>
        </w:rPr>
        <w:t xml:space="preserve"> </w:t>
      </w:r>
      <w:r w:rsidR="00E61E84" w:rsidRPr="00976F77">
        <w:rPr>
          <w:rFonts w:ascii="Times New Roman" w:hAnsi="Times New Roman"/>
        </w:rPr>
        <w:t>later of</w:t>
      </w:r>
      <w:r w:rsidR="00AE4F80" w:rsidRPr="00976F77">
        <w:rPr>
          <w:rFonts w:ascii="Times New Roman" w:hAnsi="Times New Roman"/>
        </w:rPr>
        <w:t>:</w:t>
      </w:r>
      <w:r w:rsidR="00AE4F80">
        <w:rPr>
          <w:rFonts w:ascii="Times New Roman" w:hAnsi="Times New Roman"/>
        </w:rPr>
        <w:t xml:space="preserve"> (i) the </w:t>
      </w:r>
      <w:r w:rsidR="005A4237" w:rsidRPr="00D24814">
        <w:rPr>
          <w:rFonts w:ascii="Times New Roman" w:hAnsi="Times New Roman"/>
        </w:rPr>
        <w:t>Commercial Operation Date</w:t>
      </w:r>
      <w:r w:rsidR="00AE4F80">
        <w:rPr>
          <w:rFonts w:ascii="Times New Roman" w:hAnsi="Times New Roman"/>
        </w:rPr>
        <w:t>;</w:t>
      </w:r>
      <w:r w:rsidR="005A4237" w:rsidRPr="00D24814">
        <w:rPr>
          <w:rFonts w:ascii="Times New Roman" w:hAnsi="Times New Roman"/>
        </w:rPr>
        <w:t xml:space="preserve"> </w:t>
      </w:r>
      <w:r w:rsidR="0032572A" w:rsidRPr="00D24814">
        <w:rPr>
          <w:rFonts w:ascii="Times New Roman" w:hAnsi="Times New Roman"/>
        </w:rPr>
        <w:t xml:space="preserve">or </w:t>
      </w:r>
      <w:r w:rsidR="00AE4F80">
        <w:rPr>
          <w:rFonts w:ascii="Times New Roman" w:hAnsi="Times New Roman"/>
        </w:rPr>
        <w:t xml:space="preserve">(ii) </w:t>
      </w:r>
      <w:r w:rsidR="005F035D">
        <w:rPr>
          <w:rFonts w:ascii="Times New Roman" w:hAnsi="Times New Roman"/>
        </w:rPr>
        <w:t>the date</w:t>
      </w:r>
      <w:r w:rsidR="00482E2F">
        <w:rPr>
          <w:rFonts w:ascii="Times New Roman" w:hAnsi="Times New Roman"/>
        </w:rPr>
        <w:t xml:space="preserve"> </w:t>
      </w:r>
      <w:r w:rsidR="00BC3A7E">
        <w:rPr>
          <w:rFonts w:ascii="Times New Roman" w:hAnsi="Times New Roman"/>
        </w:rPr>
        <w:t>when</w:t>
      </w:r>
      <w:r w:rsidR="00B53BDE">
        <w:rPr>
          <w:rFonts w:ascii="Times New Roman" w:hAnsi="Times New Roman"/>
        </w:rPr>
        <w:t xml:space="preserve"> the Facility</w:t>
      </w:r>
      <w:r w:rsidR="00C40161">
        <w:rPr>
          <w:rFonts w:ascii="Times New Roman" w:hAnsi="Times New Roman"/>
        </w:rPr>
        <w:t xml:space="preserve"> has received all applicable approvals and </w:t>
      </w:r>
      <w:r w:rsidR="0029504B">
        <w:rPr>
          <w:rFonts w:ascii="Times New Roman" w:hAnsi="Times New Roman"/>
        </w:rPr>
        <w:t>authorizations required to provide Contract Products pursuant to this Agreement</w:t>
      </w:r>
      <w:r w:rsidR="00090228">
        <w:rPr>
          <w:rFonts w:ascii="Times New Roman" w:hAnsi="Times New Roman"/>
        </w:rPr>
        <w:t xml:space="preserve">.  </w:t>
      </w:r>
      <w:r w:rsidR="00646D6C">
        <w:rPr>
          <w:rFonts w:ascii="Times New Roman" w:hAnsi="Times New Roman"/>
        </w:rPr>
        <w:t xml:space="preserve">If a Transmission Availability Delay occurs, </w:t>
      </w:r>
      <w:r w:rsidR="00C42CDC">
        <w:rPr>
          <w:rFonts w:ascii="Times New Roman" w:hAnsi="Times New Roman"/>
        </w:rPr>
        <w:t>the term of deliveries under this Agreement</w:t>
      </w:r>
      <w:r w:rsidR="001A6E0B">
        <w:rPr>
          <w:rFonts w:ascii="Times New Roman" w:hAnsi="Times New Roman"/>
        </w:rPr>
        <w:t xml:space="preserve"> shall occur on the date when the Designated Transmission Facilities become available for the Seller to convey </w:t>
      </w:r>
      <w:r w:rsidR="00D551E0">
        <w:rPr>
          <w:rFonts w:ascii="Times New Roman" w:hAnsi="Times New Roman"/>
        </w:rPr>
        <w:t xml:space="preserve">and the T&amp;D to receive </w:t>
      </w:r>
      <w:r w:rsidR="001A6E0B">
        <w:rPr>
          <w:rFonts w:ascii="Times New Roman" w:hAnsi="Times New Roman"/>
        </w:rPr>
        <w:t xml:space="preserve">Energy produced by the Facility, provided that the </w:t>
      </w:r>
      <w:r w:rsidR="002C549E">
        <w:rPr>
          <w:rFonts w:ascii="Times New Roman" w:hAnsi="Times New Roman"/>
        </w:rPr>
        <w:t>Commercial Operation Date has occurred and the Facility has received all applicable approvals and authorizations required to provide Contract Products pursuant to this Agreement</w:t>
      </w:r>
      <w:r w:rsidR="003366D7">
        <w:rPr>
          <w:rFonts w:ascii="Times New Roman" w:hAnsi="Times New Roman"/>
        </w:rPr>
        <w:t>.</w:t>
      </w:r>
      <w:r w:rsidR="00EB4FFC">
        <w:rPr>
          <w:rFonts w:ascii="Times New Roman" w:hAnsi="Times New Roman"/>
        </w:rPr>
        <w:t xml:space="preserve">  </w:t>
      </w:r>
    </w:p>
    <w:p w14:paraId="7F3E15C5" w14:textId="77777777" w:rsidR="005B7D9E" w:rsidRPr="0064286D" w:rsidRDefault="005B7D9E" w:rsidP="000E2FDD">
      <w:pPr>
        <w:ind w:firstLine="720"/>
        <w:rPr>
          <w:rFonts w:ascii="Times New Roman" w:hAnsi="Times New Roman"/>
        </w:rPr>
      </w:pPr>
    </w:p>
    <w:bookmarkEnd w:id="7"/>
    <w:p w14:paraId="1BFFCA39" w14:textId="4A23F6B0" w:rsidR="008F5650" w:rsidRDefault="008F5650" w:rsidP="000E2FDD">
      <w:pPr>
        <w:ind w:firstLine="720"/>
        <w:rPr>
          <w:rFonts w:ascii="Times New Roman" w:hAnsi="Times New Roman"/>
        </w:rPr>
      </w:pPr>
      <w:r>
        <w:rPr>
          <w:rFonts w:ascii="Times New Roman" w:hAnsi="Times New Roman"/>
        </w:rPr>
        <w:t>3.2.2 Termination</w:t>
      </w:r>
    </w:p>
    <w:p w14:paraId="60BB88F1" w14:textId="77777777" w:rsidR="0018057B" w:rsidRDefault="0018057B" w:rsidP="000E2FDD">
      <w:pPr>
        <w:ind w:firstLine="720"/>
        <w:rPr>
          <w:rFonts w:ascii="Times New Roman" w:hAnsi="Times New Roman"/>
        </w:rPr>
      </w:pPr>
    </w:p>
    <w:p w14:paraId="6EC154A2" w14:textId="6F78BA72" w:rsidR="00085E5E" w:rsidRDefault="008F5650" w:rsidP="000E2FDD">
      <w:pPr>
        <w:ind w:firstLine="720"/>
        <w:rPr>
          <w:rFonts w:ascii="Times New Roman" w:hAnsi="Times New Roman"/>
        </w:rPr>
      </w:pPr>
      <w:r>
        <w:rPr>
          <w:rFonts w:ascii="Times New Roman" w:hAnsi="Times New Roman"/>
        </w:rPr>
        <w:t>The term of deliveries under this Agreement</w:t>
      </w:r>
      <w:r w:rsidRPr="002D144A">
        <w:rPr>
          <w:rFonts w:ascii="Times New Roman" w:hAnsi="Times New Roman"/>
        </w:rPr>
        <w:t xml:space="preserve"> shall terminate at the end of the hour beginning at </w:t>
      </w:r>
      <w:r>
        <w:rPr>
          <w:rFonts w:ascii="Times New Roman" w:hAnsi="Times New Roman"/>
        </w:rPr>
        <w:lastRenderedPageBreak/>
        <w:t>23</w:t>
      </w:r>
      <w:r w:rsidRPr="002D144A">
        <w:rPr>
          <w:rFonts w:ascii="Times New Roman" w:hAnsi="Times New Roman"/>
        </w:rPr>
        <w:t>:00 EPT on the</w:t>
      </w:r>
      <w:r>
        <w:rPr>
          <w:rFonts w:ascii="Times New Roman" w:hAnsi="Times New Roman"/>
        </w:rPr>
        <w:t xml:space="preserve"> day prior to the</w:t>
      </w:r>
      <w:r w:rsidRPr="002D144A">
        <w:rPr>
          <w:rFonts w:ascii="Times New Roman" w:hAnsi="Times New Roman"/>
        </w:rPr>
        <w:t xml:space="preserve"> </w:t>
      </w:r>
      <w:r w:rsidRPr="00F43AF7">
        <w:rPr>
          <w:rFonts w:ascii="Times New Roman" w:hAnsi="Times New Roman"/>
        </w:rPr>
        <w:t>twentieth (20th)</w:t>
      </w:r>
      <w:r w:rsidRPr="002D144A">
        <w:rPr>
          <w:rFonts w:ascii="Times New Roman" w:hAnsi="Times New Roman"/>
        </w:rPr>
        <w:t xml:space="preserve"> anniversary</w:t>
      </w:r>
      <w:r>
        <w:rPr>
          <w:rFonts w:ascii="Times New Roman" w:hAnsi="Times New Roman"/>
        </w:rPr>
        <w:t xml:space="preserve"> [or such longer term as approved by the Commission]</w:t>
      </w:r>
      <w:r w:rsidRPr="002D144A">
        <w:rPr>
          <w:rFonts w:ascii="Times New Roman" w:hAnsi="Times New Roman"/>
        </w:rPr>
        <w:t xml:space="preserve"> of the </w:t>
      </w:r>
      <w:r w:rsidR="0032572A">
        <w:rPr>
          <w:rFonts w:ascii="Times New Roman" w:hAnsi="Times New Roman"/>
        </w:rPr>
        <w:t xml:space="preserve">date </w:t>
      </w:r>
      <w:r w:rsidR="0032572A" w:rsidRPr="002D6DA3">
        <w:rPr>
          <w:rFonts w:ascii="Times New Roman" w:hAnsi="Times New Roman"/>
        </w:rPr>
        <w:t>o</w:t>
      </w:r>
      <w:r w:rsidR="0032572A" w:rsidRPr="0020600A">
        <w:rPr>
          <w:rFonts w:ascii="Times New Roman" w:hAnsi="Times New Roman"/>
        </w:rPr>
        <w:t xml:space="preserve">f </w:t>
      </w:r>
      <w:r w:rsidR="00247864" w:rsidRPr="0020600A">
        <w:rPr>
          <w:rFonts w:ascii="Times New Roman" w:hAnsi="Times New Roman"/>
        </w:rPr>
        <w:t>c</w:t>
      </w:r>
      <w:r w:rsidR="0032572A" w:rsidRPr="00A56721">
        <w:rPr>
          <w:rFonts w:ascii="Times New Roman" w:hAnsi="Times New Roman"/>
        </w:rPr>
        <w:t>ommencement</w:t>
      </w:r>
      <w:r w:rsidR="009D0ADA">
        <w:rPr>
          <w:rFonts w:ascii="Times New Roman" w:hAnsi="Times New Roman"/>
        </w:rPr>
        <w:t xml:space="preserve"> of the Delivery Term</w:t>
      </w:r>
      <w:r w:rsidR="0055678E">
        <w:rPr>
          <w:rFonts w:ascii="Times New Roman" w:hAnsi="Times New Roman"/>
        </w:rPr>
        <w:t xml:space="preserve">, unless terminated prior to that pursuant to </w:t>
      </w:r>
      <w:r w:rsidR="00760B41">
        <w:rPr>
          <w:rFonts w:ascii="Times New Roman" w:hAnsi="Times New Roman"/>
        </w:rPr>
        <w:t>Article 5.</w:t>
      </w:r>
    </w:p>
    <w:p w14:paraId="0595A885" w14:textId="596EA898" w:rsidR="00C01EB1" w:rsidRDefault="00C01EB1" w:rsidP="000E2FDD">
      <w:pPr>
        <w:ind w:firstLine="720"/>
        <w:rPr>
          <w:rFonts w:ascii="Times New Roman" w:hAnsi="Times New Roman"/>
        </w:rPr>
      </w:pPr>
    </w:p>
    <w:p w14:paraId="0546A47E" w14:textId="1581640A" w:rsidR="00C01EB1" w:rsidRDefault="00DF7183" w:rsidP="000E2FDD">
      <w:pPr>
        <w:ind w:firstLine="720"/>
        <w:rPr>
          <w:rFonts w:ascii="Times New Roman" w:hAnsi="Times New Roman"/>
        </w:rPr>
      </w:pPr>
      <w:bookmarkStart w:id="8" w:name="_Hlk96421958"/>
      <w:r>
        <w:rPr>
          <w:rFonts w:ascii="Times New Roman" w:hAnsi="Times New Roman"/>
        </w:rPr>
        <w:t>3.2.3 Interruption</w:t>
      </w:r>
    </w:p>
    <w:p w14:paraId="1FE788FC" w14:textId="77777777" w:rsidR="0018057B" w:rsidRDefault="0018057B" w:rsidP="000E2FDD">
      <w:pPr>
        <w:ind w:firstLine="720"/>
        <w:rPr>
          <w:rFonts w:ascii="Times New Roman" w:hAnsi="Times New Roman"/>
        </w:rPr>
      </w:pPr>
    </w:p>
    <w:p w14:paraId="7D781242" w14:textId="7C09233C" w:rsidR="00372F6A" w:rsidRDefault="001733CD" w:rsidP="000E2FDD">
      <w:pPr>
        <w:ind w:firstLine="720"/>
        <w:rPr>
          <w:rFonts w:ascii="Times New Roman" w:hAnsi="Times New Roman"/>
        </w:rPr>
      </w:pPr>
      <w:r>
        <w:rPr>
          <w:rFonts w:ascii="Times New Roman" w:hAnsi="Times New Roman"/>
        </w:rPr>
        <w:t xml:space="preserve">Any interruption in the delivery of Contract Products </w:t>
      </w:r>
      <w:r w:rsidR="00E34628">
        <w:rPr>
          <w:rFonts w:ascii="Times New Roman" w:hAnsi="Times New Roman"/>
        </w:rPr>
        <w:t>shall not cause an extension of the Delivery Term</w:t>
      </w:r>
      <w:bookmarkEnd w:id="8"/>
      <w:r w:rsidR="00E34628">
        <w:rPr>
          <w:rFonts w:ascii="Times New Roman" w:hAnsi="Times New Roman"/>
        </w:rPr>
        <w:t>.</w:t>
      </w:r>
      <w:r>
        <w:rPr>
          <w:rFonts w:ascii="Times New Roman" w:hAnsi="Times New Roman"/>
        </w:rPr>
        <w:t xml:space="preserve"> </w:t>
      </w:r>
      <w:r w:rsidR="00372F6A">
        <w:rPr>
          <w:rFonts w:ascii="Times New Roman" w:hAnsi="Times New Roman"/>
        </w:rPr>
        <w:t xml:space="preserve"> </w:t>
      </w:r>
    </w:p>
    <w:p w14:paraId="78B521FC" w14:textId="77777777" w:rsidR="00D43953" w:rsidRPr="002D144A" w:rsidRDefault="00D43953" w:rsidP="000E2FDD">
      <w:pPr>
        <w:rPr>
          <w:rFonts w:ascii="Times New Roman" w:hAnsi="Times New Roman"/>
          <w:b/>
        </w:rPr>
      </w:pPr>
    </w:p>
    <w:p w14:paraId="57E5A699" w14:textId="77777777" w:rsidR="00D43953" w:rsidRPr="002D144A" w:rsidRDefault="00D43953" w:rsidP="000E2FDD">
      <w:pPr>
        <w:ind w:firstLine="720"/>
        <w:rPr>
          <w:rFonts w:ascii="Times New Roman" w:hAnsi="Times New Roman"/>
          <w:b/>
        </w:rPr>
      </w:pPr>
      <w:r w:rsidRPr="002D144A">
        <w:rPr>
          <w:rFonts w:ascii="Times New Roman" w:hAnsi="Times New Roman"/>
        </w:rPr>
        <w:t>3.3</w:t>
      </w:r>
      <w:r w:rsidRPr="002D144A">
        <w:rPr>
          <w:rFonts w:ascii="Times New Roman" w:hAnsi="Times New Roman"/>
        </w:rPr>
        <w:tab/>
      </w:r>
      <w:r w:rsidRPr="002D144A">
        <w:rPr>
          <w:rFonts w:ascii="Times New Roman" w:hAnsi="Times New Roman"/>
          <w:u w:val="single"/>
        </w:rPr>
        <w:t>Contract Quantit</w:t>
      </w:r>
      <w:r w:rsidR="009774A7" w:rsidRPr="002D144A">
        <w:rPr>
          <w:rFonts w:ascii="Times New Roman" w:hAnsi="Times New Roman"/>
          <w:u w:val="single"/>
        </w:rPr>
        <w:t>ies</w:t>
      </w:r>
      <w:r w:rsidRPr="002D144A">
        <w:rPr>
          <w:rFonts w:ascii="Times New Roman" w:hAnsi="Times New Roman"/>
        </w:rPr>
        <w:t>.</w:t>
      </w:r>
    </w:p>
    <w:p w14:paraId="203524B5" w14:textId="77777777" w:rsidR="00350FAC" w:rsidRPr="002D144A" w:rsidRDefault="00350FAC" w:rsidP="000E2FDD">
      <w:pPr>
        <w:rPr>
          <w:rFonts w:ascii="Times New Roman" w:hAnsi="Times New Roman"/>
        </w:rPr>
      </w:pPr>
    </w:p>
    <w:p w14:paraId="31CE0786" w14:textId="77777777" w:rsidR="009774A7" w:rsidRPr="002D144A" w:rsidRDefault="007C36AF" w:rsidP="007C36AF">
      <w:pPr>
        <w:ind w:left="720" w:firstLine="720"/>
        <w:rPr>
          <w:rFonts w:ascii="Times New Roman" w:hAnsi="Times New Roman"/>
        </w:rPr>
      </w:pPr>
      <w:r w:rsidRPr="002D144A">
        <w:rPr>
          <w:rFonts w:ascii="Times New Roman" w:hAnsi="Times New Roman"/>
        </w:rPr>
        <w:t>3.3.1</w:t>
      </w:r>
      <w:r w:rsidRPr="002D144A">
        <w:rPr>
          <w:rFonts w:ascii="Times New Roman" w:hAnsi="Times New Roman"/>
        </w:rPr>
        <w:tab/>
      </w:r>
      <w:r w:rsidR="009774A7" w:rsidRPr="002D144A">
        <w:rPr>
          <w:rFonts w:ascii="Times New Roman" w:hAnsi="Times New Roman"/>
          <w:u w:val="single"/>
        </w:rPr>
        <w:t>Contract Quantity of Energy</w:t>
      </w:r>
      <w:r w:rsidRPr="002D144A">
        <w:rPr>
          <w:rFonts w:ascii="Times New Roman" w:hAnsi="Times New Roman"/>
          <w:u w:val="single"/>
        </w:rPr>
        <w:t>.</w:t>
      </w:r>
    </w:p>
    <w:p w14:paraId="48037C5E" w14:textId="77777777" w:rsidR="009774A7" w:rsidRPr="002D144A" w:rsidRDefault="009774A7" w:rsidP="000E2FDD">
      <w:pPr>
        <w:rPr>
          <w:rFonts w:ascii="Times New Roman" w:hAnsi="Times New Roman"/>
        </w:rPr>
      </w:pPr>
    </w:p>
    <w:p w14:paraId="09565781" w14:textId="0260E78C" w:rsidR="00142105" w:rsidRDefault="00142105" w:rsidP="00F570A0">
      <w:pPr>
        <w:ind w:left="1440"/>
        <w:rPr>
          <w:rFonts w:ascii="Times New Roman" w:hAnsi="Times New Roman"/>
        </w:rPr>
      </w:pPr>
      <w:r w:rsidRPr="00FB7A14">
        <w:rPr>
          <w:rFonts w:ascii="Times New Roman" w:hAnsi="Times New Roman"/>
        </w:rPr>
        <w:t xml:space="preserve">The “Contract Quantity of Energy” is </w:t>
      </w:r>
      <w:r w:rsidRPr="00497C70">
        <w:rPr>
          <w:rFonts w:ascii="Times New Roman" w:hAnsi="Times New Roman"/>
        </w:rPr>
        <w:t xml:space="preserve">all </w:t>
      </w:r>
      <w:r w:rsidR="00497C70">
        <w:rPr>
          <w:rFonts w:ascii="Times New Roman" w:hAnsi="Times New Roman"/>
        </w:rPr>
        <w:t xml:space="preserve">[or such other amount as approved by the Commission] </w:t>
      </w:r>
      <w:r w:rsidRPr="00497C70">
        <w:rPr>
          <w:rFonts w:ascii="Times New Roman" w:hAnsi="Times New Roman"/>
        </w:rPr>
        <w:t>of</w:t>
      </w:r>
      <w:r w:rsidRPr="00FB7A14">
        <w:rPr>
          <w:rFonts w:ascii="Times New Roman" w:hAnsi="Times New Roman"/>
        </w:rPr>
        <w:t xml:space="preserve"> the Energy produced by the Facility and </w:t>
      </w:r>
      <w:r w:rsidR="00177ACE">
        <w:rPr>
          <w:rFonts w:ascii="Times New Roman" w:hAnsi="Times New Roman"/>
        </w:rPr>
        <w:t xml:space="preserve">that is </w:t>
      </w:r>
      <w:r w:rsidR="0021464D" w:rsidRPr="00F570A0">
        <w:rPr>
          <w:rFonts w:ascii="Times New Roman" w:hAnsi="Times New Roman"/>
        </w:rPr>
        <w:t>tr</w:t>
      </w:r>
      <w:r w:rsidR="0021464D">
        <w:rPr>
          <w:rFonts w:ascii="Times New Roman" w:hAnsi="Times New Roman"/>
        </w:rPr>
        <w:t>ansferred by Seller to T&amp;D at</w:t>
      </w:r>
      <w:r w:rsidRPr="00FB7A14">
        <w:rPr>
          <w:rFonts w:ascii="Times New Roman" w:hAnsi="Times New Roman"/>
        </w:rPr>
        <w:t xml:space="preserve"> the </w:t>
      </w:r>
      <w:r w:rsidR="00270912">
        <w:rPr>
          <w:rFonts w:ascii="Times New Roman" w:hAnsi="Times New Roman"/>
        </w:rPr>
        <w:t xml:space="preserve">Market </w:t>
      </w:r>
      <w:r w:rsidRPr="00FB7A14">
        <w:rPr>
          <w:rFonts w:ascii="Times New Roman" w:hAnsi="Times New Roman"/>
        </w:rPr>
        <w:t>Delivery Point</w:t>
      </w:r>
      <w:r w:rsidR="005F183B" w:rsidRPr="00F570A0">
        <w:rPr>
          <w:rFonts w:ascii="Times New Roman" w:hAnsi="Times New Roman"/>
        </w:rPr>
        <w:t>.</w:t>
      </w:r>
      <w:r w:rsidRPr="00F570A0">
        <w:rPr>
          <w:rFonts w:ascii="Times New Roman" w:hAnsi="Times New Roman"/>
        </w:rPr>
        <w:t xml:space="preserve">  Energy does not include any amounts associated with line or transformer losses between the Facility and the </w:t>
      </w:r>
      <w:r w:rsidR="00766308">
        <w:rPr>
          <w:rFonts w:ascii="Times New Roman" w:hAnsi="Times New Roman"/>
        </w:rPr>
        <w:t xml:space="preserve">Market </w:t>
      </w:r>
      <w:r w:rsidRPr="00F570A0">
        <w:rPr>
          <w:rFonts w:ascii="Times New Roman" w:hAnsi="Times New Roman"/>
        </w:rPr>
        <w:t xml:space="preserve">Delivery Point. </w:t>
      </w:r>
    </w:p>
    <w:p w14:paraId="548E2FF3" w14:textId="6DD2546B" w:rsidR="00A649DD" w:rsidRDefault="00A649DD" w:rsidP="00142105">
      <w:pPr>
        <w:ind w:left="1440" w:firstLine="720"/>
        <w:rPr>
          <w:rFonts w:ascii="Times New Roman" w:hAnsi="Times New Roman"/>
        </w:rPr>
      </w:pPr>
    </w:p>
    <w:p w14:paraId="07094D30" w14:textId="5F50953D" w:rsidR="00A649DD" w:rsidRDefault="00A649DD" w:rsidP="00A649DD">
      <w:pPr>
        <w:ind w:left="720" w:firstLine="720"/>
        <w:rPr>
          <w:rFonts w:ascii="Times New Roman" w:hAnsi="Times New Roman"/>
        </w:rPr>
      </w:pPr>
      <w:r>
        <w:rPr>
          <w:rFonts w:ascii="Times New Roman" w:hAnsi="Times New Roman"/>
        </w:rPr>
        <w:t>[3.3.2</w:t>
      </w:r>
      <w:r>
        <w:rPr>
          <w:rFonts w:ascii="Times New Roman" w:hAnsi="Times New Roman"/>
        </w:rPr>
        <w:tab/>
      </w:r>
      <w:r w:rsidRPr="007C36AF">
        <w:rPr>
          <w:rFonts w:ascii="Times New Roman" w:hAnsi="Times New Roman"/>
          <w:u w:val="single"/>
        </w:rPr>
        <w:t>Contract Quantity of Capacity.</w:t>
      </w:r>
    </w:p>
    <w:p w14:paraId="0AE2D1C7" w14:textId="77777777" w:rsidR="00A649DD" w:rsidRDefault="00A649DD" w:rsidP="00A649DD">
      <w:pPr>
        <w:rPr>
          <w:rFonts w:ascii="Times New Roman" w:hAnsi="Times New Roman"/>
        </w:rPr>
      </w:pPr>
    </w:p>
    <w:p w14:paraId="3A9680A2" w14:textId="063C3FCB" w:rsidR="00A649DD" w:rsidRDefault="00A649DD" w:rsidP="00A649DD">
      <w:pPr>
        <w:ind w:left="1440"/>
        <w:rPr>
          <w:rFonts w:ascii="Times New Roman" w:hAnsi="Times New Roman"/>
        </w:rPr>
      </w:pPr>
      <w:r w:rsidRPr="00F570A0">
        <w:rPr>
          <w:rFonts w:ascii="Times New Roman" w:hAnsi="Times New Roman"/>
        </w:rPr>
        <w:t xml:space="preserve">The Contract Quantity of Capacity is </w:t>
      </w:r>
      <w:r w:rsidR="005A3BE6">
        <w:rPr>
          <w:rFonts w:ascii="Times New Roman" w:hAnsi="Times New Roman"/>
        </w:rPr>
        <w:t xml:space="preserve">____ </w:t>
      </w:r>
      <w:r w:rsidRPr="00F570A0">
        <w:rPr>
          <w:rFonts w:ascii="Times New Roman" w:hAnsi="Times New Roman"/>
        </w:rPr>
        <w:t>MW of Capacity</w:t>
      </w:r>
      <w:r w:rsidR="00F570A0">
        <w:rPr>
          <w:rFonts w:ascii="Times New Roman" w:hAnsi="Times New Roman"/>
        </w:rPr>
        <w:t>.</w:t>
      </w:r>
      <w:r w:rsidR="00F01D30">
        <w:rPr>
          <w:rFonts w:ascii="Times New Roman" w:hAnsi="Times New Roman"/>
        </w:rPr>
        <w:t>]</w:t>
      </w:r>
    </w:p>
    <w:p w14:paraId="3AD18950" w14:textId="77777777" w:rsidR="00A649DD" w:rsidRDefault="00A649DD" w:rsidP="00A649DD">
      <w:pPr>
        <w:rPr>
          <w:rFonts w:ascii="Times New Roman" w:hAnsi="Times New Roman"/>
        </w:rPr>
      </w:pPr>
    </w:p>
    <w:p w14:paraId="138DA053" w14:textId="77777777" w:rsidR="00A649DD" w:rsidRDefault="00A649DD" w:rsidP="00A649DD">
      <w:pPr>
        <w:ind w:left="720" w:firstLine="720"/>
        <w:rPr>
          <w:rFonts w:ascii="Times New Roman" w:hAnsi="Times New Roman"/>
        </w:rPr>
      </w:pPr>
      <w:r>
        <w:rPr>
          <w:rFonts w:ascii="Times New Roman" w:hAnsi="Times New Roman"/>
        </w:rPr>
        <w:t>[3.3.3</w:t>
      </w:r>
      <w:r>
        <w:rPr>
          <w:rFonts w:ascii="Times New Roman" w:hAnsi="Times New Roman"/>
        </w:rPr>
        <w:tab/>
      </w:r>
      <w:r w:rsidRPr="007C36AF">
        <w:rPr>
          <w:rFonts w:ascii="Times New Roman" w:hAnsi="Times New Roman"/>
          <w:u w:val="single"/>
        </w:rPr>
        <w:t>Contract Quantity of RECs.</w:t>
      </w:r>
    </w:p>
    <w:p w14:paraId="3B4C56F6" w14:textId="77777777" w:rsidR="00A649DD" w:rsidRDefault="00A649DD" w:rsidP="00A649DD">
      <w:pPr>
        <w:rPr>
          <w:rFonts w:ascii="Times New Roman" w:hAnsi="Times New Roman"/>
        </w:rPr>
      </w:pPr>
    </w:p>
    <w:p w14:paraId="7AB0E7CA" w14:textId="67E06D1D" w:rsidR="00A649DD" w:rsidRDefault="00A649DD" w:rsidP="00A649DD">
      <w:pPr>
        <w:ind w:left="1440"/>
        <w:rPr>
          <w:rFonts w:ascii="Times New Roman" w:hAnsi="Times New Roman"/>
        </w:rPr>
      </w:pPr>
      <w:r w:rsidRPr="003E1AD5">
        <w:rPr>
          <w:rFonts w:ascii="Times New Roman" w:hAnsi="Times New Roman"/>
        </w:rPr>
        <w:t>The Contract Quantity of RECs is</w:t>
      </w:r>
      <w:r w:rsidR="00F570A0">
        <w:rPr>
          <w:rFonts w:ascii="Times New Roman" w:hAnsi="Times New Roman"/>
        </w:rPr>
        <w:t xml:space="preserve"> all [or such other amount as approved by the Commission] of the RECs produced by the Facility</w:t>
      </w:r>
      <w:r w:rsidR="00140877">
        <w:rPr>
          <w:rFonts w:ascii="Times New Roman" w:hAnsi="Times New Roman"/>
        </w:rPr>
        <w:t xml:space="preserve"> and transferred to T&amp;D.</w:t>
      </w:r>
      <w:r w:rsidR="00F01D30">
        <w:rPr>
          <w:rFonts w:ascii="Times New Roman" w:hAnsi="Times New Roman"/>
        </w:rPr>
        <w:t>]</w:t>
      </w:r>
      <w:r w:rsidRPr="003E1AD5">
        <w:rPr>
          <w:rFonts w:ascii="Times New Roman" w:hAnsi="Times New Roman"/>
        </w:rPr>
        <w:t xml:space="preserve"> </w:t>
      </w:r>
    </w:p>
    <w:p w14:paraId="38FD703A" w14:textId="77777777" w:rsidR="00A649DD" w:rsidRPr="00FB7A14" w:rsidRDefault="00A649DD" w:rsidP="00324598">
      <w:pPr>
        <w:ind w:left="1440"/>
        <w:rPr>
          <w:rFonts w:ascii="Times New Roman" w:hAnsi="Times New Roman"/>
        </w:rPr>
      </w:pPr>
    </w:p>
    <w:p w14:paraId="37C584A1" w14:textId="77777777" w:rsidR="009774A7" w:rsidRPr="002D144A" w:rsidRDefault="009774A7" w:rsidP="000E2FDD">
      <w:pPr>
        <w:rPr>
          <w:rFonts w:ascii="Times New Roman" w:hAnsi="Times New Roman"/>
        </w:rPr>
      </w:pPr>
    </w:p>
    <w:p w14:paraId="2F7DF479" w14:textId="77777777" w:rsidR="009774A7" w:rsidRPr="002D144A" w:rsidRDefault="007C36AF" w:rsidP="000E2FDD">
      <w:pPr>
        <w:rPr>
          <w:rFonts w:ascii="Times New Roman" w:hAnsi="Times New Roman"/>
        </w:rPr>
      </w:pPr>
      <w:r w:rsidRPr="002D144A">
        <w:rPr>
          <w:rFonts w:ascii="Times New Roman" w:hAnsi="Times New Roman"/>
        </w:rPr>
        <w:tab/>
        <w:t>3.4</w:t>
      </w:r>
      <w:r w:rsidRPr="002D144A">
        <w:rPr>
          <w:rFonts w:ascii="Times New Roman" w:hAnsi="Times New Roman"/>
        </w:rPr>
        <w:tab/>
      </w:r>
      <w:r w:rsidRPr="002D144A">
        <w:rPr>
          <w:rFonts w:ascii="Times New Roman" w:hAnsi="Times New Roman"/>
          <w:u w:val="single"/>
        </w:rPr>
        <w:t>Contract Prices.</w:t>
      </w:r>
    </w:p>
    <w:p w14:paraId="0E189396" w14:textId="77777777" w:rsidR="009774A7" w:rsidRPr="002D144A" w:rsidRDefault="009774A7" w:rsidP="000E2FDD">
      <w:pPr>
        <w:rPr>
          <w:rFonts w:ascii="Times New Roman" w:hAnsi="Times New Roman"/>
        </w:rPr>
      </w:pPr>
    </w:p>
    <w:p w14:paraId="5FE29BDC" w14:textId="77777777" w:rsidR="009774A7" w:rsidRPr="002D144A" w:rsidRDefault="007C36AF" w:rsidP="000E2FDD">
      <w:pPr>
        <w:rPr>
          <w:rFonts w:ascii="Times New Roman" w:hAnsi="Times New Roman"/>
        </w:rPr>
      </w:pPr>
      <w:r w:rsidRPr="002D144A">
        <w:rPr>
          <w:rFonts w:ascii="Times New Roman" w:hAnsi="Times New Roman"/>
        </w:rPr>
        <w:tab/>
      </w:r>
      <w:r w:rsidRPr="002D144A">
        <w:rPr>
          <w:rFonts w:ascii="Times New Roman" w:hAnsi="Times New Roman"/>
        </w:rPr>
        <w:tab/>
        <w:t>3.4.1</w:t>
      </w:r>
      <w:r w:rsidRPr="002D144A">
        <w:rPr>
          <w:rFonts w:ascii="Times New Roman" w:hAnsi="Times New Roman"/>
        </w:rPr>
        <w:tab/>
      </w:r>
      <w:r w:rsidRPr="002D144A">
        <w:rPr>
          <w:rFonts w:ascii="Times New Roman" w:hAnsi="Times New Roman"/>
          <w:u w:val="single"/>
        </w:rPr>
        <w:t>Contract Energy Price.</w:t>
      </w:r>
    </w:p>
    <w:p w14:paraId="138233DF" w14:textId="77777777" w:rsidR="007C36AF" w:rsidRPr="002D144A" w:rsidRDefault="007C36AF" w:rsidP="000E2FDD">
      <w:pPr>
        <w:rPr>
          <w:rFonts w:ascii="Times New Roman" w:hAnsi="Times New Roman"/>
        </w:rPr>
      </w:pPr>
    </w:p>
    <w:p w14:paraId="59451AA9" w14:textId="1C54ACEF" w:rsidR="006A653F" w:rsidRDefault="007C36AF" w:rsidP="008E4EF8">
      <w:pPr>
        <w:ind w:left="1440" w:hanging="1440"/>
        <w:rPr>
          <w:rFonts w:ascii="Times New Roman" w:hAnsi="Times New Roman"/>
        </w:rPr>
      </w:pPr>
      <w:r w:rsidRPr="002D144A">
        <w:rPr>
          <w:rFonts w:ascii="Times New Roman" w:hAnsi="Times New Roman"/>
        </w:rPr>
        <w:tab/>
        <w:t>The Contract Energy Price shall be</w:t>
      </w:r>
      <w:r w:rsidR="006A653F" w:rsidRPr="002D144A">
        <w:rPr>
          <w:rFonts w:ascii="Times New Roman" w:hAnsi="Times New Roman"/>
        </w:rPr>
        <w:t xml:space="preserve"> as set forth in Exhibit</w:t>
      </w:r>
      <w:r w:rsidR="006A653F" w:rsidRPr="005A3BE6">
        <w:rPr>
          <w:rFonts w:ascii="Times New Roman" w:hAnsi="Times New Roman"/>
        </w:rPr>
        <w:t xml:space="preserve"> </w:t>
      </w:r>
      <w:r w:rsidR="005A3BE6">
        <w:rPr>
          <w:rFonts w:ascii="Times New Roman" w:hAnsi="Times New Roman"/>
        </w:rPr>
        <w:t>___</w:t>
      </w:r>
      <w:r w:rsidR="006A653F" w:rsidRPr="002D144A">
        <w:rPr>
          <w:rFonts w:ascii="Times New Roman" w:hAnsi="Times New Roman"/>
        </w:rPr>
        <w:t>to this Agreement.</w:t>
      </w:r>
    </w:p>
    <w:p w14:paraId="026784AF" w14:textId="5859D4E9" w:rsidR="00A649DD" w:rsidRDefault="00A649DD" w:rsidP="008E4EF8">
      <w:pPr>
        <w:ind w:left="1440" w:hanging="1440"/>
        <w:rPr>
          <w:rFonts w:ascii="Times New Roman" w:hAnsi="Times New Roman"/>
        </w:rPr>
      </w:pPr>
    </w:p>
    <w:p w14:paraId="0559E11E" w14:textId="77777777" w:rsidR="00A649DD" w:rsidRDefault="00A649DD" w:rsidP="00A649DD">
      <w:pPr>
        <w:ind w:left="720" w:firstLine="720"/>
        <w:rPr>
          <w:rFonts w:ascii="Times New Roman" w:hAnsi="Times New Roman"/>
        </w:rPr>
      </w:pPr>
      <w:r>
        <w:rPr>
          <w:rFonts w:ascii="Times New Roman" w:hAnsi="Times New Roman"/>
        </w:rPr>
        <w:t>[3.4.2</w:t>
      </w:r>
      <w:r>
        <w:rPr>
          <w:rFonts w:ascii="Times New Roman" w:hAnsi="Times New Roman"/>
        </w:rPr>
        <w:tab/>
      </w:r>
      <w:r w:rsidRPr="007C36AF">
        <w:rPr>
          <w:rFonts w:ascii="Times New Roman" w:hAnsi="Times New Roman"/>
          <w:u w:val="single"/>
        </w:rPr>
        <w:t>Contract Capacity Price.</w:t>
      </w:r>
    </w:p>
    <w:p w14:paraId="641DDEE3" w14:textId="77777777" w:rsidR="00A649DD" w:rsidRDefault="00A649DD" w:rsidP="00A649DD">
      <w:pPr>
        <w:rPr>
          <w:rFonts w:ascii="Times New Roman" w:hAnsi="Times New Roman"/>
        </w:rPr>
      </w:pPr>
    </w:p>
    <w:p w14:paraId="68FCA3FF" w14:textId="6C18F99E" w:rsidR="00A649DD" w:rsidRDefault="00A649DD" w:rsidP="00A649DD">
      <w:pPr>
        <w:ind w:left="1440" w:hanging="1440"/>
        <w:rPr>
          <w:rFonts w:ascii="Times New Roman" w:hAnsi="Times New Roman"/>
        </w:rPr>
      </w:pPr>
      <w:r>
        <w:rPr>
          <w:rFonts w:ascii="Times New Roman" w:hAnsi="Times New Roman"/>
        </w:rPr>
        <w:tab/>
        <w:t>The Contract Capacity Price shall be</w:t>
      </w:r>
      <w:r w:rsidR="00F570A0">
        <w:rPr>
          <w:rFonts w:ascii="Times New Roman" w:hAnsi="Times New Roman"/>
        </w:rPr>
        <w:t xml:space="preserve"> as set forth in Exhibit</w:t>
      </w:r>
      <w:r w:rsidR="005A3BE6">
        <w:rPr>
          <w:rFonts w:ascii="Times New Roman" w:hAnsi="Times New Roman"/>
        </w:rPr>
        <w:t xml:space="preserve"> ___</w:t>
      </w:r>
      <w:r w:rsidR="00F570A0">
        <w:rPr>
          <w:rFonts w:ascii="Times New Roman" w:hAnsi="Times New Roman"/>
        </w:rPr>
        <w:t>to this Agreement.</w:t>
      </w:r>
      <w:r w:rsidR="00CE00DD">
        <w:rPr>
          <w:rFonts w:ascii="Times New Roman" w:hAnsi="Times New Roman"/>
        </w:rPr>
        <w:t>]</w:t>
      </w:r>
    </w:p>
    <w:p w14:paraId="3F2C5F4E" w14:textId="77777777" w:rsidR="00A649DD" w:rsidRDefault="00A649DD" w:rsidP="00A649DD">
      <w:pPr>
        <w:rPr>
          <w:rFonts w:ascii="Times New Roman" w:hAnsi="Times New Roman"/>
        </w:rPr>
      </w:pPr>
    </w:p>
    <w:p w14:paraId="2450FBDE" w14:textId="572C2344" w:rsidR="00A649DD" w:rsidRDefault="00A649DD" w:rsidP="00A649DD">
      <w:pPr>
        <w:ind w:left="720" w:firstLine="720"/>
        <w:rPr>
          <w:rFonts w:ascii="Times New Roman" w:hAnsi="Times New Roman"/>
          <w:u w:val="single"/>
        </w:rPr>
      </w:pPr>
      <w:r>
        <w:rPr>
          <w:rFonts w:ascii="Times New Roman" w:hAnsi="Times New Roman"/>
        </w:rPr>
        <w:t>[3.4.3</w:t>
      </w:r>
      <w:r>
        <w:rPr>
          <w:rFonts w:ascii="Times New Roman" w:hAnsi="Times New Roman"/>
        </w:rPr>
        <w:tab/>
      </w:r>
      <w:r w:rsidRPr="007C36AF">
        <w:rPr>
          <w:rFonts w:ascii="Times New Roman" w:hAnsi="Times New Roman"/>
          <w:u w:val="single"/>
        </w:rPr>
        <w:t>Contract REC Price.</w:t>
      </w:r>
    </w:p>
    <w:p w14:paraId="51DB46E5" w14:textId="77777777" w:rsidR="00A649DD" w:rsidRDefault="00A649DD" w:rsidP="00A649DD">
      <w:pPr>
        <w:ind w:left="720" w:firstLine="720"/>
        <w:rPr>
          <w:rFonts w:ascii="Times New Roman" w:hAnsi="Times New Roman"/>
          <w:u w:val="single"/>
        </w:rPr>
      </w:pPr>
    </w:p>
    <w:p w14:paraId="643B9176" w14:textId="7A2B3B0A" w:rsidR="00A649DD" w:rsidRDefault="00A649DD" w:rsidP="00A649DD">
      <w:pPr>
        <w:ind w:left="1440"/>
        <w:rPr>
          <w:rFonts w:ascii="Times New Roman" w:hAnsi="Times New Roman"/>
        </w:rPr>
      </w:pPr>
      <w:r w:rsidRPr="007C36AF">
        <w:rPr>
          <w:rFonts w:ascii="Times New Roman" w:hAnsi="Times New Roman"/>
        </w:rPr>
        <w:t>The Contract REC Price shall be</w:t>
      </w:r>
      <w:r w:rsidR="00F570A0">
        <w:rPr>
          <w:rFonts w:ascii="Times New Roman" w:hAnsi="Times New Roman"/>
        </w:rPr>
        <w:t xml:space="preserve"> as set forth in Exhibit</w:t>
      </w:r>
      <w:r w:rsidR="005A3BE6">
        <w:rPr>
          <w:rFonts w:ascii="Times New Roman" w:hAnsi="Times New Roman"/>
        </w:rPr>
        <w:t>___</w:t>
      </w:r>
      <w:r w:rsidR="00F570A0">
        <w:rPr>
          <w:rFonts w:ascii="Times New Roman" w:hAnsi="Times New Roman"/>
        </w:rPr>
        <w:t>to this Agreement.</w:t>
      </w:r>
      <w:r w:rsidR="00CE00DD">
        <w:rPr>
          <w:rFonts w:ascii="Times New Roman" w:hAnsi="Times New Roman"/>
        </w:rPr>
        <w:t>]</w:t>
      </w:r>
    </w:p>
    <w:p w14:paraId="5C4846A3" w14:textId="77777777" w:rsidR="00A649DD" w:rsidRDefault="00A649DD" w:rsidP="00A649DD">
      <w:pPr>
        <w:ind w:left="1440"/>
        <w:rPr>
          <w:rFonts w:ascii="Times New Roman" w:hAnsi="Times New Roman"/>
        </w:rPr>
      </w:pPr>
    </w:p>
    <w:p w14:paraId="5BCAD532" w14:textId="77777777" w:rsidR="00A649DD" w:rsidRDefault="00A649DD" w:rsidP="00A649DD">
      <w:pPr>
        <w:ind w:left="1440"/>
        <w:rPr>
          <w:rFonts w:ascii="Times New Roman" w:hAnsi="Times New Roman"/>
        </w:rPr>
      </w:pPr>
    </w:p>
    <w:p w14:paraId="0F61D448" w14:textId="15EE13F7" w:rsidR="00A649DD" w:rsidRPr="00A90BA2" w:rsidRDefault="00A649DD" w:rsidP="00A649DD">
      <w:pPr>
        <w:ind w:left="1440"/>
        <w:rPr>
          <w:rFonts w:ascii="Times New Roman" w:hAnsi="Times New Roman"/>
        </w:rPr>
      </w:pPr>
      <w:r w:rsidRPr="00A90BA2">
        <w:rPr>
          <w:rFonts w:ascii="Times New Roman" w:hAnsi="Times New Roman"/>
        </w:rPr>
        <w:t>[3.4.4</w:t>
      </w:r>
      <w:r w:rsidRPr="00A90BA2">
        <w:rPr>
          <w:rFonts w:ascii="Times New Roman" w:hAnsi="Times New Roman"/>
        </w:rPr>
        <w:tab/>
        <w:t xml:space="preserve">Contract </w:t>
      </w:r>
      <w:r w:rsidR="000E67B0" w:rsidRPr="00A90BA2">
        <w:rPr>
          <w:rFonts w:ascii="Times New Roman" w:hAnsi="Times New Roman"/>
        </w:rPr>
        <w:t>Products</w:t>
      </w:r>
      <w:r w:rsidRPr="00A90BA2">
        <w:rPr>
          <w:rFonts w:ascii="Times New Roman" w:hAnsi="Times New Roman"/>
        </w:rPr>
        <w:t xml:space="preserve"> Price.</w:t>
      </w:r>
    </w:p>
    <w:p w14:paraId="37197DF6" w14:textId="77777777" w:rsidR="00A649DD" w:rsidRPr="00A90BA2" w:rsidRDefault="00A649DD" w:rsidP="00A649DD">
      <w:pPr>
        <w:ind w:left="1440"/>
        <w:rPr>
          <w:rFonts w:ascii="Times New Roman" w:hAnsi="Times New Roman"/>
        </w:rPr>
      </w:pPr>
    </w:p>
    <w:p w14:paraId="68021BDC" w14:textId="549A446A" w:rsidR="00A649DD" w:rsidRPr="007C36AF" w:rsidRDefault="00A649DD" w:rsidP="00A649DD">
      <w:pPr>
        <w:ind w:left="1440"/>
        <w:rPr>
          <w:rFonts w:ascii="Times New Roman" w:hAnsi="Times New Roman"/>
        </w:rPr>
      </w:pPr>
      <w:r w:rsidRPr="00A90BA2">
        <w:rPr>
          <w:rFonts w:ascii="Times New Roman" w:hAnsi="Times New Roman"/>
        </w:rPr>
        <w:t xml:space="preserve">The Contract </w:t>
      </w:r>
      <w:r w:rsidR="000E67B0" w:rsidRPr="00A90BA2">
        <w:rPr>
          <w:rFonts w:ascii="Times New Roman" w:hAnsi="Times New Roman"/>
        </w:rPr>
        <w:t>Products</w:t>
      </w:r>
      <w:r w:rsidRPr="00A90BA2">
        <w:rPr>
          <w:rFonts w:ascii="Times New Roman" w:hAnsi="Times New Roman"/>
        </w:rPr>
        <w:t xml:space="preserve"> Price </w:t>
      </w:r>
      <w:r w:rsidR="00A90BA2" w:rsidRPr="00A90BA2">
        <w:rPr>
          <w:rFonts w:ascii="Times New Roman" w:hAnsi="Times New Roman"/>
        </w:rPr>
        <w:t>shall be as set forth in Exhibi</w:t>
      </w:r>
      <w:r w:rsidR="005A3BE6">
        <w:rPr>
          <w:rFonts w:ascii="Times New Roman" w:hAnsi="Times New Roman"/>
        </w:rPr>
        <w:t>t ___</w:t>
      </w:r>
      <w:r w:rsidR="00A90BA2" w:rsidRPr="00A90BA2">
        <w:rPr>
          <w:rFonts w:ascii="Times New Roman" w:hAnsi="Times New Roman"/>
        </w:rPr>
        <w:t>to this Agreement.</w:t>
      </w:r>
      <w:r w:rsidR="00CE00DD">
        <w:rPr>
          <w:rFonts w:ascii="Times New Roman" w:hAnsi="Times New Roman"/>
        </w:rPr>
        <w:t>]</w:t>
      </w:r>
    </w:p>
    <w:p w14:paraId="0949D65A" w14:textId="77777777" w:rsidR="00A649DD" w:rsidRPr="002D144A" w:rsidRDefault="00A649DD" w:rsidP="008E4EF8">
      <w:pPr>
        <w:ind w:left="1440" w:hanging="1440"/>
        <w:rPr>
          <w:rFonts w:ascii="Times New Roman" w:hAnsi="Times New Roman"/>
        </w:rPr>
      </w:pPr>
    </w:p>
    <w:p w14:paraId="56DEEE2B" w14:textId="77777777" w:rsidR="007C36AF" w:rsidRPr="002D144A" w:rsidRDefault="007C36AF" w:rsidP="000E2FDD">
      <w:pPr>
        <w:rPr>
          <w:rFonts w:ascii="Times New Roman" w:hAnsi="Times New Roman"/>
        </w:rPr>
      </w:pPr>
    </w:p>
    <w:p w14:paraId="4163D877" w14:textId="77777777" w:rsidR="007C36AF" w:rsidRPr="002D144A" w:rsidRDefault="007C36AF" w:rsidP="007C36AF">
      <w:pPr>
        <w:ind w:firstLine="720"/>
        <w:rPr>
          <w:rFonts w:ascii="Times New Roman" w:hAnsi="Times New Roman"/>
        </w:rPr>
      </w:pPr>
      <w:r w:rsidRPr="002D144A">
        <w:rPr>
          <w:rFonts w:ascii="Times New Roman" w:hAnsi="Times New Roman"/>
        </w:rPr>
        <w:t>3.5</w:t>
      </w:r>
      <w:r w:rsidRPr="002D144A">
        <w:rPr>
          <w:rFonts w:ascii="Times New Roman" w:hAnsi="Times New Roman"/>
        </w:rPr>
        <w:tab/>
      </w:r>
      <w:r w:rsidRPr="002D144A">
        <w:rPr>
          <w:rFonts w:ascii="Times New Roman" w:hAnsi="Times New Roman"/>
          <w:u w:val="single"/>
        </w:rPr>
        <w:t>Contract Payments.</w:t>
      </w:r>
      <w:r w:rsidRPr="002D144A">
        <w:rPr>
          <w:rFonts w:ascii="Times New Roman" w:hAnsi="Times New Roman"/>
        </w:rPr>
        <w:t xml:space="preserve">  </w:t>
      </w:r>
    </w:p>
    <w:p w14:paraId="2E7415D6" w14:textId="77777777" w:rsidR="009774A7" w:rsidRPr="002D144A" w:rsidRDefault="009774A7" w:rsidP="000E2FDD">
      <w:pPr>
        <w:rPr>
          <w:rFonts w:ascii="Times New Roman" w:hAnsi="Times New Roman"/>
        </w:rPr>
      </w:pPr>
    </w:p>
    <w:p w14:paraId="36768CF5" w14:textId="68FF3E6C" w:rsidR="009774A7" w:rsidRPr="002D144A" w:rsidRDefault="007C36AF" w:rsidP="003B5B05">
      <w:pPr>
        <w:rPr>
          <w:rFonts w:ascii="Times New Roman" w:hAnsi="Times New Roman"/>
        </w:rPr>
      </w:pPr>
      <w:r w:rsidRPr="002D144A">
        <w:rPr>
          <w:rFonts w:ascii="Times New Roman" w:hAnsi="Times New Roman"/>
        </w:rPr>
        <w:tab/>
      </w:r>
      <w:r w:rsidR="000E67B0" w:rsidRPr="000E67B0">
        <w:rPr>
          <w:rFonts w:ascii="Times New Roman" w:hAnsi="Times New Roman"/>
        </w:rPr>
        <w:t>The Contract Payments means the monthly amount to be paid, and actually paid, by T&amp;D to Seller for the Contract Products provided by Seller</w:t>
      </w:r>
      <w:r w:rsidR="003B5B05">
        <w:rPr>
          <w:rFonts w:ascii="Times New Roman" w:hAnsi="Times New Roman"/>
        </w:rPr>
        <w:t xml:space="preserve"> to T&amp;D.</w:t>
      </w:r>
      <w:r w:rsidR="00A90BA2">
        <w:rPr>
          <w:rFonts w:ascii="Times New Roman" w:hAnsi="Times New Roman"/>
        </w:rPr>
        <w:t xml:space="preserve">  [For RECs this may be quarterly payments.]  </w:t>
      </w:r>
      <w:r w:rsidR="00976405">
        <w:rPr>
          <w:rFonts w:ascii="Times New Roman" w:hAnsi="Times New Roman"/>
        </w:rPr>
        <w:t>Payment of</w:t>
      </w:r>
      <w:r w:rsidR="0096598A">
        <w:rPr>
          <w:rFonts w:ascii="Times New Roman" w:hAnsi="Times New Roman"/>
        </w:rPr>
        <w:t xml:space="preserve"> Contract Payments </w:t>
      </w:r>
      <w:r w:rsidR="00976405">
        <w:rPr>
          <w:rFonts w:ascii="Times New Roman" w:hAnsi="Times New Roman"/>
        </w:rPr>
        <w:t>by</w:t>
      </w:r>
      <w:r w:rsidR="0096598A">
        <w:rPr>
          <w:rFonts w:ascii="Times New Roman" w:hAnsi="Times New Roman"/>
        </w:rPr>
        <w:t xml:space="preserve"> </w:t>
      </w:r>
      <w:r w:rsidR="00E47E8D">
        <w:rPr>
          <w:rFonts w:ascii="Times New Roman" w:hAnsi="Times New Roman"/>
        </w:rPr>
        <w:t>T&amp;D</w:t>
      </w:r>
      <w:r w:rsidR="00C01EB1">
        <w:rPr>
          <w:rFonts w:ascii="Times New Roman" w:hAnsi="Times New Roman"/>
        </w:rPr>
        <w:t xml:space="preserve"> </w:t>
      </w:r>
      <w:r w:rsidR="00976405">
        <w:rPr>
          <w:rFonts w:ascii="Times New Roman" w:hAnsi="Times New Roman"/>
        </w:rPr>
        <w:t xml:space="preserve">is contingent on the delivery </w:t>
      </w:r>
      <w:r w:rsidR="00764681">
        <w:rPr>
          <w:rFonts w:ascii="Times New Roman" w:hAnsi="Times New Roman"/>
        </w:rPr>
        <w:t>of Contract</w:t>
      </w:r>
      <w:r w:rsidR="00C01EB1">
        <w:rPr>
          <w:rFonts w:ascii="Times New Roman" w:hAnsi="Times New Roman"/>
        </w:rPr>
        <w:t xml:space="preserve"> Products </w:t>
      </w:r>
      <w:r w:rsidR="00976405">
        <w:rPr>
          <w:rFonts w:ascii="Times New Roman" w:hAnsi="Times New Roman"/>
        </w:rPr>
        <w:t>in accordance with Section 3.6</w:t>
      </w:r>
      <w:r w:rsidR="00C01EB1">
        <w:rPr>
          <w:rFonts w:ascii="Times New Roman" w:hAnsi="Times New Roman"/>
        </w:rPr>
        <w:t xml:space="preserve">.  </w:t>
      </w:r>
    </w:p>
    <w:p w14:paraId="7D0A6127" w14:textId="77777777" w:rsidR="007C36AF" w:rsidRPr="002D144A" w:rsidRDefault="007C36AF" w:rsidP="000E2FDD">
      <w:pPr>
        <w:rPr>
          <w:rFonts w:ascii="Times New Roman" w:hAnsi="Times New Roman"/>
        </w:rPr>
      </w:pPr>
    </w:p>
    <w:p w14:paraId="123E0052" w14:textId="4FC618E0" w:rsidR="000E2FDD" w:rsidRDefault="00D43953" w:rsidP="000E2FDD">
      <w:pPr>
        <w:ind w:firstLine="720"/>
        <w:rPr>
          <w:rFonts w:ascii="Times New Roman" w:hAnsi="Times New Roman"/>
        </w:rPr>
      </w:pPr>
      <w:r w:rsidRPr="002D144A">
        <w:rPr>
          <w:rFonts w:ascii="Times New Roman" w:hAnsi="Times New Roman"/>
        </w:rPr>
        <w:t>3.6</w:t>
      </w:r>
      <w:r w:rsidRPr="002D144A">
        <w:rPr>
          <w:rFonts w:ascii="Times New Roman" w:hAnsi="Times New Roman"/>
        </w:rPr>
        <w:tab/>
      </w:r>
      <w:r w:rsidRPr="002D144A">
        <w:rPr>
          <w:rFonts w:ascii="Times New Roman" w:hAnsi="Times New Roman"/>
          <w:u w:val="single"/>
        </w:rPr>
        <w:t>Delivery</w:t>
      </w:r>
      <w:r w:rsidR="008F1F9A" w:rsidRPr="002D144A">
        <w:rPr>
          <w:rFonts w:ascii="Times New Roman" w:hAnsi="Times New Roman"/>
          <w:u w:val="single"/>
        </w:rPr>
        <w:t xml:space="preserve"> of Contract Products</w:t>
      </w:r>
      <w:r w:rsidRPr="002D144A">
        <w:rPr>
          <w:rFonts w:ascii="Times New Roman" w:hAnsi="Times New Roman"/>
        </w:rPr>
        <w:t>.</w:t>
      </w:r>
    </w:p>
    <w:p w14:paraId="7DB52190" w14:textId="28D58980" w:rsidR="00A649DD" w:rsidRDefault="00A649DD" w:rsidP="000E2FDD">
      <w:pPr>
        <w:ind w:firstLine="720"/>
        <w:rPr>
          <w:rFonts w:ascii="Times New Roman" w:hAnsi="Times New Roman"/>
        </w:rPr>
      </w:pPr>
    </w:p>
    <w:p w14:paraId="2308B477" w14:textId="451E4DFE" w:rsidR="00A649DD" w:rsidRPr="002D144A" w:rsidRDefault="00A649DD" w:rsidP="000E2FDD">
      <w:pPr>
        <w:ind w:firstLine="720"/>
        <w:rPr>
          <w:rFonts w:ascii="Times New Roman" w:hAnsi="Times New Roman"/>
          <w:b/>
          <w:u w:val="single"/>
        </w:rPr>
      </w:pPr>
      <w:r>
        <w:rPr>
          <w:rFonts w:ascii="Times New Roman" w:hAnsi="Times New Roman"/>
        </w:rPr>
        <w:t>3.6.1  Energy</w:t>
      </w:r>
    </w:p>
    <w:p w14:paraId="6F9EF3AC" w14:textId="77777777" w:rsidR="000E2FDD" w:rsidRPr="002D144A" w:rsidRDefault="000E2FDD" w:rsidP="000E2FDD">
      <w:pPr>
        <w:ind w:firstLine="720"/>
        <w:rPr>
          <w:rFonts w:ascii="Times New Roman" w:hAnsi="Times New Roman"/>
          <w:b/>
          <w:u w:val="single"/>
        </w:rPr>
      </w:pPr>
    </w:p>
    <w:p w14:paraId="3FF6FBEE" w14:textId="77DA1F17" w:rsidR="002F7849" w:rsidRDefault="00D43953" w:rsidP="00324598">
      <w:pPr>
        <w:ind w:left="1440"/>
        <w:rPr>
          <w:rFonts w:ascii="Times New Roman" w:hAnsi="Times New Roman"/>
          <w:szCs w:val="24"/>
        </w:rPr>
      </w:pPr>
      <w:r w:rsidRPr="002D144A">
        <w:rPr>
          <w:rFonts w:ascii="Times New Roman" w:hAnsi="Times New Roman"/>
        </w:rPr>
        <w:t>T</w:t>
      </w:r>
      <w:r w:rsidRPr="002D144A">
        <w:rPr>
          <w:rStyle w:val="DeltaViewDeletion"/>
          <w:rFonts w:ascii="Times New Roman" w:hAnsi="Times New Roman"/>
          <w:strike w:val="0"/>
          <w:color w:val="000000"/>
        </w:rPr>
        <w:t>he Contract Quantity of</w:t>
      </w:r>
      <w:r w:rsidRPr="002D144A">
        <w:rPr>
          <w:rFonts w:ascii="Times New Roman" w:hAnsi="Times New Roman"/>
        </w:rPr>
        <w:t xml:space="preserve"> Energy</w:t>
      </w:r>
      <w:r w:rsidR="00C71C41" w:rsidRPr="002D144A">
        <w:rPr>
          <w:rFonts w:ascii="Times New Roman" w:hAnsi="Times New Roman"/>
        </w:rPr>
        <w:t xml:space="preserve"> </w:t>
      </w:r>
      <w:r w:rsidRPr="002D144A">
        <w:rPr>
          <w:rFonts w:ascii="Times New Roman" w:hAnsi="Times New Roman"/>
        </w:rPr>
        <w:t xml:space="preserve">under this </w:t>
      </w:r>
      <w:r w:rsidR="0044069B" w:rsidRPr="002D144A">
        <w:rPr>
          <w:rFonts w:ascii="Times New Roman" w:hAnsi="Times New Roman"/>
        </w:rPr>
        <w:t>Agreement</w:t>
      </w:r>
      <w:r w:rsidRPr="002D144A">
        <w:rPr>
          <w:rFonts w:ascii="Times New Roman" w:hAnsi="Times New Roman"/>
        </w:rPr>
        <w:t xml:space="preserve"> shall be </w:t>
      </w:r>
      <w:r w:rsidR="002E642E">
        <w:rPr>
          <w:rFonts w:ascii="Times New Roman" w:hAnsi="Times New Roman"/>
        </w:rPr>
        <w:t>c</w:t>
      </w:r>
      <w:r w:rsidR="00936E38">
        <w:rPr>
          <w:rFonts w:ascii="Times New Roman" w:hAnsi="Times New Roman"/>
        </w:rPr>
        <w:t>onveyed</w:t>
      </w:r>
      <w:r w:rsidRPr="002D144A">
        <w:rPr>
          <w:rFonts w:ascii="Times New Roman" w:hAnsi="Times New Roman"/>
        </w:rPr>
        <w:t xml:space="preserve"> by Seller to T&amp;D at the </w:t>
      </w:r>
      <w:r w:rsidR="009E06B3">
        <w:rPr>
          <w:rFonts w:ascii="Times New Roman" w:hAnsi="Times New Roman"/>
        </w:rPr>
        <w:t xml:space="preserve">Market </w:t>
      </w:r>
      <w:r w:rsidRPr="002D144A">
        <w:rPr>
          <w:rFonts w:ascii="Times New Roman" w:hAnsi="Times New Roman"/>
        </w:rPr>
        <w:t xml:space="preserve">Delivery Point. </w:t>
      </w:r>
    </w:p>
    <w:p w14:paraId="56FEAB0F" w14:textId="6D26D246" w:rsidR="00DB63C7" w:rsidRDefault="00DB63C7" w:rsidP="002F7849">
      <w:pPr>
        <w:ind w:firstLine="720"/>
        <w:rPr>
          <w:rFonts w:ascii="Times New Roman" w:hAnsi="Times New Roman"/>
          <w:szCs w:val="24"/>
        </w:rPr>
      </w:pPr>
    </w:p>
    <w:p w14:paraId="055DC564" w14:textId="6906E603" w:rsidR="00DB63C7" w:rsidRPr="00A90BA2" w:rsidRDefault="00A649DD" w:rsidP="002F7849">
      <w:pPr>
        <w:ind w:firstLine="720"/>
        <w:rPr>
          <w:rFonts w:ascii="Times New Roman" w:hAnsi="Times New Roman"/>
          <w:szCs w:val="24"/>
        </w:rPr>
      </w:pPr>
      <w:r>
        <w:rPr>
          <w:rFonts w:ascii="Times New Roman" w:hAnsi="Times New Roman"/>
          <w:szCs w:val="24"/>
        </w:rPr>
        <w:t xml:space="preserve">[3.6.2  </w:t>
      </w:r>
      <w:r w:rsidR="00DB63C7" w:rsidRPr="00A90BA2">
        <w:rPr>
          <w:rFonts w:ascii="Times New Roman" w:hAnsi="Times New Roman"/>
          <w:szCs w:val="24"/>
        </w:rPr>
        <w:t>Capacity</w:t>
      </w:r>
    </w:p>
    <w:p w14:paraId="3C136FEA" w14:textId="77777777" w:rsidR="00DB63C7" w:rsidRPr="00A90BA2" w:rsidRDefault="00DB63C7" w:rsidP="002F7849">
      <w:pPr>
        <w:ind w:firstLine="720"/>
        <w:rPr>
          <w:rFonts w:ascii="Times New Roman" w:hAnsi="Times New Roman"/>
          <w:szCs w:val="24"/>
        </w:rPr>
      </w:pPr>
    </w:p>
    <w:p w14:paraId="241F6845" w14:textId="24414B4D" w:rsidR="00DB63C7" w:rsidRDefault="00DB63C7" w:rsidP="00324598">
      <w:pPr>
        <w:ind w:left="1440" w:hanging="720"/>
        <w:rPr>
          <w:rFonts w:ascii="Times New Roman" w:hAnsi="Times New Roman"/>
          <w:szCs w:val="24"/>
        </w:rPr>
      </w:pPr>
      <w:r w:rsidRPr="004A5256">
        <w:rPr>
          <w:rFonts w:ascii="Times New Roman" w:hAnsi="Times New Roman"/>
          <w:szCs w:val="24"/>
        </w:rPr>
        <w:tab/>
        <w:t xml:space="preserve">The Contract Quantity of Capacity under this Agreement shall be </w:t>
      </w:r>
      <w:r w:rsidR="00B90A31">
        <w:rPr>
          <w:rFonts w:ascii="Times New Roman" w:hAnsi="Times New Roman"/>
          <w:szCs w:val="24"/>
        </w:rPr>
        <w:t>conveyed</w:t>
      </w:r>
      <w:r w:rsidRPr="004A5256">
        <w:rPr>
          <w:rFonts w:ascii="Times New Roman" w:hAnsi="Times New Roman"/>
          <w:szCs w:val="24"/>
        </w:rPr>
        <w:t xml:space="preserve"> by Seller to T&amp;D in accordance with </w:t>
      </w:r>
      <w:r w:rsidR="004A5256">
        <w:rPr>
          <w:rFonts w:ascii="Times New Roman" w:hAnsi="Times New Roman"/>
          <w:szCs w:val="24"/>
        </w:rPr>
        <w:t>A</w:t>
      </w:r>
      <w:r w:rsidRPr="004A5256">
        <w:rPr>
          <w:rFonts w:ascii="Times New Roman" w:hAnsi="Times New Roman"/>
          <w:szCs w:val="24"/>
        </w:rPr>
        <w:t xml:space="preserve">pplicable </w:t>
      </w:r>
      <w:r w:rsidR="004A5256">
        <w:rPr>
          <w:rFonts w:ascii="Times New Roman" w:hAnsi="Times New Roman"/>
          <w:szCs w:val="24"/>
        </w:rPr>
        <w:t>M</w:t>
      </w:r>
      <w:r w:rsidRPr="004A5256">
        <w:rPr>
          <w:rFonts w:ascii="Times New Roman" w:hAnsi="Times New Roman"/>
          <w:szCs w:val="24"/>
        </w:rPr>
        <w:t xml:space="preserve">arket </w:t>
      </w:r>
      <w:r w:rsidR="004A5256">
        <w:rPr>
          <w:rFonts w:ascii="Times New Roman" w:hAnsi="Times New Roman"/>
          <w:szCs w:val="24"/>
        </w:rPr>
        <w:t>R</w:t>
      </w:r>
      <w:r w:rsidRPr="004A5256">
        <w:rPr>
          <w:rFonts w:ascii="Times New Roman" w:hAnsi="Times New Roman"/>
          <w:szCs w:val="24"/>
        </w:rPr>
        <w:t xml:space="preserve">ules. </w:t>
      </w:r>
      <w:r w:rsidRPr="00A90BA2">
        <w:rPr>
          <w:rFonts w:ascii="Times New Roman" w:hAnsi="Times New Roman"/>
          <w:szCs w:val="24"/>
        </w:rPr>
        <w:t>Seller shall use commercially reasonable efforts to ensure that the value of the Capacity is maximized and that any costs, penalties or other negative consequences associated with the Capacity are minimized.</w:t>
      </w:r>
      <w:r w:rsidR="00A649DD" w:rsidRPr="00A90BA2">
        <w:rPr>
          <w:rFonts w:ascii="Times New Roman" w:hAnsi="Times New Roman"/>
          <w:szCs w:val="24"/>
        </w:rPr>
        <w:t>]</w:t>
      </w:r>
      <w:r w:rsidRPr="004A5256">
        <w:rPr>
          <w:rFonts w:ascii="Times New Roman" w:hAnsi="Times New Roman"/>
          <w:szCs w:val="24"/>
        </w:rPr>
        <w:t xml:space="preserve"> </w:t>
      </w:r>
    </w:p>
    <w:p w14:paraId="090FC41E" w14:textId="20778469" w:rsidR="00C71C41" w:rsidRDefault="00C71C41" w:rsidP="000E2FDD">
      <w:pPr>
        <w:rPr>
          <w:rFonts w:ascii="Times New Roman" w:hAnsi="Times New Roman"/>
          <w:szCs w:val="24"/>
        </w:rPr>
      </w:pPr>
    </w:p>
    <w:p w14:paraId="30D7A650" w14:textId="4A61BAE9" w:rsidR="00DB63C7" w:rsidRDefault="00DB63C7" w:rsidP="000E2FDD">
      <w:pPr>
        <w:rPr>
          <w:rFonts w:ascii="Times New Roman" w:hAnsi="Times New Roman"/>
          <w:szCs w:val="24"/>
        </w:rPr>
      </w:pPr>
    </w:p>
    <w:p w14:paraId="224C5EE1" w14:textId="17282CC2" w:rsidR="00EA7A31" w:rsidRDefault="00EA7A31" w:rsidP="000E2FDD">
      <w:pPr>
        <w:rPr>
          <w:rFonts w:ascii="Times New Roman" w:hAnsi="Times New Roman"/>
          <w:szCs w:val="24"/>
        </w:rPr>
      </w:pPr>
      <w:r>
        <w:rPr>
          <w:rFonts w:ascii="Times New Roman" w:hAnsi="Times New Roman"/>
          <w:szCs w:val="24"/>
        </w:rPr>
        <w:tab/>
      </w:r>
      <w:r w:rsidR="00A649DD">
        <w:rPr>
          <w:rFonts w:ascii="Times New Roman" w:hAnsi="Times New Roman"/>
          <w:szCs w:val="24"/>
        </w:rPr>
        <w:t xml:space="preserve">[3.6.3  </w:t>
      </w:r>
      <w:r>
        <w:rPr>
          <w:rFonts w:ascii="Times New Roman" w:hAnsi="Times New Roman"/>
          <w:szCs w:val="24"/>
        </w:rPr>
        <w:t>RECs</w:t>
      </w:r>
    </w:p>
    <w:p w14:paraId="338469EC" w14:textId="79E04E1C" w:rsidR="00EA7A31" w:rsidRDefault="00EA7A31" w:rsidP="000E2FDD">
      <w:pPr>
        <w:rPr>
          <w:rFonts w:ascii="Times New Roman" w:hAnsi="Times New Roman"/>
          <w:szCs w:val="24"/>
        </w:rPr>
      </w:pPr>
    </w:p>
    <w:p w14:paraId="2D217E09" w14:textId="77F2A1FC" w:rsidR="00EA7A31" w:rsidRDefault="00EA7A31" w:rsidP="00324598">
      <w:pPr>
        <w:ind w:left="1440" w:hanging="720"/>
        <w:rPr>
          <w:rFonts w:ascii="Times New Roman" w:hAnsi="Times New Roman"/>
          <w:szCs w:val="24"/>
        </w:rPr>
      </w:pPr>
      <w:r>
        <w:rPr>
          <w:rFonts w:ascii="Times New Roman" w:hAnsi="Times New Roman"/>
          <w:szCs w:val="24"/>
        </w:rPr>
        <w:tab/>
        <w:t xml:space="preserve">The Contract Quantity </w:t>
      </w:r>
      <w:r w:rsidR="002419F6">
        <w:rPr>
          <w:rFonts w:ascii="Times New Roman" w:hAnsi="Times New Roman"/>
          <w:szCs w:val="24"/>
        </w:rPr>
        <w:t xml:space="preserve">of RECs </w:t>
      </w:r>
      <w:r>
        <w:rPr>
          <w:rFonts w:ascii="Times New Roman" w:hAnsi="Times New Roman"/>
          <w:szCs w:val="24"/>
        </w:rPr>
        <w:t xml:space="preserve">shall be </w:t>
      </w:r>
      <w:r w:rsidR="00A01388">
        <w:rPr>
          <w:rFonts w:ascii="Times New Roman" w:hAnsi="Times New Roman"/>
          <w:szCs w:val="24"/>
        </w:rPr>
        <w:t>conveyed</w:t>
      </w:r>
      <w:r>
        <w:rPr>
          <w:rFonts w:ascii="Times New Roman" w:hAnsi="Times New Roman"/>
          <w:szCs w:val="24"/>
        </w:rPr>
        <w:t xml:space="preserve"> by Seller to T&amp;D and </w:t>
      </w:r>
      <w:r w:rsidRPr="00882E6F">
        <w:rPr>
          <w:rFonts w:ascii="Times New Roman" w:hAnsi="Times New Roman"/>
          <w:szCs w:val="24"/>
        </w:rPr>
        <w:t xml:space="preserve">title of the </w:t>
      </w:r>
      <w:r w:rsidR="002B3F79">
        <w:rPr>
          <w:rFonts w:ascii="Times New Roman" w:hAnsi="Times New Roman"/>
          <w:szCs w:val="24"/>
        </w:rPr>
        <w:t>RECs</w:t>
      </w:r>
      <w:r w:rsidRPr="00882E6F">
        <w:rPr>
          <w:rFonts w:ascii="Times New Roman" w:hAnsi="Times New Roman"/>
          <w:szCs w:val="24"/>
        </w:rPr>
        <w:t xml:space="preserve"> </w:t>
      </w:r>
      <w:r>
        <w:rPr>
          <w:rFonts w:ascii="Times New Roman" w:hAnsi="Times New Roman"/>
          <w:szCs w:val="24"/>
        </w:rPr>
        <w:t xml:space="preserve">shall transfer </w:t>
      </w:r>
      <w:r w:rsidRPr="00882E6F">
        <w:rPr>
          <w:rFonts w:ascii="Times New Roman" w:hAnsi="Times New Roman"/>
          <w:szCs w:val="24"/>
        </w:rPr>
        <w:t xml:space="preserve">to T&amp;D using </w:t>
      </w:r>
      <w:r w:rsidR="002419F6" w:rsidRPr="002419F6">
        <w:rPr>
          <w:rFonts w:ascii="Times New Roman" w:hAnsi="Times New Roman"/>
          <w:szCs w:val="24"/>
        </w:rPr>
        <w:t xml:space="preserve">the New England Power Pool Generation Information System (NEPOOL GIS) </w:t>
      </w:r>
      <w:r w:rsidR="00C0304E">
        <w:rPr>
          <w:rFonts w:ascii="Times New Roman" w:hAnsi="Times New Roman"/>
          <w:szCs w:val="24"/>
        </w:rPr>
        <w:t>[</w:t>
      </w:r>
      <w:r w:rsidR="002419F6" w:rsidRPr="002419F6">
        <w:rPr>
          <w:rFonts w:ascii="Times New Roman" w:hAnsi="Times New Roman"/>
          <w:szCs w:val="24"/>
        </w:rPr>
        <w:t>or the North American Renewables Registry (NAR)</w:t>
      </w:r>
      <w:r w:rsidR="00C0304E">
        <w:rPr>
          <w:rFonts w:ascii="Times New Roman" w:hAnsi="Times New Roman"/>
          <w:szCs w:val="24"/>
        </w:rPr>
        <w:t>]</w:t>
      </w:r>
      <w:r w:rsidR="002419F6" w:rsidRPr="002419F6">
        <w:rPr>
          <w:rFonts w:ascii="Times New Roman" w:hAnsi="Times New Roman"/>
          <w:szCs w:val="24"/>
        </w:rPr>
        <w:t xml:space="preserve"> in accordance with the Operating Rules of NEPOOL GIS </w:t>
      </w:r>
      <w:r w:rsidR="00C0304E">
        <w:rPr>
          <w:rFonts w:ascii="Times New Roman" w:hAnsi="Times New Roman"/>
          <w:szCs w:val="24"/>
        </w:rPr>
        <w:t>[</w:t>
      </w:r>
      <w:r w:rsidR="002419F6" w:rsidRPr="002419F6">
        <w:rPr>
          <w:rFonts w:ascii="Times New Roman" w:hAnsi="Times New Roman"/>
          <w:szCs w:val="24"/>
        </w:rPr>
        <w:t>and/or NAR</w:t>
      </w:r>
      <w:r w:rsidR="00C0304E">
        <w:rPr>
          <w:rFonts w:ascii="Times New Roman" w:hAnsi="Times New Roman"/>
          <w:szCs w:val="24"/>
        </w:rPr>
        <w:t>]</w:t>
      </w:r>
      <w:r w:rsidR="002419F6" w:rsidRPr="002419F6">
        <w:rPr>
          <w:rFonts w:ascii="Times New Roman" w:hAnsi="Times New Roman"/>
          <w:szCs w:val="24"/>
        </w:rPr>
        <w:t xml:space="preserve"> relating to the creation and transfer of all RECs to be purchased.</w:t>
      </w:r>
      <w:r w:rsidR="002419F6">
        <w:rPr>
          <w:rFonts w:ascii="Times New Roman" w:hAnsi="Times New Roman"/>
          <w:szCs w:val="24"/>
        </w:rPr>
        <w:t>]</w:t>
      </w:r>
      <w:r w:rsidR="00C97B7A">
        <w:rPr>
          <w:rFonts w:ascii="Times New Roman" w:hAnsi="Times New Roman"/>
          <w:szCs w:val="24"/>
        </w:rPr>
        <w:t xml:space="preserve"> </w:t>
      </w:r>
    </w:p>
    <w:p w14:paraId="50F053FD" w14:textId="77777777" w:rsidR="00EA7A31" w:rsidRPr="002D144A" w:rsidRDefault="00EA7A31" w:rsidP="000E2FDD">
      <w:pPr>
        <w:rPr>
          <w:rFonts w:ascii="Times New Roman" w:hAnsi="Times New Roman"/>
          <w:szCs w:val="24"/>
        </w:rPr>
      </w:pPr>
    </w:p>
    <w:p w14:paraId="3CE3555E" w14:textId="77777777" w:rsidR="000E2FDD" w:rsidRPr="002D144A" w:rsidRDefault="00D43953" w:rsidP="00383407">
      <w:pPr>
        <w:pStyle w:val="ListParagraph"/>
        <w:numPr>
          <w:ilvl w:val="1"/>
          <w:numId w:val="31"/>
        </w:numPr>
        <w:rPr>
          <w:rFonts w:ascii="Times New Roman" w:hAnsi="Times New Roman"/>
          <w:szCs w:val="24"/>
        </w:rPr>
      </w:pPr>
      <w:r w:rsidRPr="002D144A">
        <w:rPr>
          <w:rFonts w:ascii="Times New Roman" w:hAnsi="Times New Roman"/>
          <w:szCs w:val="24"/>
        </w:rPr>
        <w:t xml:space="preserve"> </w:t>
      </w:r>
      <w:r w:rsidRPr="002D144A">
        <w:rPr>
          <w:rFonts w:ascii="Times New Roman" w:hAnsi="Times New Roman"/>
          <w:szCs w:val="24"/>
        </w:rPr>
        <w:tab/>
      </w:r>
      <w:r w:rsidRPr="002D144A">
        <w:rPr>
          <w:rFonts w:ascii="Times New Roman" w:hAnsi="Times New Roman"/>
          <w:szCs w:val="24"/>
          <w:u w:val="single"/>
        </w:rPr>
        <w:t>Internal Bilateral Transactions</w:t>
      </w:r>
      <w:r w:rsidRPr="002D144A">
        <w:rPr>
          <w:rFonts w:ascii="Times New Roman" w:hAnsi="Times New Roman"/>
          <w:szCs w:val="24"/>
        </w:rPr>
        <w:t xml:space="preserve">.  </w:t>
      </w:r>
    </w:p>
    <w:p w14:paraId="784EBFE7" w14:textId="1D5981E7" w:rsidR="000E2FDD" w:rsidRDefault="000E2FDD" w:rsidP="000E2FDD">
      <w:pPr>
        <w:ind w:firstLine="720"/>
        <w:rPr>
          <w:rFonts w:ascii="Times New Roman" w:hAnsi="Times New Roman"/>
          <w:szCs w:val="24"/>
        </w:rPr>
      </w:pPr>
    </w:p>
    <w:p w14:paraId="0DD93D62" w14:textId="346A0D80" w:rsidR="0062643F" w:rsidRPr="00324598" w:rsidRDefault="00A649DD" w:rsidP="00324598">
      <w:pPr>
        <w:rPr>
          <w:rFonts w:ascii="Times New Roman" w:hAnsi="Times New Roman"/>
          <w:b/>
          <w:bCs/>
          <w:szCs w:val="24"/>
        </w:rPr>
      </w:pPr>
      <w:r w:rsidRPr="00324598">
        <w:rPr>
          <w:rFonts w:ascii="Times New Roman" w:hAnsi="Times New Roman"/>
          <w:b/>
          <w:bCs/>
          <w:szCs w:val="24"/>
        </w:rPr>
        <w:t>Versant Power</w:t>
      </w:r>
    </w:p>
    <w:p w14:paraId="46AC4BBE" w14:textId="2463BD5F" w:rsidR="00E7363A" w:rsidRDefault="00E7363A" w:rsidP="00E7363A">
      <w:pPr>
        <w:ind w:firstLine="720"/>
        <w:rPr>
          <w:rFonts w:ascii="Times New Roman" w:hAnsi="Times New Roman"/>
          <w:color w:val="000000"/>
        </w:rPr>
      </w:pPr>
      <w:r w:rsidRPr="00E7363A">
        <w:rPr>
          <w:rFonts w:ascii="Times New Roman" w:hAnsi="Times New Roman"/>
          <w:color w:val="000000"/>
        </w:rPr>
        <w:t>The transfer of the Contract Quantity of Energy from Seller to T&amp;D shall be implemented through real-time bilateral transactions in the market settlement system administered by ISO-NE. Unless otherwise provided in internal bilateral transactions (“IBT”) procedures (if any) set forth in this Agreement, Seller shall submit market transactions to ISO-NE that transfer to T&amp;D the Contract Quantity of Energy, with hourly or sub-hourly quantities, delivery point, and other transaction characteristics that replicate the transactions submitted by Seller to ISO-NE, and T&amp;D shall be obligated to accept and confirm submitted transactions, provided they are correct, in accordance with all applicable ISO-NE Market Rules and Manuals. In implementing IBT procedures, the Parties shall comply with the IBT Protocols as specified in ISO</w:t>
      </w:r>
      <w:r w:rsidRPr="00E7363A">
        <w:rPr>
          <w:rFonts w:ascii="Times New Roman" w:hAnsi="Times New Roman"/>
          <w:color w:val="000000"/>
        </w:rPr>
        <w:noBreakHyphen/>
        <w:t>NE Market Rules and Manuals. To the extent there are ISO</w:t>
      </w:r>
      <w:r w:rsidRPr="00E7363A">
        <w:rPr>
          <w:rFonts w:ascii="Times New Roman" w:hAnsi="Times New Roman"/>
          <w:color w:val="000000"/>
        </w:rPr>
        <w:noBreakHyphen/>
        <w:t xml:space="preserve">NE Schedule 2 charges arising from the IBT, Seller shall pay for any such charges related to </w:t>
      </w:r>
      <w:r w:rsidRPr="00E7363A">
        <w:rPr>
          <w:rFonts w:ascii="Times New Roman" w:hAnsi="Times New Roman"/>
          <w:color w:val="000000"/>
        </w:rPr>
        <w:lastRenderedPageBreak/>
        <w:t>the Seller-side of the transaction and T&amp;D shall pay for any such charges related to the T&amp;D-side of the transaction.</w:t>
      </w:r>
    </w:p>
    <w:p w14:paraId="0DA618B5" w14:textId="77777777" w:rsidR="007B54EA" w:rsidRDefault="007B54EA" w:rsidP="00E7363A">
      <w:pPr>
        <w:ind w:firstLine="720"/>
        <w:rPr>
          <w:rFonts w:ascii="Times New Roman" w:hAnsi="Times New Roman"/>
          <w:color w:val="000000"/>
        </w:rPr>
      </w:pPr>
    </w:p>
    <w:p w14:paraId="2164B96F" w14:textId="6394B98B" w:rsidR="0062643F" w:rsidRPr="00324598" w:rsidRDefault="0062643F" w:rsidP="00324598">
      <w:pPr>
        <w:rPr>
          <w:rFonts w:ascii="Times New Roman" w:hAnsi="Times New Roman"/>
          <w:b/>
          <w:bCs/>
          <w:color w:val="000000"/>
        </w:rPr>
      </w:pPr>
      <w:r w:rsidRPr="00324598">
        <w:rPr>
          <w:rFonts w:ascii="Times New Roman" w:hAnsi="Times New Roman"/>
          <w:b/>
          <w:bCs/>
          <w:color w:val="000000"/>
        </w:rPr>
        <w:t>CMP</w:t>
      </w:r>
    </w:p>
    <w:p w14:paraId="000756DA" w14:textId="6F11740D" w:rsidR="00DC0644" w:rsidRDefault="00DC0644" w:rsidP="00DC0644">
      <w:pPr>
        <w:ind w:firstLine="720"/>
        <w:rPr>
          <w:rFonts w:ascii="Times New Roman" w:hAnsi="Times New Roman"/>
          <w:color w:val="000000"/>
        </w:rPr>
      </w:pPr>
      <w:r w:rsidRPr="00FB7A14">
        <w:rPr>
          <w:rFonts w:ascii="Times New Roman" w:hAnsi="Times New Roman"/>
          <w:color w:val="000000"/>
        </w:rPr>
        <w:t>The Contract Quantity of Energy will be conveyed from Seller to T&amp;D through a Real-Time Internal Bilateral Transaction (“IBT”) in the market settlement system administered by ISO-NE.  In implementing the IBT, the Parties shall comply with the IBT Procedure set forth in Exhibit</w:t>
      </w:r>
      <w:r>
        <w:rPr>
          <w:rFonts w:ascii="Times New Roman" w:hAnsi="Times New Roman"/>
          <w:color w:val="000000"/>
        </w:rPr>
        <w:t xml:space="preserve"> </w:t>
      </w:r>
      <w:r w:rsidRPr="006775A5">
        <w:rPr>
          <w:rFonts w:ascii="Times New Roman" w:hAnsi="Times New Roman"/>
          <w:color w:val="000000"/>
        </w:rPr>
        <w:t>__</w:t>
      </w:r>
      <w:r w:rsidRPr="00FB7A14">
        <w:rPr>
          <w:rFonts w:ascii="Times New Roman" w:hAnsi="Times New Roman"/>
          <w:color w:val="000000"/>
        </w:rPr>
        <w:t xml:space="preserve"> to this Agreement.</w:t>
      </w:r>
    </w:p>
    <w:p w14:paraId="5A2FCA49" w14:textId="7B82D521" w:rsidR="00946961" w:rsidRPr="002D144A" w:rsidRDefault="00946961" w:rsidP="000E2FDD">
      <w:pPr>
        <w:rPr>
          <w:rFonts w:ascii="Times New Roman" w:hAnsi="Times New Roman"/>
        </w:rPr>
      </w:pPr>
    </w:p>
    <w:p w14:paraId="76702C35" w14:textId="230AB6F0" w:rsidR="000E2FDD" w:rsidRPr="002D144A" w:rsidRDefault="00D43953" w:rsidP="000E2FDD">
      <w:pPr>
        <w:ind w:firstLine="720"/>
        <w:rPr>
          <w:rFonts w:ascii="Times New Roman" w:hAnsi="Times New Roman"/>
        </w:rPr>
      </w:pPr>
      <w:r w:rsidRPr="002D144A">
        <w:rPr>
          <w:rFonts w:ascii="Times New Roman" w:hAnsi="Times New Roman"/>
        </w:rPr>
        <w:t xml:space="preserve">3.8 </w:t>
      </w:r>
      <w:r w:rsidRPr="002D144A">
        <w:rPr>
          <w:rFonts w:ascii="Times New Roman" w:hAnsi="Times New Roman"/>
        </w:rPr>
        <w:tab/>
      </w:r>
      <w:r w:rsidRPr="002D144A">
        <w:rPr>
          <w:rFonts w:ascii="Times New Roman" w:hAnsi="Times New Roman"/>
          <w:u w:val="single"/>
        </w:rPr>
        <w:t>Seller’s and T&amp;D’s Obligation</w:t>
      </w:r>
      <w:r w:rsidR="008F1F9A" w:rsidRPr="002D144A">
        <w:rPr>
          <w:rFonts w:ascii="Times New Roman" w:hAnsi="Times New Roman"/>
          <w:u w:val="single"/>
        </w:rPr>
        <w:t xml:space="preserve">s for Delivery of </w:t>
      </w:r>
      <w:r w:rsidR="00ED71BF">
        <w:rPr>
          <w:rFonts w:ascii="Times New Roman" w:hAnsi="Times New Roman"/>
          <w:u w:val="single"/>
        </w:rPr>
        <w:t>Contract Products</w:t>
      </w:r>
      <w:r w:rsidRPr="002D144A">
        <w:rPr>
          <w:rFonts w:ascii="Times New Roman" w:hAnsi="Times New Roman"/>
        </w:rPr>
        <w:t xml:space="preserve">. </w:t>
      </w:r>
    </w:p>
    <w:p w14:paraId="485CD75A" w14:textId="77777777" w:rsidR="000E2FDD" w:rsidRPr="002D144A" w:rsidRDefault="000E2FDD" w:rsidP="000E2FDD">
      <w:pPr>
        <w:ind w:firstLine="720"/>
        <w:rPr>
          <w:rFonts w:ascii="Times New Roman" w:hAnsi="Times New Roman"/>
        </w:rPr>
      </w:pPr>
    </w:p>
    <w:p w14:paraId="2CBE7954" w14:textId="05025C71" w:rsidR="00C71C41" w:rsidRPr="002D144A" w:rsidRDefault="00D43953" w:rsidP="008F1F9A">
      <w:pPr>
        <w:ind w:firstLine="720"/>
        <w:rPr>
          <w:rFonts w:ascii="Times New Roman" w:hAnsi="Times New Roman"/>
        </w:rPr>
      </w:pPr>
      <w:r w:rsidRPr="002D144A">
        <w:rPr>
          <w:rFonts w:ascii="Times New Roman" w:hAnsi="Times New Roman"/>
        </w:rPr>
        <w:t xml:space="preserve">Subject to the terms of this Agreement, during the Delivery </w:t>
      </w:r>
      <w:r w:rsidR="00C0304E">
        <w:rPr>
          <w:rFonts w:ascii="Times New Roman" w:hAnsi="Times New Roman"/>
        </w:rPr>
        <w:t>Term</w:t>
      </w:r>
      <w:r w:rsidR="00C0304E" w:rsidRPr="002D144A">
        <w:rPr>
          <w:rFonts w:ascii="Times New Roman" w:hAnsi="Times New Roman"/>
        </w:rPr>
        <w:t xml:space="preserve"> </w:t>
      </w:r>
      <w:r w:rsidRPr="002D144A">
        <w:rPr>
          <w:rFonts w:ascii="Times New Roman" w:hAnsi="Times New Roman"/>
        </w:rPr>
        <w:t xml:space="preserve">Seller shall </w:t>
      </w:r>
      <w:r w:rsidR="00240ECD">
        <w:rPr>
          <w:rFonts w:ascii="Times New Roman" w:hAnsi="Times New Roman"/>
        </w:rPr>
        <w:t>convey</w:t>
      </w:r>
      <w:r w:rsidR="00701777">
        <w:rPr>
          <w:rFonts w:ascii="Times New Roman" w:hAnsi="Times New Roman"/>
        </w:rPr>
        <w:t xml:space="preserve"> and sell</w:t>
      </w:r>
      <w:r w:rsidRPr="002D144A">
        <w:rPr>
          <w:rFonts w:ascii="Times New Roman" w:hAnsi="Times New Roman"/>
        </w:rPr>
        <w:t xml:space="preserve">, or cause to be </w:t>
      </w:r>
      <w:r w:rsidR="00BC4B4E">
        <w:rPr>
          <w:rFonts w:ascii="Times New Roman" w:hAnsi="Times New Roman"/>
        </w:rPr>
        <w:t>conveyed</w:t>
      </w:r>
      <w:r w:rsidRPr="002D144A">
        <w:rPr>
          <w:rFonts w:ascii="Times New Roman" w:hAnsi="Times New Roman"/>
        </w:rPr>
        <w:t>, and T&amp;D shall purchase and receive, or cause to be received</w:t>
      </w:r>
      <w:r w:rsidR="00B87BFB">
        <w:rPr>
          <w:rFonts w:ascii="Times New Roman" w:hAnsi="Times New Roman"/>
        </w:rPr>
        <w:t xml:space="preserve"> </w:t>
      </w:r>
      <w:r w:rsidRPr="002D144A">
        <w:rPr>
          <w:rFonts w:ascii="Times New Roman" w:hAnsi="Times New Roman"/>
        </w:rPr>
        <w:t xml:space="preserve">the </w:t>
      </w:r>
      <w:r w:rsidR="00C468AF">
        <w:rPr>
          <w:rFonts w:ascii="Times New Roman" w:hAnsi="Times New Roman"/>
        </w:rPr>
        <w:t>Contract Products</w:t>
      </w:r>
      <w:r w:rsidRPr="002D144A">
        <w:rPr>
          <w:rFonts w:ascii="Times New Roman" w:hAnsi="Times New Roman"/>
        </w:rPr>
        <w:t xml:space="preserve"> and T&amp;D shall pay Seller the Contract </w:t>
      </w:r>
      <w:r w:rsidR="00A90BA2">
        <w:rPr>
          <w:rFonts w:ascii="Times New Roman" w:hAnsi="Times New Roman"/>
        </w:rPr>
        <w:t>Payments</w:t>
      </w:r>
      <w:r w:rsidRPr="002D144A">
        <w:rPr>
          <w:rFonts w:ascii="Times New Roman" w:hAnsi="Times New Roman"/>
        </w:rPr>
        <w:t xml:space="preserve"> pursuant to the terms and conditions of this Agreement.  </w:t>
      </w:r>
      <w:r w:rsidR="00196AEE">
        <w:rPr>
          <w:rFonts w:ascii="Times New Roman" w:hAnsi="Times New Roman"/>
        </w:rPr>
        <w:t>[</w:t>
      </w:r>
      <w:r w:rsidR="00BE7FB3">
        <w:rPr>
          <w:rFonts w:ascii="Times New Roman" w:hAnsi="Times New Roman"/>
        </w:rPr>
        <w:t xml:space="preserve">Specific terms governing </w:t>
      </w:r>
      <w:r w:rsidR="004D77C8">
        <w:rPr>
          <w:rFonts w:ascii="Times New Roman" w:hAnsi="Times New Roman"/>
        </w:rPr>
        <w:t>party responsibility for costs</w:t>
      </w:r>
      <w:r w:rsidR="00624B18">
        <w:rPr>
          <w:rFonts w:ascii="Times New Roman" w:hAnsi="Times New Roman"/>
        </w:rPr>
        <w:t xml:space="preserve"> and other obligations </w:t>
      </w:r>
      <w:r w:rsidR="004D77C8">
        <w:rPr>
          <w:rFonts w:ascii="Times New Roman" w:hAnsi="Times New Roman"/>
        </w:rPr>
        <w:t>related to the conveyance</w:t>
      </w:r>
      <w:r w:rsidR="002C3796">
        <w:rPr>
          <w:rFonts w:ascii="Times New Roman" w:hAnsi="Times New Roman"/>
        </w:rPr>
        <w:t xml:space="preserve"> and receipt</w:t>
      </w:r>
      <w:r w:rsidR="004D77C8">
        <w:rPr>
          <w:rFonts w:ascii="Times New Roman" w:hAnsi="Times New Roman"/>
        </w:rPr>
        <w:t xml:space="preserve"> of </w:t>
      </w:r>
      <w:r w:rsidR="002C3796">
        <w:rPr>
          <w:rFonts w:ascii="Times New Roman" w:hAnsi="Times New Roman"/>
        </w:rPr>
        <w:t xml:space="preserve">the </w:t>
      </w:r>
      <w:r w:rsidR="004D77C8">
        <w:rPr>
          <w:rFonts w:ascii="Times New Roman" w:hAnsi="Times New Roman"/>
        </w:rPr>
        <w:t xml:space="preserve">Contract Products </w:t>
      </w:r>
      <w:r w:rsidR="00624B18">
        <w:rPr>
          <w:rFonts w:ascii="Times New Roman" w:hAnsi="Times New Roman"/>
        </w:rPr>
        <w:t xml:space="preserve">will be determined based on the </w:t>
      </w:r>
      <w:r w:rsidR="00D936D9">
        <w:rPr>
          <w:rFonts w:ascii="Times New Roman" w:hAnsi="Times New Roman"/>
        </w:rPr>
        <w:t>nature and details of the Designated Transmission Facilitie</w:t>
      </w:r>
      <w:r w:rsidR="00C54935">
        <w:rPr>
          <w:rFonts w:ascii="Times New Roman" w:hAnsi="Times New Roman"/>
        </w:rPr>
        <w:t>s.]</w:t>
      </w:r>
      <w:r w:rsidR="00D936D9">
        <w:rPr>
          <w:rFonts w:ascii="Times New Roman" w:hAnsi="Times New Roman"/>
        </w:rPr>
        <w:t xml:space="preserve"> </w:t>
      </w:r>
    </w:p>
    <w:p w14:paraId="224158FE" w14:textId="77777777" w:rsidR="008F1F9A" w:rsidRPr="002D144A" w:rsidRDefault="008F1F9A" w:rsidP="008F1F9A">
      <w:pPr>
        <w:ind w:firstLine="720"/>
        <w:rPr>
          <w:rFonts w:ascii="Times New Roman" w:hAnsi="Times New Roman"/>
        </w:rPr>
      </w:pPr>
    </w:p>
    <w:p w14:paraId="3FFFDB12" w14:textId="77777777" w:rsidR="000E2FDD" w:rsidRPr="002D144A" w:rsidRDefault="000E2FDD" w:rsidP="000E2FDD">
      <w:pPr>
        <w:tabs>
          <w:tab w:val="left" w:pos="-720"/>
          <w:tab w:val="left" w:pos="0"/>
        </w:tabs>
        <w:suppressAutoHyphens/>
        <w:rPr>
          <w:rFonts w:ascii="Times New Roman" w:hAnsi="Times New Roman"/>
        </w:rPr>
      </w:pPr>
      <w:r w:rsidRPr="002D144A">
        <w:rPr>
          <w:rFonts w:ascii="Times New Roman" w:hAnsi="Times New Roman"/>
        </w:rPr>
        <w:tab/>
      </w:r>
      <w:r w:rsidR="00D43953" w:rsidRPr="002D144A">
        <w:rPr>
          <w:rFonts w:ascii="Times New Roman" w:hAnsi="Times New Roman"/>
        </w:rPr>
        <w:t>3.9</w:t>
      </w:r>
      <w:r w:rsidR="00D43953" w:rsidRPr="002D144A">
        <w:rPr>
          <w:rFonts w:ascii="Times New Roman" w:hAnsi="Times New Roman"/>
        </w:rPr>
        <w:tab/>
      </w:r>
      <w:r w:rsidR="00D43953" w:rsidRPr="002D144A">
        <w:rPr>
          <w:rFonts w:ascii="Times New Roman" w:hAnsi="Times New Roman"/>
          <w:u w:val="single"/>
        </w:rPr>
        <w:t>Transmission and Scheduling</w:t>
      </w:r>
      <w:r w:rsidR="008F1F9A" w:rsidRPr="002D144A">
        <w:rPr>
          <w:rFonts w:ascii="Times New Roman" w:hAnsi="Times New Roman"/>
          <w:u w:val="single"/>
        </w:rPr>
        <w:t xml:space="preserve"> of Delivery of Energy</w:t>
      </w:r>
      <w:r w:rsidR="00EC76AE" w:rsidRPr="002D144A">
        <w:rPr>
          <w:rFonts w:ascii="Times New Roman" w:hAnsi="Times New Roman"/>
        </w:rPr>
        <w:t>.</w:t>
      </w:r>
      <w:r w:rsidR="00C8027C" w:rsidRPr="002D144A">
        <w:rPr>
          <w:rFonts w:ascii="Times New Roman" w:hAnsi="Times New Roman"/>
        </w:rPr>
        <w:t xml:space="preserve"> </w:t>
      </w:r>
    </w:p>
    <w:p w14:paraId="5584105D" w14:textId="77777777" w:rsidR="000E2FDD" w:rsidRPr="002D144A" w:rsidRDefault="000E2FDD" w:rsidP="000E2FDD">
      <w:pPr>
        <w:tabs>
          <w:tab w:val="left" w:pos="-720"/>
          <w:tab w:val="left" w:pos="0"/>
        </w:tabs>
        <w:suppressAutoHyphens/>
        <w:rPr>
          <w:rFonts w:ascii="Times New Roman" w:hAnsi="Times New Roman"/>
        </w:rPr>
      </w:pPr>
    </w:p>
    <w:p w14:paraId="16328247" w14:textId="345C13BD" w:rsidR="0065479C" w:rsidRDefault="000E2FDD" w:rsidP="00757656">
      <w:pPr>
        <w:tabs>
          <w:tab w:val="left" w:pos="-720"/>
          <w:tab w:val="left" w:pos="0"/>
        </w:tabs>
        <w:suppressAutoHyphens/>
        <w:rPr>
          <w:rFonts w:ascii="Times New Roman" w:hAnsi="Times New Roman"/>
        </w:rPr>
      </w:pPr>
      <w:r w:rsidRPr="002D144A">
        <w:rPr>
          <w:rFonts w:ascii="Times New Roman" w:hAnsi="Times New Roman"/>
        </w:rPr>
        <w:tab/>
      </w:r>
      <w:r w:rsidR="00757656">
        <w:rPr>
          <w:rFonts w:ascii="Times New Roman" w:hAnsi="Times New Roman"/>
        </w:rPr>
        <w:t>[</w:t>
      </w:r>
      <w:r w:rsidR="000179E3">
        <w:rPr>
          <w:rFonts w:ascii="Times New Roman" w:hAnsi="Times New Roman"/>
        </w:rPr>
        <w:t>To be determined depending on</w:t>
      </w:r>
      <w:r w:rsidR="00836F2F">
        <w:rPr>
          <w:rFonts w:ascii="Times New Roman" w:hAnsi="Times New Roman"/>
        </w:rPr>
        <w:t xml:space="preserve"> relevant components</w:t>
      </w:r>
      <w:r w:rsidR="00383E19">
        <w:rPr>
          <w:rFonts w:ascii="Times New Roman" w:hAnsi="Times New Roman"/>
        </w:rPr>
        <w:t xml:space="preserve"> </w:t>
      </w:r>
      <w:r w:rsidR="000179E3">
        <w:rPr>
          <w:rFonts w:ascii="Times New Roman" w:hAnsi="Times New Roman"/>
        </w:rPr>
        <w:t>of</w:t>
      </w:r>
      <w:r w:rsidR="007F0AA3">
        <w:rPr>
          <w:rFonts w:ascii="Times New Roman" w:hAnsi="Times New Roman"/>
        </w:rPr>
        <w:t>:</w:t>
      </w:r>
      <w:r w:rsidR="000179E3">
        <w:rPr>
          <w:rFonts w:ascii="Times New Roman" w:hAnsi="Times New Roman"/>
        </w:rPr>
        <w:t xml:space="preserve"> </w:t>
      </w:r>
      <w:r w:rsidR="000A3412">
        <w:rPr>
          <w:rFonts w:ascii="Times New Roman" w:hAnsi="Times New Roman"/>
        </w:rPr>
        <w:t xml:space="preserve">(1) </w:t>
      </w:r>
      <w:r w:rsidR="000179E3">
        <w:rPr>
          <w:rFonts w:ascii="Times New Roman" w:hAnsi="Times New Roman"/>
        </w:rPr>
        <w:t>Bidder’s proposal</w:t>
      </w:r>
      <w:r w:rsidR="000A3412">
        <w:rPr>
          <w:rFonts w:ascii="Times New Roman" w:hAnsi="Times New Roman"/>
        </w:rPr>
        <w:t>; (2)</w:t>
      </w:r>
      <w:r w:rsidR="006B6F9B">
        <w:rPr>
          <w:rFonts w:ascii="Times New Roman" w:hAnsi="Times New Roman"/>
        </w:rPr>
        <w:t xml:space="preserve"> provisions related to the </w:t>
      </w:r>
      <w:r w:rsidR="00E6766E">
        <w:rPr>
          <w:rFonts w:ascii="Times New Roman" w:hAnsi="Times New Roman"/>
        </w:rPr>
        <w:t>operation</w:t>
      </w:r>
      <w:r w:rsidR="006B6F9B">
        <w:rPr>
          <w:rFonts w:ascii="Times New Roman" w:hAnsi="Times New Roman"/>
        </w:rPr>
        <w:t xml:space="preserve"> of an E</w:t>
      </w:r>
      <w:r w:rsidR="00ED71BF">
        <w:rPr>
          <w:rFonts w:ascii="Times New Roman" w:hAnsi="Times New Roman"/>
        </w:rPr>
        <w:t xml:space="preserve">nergy </w:t>
      </w:r>
      <w:r w:rsidR="006B6F9B">
        <w:rPr>
          <w:rFonts w:ascii="Times New Roman" w:hAnsi="Times New Roman"/>
        </w:rPr>
        <w:t>S</w:t>
      </w:r>
      <w:r w:rsidR="00ED71BF">
        <w:rPr>
          <w:rFonts w:ascii="Times New Roman" w:hAnsi="Times New Roman"/>
        </w:rPr>
        <w:t xml:space="preserve">torage </w:t>
      </w:r>
      <w:r w:rsidR="006B6F9B">
        <w:rPr>
          <w:rFonts w:ascii="Times New Roman" w:hAnsi="Times New Roman"/>
        </w:rPr>
        <w:t>S</w:t>
      </w:r>
      <w:r w:rsidR="00ED71BF">
        <w:rPr>
          <w:rFonts w:ascii="Times New Roman" w:hAnsi="Times New Roman"/>
        </w:rPr>
        <w:t>ystem</w:t>
      </w:r>
      <w:r w:rsidR="00E6766E">
        <w:rPr>
          <w:rFonts w:ascii="Times New Roman" w:hAnsi="Times New Roman"/>
        </w:rPr>
        <w:t>, if applicable</w:t>
      </w:r>
      <w:r w:rsidR="00836F2F">
        <w:rPr>
          <w:rFonts w:ascii="Times New Roman" w:hAnsi="Times New Roman"/>
        </w:rPr>
        <w:t xml:space="preserve"> and (3)</w:t>
      </w:r>
      <w:r w:rsidR="00383E19">
        <w:rPr>
          <w:rFonts w:ascii="Times New Roman" w:hAnsi="Times New Roman"/>
        </w:rPr>
        <w:t xml:space="preserve"> the nature </w:t>
      </w:r>
      <w:r w:rsidR="00C54CB3">
        <w:rPr>
          <w:rFonts w:ascii="Times New Roman" w:hAnsi="Times New Roman"/>
        </w:rPr>
        <w:t>and terms of the TSA</w:t>
      </w:r>
      <w:r w:rsidR="006B6F9B">
        <w:rPr>
          <w:rFonts w:ascii="Times New Roman" w:hAnsi="Times New Roman"/>
        </w:rPr>
        <w:t>.]</w:t>
      </w:r>
      <w:r w:rsidR="00DD33C8">
        <w:rPr>
          <w:rFonts w:ascii="Times New Roman" w:hAnsi="Times New Roman"/>
        </w:rPr>
        <w:t xml:space="preserve">  </w:t>
      </w:r>
    </w:p>
    <w:p w14:paraId="02B4DB1C" w14:textId="77777777" w:rsidR="00D43953" w:rsidRPr="002D144A" w:rsidRDefault="00D43953" w:rsidP="000E2FDD">
      <w:pPr>
        <w:rPr>
          <w:rFonts w:ascii="Times New Roman" w:hAnsi="Times New Roman"/>
        </w:rPr>
      </w:pPr>
    </w:p>
    <w:p w14:paraId="6F467EAF" w14:textId="77777777" w:rsidR="000E2FDD" w:rsidRPr="002D144A" w:rsidRDefault="00D43953" w:rsidP="000E2FDD">
      <w:pPr>
        <w:ind w:firstLine="720"/>
        <w:rPr>
          <w:rFonts w:ascii="Times New Roman" w:hAnsi="Times New Roman"/>
        </w:rPr>
      </w:pPr>
      <w:bookmarkStart w:id="9" w:name="_Hlk96422327"/>
      <w:r w:rsidRPr="002D144A">
        <w:rPr>
          <w:rFonts w:ascii="Times New Roman" w:hAnsi="Times New Roman"/>
        </w:rPr>
        <w:t xml:space="preserve">3.10 </w:t>
      </w:r>
      <w:r w:rsidRPr="002D144A">
        <w:rPr>
          <w:rFonts w:ascii="Times New Roman" w:hAnsi="Times New Roman"/>
        </w:rPr>
        <w:tab/>
      </w:r>
      <w:r w:rsidRPr="002D144A">
        <w:rPr>
          <w:rFonts w:ascii="Times New Roman" w:hAnsi="Times New Roman"/>
          <w:u w:val="single"/>
        </w:rPr>
        <w:t>Title, Risk of Loss</w:t>
      </w:r>
      <w:r w:rsidRPr="002D144A">
        <w:rPr>
          <w:rFonts w:ascii="Times New Roman" w:hAnsi="Times New Roman"/>
        </w:rPr>
        <w:t xml:space="preserve">. </w:t>
      </w:r>
    </w:p>
    <w:p w14:paraId="7E7704A5" w14:textId="77777777" w:rsidR="000E2FDD" w:rsidRPr="002D144A" w:rsidRDefault="000E2FDD" w:rsidP="000E2FDD">
      <w:pPr>
        <w:ind w:firstLine="720"/>
        <w:rPr>
          <w:rFonts w:ascii="Times New Roman" w:hAnsi="Times New Roman"/>
        </w:rPr>
      </w:pPr>
    </w:p>
    <w:p w14:paraId="36FA35A3" w14:textId="0F155EDF" w:rsidR="00D43953" w:rsidRDefault="00D43953" w:rsidP="000E2FDD">
      <w:pPr>
        <w:ind w:firstLine="720"/>
        <w:rPr>
          <w:rFonts w:ascii="Times New Roman" w:hAnsi="Times New Roman"/>
        </w:rPr>
      </w:pPr>
      <w:r w:rsidRPr="002D144A">
        <w:rPr>
          <w:rFonts w:ascii="Times New Roman" w:hAnsi="Times New Roman"/>
        </w:rPr>
        <w:t xml:space="preserve">As between the Parties, Seller shall be deemed to be in exclusive control (and responsible for any damages or injury caused thereby) of the Contract Quantity of </w:t>
      </w:r>
      <w:r w:rsidR="00ED71BF">
        <w:rPr>
          <w:rFonts w:ascii="Times New Roman" w:hAnsi="Times New Roman"/>
        </w:rPr>
        <w:t>Energy</w:t>
      </w:r>
      <w:r w:rsidRPr="002D144A">
        <w:rPr>
          <w:rFonts w:ascii="Times New Roman" w:hAnsi="Times New Roman"/>
        </w:rPr>
        <w:t xml:space="preserve"> prior to </w:t>
      </w:r>
      <w:r w:rsidRPr="00B200FF">
        <w:rPr>
          <w:rFonts w:ascii="Times New Roman" w:hAnsi="Times New Roman"/>
        </w:rPr>
        <w:t xml:space="preserve">the </w:t>
      </w:r>
      <w:r w:rsidR="00FD5424" w:rsidRPr="00B200FF">
        <w:rPr>
          <w:rFonts w:ascii="Times New Roman" w:hAnsi="Times New Roman"/>
        </w:rPr>
        <w:t xml:space="preserve"> Market </w:t>
      </w:r>
      <w:r w:rsidRPr="00B200FF">
        <w:rPr>
          <w:rFonts w:ascii="Times New Roman" w:hAnsi="Times New Roman"/>
        </w:rPr>
        <w:t>Delivery Point</w:t>
      </w:r>
      <w:r w:rsidR="000060AF" w:rsidRPr="00B200FF">
        <w:rPr>
          <w:rFonts w:ascii="Times New Roman" w:hAnsi="Times New Roman"/>
        </w:rPr>
        <w:t xml:space="preserve"> </w:t>
      </w:r>
      <w:r w:rsidRPr="00B200FF">
        <w:rPr>
          <w:rFonts w:ascii="Times New Roman" w:hAnsi="Times New Roman"/>
        </w:rPr>
        <w:t xml:space="preserve">and T&amp;D shall be deemed to be in exclusive control (and responsible for any damages or injury caused thereby) of the Contract Quantity of </w:t>
      </w:r>
      <w:r w:rsidR="003255D6" w:rsidRPr="00B200FF">
        <w:rPr>
          <w:rFonts w:ascii="Times New Roman" w:hAnsi="Times New Roman"/>
        </w:rPr>
        <w:t>Energy</w:t>
      </w:r>
      <w:r w:rsidRPr="00B200FF">
        <w:rPr>
          <w:rFonts w:ascii="Times New Roman" w:hAnsi="Times New Roman"/>
        </w:rPr>
        <w:t xml:space="preserve"> at and from the </w:t>
      </w:r>
      <w:r w:rsidR="00B619E9" w:rsidRPr="00B200FF">
        <w:rPr>
          <w:rFonts w:ascii="Times New Roman" w:hAnsi="Times New Roman"/>
        </w:rPr>
        <w:t xml:space="preserve">Market </w:t>
      </w:r>
      <w:r w:rsidRPr="00B200FF">
        <w:rPr>
          <w:rFonts w:ascii="Times New Roman" w:hAnsi="Times New Roman"/>
        </w:rPr>
        <w:t>Delivery Point.</w:t>
      </w:r>
      <w:r w:rsidR="00070911" w:rsidRPr="00B200FF">
        <w:rPr>
          <w:rFonts w:ascii="Times New Roman" w:hAnsi="Times New Roman"/>
        </w:rPr>
        <w:t xml:space="preserve"> </w:t>
      </w:r>
      <w:r w:rsidRPr="00B200FF">
        <w:rPr>
          <w:rFonts w:ascii="Times New Roman" w:hAnsi="Times New Roman"/>
        </w:rPr>
        <w:t xml:space="preserve">Title to and risk of loss related to the Contract Quantity of </w:t>
      </w:r>
      <w:r w:rsidR="00322C50" w:rsidRPr="00B200FF">
        <w:rPr>
          <w:rFonts w:ascii="Times New Roman" w:hAnsi="Times New Roman"/>
        </w:rPr>
        <w:t>Contract Products</w:t>
      </w:r>
      <w:r w:rsidRPr="00B200FF">
        <w:rPr>
          <w:rFonts w:ascii="Times New Roman" w:hAnsi="Times New Roman"/>
        </w:rPr>
        <w:t xml:space="preserve"> shall transfer from Seller to T&amp;D at the </w:t>
      </w:r>
      <w:r w:rsidR="00140877" w:rsidRPr="00B200FF">
        <w:rPr>
          <w:rFonts w:ascii="Times New Roman" w:hAnsi="Times New Roman"/>
        </w:rPr>
        <w:t xml:space="preserve">Market </w:t>
      </w:r>
      <w:r w:rsidRPr="00B200FF">
        <w:rPr>
          <w:rFonts w:ascii="Times New Roman" w:hAnsi="Times New Roman"/>
        </w:rPr>
        <w:t>Delivery Point</w:t>
      </w:r>
      <w:bookmarkEnd w:id="9"/>
      <w:r w:rsidR="008375F6">
        <w:rPr>
          <w:rFonts w:ascii="Times New Roman" w:hAnsi="Times New Roman"/>
        </w:rPr>
        <w:t>.</w:t>
      </w:r>
    </w:p>
    <w:p w14:paraId="08B55CC7" w14:textId="255FC2AD" w:rsidR="008375F6" w:rsidRDefault="008375F6" w:rsidP="000E2FDD">
      <w:pPr>
        <w:ind w:firstLine="720"/>
        <w:rPr>
          <w:rFonts w:ascii="Times New Roman" w:hAnsi="Times New Roman"/>
        </w:rPr>
      </w:pPr>
    </w:p>
    <w:p w14:paraId="65BC2EA1" w14:textId="4C1F7015" w:rsidR="008375F6" w:rsidRPr="002D144A" w:rsidRDefault="008375F6" w:rsidP="000E2FDD">
      <w:pPr>
        <w:ind w:firstLine="720"/>
        <w:rPr>
          <w:rFonts w:ascii="Times New Roman" w:hAnsi="Times New Roman"/>
        </w:rPr>
      </w:pPr>
      <w:r w:rsidRPr="008375F6">
        <w:rPr>
          <w:rFonts w:ascii="Times New Roman" w:hAnsi="Times New Roman"/>
        </w:rPr>
        <w:t xml:space="preserve">[Different provisions for the transfer of title and risk of loss may be proposed if the Interconnection Point and the Market Delivery Point are not </w:t>
      </w:r>
      <w:r>
        <w:rPr>
          <w:rFonts w:ascii="Times New Roman" w:hAnsi="Times New Roman"/>
        </w:rPr>
        <w:t xml:space="preserve">at </w:t>
      </w:r>
      <w:r w:rsidRPr="008375F6">
        <w:rPr>
          <w:rFonts w:ascii="Times New Roman" w:hAnsi="Times New Roman"/>
        </w:rPr>
        <w:t xml:space="preserve">the same point.]  </w:t>
      </w:r>
    </w:p>
    <w:p w14:paraId="37E88642" w14:textId="77777777" w:rsidR="00D43953" w:rsidRPr="002D144A" w:rsidRDefault="00D43953" w:rsidP="000E2FDD">
      <w:pPr>
        <w:rPr>
          <w:rFonts w:ascii="Times New Roman" w:hAnsi="Times New Roman"/>
        </w:rPr>
      </w:pPr>
    </w:p>
    <w:p w14:paraId="6E7355DC" w14:textId="77777777" w:rsidR="000E2FDD" w:rsidRPr="002D144A" w:rsidRDefault="00D43953" w:rsidP="000E2FDD">
      <w:pPr>
        <w:ind w:firstLine="720"/>
        <w:rPr>
          <w:rFonts w:ascii="Times New Roman" w:hAnsi="Times New Roman"/>
        </w:rPr>
      </w:pPr>
      <w:r w:rsidRPr="002D144A">
        <w:rPr>
          <w:rFonts w:ascii="Times New Roman" w:hAnsi="Times New Roman"/>
        </w:rPr>
        <w:t>3.11</w:t>
      </w:r>
      <w:r w:rsidRPr="002D144A">
        <w:rPr>
          <w:rFonts w:ascii="Times New Roman" w:hAnsi="Times New Roman"/>
        </w:rPr>
        <w:tab/>
      </w:r>
      <w:r w:rsidRPr="002D144A">
        <w:rPr>
          <w:rFonts w:ascii="Times New Roman" w:hAnsi="Times New Roman"/>
          <w:u w:val="single"/>
        </w:rPr>
        <w:t>Facility Planned Outages</w:t>
      </w:r>
      <w:r w:rsidRPr="002D144A">
        <w:rPr>
          <w:rFonts w:ascii="Times New Roman" w:hAnsi="Times New Roman"/>
        </w:rPr>
        <w:t xml:space="preserve">.  </w:t>
      </w:r>
    </w:p>
    <w:p w14:paraId="59B1C87D" w14:textId="77777777" w:rsidR="000E2FDD" w:rsidRPr="002D144A" w:rsidRDefault="000E2FDD" w:rsidP="000E2FDD">
      <w:pPr>
        <w:ind w:firstLine="720"/>
        <w:rPr>
          <w:rFonts w:ascii="Times New Roman" w:hAnsi="Times New Roman"/>
        </w:rPr>
      </w:pPr>
    </w:p>
    <w:p w14:paraId="14654F16" w14:textId="6A7A1238" w:rsidR="00D43953" w:rsidRPr="002D144A" w:rsidRDefault="00D43953" w:rsidP="000E2FDD">
      <w:pPr>
        <w:ind w:firstLine="720"/>
        <w:rPr>
          <w:rFonts w:ascii="Times New Roman" w:hAnsi="Times New Roman"/>
        </w:rPr>
      </w:pPr>
      <w:r w:rsidRPr="002D144A">
        <w:rPr>
          <w:rFonts w:ascii="Times New Roman" w:hAnsi="Times New Roman"/>
        </w:rPr>
        <w:t xml:space="preserve">Seller agrees that the only outages of the Facility shall be Generator </w:t>
      </w:r>
      <w:r w:rsidR="00CE2F07">
        <w:rPr>
          <w:rFonts w:ascii="Times New Roman" w:hAnsi="Times New Roman"/>
        </w:rPr>
        <w:t xml:space="preserve">or Facility </w:t>
      </w:r>
      <w:r w:rsidRPr="002D144A">
        <w:rPr>
          <w:rFonts w:ascii="Times New Roman" w:hAnsi="Times New Roman"/>
        </w:rPr>
        <w:t xml:space="preserve">Planned Outages, or Generator </w:t>
      </w:r>
      <w:r w:rsidR="00960EBD">
        <w:rPr>
          <w:rFonts w:ascii="Times New Roman" w:hAnsi="Times New Roman"/>
        </w:rPr>
        <w:t xml:space="preserve">or Facility </w:t>
      </w:r>
      <w:r w:rsidRPr="002D144A">
        <w:rPr>
          <w:rFonts w:ascii="Times New Roman" w:hAnsi="Times New Roman"/>
        </w:rPr>
        <w:t>Forced Outages. Seller shall determine</w:t>
      </w:r>
      <w:r w:rsidR="00960EBD">
        <w:rPr>
          <w:rFonts w:ascii="Times New Roman" w:hAnsi="Times New Roman"/>
        </w:rPr>
        <w:t xml:space="preserve"> </w:t>
      </w:r>
      <w:r w:rsidRPr="002D144A">
        <w:rPr>
          <w:rFonts w:ascii="Times New Roman" w:hAnsi="Times New Roman"/>
        </w:rPr>
        <w:t>Planned Outages based on its commercially reasonable judgment</w:t>
      </w:r>
      <w:r w:rsidR="003E622C">
        <w:rPr>
          <w:rFonts w:ascii="Times New Roman" w:hAnsi="Times New Roman"/>
        </w:rPr>
        <w:t xml:space="preserve"> and</w:t>
      </w:r>
      <w:r w:rsidR="00CB1BA5">
        <w:rPr>
          <w:rFonts w:ascii="Times New Roman" w:hAnsi="Times New Roman"/>
        </w:rPr>
        <w:t xml:space="preserve"> its obligations under this Agreement</w:t>
      </w:r>
      <w:r w:rsidRPr="002D144A">
        <w:rPr>
          <w:rFonts w:ascii="Times New Roman" w:hAnsi="Times New Roman"/>
        </w:rPr>
        <w:t xml:space="preserve">. Seller shall notify T&amp;D in writing at least ninety (90) days in advance of </w:t>
      </w:r>
      <w:r w:rsidR="00495C1A">
        <w:rPr>
          <w:rFonts w:ascii="Times New Roman" w:hAnsi="Times New Roman"/>
        </w:rPr>
        <w:t xml:space="preserve">any </w:t>
      </w:r>
      <w:r w:rsidRPr="002D144A">
        <w:rPr>
          <w:rFonts w:ascii="Times New Roman" w:hAnsi="Times New Roman"/>
        </w:rPr>
        <w:t>Planned Outage</w:t>
      </w:r>
      <w:r w:rsidR="00495C1A">
        <w:rPr>
          <w:rFonts w:ascii="Times New Roman" w:hAnsi="Times New Roman"/>
        </w:rPr>
        <w:t>.</w:t>
      </w:r>
      <w:r w:rsidRPr="002D144A">
        <w:rPr>
          <w:rFonts w:ascii="Times New Roman" w:hAnsi="Times New Roman"/>
        </w:rPr>
        <w:t xml:space="preserve"> Seller shall provide notice to and consult with</w:t>
      </w:r>
      <w:r w:rsidR="001C5D29">
        <w:rPr>
          <w:rFonts w:ascii="Times New Roman" w:hAnsi="Times New Roman"/>
        </w:rPr>
        <w:t xml:space="preserve"> T&amp;D</w:t>
      </w:r>
      <w:r w:rsidRPr="002D144A">
        <w:rPr>
          <w:rFonts w:ascii="Times New Roman" w:hAnsi="Times New Roman"/>
        </w:rPr>
        <w:t xml:space="preserve"> regarding any modifications to its Planned Outage when the </w:t>
      </w:r>
      <w:r w:rsidR="000C011F" w:rsidRPr="002D144A">
        <w:rPr>
          <w:rFonts w:ascii="Times New Roman" w:hAnsi="Times New Roman"/>
        </w:rPr>
        <w:t>need for such modifications becomes</w:t>
      </w:r>
      <w:r w:rsidRPr="002D144A">
        <w:rPr>
          <w:rFonts w:ascii="Times New Roman" w:hAnsi="Times New Roman"/>
        </w:rPr>
        <w:t xml:space="preserve"> known to Seller.  Seller agrees that it will schedule </w:t>
      </w:r>
      <w:r w:rsidR="00ED1B4F">
        <w:rPr>
          <w:rFonts w:ascii="Times New Roman" w:hAnsi="Times New Roman"/>
        </w:rPr>
        <w:t>any</w:t>
      </w:r>
      <w:r w:rsidR="00862A10">
        <w:rPr>
          <w:rFonts w:ascii="Times New Roman" w:hAnsi="Times New Roman"/>
        </w:rPr>
        <w:t xml:space="preserve"> </w:t>
      </w:r>
      <w:r w:rsidRPr="002D144A">
        <w:rPr>
          <w:rFonts w:ascii="Times New Roman" w:hAnsi="Times New Roman"/>
        </w:rPr>
        <w:t>Planned Outage in accordance with the ISO-NE Market Rules and Manuals</w:t>
      </w:r>
      <w:r w:rsidR="00322C50" w:rsidRPr="002D144A">
        <w:rPr>
          <w:rFonts w:ascii="Times New Roman" w:hAnsi="Times New Roman"/>
        </w:rPr>
        <w:t>,</w:t>
      </w:r>
      <w:r w:rsidR="0052537E">
        <w:rPr>
          <w:rFonts w:ascii="Times New Roman" w:hAnsi="Times New Roman"/>
        </w:rPr>
        <w:t xml:space="preserve"> [or NMISA Market Rules and Tariff]</w:t>
      </w:r>
      <w:r w:rsidR="00322C50" w:rsidRPr="002D144A">
        <w:rPr>
          <w:rFonts w:ascii="Times New Roman" w:hAnsi="Times New Roman"/>
        </w:rPr>
        <w:t xml:space="preserve"> as applicable</w:t>
      </w:r>
      <w:r w:rsidRPr="002D144A">
        <w:rPr>
          <w:rFonts w:ascii="Times New Roman" w:hAnsi="Times New Roman"/>
        </w:rPr>
        <w:t xml:space="preserve">. Seller will </w:t>
      </w:r>
      <w:r w:rsidR="000C011F" w:rsidRPr="002D144A">
        <w:rPr>
          <w:rFonts w:ascii="Times New Roman" w:hAnsi="Times New Roman"/>
        </w:rPr>
        <w:t xml:space="preserve">make good faith efforts to </w:t>
      </w:r>
      <w:r w:rsidR="008C2A74">
        <w:rPr>
          <w:rFonts w:ascii="Times New Roman" w:hAnsi="Times New Roman"/>
        </w:rPr>
        <w:t>undertake</w:t>
      </w:r>
      <w:r w:rsidRPr="002D144A">
        <w:rPr>
          <w:rFonts w:ascii="Times New Roman" w:hAnsi="Times New Roman"/>
        </w:rPr>
        <w:t xml:space="preserve"> </w:t>
      </w:r>
      <w:r w:rsidR="000C011F" w:rsidRPr="002D144A">
        <w:rPr>
          <w:rFonts w:ascii="Times New Roman" w:hAnsi="Times New Roman"/>
        </w:rPr>
        <w:t>Planned Outages</w:t>
      </w:r>
      <w:r w:rsidR="002B3F79">
        <w:rPr>
          <w:rFonts w:ascii="Times New Roman" w:hAnsi="Times New Roman"/>
        </w:rPr>
        <w:t xml:space="preserve"> </w:t>
      </w:r>
      <w:r w:rsidR="002B3F79" w:rsidRPr="00A90BA2">
        <w:rPr>
          <w:rFonts w:ascii="Times New Roman" w:hAnsi="Times New Roman"/>
        </w:rPr>
        <w:t xml:space="preserve">in such a way as to </w:t>
      </w:r>
      <w:r w:rsidR="00722E6F">
        <w:rPr>
          <w:rFonts w:ascii="Times New Roman" w:hAnsi="Times New Roman"/>
        </w:rPr>
        <w:t xml:space="preserve">ensure </w:t>
      </w:r>
      <w:r w:rsidR="00722E6F">
        <w:rPr>
          <w:rFonts w:ascii="Times New Roman" w:hAnsi="Times New Roman"/>
        </w:rPr>
        <w:lastRenderedPageBreak/>
        <w:t xml:space="preserve">that T&amp;D has a reasonable opportunity to </w:t>
      </w:r>
      <w:r w:rsidR="00A90BA2">
        <w:rPr>
          <w:rFonts w:ascii="Times New Roman" w:hAnsi="Times New Roman"/>
        </w:rPr>
        <w:t xml:space="preserve">maximize </w:t>
      </w:r>
      <w:r w:rsidR="002B3F79" w:rsidRPr="00A90BA2">
        <w:rPr>
          <w:rFonts w:ascii="Times New Roman" w:hAnsi="Times New Roman"/>
        </w:rPr>
        <w:t xml:space="preserve">the value of </w:t>
      </w:r>
      <w:r w:rsidR="00722E6F">
        <w:rPr>
          <w:rFonts w:ascii="Times New Roman" w:hAnsi="Times New Roman"/>
        </w:rPr>
        <w:t>C</w:t>
      </w:r>
      <w:r w:rsidR="002B3F79" w:rsidRPr="00A90BA2">
        <w:rPr>
          <w:rFonts w:ascii="Times New Roman" w:hAnsi="Times New Roman"/>
        </w:rPr>
        <w:t xml:space="preserve">ontract </w:t>
      </w:r>
      <w:r w:rsidR="00722E6F">
        <w:rPr>
          <w:rFonts w:ascii="Times New Roman" w:hAnsi="Times New Roman"/>
        </w:rPr>
        <w:t>P</w:t>
      </w:r>
      <w:r w:rsidR="002B3F79" w:rsidRPr="00A90BA2">
        <w:rPr>
          <w:rFonts w:ascii="Times New Roman" w:hAnsi="Times New Roman"/>
        </w:rPr>
        <w:t>roducts</w:t>
      </w:r>
      <w:r w:rsidR="0044069B" w:rsidRPr="002D144A">
        <w:rPr>
          <w:rFonts w:ascii="Times New Roman" w:hAnsi="Times New Roman"/>
        </w:rPr>
        <w:t>, unless expressly agreed by T&amp;D or to comply with NERC requirements or other regulations.</w:t>
      </w:r>
    </w:p>
    <w:p w14:paraId="0D97B325" w14:textId="77777777" w:rsidR="003448BA" w:rsidRPr="002D144A" w:rsidRDefault="003448BA" w:rsidP="000E2FDD">
      <w:pPr>
        <w:tabs>
          <w:tab w:val="left" w:pos="-720"/>
          <w:tab w:val="left" w:pos="0"/>
          <w:tab w:val="left" w:pos="720"/>
        </w:tabs>
        <w:suppressAutoHyphens/>
        <w:ind w:left="1440" w:hanging="1440"/>
        <w:rPr>
          <w:rFonts w:ascii="Times New Roman" w:hAnsi="Times New Roman"/>
        </w:rPr>
      </w:pPr>
    </w:p>
    <w:p w14:paraId="0FC0561B" w14:textId="77777777" w:rsidR="003448BA" w:rsidRPr="002D144A" w:rsidRDefault="003448BA" w:rsidP="00E07B05">
      <w:pPr>
        <w:tabs>
          <w:tab w:val="left" w:pos="-720"/>
          <w:tab w:val="left" w:pos="0"/>
          <w:tab w:val="left" w:pos="720"/>
        </w:tabs>
        <w:suppressAutoHyphens/>
        <w:ind w:left="1440" w:hanging="1440"/>
        <w:rPr>
          <w:rFonts w:ascii="Times New Roman" w:hAnsi="Times New Roman"/>
        </w:rPr>
      </w:pPr>
    </w:p>
    <w:p w14:paraId="60B3FE1B" w14:textId="77777777" w:rsidR="00F314C4" w:rsidRPr="002D144A" w:rsidRDefault="00F314C4" w:rsidP="000E2FDD">
      <w:pPr>
        <w:tabs>
          <w:tab w:val="left" w:pos="-720"/>
          <w:tab w:val="left" w:pos="0"/>
          <w:tab w:val="left" w:pos="720"/>
        </w:tabs>
        <w:suppressAutoHyphens/>
        <w:ind w:left="1440" w:hanging="1440"/>
        <w:rPr>
          <w:rFonts w:ascii="Times New Roman" w:hAnsi="Times New Roman"/>
        </w:rPr>
      </w:pPr>
    </w:p>
    <w:p w14:paraId="742849C4" w14:textId="0E94B5D8"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rPr>
        <w:t xml:space="preserve">ARTICLE </w:t>
      </w:r>
      <w:r w:rsidRPr="002D144A">
        <w:rPr>
          <w:rFonts w:ascii="Times New Roman" w:hAnsi="Times New Roman"/>
        </w:rPr>
        <w:fldChar w:fldCharType="begin"/>
      </w:r>
      <w:r w:rsidRPr="002D144A">
        <w:rPr>
          <w:rFonts w:ascii="Times New Roman" w:hAnsi="Times New Roman"/>
        </w:rPr>
        <w:instrText>seq level0 \*arabic</w:instrText>
      </w:r>
      <w:r w:rsidRPr="002D144A">
        <w:rPr>
          <w:rFonts w:ascii="Times New Roman" w:hAnsi="Times New Roman"/>
        </w:rPr>
        <w:fldChar w:fldCharType="separate"/>
      </w:r>
      <w:r w:rsidR="004F6973">
        <w:rPr>
          <w:rFonts w:ascii="Times New Roman" w:hAnsi="Times New Roman"/>
          <w:noProof/>
        </w:rPr>
        <w:t>4</w:t>
      </w:r>
      <w:r w:rsidRPr="002D144A">
        <w:rPr>
          <w:rFonts w:ascii="Times New Roman" w:hAnsi="Times New Roman"/>
        </w:rPr>
        <w:fldChar w:fldCharType="end"/>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48A2DCFD" w14:textId="77777777"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u w:val="single"/>
        </w:rPr>
        <w:t>PRICE, BILLING AND PAYMENT</w:t>
      </w:r>
    </w:p>
    <w:p w14:paraId="2B04A842" w14:textId="77777777" w:rsidR="00A52A66" w:rsidRPr="002D144A" w:rsidRDefault="00A52A66" w:rsidP="000E2FDD">
      <w:pPr>
        <w:tabs>
          <w:tab w:val="left" w:pos="-720"/>
        </w:tabs>
        <w:suppressAutoHyphens/>
        <w:rPr>
          <w:rFonts w:ascii="Times New Roman" w:hAnsi="Times New Roman"/>
        </w:rPr>
      </w:pPr>
    </w:p>
    <w:p w14:paraId="6CB7B75A" w14:textId="487C56C5" w:rsidR="00A52A66" w:rsidRPr="000E67B0" w:rsidRDefault="00A52A66" w:rsidP="000E2FDD">
      <w:pPr>
        <w:tabs>
          <w:tab w:val="left" w:pos="-720"/>
        </w:tabs>
        <w:suppressAutoHyphens/>
        <w:rPr>
          <w:rFonts w:ascii="Times New Roman" w:hAnsi="Times New Roman"/>
        </w:rPr>
      </w:pPr>
      <w:r w:rsidRPr="002D144A">
        <w:rPr>
          <w:rFonts w:ascii="Times New Roman" w:hAnsi="Times New Roman"/>
        </w:rPr>
        <w:tab/>
      </w:r>
      <w:r w:rsidRPr="000E67B0">
        <w:rPr>
          <w:rFonts w:ascii="Times New Roman" w:hAnsi="Times New Roman"/>
        </w:rPr>
        <w:fldChar w:fldCharType="begin"/>
      </w:r>
      <w:r w:rsidRPr="00324598">
        <w:rPr>
          <w:rFonts w:ascii="Times New Roman" w:hAnsi="Times New Roman"/>
        </w:rPr>
        <w:instrText>seq level0 \c \*arabic</w:instrText>
      </w:r>
      <w:r w:rsidRPr="000E67B0">
        <w:rPr>
          <w:rFonts w:ascii="Times New Roman" w:hAnsi="Times New Roman"/>
        </w:rPr>
        <w:fldChar w:fldCharType="separate"/>
      </w:r>
      <w:r w:rsidR="004F6973">
        <w:rPr>
          <w:rFonts w:ascii="Times New Roman" w:hAnsi="Times New Roman"/>
          <w:noProof/>
        </w:rPr>
        <w:t>4</w:t>
      </w:r>
      <w:r w:rsidRPr="000E67B0">
        <w:rPr>
          <w:rFonts w:ascii="Times New Roman" w:hAnsi="Times New Roman"/>
        </w:rPr>
        <w:fldChar w:fldCharType="end"/>
      </w:r>
      <w:r w:rsidRPr="000E67B0">
        <w:rPr>
          <w:rFonts w:ascii="Times New Roman" w:hAnsi="Times New Roman"/>
        </w:rPr>
        <w:t>.</w:t>
      </w:r>
      <w:r w:rsidRPr="000E67B0">
        <w:rPr>
          <w:rFonts w:ascii="Times New Roman" w:hAnsi="Times New Roman"/>
        </w:rPr>
        <w:fldChar w:fldCharType="begin"/>
      </w:r>
      <w:r w:rsidRPr="00324598">
        <w:rPr>
          <w:rFonts w:ascii="Times New Roman" w:hAnsi="Times New Roman"/>
        </w:rPr>
        <w:instrText>seq level1 \*arabic</w:instrText>
      </w:r>
      <w:r w:rsidRPr="000E67B0">
        <w:rPr>
          <w:rFonts w:ascii="Times New Roman" w:hAnsi="Times New Roman"/>
        </w:rPr>
        <w:fldChar w:fldCharType="separate"/>
      </w:r>
      <w:r w:rsidR="004F6973">
        <w:rPr>
          <w:rFonts w:ascii="Times New Roman" w:hAnsi="Times New Roman"/>
          <w:noProof/>
        </w:rPr>
        <w:t>1</w:t>
      </w:r>
      <w:r w:rsidRPr="000E67B0">
        <w:rPr>
          <w:rFonts w:ascii="Times New Roman" w:hAnsi="Times New Roman"/>
        </w:rPr>
        <w:fldChar w:fldCharType="end"/>
      </w:r>
      <w:r w:rsidRPr="000E67B0">
        <w:rPr>
          <w:rFonts w:ascii="Times New Roman" w:hAnsi="Times New Roman"/>
        </w:rPr>
        <w:tab/>
      </w:r>
      <w:r w:rsidR="000E67B0">
        <w:rPr>
          <w:rFonts w:ascii="Times New Roman" w:hAnsi="Times New Roman"/>
          <w:u w:val="single"/>
        </w:rPr>
        <w:t>Contract Payments</w:t>
      </w:r>
      <w:r w:rsidRPr="000E67B0">
        <w:rPr>
          <w:rFonts w:ascii="Times New Roman" w:hAnsi="Times New Roman"/>
        </w:rPr>
        <w:t>.</w:t>
      </w:r>
    </w:p>
    <w:p w14:paraId="5F01ED8E" w14:textId="77777777" w:rsidR="00A52A66" w:rsidRPr="000E67B0" w:rsidRDefault="00A52A66" w:rsidP="000E2FDD">
      <w:pPr>
        <w:tabs>
          <w:tab w:val="left" w:pos="-720"/>
        </w:tabs>
        <w:suppressAutoHyphens/>
        <w:rPr>
          <w:rFonts w:ascii="Times New Roman" w:hAnsi="Times New Roman"/>
        </w:rPr>
      </w:pPr>
    </w:p>
    <w:p w14:paraId="68035625" w14:textId="33FA7143" w:rsidR="00A52A66" w:rsidRPr="002D144A" w:rsidRDefault="00A52A66" w:rsidP="000E2FDD">
      <w:pPr>
        <w:tabs>
          <w:tab w:val="left" w:pos="-720"/>
        </w:tabs>
        <w:suppressAutoHyphens/>
        <w:rPr>
          <w:rFonts w:ascii="Times New Roman" w:hAnsi="Times New Roman"/>
        </w:rPr>
      </w:pPr>
      <w:r w:rsidRPr="000E67B0">
        <w:rPr>
          <w:rFonts w:ascii="Times New Roman" w:hAnsi="Times New Roman"/>
        </w:rPr>
        <w:tab/>
        <w:t xml:space="preserve">In consideration for the transfer of </w:t>
      </w:r>
      <w:r w:rsidR="00EC76AE" w:rsidRPr="000E67B0">
        <w:rPr>
          <w:rFonts w:ascii="Times New Roman" w:hAnsi="Times New Roman"/>
        </w:rPr>
        <w:t xml:space="preserve">the Contract Quantity of </w:t>
      </w:r>
      <w:r w:rsidR="00730739" w:rsidRPr="000E67B0">
        <w:rPr>
          <w:rFonts w:ascii="Times New Roman" w:hAnsi="Times New Roman"/>
        </w:rPr>
        <w:t>Energy</w:t>
      </w:r>
      <w:r w:rsidR="000E67B0" w:rsidRPr="00324598">
        <w:rPr>
          <w:rFonts w:ascii="Times New Roman" w:hAnsi="Times New Roman"/>
        </w:rPr>
        <w:t xml:space="preserve"> [Capacity and/or RECs]</w:t>
      </w:r>
      <w:r w:rsidR="00EC76AE" w:rsidRPr="000E67B0">
        <w:rPr>
          <w:rFonts w:ascii="Times New Roman" w:hAnsi="Times New Roman"/>
        </w:rPr>
        <w:t xml:space="preserve"> </w:t>
      </w:r>
      <w:r w:rsidRPr="000E67B0">
        <w:rPr>
          <w:rFonts w:ascii="Times New Roman" w:hAnsi="Times New Roman"/>
        </w:rPr>
        <w:t xml:space="preserve">to the </w:t>
      </w:r>
      <w:r w:rsidR="00832336" w:rsidRPr="000E67B0">
        <w:rPr>
          <w:rFonts w:ascii="Times New Roman" w:hAnsi="Times New Roman"/>
        </w:rPr>
        <w:t xml:space="preserve">T&amp;D </w:t>
      </w:r>
      <w:r w:rsidRPr="000E67B0">
        <w:rPr>
          <w:rFonts w:ascii="Times New Roman" w:hAnsi="Times New Roman"/>
        </w:rPr>
        <w:t xml:space="preserve">hereunder, the </w:t>
      </w:r>
      <w:r w:rsidR="00832336" w:rsidRPr="000E67B0">
        <w:rPr>
          <w:rFonts w:ascii="Times New Roman" w:hAnsi="Times New Roman"/>
        </w:rPr>
        <w:t xml:space="preserve">T&amp;D </w:t>
      </w:r>
      <w:r w:rsidR="000C011F" w:rsidRPr="000E67B0">
        <w:rPr>
          <w:rFonts w:ascii="Times New Roman" w:hAnsi="Times New Roman"/>
        </w:rPr>
        <w:t xml:space="preserve">shall </w:t>
      </w:r>
      <w:r w:rsidRPr="000E67B0">
        <w:rPr>
          <w:rFonts w:ascii="Times New Roman" w:hAnsi="Times New Roman"/>
        </w:rPr>
        <w:t>pay to</w:t>
      </w:r>
      <w:r w:rsidR="00832336" w:rsidRPr="000E67B0">
        <w:rPr>
          <w:rFonts w:ascii="Times New Roman" w:hAnsi="Times New Roman"/>
        </w:rPr>
        <w:t xml:space="preserve"> Seller</w:t>
      </w:r>
      <w:r w:rsidRPr="000E67B0">
        <w:rPr>
          <w:rFonts w:ascii="Times New Roman" w:hAnsi="Times New Roman"/>
        </w:rPr>
        <w:t xml:space="preserve">, each </w:t>
      </w:r>
      <w:r w:rsidRPr="00324598">
        <w:rPr>
          <w:rFonts w:ascii="Times New Roman" w:hAnsi="Times New Roman"/>
        </w:rPr>
        <w:t>month during the Term hereof,</w:t>
      </w:r>
      <w:r w:rsidR="00730739" w:rsidRPr="00324598">
        <w:rPr>
          <w:rFonts w:ascii="Times New Roman" w:hAnsi="Times New Roman"/>
        </w:rPr>
        <w:t xml:space="preserve"> </w:t>
      </w:r>
      <w:r w:rsidRPr="00324598">
        <w:rPr>
          <w:rFonts w:ascii="Times New Roman" w:hAnsi="Times New Roman"/>
        </w:rPr>
        <w:t xml:space="preserve">the </w:t>
      </w:r>
      <w:r w:rsidR="000E67B0" w:rsidRPr="00324598">
        <w:rPr>
          <w:rFonts w:ascii="Times New Roman" w:hAnsi="Times New Roman"/>
        </w:rPr>
        <w:t>Contract Payments</w:t>
      </w:r>
      <w:r w:rsidR="00730739" w:rsidRPr="000E67B0">
        <w:rPr>
          <w:rFonts w:ascii="Times New Roman" w:hAnsi="Times New Roman"/>
        </w:rPr>
        <w:t xml:space="preserve"> for all Contract Products p</w:t>
      </w:r>
      <w:r w:rsidR="00403A0E" w:rsidRPr="000E67B0">
        <w:rPr>
          <w:rFonts w:ascii="Times New Roman" w:hAnsi="Times New Roman"/>
        </w:rPr>
        <w:t>rovided by Seller under this Agreement</w:t>
      </w:r>
      <w:r w:rsidRPr="000E67B0">
        <w:rPr>
          <w:rFonts w:ascii="Times New Roman" w:hAnsi="Times New Roman"/>
        </w:rPr>
        <w:t>.</w:t>
      </w:r>
      <w:r w:rsidRPr="002D144A">
        <w:rPr>
          <w:rFonts w:ascii="Times New Roman" w:hAnsi="Times New Roman"/>
        </w:rPr>
        <w:t xml:space="preserve"> </w:t>
      </w:r>
      <w:r w:rsidR="000E67B0">
        <w:rPr>
          <w:rFonts w:ascii="Times New Roman" w:hAnsi="Times New Roman"/>
        </w:rPr>
        <w:t xml:space="preserve">[Quarterly payments </w:t>
      </w:r>
      <w:r w:rsidR="000E67B0" w:rsidRPr="000E67B0">
        <w:rPr>
          <w:rFonts w:ascii="Times New Roman" w:hAnsi="Times New Roman"/>
        </w:rPr>
        <w:t>in case of Seller providing RECs.</w:t>
      </w:r>
      <w:r w:rsidR="000E67B0">
        <w:rPr>
          <w:rFonts w:ascii="Times New Roman" w:hAnsi="Times New Roman"/>
        </w:rPr>
        <w:t>]</w:t>
      </w:r>
    </w:p>
    <w:p w14:paraId="630CC96B"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p>
    <w:p w14:paraId="7C97F0FF" w14:textId="094C1103"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fldChar w:fldCharType="begin"/>
      </w:r>
      <w:r w:rsidRPr="002D144A">
        <w:rPr>
          <w:rFonts w:ascii="Times New Roman" w:hAnsi="Times New Roman"/>
        </w:rPr>
        <w:instrText>seq level0 \c \*arabic</w:instrText>
      </w:r>
      <w:r w:rsidRPr="002D144A">
        <w:rPr>
          <w:rFonts w:ascii="Times New Roman" w:hAnsi="Times New Roman"/>
        </w:rPr>
        <w:fldChar w:fldCharType="separate"/>
      </w:r>
      <w:r w:rsidR="004F6973">
        <w:rPr>
          <w:rFonts w:ascii="Times New Roman" w:hAnsi="Times New Roman"/>
          <w:noProof/>
        </w:rPr>
        <w:t>4</w:t>
      </w:r>
      <w:r w:rsidRPr="002D144A">
        <w:rPr>
          <w:rFonts w:ascii="Times New Roman" w:hAnsi="Times New Roman"/>
        </w:rPr>
        <w:fldChar w:fldCharType="end"/>
      </w:r>
      <w:r w:rsidRPr="002D144A">
        <w:rPr>
          <w:rFonts w:ascii="Times New Roman" w:hAnsi="Times New Roman"/>
        </w:rPr>
        <w:t>.2</w:t>
      </w:r>
      <w:r w:rsidRPr="002D144A">
        <w:rPr>
          <w:rFonts w:ascii="Times New Roman" w:hAnsi="Times New Roman"/>
        </w:rPr>
        <w:tab/>
      </w:r>
      <w:r w:rsidRPr="002D144A">
        <w:rPr>
          <w:rFonts w:ascii="Times New Roman" w:hAnsi="Times New Roman"/>
          <w:u w:val="single"/>
        </w:rPr>
        <w:t>Billing and Payment</w:t>
      </w:r>
      <w:r w:rsidRPr="002D144A">
        <w:rPr>
          <w:rFonts w:ascii="Times New Roman" w:hAnsi="Times New Roman"/>
        </w:rPr>
        <w:t>.</w:t>
      </w:r>
    </w:p>
    <w:p w14:paraId="6C0572C0" w14:textId="77777777" w:rsidR="00A52A66" w:rsidRPr="002D144A" w:rsidRDefault="00A52A66" w:rsidP="000E2FDD">
      <w:pPr>
        <w:tabs>
          <w:tab w:val="left" w:pos="-720"/>
        </w:tabs>
        <w:suppressAutoHyphens/>
        <w:rPr>
          <w:rFonts w:ascii="Times New Roman" w:hAnsi="Times New Roman"/>
        </w:rPr>
      </w:pPr>
    </w:p>
    <w:p w14:paraId="08F1D3D8" w14:textId="62D35F54" w:rsidR="001C3962" w:rsidRPr="00FB7A14" w:rsidRDefault="00A52A66" w:rsidP="001C3962">
      <w:pPr>
        <w:tabs>
          <w:tab w:val="left" w:pos="-720"/>
        </w:tabs>
        <w:suppressAutoHyphens/>
        <w:rPr>
          <w:rFonts w:ascii="Times New Roman" w:hAnsi="Times New Roman"/>
          <w:color w:val="000000"/>
        </w:rPr>
      </w:pPr>
      <w:r w:rsidRPr="002D144A">
        <w:rPr>
          <w:rFonts w:ascii="Times New Roman" w:hAnsi="Times New Roman"/>
        </w:rPr>
        <w:tab/>
      </w:r>
      <w:r w:rsidR="00CE2DB1" w:rsidRPr="002D144A">
        <w:rPr>
          <w:rFonts w:ascii="Times New Roman" w:hAnsi="Times New Roman"/>
        </w:rPr>
        <w:tab/>
      </w:r>
      <w:r w:rsidRPr="002D144A">
        <w:rPr>
          <w:rFonts w:ascii="Times New Roman" w:hAnsi="Times New Roman"/>
        </w:rPr>
        <w:t xml:space="preserve">4.2.1  </w:t>
      </w:r>
      <w:r w:rsidRPr="002D144A">
        <w:rPr>
          <w:rFonts w:ascii="Times New Roman" w:hAnsi="Times New Roman"/>
        </w:rPr>
        <w:tab/>
      </w:r>
      <w:r w:rsidRPr="002D144A">
        <w:rPr>
          <w:rFonts w:ascii="Times New Roman" w:hAnsi="Times New Roman"/>
          <w:u w:val="single"/>
        </w:rPr>
        <w:t>Regular Billing</w:t>
      </w:r>
      <w:r w:rsidRPr="002D144A">
        <w:rPr>
          <w:rFonts w:ascii="Times New Roman" w:hAnsi="Times New Roman"/>
        </w:rPr>
        <w:t xml:space="preserve">.  </w:t>
      </w:r>
      <w:r w:rsidR="00D80D66">
        <w:rPr>
          <w:rFonts w:ascii="Times New Roman" w:hAnsi="Times New Roman"/>
        </w:rPr>
        <w:t>B</w:t>
      </w:r>
      <w:r w:rsidRPr="002D144A">
        <w:rPr>
          <w:rFonts w:ascii="Times New Roman" w:hAnsi="Times New Roman"/>
        </w:rPr>
        <w:t xml:space="preserve">illing </w:t>
      </w:r>
      <w:r w:rsidR="00D80D66">
        <w:rPr>
          <w:rFonts w:ascii="Times New Roman" w:hAnsi="Times New Roman"/>
        </w:rPr>
        <w:t>for</w:t>
      </w:r>
      <w:r w:rsidRPr="002D144A">
        <w:rPr>
          <w:rFonts w:ascii="Times New Roman" w:hAnsi="Times New Roman"/>
        </w:rPr>
        <w:t xml:space="preserve"> the </w:t>
      </w:r>
      <w:r w:rsidR="000C011F" w:rsidRPr="002D144A">
        <w:rPr>
          <w:rFonts w:ascii="Times New Roman" w:hAnsi="Times New Roman"/>
        </w:rPr>
        <w:t xml:space="preserve">Contract </w:t>
      </w:r>
      <w:r w:rsidR="00D80D66">
        <w:rPr>
          <w:rFonts w:ascii="Times New Roman" w:hAnsi="Times New Roman"/>
        </w:rPr>
        <w:t xml:space="preserve">Payments due each month </w:t>
      </w:r>
      <w:r w:rsidRPr="002D144A">
        <w:rPr>
          <w:rFonts w:ascii="Times New Roman" w:hAnsi="Times New Roman"/>
        </w:rPr>
        <w:t xml:space="preserve">shall be by invoice sent to </w:t>
      </w:r>
      <w:r w:rsidR="00B431A3" w:rsidRPr="002D144A">
        <w:rPr>
          <w:rFonts w:ascii="Times New Roman" w:hAnsi="Times New Roman"/>
        </w:rPr>
        <w:t>T&amp;D</w:t>
      </w:r>
      <w:r w:rsidRPr="002D144A">
        <w:rPr>
          <w:rFonts w:ascii="Times New Roman" w:hAnsi="Times New Roman"/>
        </w:rPr>
        <w:t xml:space="preserve"> </w:t>
      </w:r>
      <w:r w:rsidR="00CD3658" w:rsidRPr="002D144A">
        <w:rPr>
          <w:rFonts w:ascii="Times New Roman" w:hAnsi="Times New Roman"/>
        </w:rPr>
        <w:t xml:space="preserve">by Seller </w:t>
      </w:r>
      <w:r w:rsidRPr="002D144A">
        <w:rPr>
          <w:rFonts w:ascii="Times New Roman" w:hAnsi="Times New Roman"/>
        </w:rPr>
        <w:t xml:space="preserve">on or before the fifteenth (15th) day of each month. Each invoice shall set forth the calculation of the </w:t>
      </w:r>
      <w:r w:rsidR="000C011F" w:rsidRPr="002D144A">
        <w:rPr>
          <w:rFonts w:ascii="Times New Roman" w:hAnsi="Times New Roman"/>
        </w:rPr>
        <w:t xml:space="preserve">Contract </w:t>
      </w:r>
      <w:r w:rsidR="00D80D66">
        <w:rPr>
          <w:rFonts w:ascii="Times New Roman" w:hAnsi="Times New Roman"/>
        </w:rPr>
        <w:t>Payment due</w:t>
      </w:r>
      <w:r w:rsidR="00CD3658" w:rsidRPr="002D144A">
        <w:rPr>
          <w:rFonts w:ascii="Times New Roman" w:hAnsi="Times New Roman"/>
        </w:rPr>
        <w:t xml:space="preserve"> </w:t>
      </w:r>
      <w:r w:rsidRPr="002D144A">
        <w:rPr>
          <w:rFonts w:ascii="Times New Roman" w:hAnsi="Times New Roman"/>
        </w:rPr>
        <w:t xml:space="preserve">for the </w:t>
      </w:r>
      <w:r w:rsidR="00322C50" w:rsidRPr="002D144A">
        <w:rPr>
          <w:rFonts w:ascii="Times New Roman" w:hAnsi="Times New Roman"/>
        </w:rPr>
        <w:t>Contract Products delivered or provided by Seller</w:t>
      </w:r>
      <w:r w:rsidRPr="002D144A">
        <w:rPr>
          <w:rFonts w:ascii="Times New Roman" w:hAnsi="Times New Roman"/>
        </w:rPr>
        <w:t xml:space="preserve"> to </w:t>
      </w:r>
      <w:r w:rsidR="00CD3658" w:rsidRPr="002D144A">
        <w:rPr>
          <w:rFonts w:ascii="Times New Roman" w:hAnsi="Times New Roman"/>
        </w:rPr>
        <w:t xml:space="preserve">T&amp;D </w:t>
      </w:r>
      <w:r w:rsidRPr="002D144A">
        <w:rPr>
          <w:rFonts w:ascii="Times New Roman" w:hAnsi="Times New Roman"/>
        </w:rPr>
        <w:t>through the last day of the immediately preceding month</w:t>
      </w:r>
      <w:r w:rsidR="000C011F" w:rsidRPr="002D144A">
        <w:rPr>
          <w:rFonts w:ascii="Times New Roman" w:hAnsi="Times New Roman"/>
        </w:rPr>
        <w:t xml:space="preserve"> based upon data provided to Seller by ISO-NE</w:t>
      </w:r>
      <w:r w:rsidR="00322C50" w:rsidRPr="002D144A">
        <w:rPr>
          <w:rFonts w:ascii="Times New Roman" w:hAnsi="Times New Roman"/>
        </w:rPr>
        <w:t>, as applicable</w:t>
      </w:r>
      <w:r w:rsidR="000C011F" w:rsidRPr="002D144A">
        <w:rPr>
          <w:rFonts w:ascii="Times New Roman" w:hAnsi="Times New Roman"/>
        </w:rPr>
        <w:t xml:space="preserve">. </w:t>
      </w:r>
      <w:r w:rsidR="000C011F" w:rsidRPr="002D144A">
        <w:rPr>
          <w:rFonts w:ascii="Times New Roman" w:hAnsi="Times New Roman"/>
          <w:color w:val="000000"/>
        </w:rPr>
        <w:t>If, during the ISO-NE</w:t>
      </w:r>
      <w:r w:rsidR="00322C50" w:rsidRPr="002D144A">
        <w:rPr>
          <w:rFonts w:ascii="Times New Roman" w:hAnsi="Times New Roman"/>
          <w:color w:val="000000"/>
        </w:rPr>
        <w:t xml:space="preserve"> </w:t>
      </w:r>
      <w:r w:rsidR="000C011F" w:rsidRPr="002D144A">
        <w:rPr>
          <w:rFonts w:ascii="Times New Roman" w:hAnsi="Times New Roman"/>
          <w:color w:val="000000"/>
        </w:rPr>
        <w:t xml:space="preserve">Data Reconciliation Process, the amount of </w:t>
      </w:r>
      <w:r w:rsidR="00322C50" w:rsidRPr="002D144A">
        <w:rPr>
          <w:rFonts w:ascii="Times New Roman" w:hAnsi="Times New Roman"/>
          <w:color w:val="000000"/>
        </w:rPr>
        <w:t xml:space="preserve">Contract </w:t>
      </w:r>
      <w:r w:rsidR="00D429C7">
        <w:rPr>
          <w:rFonts w:ascii="Times New Roman" w:hAnsi="Times New Roman"/>
          <w:color w:val="000000"/>
        </w:rPr>
        <w:t>Quantity of Energy</w:t>
      </w:r>
      <w:r w:rsidR="00D429C7" w:rsidRPr="002D144A">
        <w:rPr>
          <w:rFonts w:ascii="Times New Roman" w:hAnsi="Times New Roman"/>
          <w:color w:val="000000"/>
        </w:rPr>
        <w:t xml:space="preserve"> </w:t>
      </w:r>
      <w:r w:rsidR="000C011F" w:rsidRPr="002D144A">
        <w:rPr>
          <w:rFonts w:ascii="Times New Roman" w:hAnsi="Times New Roman"/>
          <w:color w:val="000000"/>
        </w:rPr>
        <w:t xml:space="preserve">delivered is determined to be different than </w:t>
      </w:r>
      <w:r w:rsidR="008F1F9A" w:rsidRPr="002D144A">
        <w:rPr>
          <w:rFonts w:ascii="Times New Roman" w:hAnsi="Times New Roman"/>
          <w:color w:val="000000"/>
        </w:rPr>
        <w:t xml:space="preserve">the </w:t>
      </w:r>
      <w:r w:rsidR="000C011F" w:rsidRPr="002D144A">
        <w:rPr>
          <w:rFonts w:ascii="Times New Roman" w:hAnsi="Times New Roman"/>
          <w:color w:val="000000"/>
        </w:rPr>
        <w:t xml:space="preserve">amount initially billed by Seller in accordance with this Agreement, </w:t>
      </w:r>
      <w:r w:rsidR="001C3962" w:rsidRPr="00FB7A14">
        <w:rPr>
          <w:rFonts w:ascii="Times New Roman" w:hAnsi="Times New Roman"/>
          <w:color w:val="000000"/>
        </w:rPr>
        <w:t>the resettled quantity will be </w:t>
      </w:r>
      <w:bookmarkStart w:id="10" w:name="_DV_C128"/>
      <w:r w:rsidR="00077C76">
        <w:rPr>
          <w:rFonts w:ascii="Times New Roman" w:hAnsi="Times New Roman"/>
          <w:color w:val="000000"/>
        </w:rPr>
        <w:t>reflected</w:t>
      </w:r>
      <w:r w:rsidR="00077C76" w:rsidRPr="00FB7A14">
        <w:rPr>
          <w:rFonts w:ascii="Times New Roman" w:hAnsi="Times New Roman"/>
          <w:color w:val="000000"/>
        </w:rPr>
        <w:t xml:space="preserve"> </w:t>
      </w:r>
      <w:r w:rsidR="001C3962" w:rsidRPr="00FB7A14">
        <w:rPr>
          <w:rFonts w:ascii="Times New Roman" w:hAnsi="Times New Roman"/>
          <w:color w:val="000000"/>
        </w:rPr>
        <w:t>on the next monthly invoice </w:t>
      </w:r>
      <w:bookmarkStart w:id="11" w:name="_DV_M229"/>
      <w:bookmarkEnd w:id="10"/>
      <w:bookmarkEnd w:id="11"/>
      <w:r w:rsidR="001C3962" w:rsidRPr="00FB7A14">
        <w:rPr>
          <w:rFonts w:ascii="Times New Roman" w:hAnsi="Times New Roman"/>
          <w:color w:val="000000"/>
        </w:rPr>
        <w:t>sent to T&amp;D by Seller</w:t>
      </w:r>
      <w:bookmarkStart w:id="12" w:name="_DV_M230"/>
      <w:bookmarkEnd w:id="12"/>
      <w:r w:rsidR="001C3962" w:rsidRPr="00FB7A14">
        <w:rPr>
          <w:rFonts w:ascii="Times New Roman" w:hAnsi="Times New Roman"/>
          <w:color w:val="000000"/>
        </w:rPr>
        <w:t xml:space="preserve">, if applicable. </w:t>
      </w:r>
    </w:p>
    <w:p w14:paraId="4058BDAA" w14:textId="77777777" w:rsidR="001C3962" w:rsidRPr="00FB7A14" w:rsidRDefault="001C3962" w:rsidP="001C3962">
      <w:pPr>
        <w:tabs>
          <w:tab w:val="left" w:pos="-720"/>
        </w:tabs>
        <w:suppressAutoHyphens/>
        <w:rPr>
          <w:rFonts w:ascii="Times New Roman" w:hAnsi="Times New Roman"/>
        </w:rPr>
      </w:pPr>
    </w:p>
    <w:p w14:paraId="0E298B1E" w14:textId="77777777" w:rsidR="00A52A66" w:rsidRPr="002D144A" w:rsidRDefault="00A52A66" w:rsidP="000E2FDD">
      <w:pPr>
        <w:tabs>
          <w:tab w:val="left" w:pos="-720"/>
        </w:tabs>
        <w:suppressAutoHyphens/>
        <w:rPr>
          <w:rFonts w:ascii="Times New Roman" w:hAnsi="Times New Roman"/>
        </w:rPr>
      </w:pPr>
    </w:p>
    <w:p w14:paraId="6ACAB9B0" w14:textId="77777777" w:rsidR="002B2FA9" w:rsidRPr="002D144A" w:rsidRDefault="00A52A66" w:rsidP="002B2FA9">
      <w:pPr>
        <w:pStyle w:val="Heading2"/>
        <w:ind w:left="720" w:firstLine="720"/>
        <w:rPr>
          <w:rFonts w:ascii="Times New Roman" w:hAnsi="Times New Roman"/>
        </w:rPr>
      </w:pPr>
      <w:r w:rsidRPr="002D144A">
        <w:rPr>
          <w:rFonts w:ascii="Times New Roman" w:hAnsi="Times New Roman"/>
        </w:rPr>
        <w:t>4.2.</w:t>
      </w:r>
      <w:r w:rsidR="00717647" w:rsidRPr="002D144A">
        <w:rPr>
          <w:rFonts w:ascii="Times New Roman" w:hAnsi="Times New Roman"/>
        </w:rPr>
        <w:t>2</w:t>
      </w:r>
      <w:r w:rsidRPr="002D144A">
        <w:rPr>
          <w:rFonts w:ascii="Times New Roman" w:hAnsi="Times New Roman"/>
        </w:rPr>
        <w:t xml:space="preserve">  </w:t>
      </w:r>
      <w:r w:rsidRPr="002D144A">
        <w:rPr>
          <w:rFonts w:ascii="Times New Roman" w:hAnsi="Times New Roman"/>
        </w:rPr>
        <w:tab/>
      </w:r>
      <w:r w:rsidRPr="002D144A">
        <w:rPr>
          <w:rFonts w:ascii="Times New Roman" w:hAnsi="Times New Roman"/>
          <w:u w:val="single"/>
        </w:rPr>
        <w:t>Billing Address</w:t>
      </w:r>
      <w:r w:rsidRPr="002D144A">
        <w:rPr>
          <w:rFonts w:ascii="Times New Roman" w:hAnsi="Times New Roman"/>
        </w:rPr>
        <w:t xml:space="preserve">. </w:t>
      </w:r>
    </w:p>
    <w:p w14:paraId="7E429330" w14:textId="77777777" w:rsidR="002B2FA9" w:rsidRPr="002D144A" w:rsidRDefault="002B2FA9" w:rsidP="002B2FA9">
      <w:pPr>
        <w:pStyle w:val="Heading2"/>
        <w:ind w:left="720" w:firstLine="720"/>
        <w:rPr>
          <w:rFonts w:ascii="Times New Roman" w:hAnsi="Times New Roman"/>
        </w:rPr>
      </w:pPr>
    </w:p>
    <w:p w14:paraId="390FEA48" w14:textId="4BFB475D" w:rsidR="001C3962" w:rsidRPr="00FB7A14" w:rsidRDefault="00E7363A" w:rsidP="001C3962">
      <w:pPr>
        <w:tabs>
          <w:tab w:val="left" w:pos="-720"/>
        </w:tabs>
        <w:suppressAutoHyphens/>
        <w:rPr>
          <w:rFonts w:ascii="Times New Roman" w:hAnsi="Times New Roman"/>
        </w:rPr>
      </w:pPr>
      <w:r>
        <w:rPr>
          <w:rFonts w:ascii="Times New Roman" w:hAnsi="Times New Roman"/>
        </w:rPr>
        <w:tab/>
      </w:r>
      <w:r w:rsidR="001C3962" w:rsidRPr="00FB7A14">
        <w:rPr>
          <w:rFonts w:ascii="Times New Roman" w:hAnsi="Times New Roman"/>
        </w:rPr>
        <w:t>Both Parties agree to use the following electronic mail addresses for delivery of invoices and related communication</w:t>
      </w:r>
      <w:r w:rsidR="00A37402">
        <w:rPr>
          <w:rFonts w:ascii="Times New Roman" w:hAnsi="Times New Roman"/>
        </w:rPr>
        <w:t>s</w:t>
      </w:r>
      <w:r w:rsidR="001C3962" w:rsidRPr="00FB7A14">
        <w:rPr>
          <w:rFonts w:ascii="Times New Roman" w:hAnsi="Times New Roman"/>
        </w:rPr>
        <w:t xml:space="preserve">: </w:t>
      </w:r>
    </w:p>
    <w:p w14:paraId="329BAE2A" w14:textId="77777777" w:rsidR="001C3962" w:rsidRPr="00FB7A14" w:rsidRDefault="001C3962" w:rsidP="001C3962">
      <w:pPr>
        <w:tabs>
          <w:tab w:val="left" w:pos="-720"/>
        </w:tabs>
        <w:suppressAutoHyphens/>
        <w:rPr>
          <w:rFonts w:ascii="Times New Roman" w:hAnsi="Times New Roman"/>
        </w:rPr>
      </w:pPr>
    </w:p>
    <w:p w14:paraId="19754B37" w14:textId="77777777" w:rsidR="001C3962" w:rsidRPr="00FB7A14" w:rsidRDefault="001C3962" w:rsidP="001C3962">
      <w:pPr>
        <w:tabs>
          <w:tab w:val="left" w:pos="-720"/>
        </w:tabs>
        <w:suppressAutoHyphens/>
        <w:rPr>
          <w:rFonts w:ascii="Times New Roman" w:hAnsi="Times New Roman"/>
        </w:rPr>
      </w:pPr>
      <w:r w:rsidRPr="00FB7A14">
        <w:rPr>
          <w:rFonts w:ascii="Times New Roman" w:hAnsi="Times New Roman"/>
        </w:rPr>
        <w:tab/>
        <w:t>T&amp;D:</w:t>
      </w:r>
    </w:p>
    <w:p w14:paraId="43D33B2C" w14:textId="77777777" w:rsidR="001C3962" w:rsidRPr="00FB7A14" w:rsidRDefault="001C3962" w:rsidP="001C3962">
      <w:pPr>
        <w:tabs>
          <w:tab w:val="left" w:pos="-720"/>
        </w:tabs>
        <w:suppressAutoHyphens/>
        <w:rPr>
          <w:rFonts w:ascii="Times New Roman" w:hAnsi="Times New Roman"/>
        </w:rPr>
      </w:pPr>
      <w:r w:rsidRPr="00FB7A14">
        <w:rPr>
          <w:rFonts w:ascii="Times New Roman" w:hAnsi="Times New Roman"/>
        </w:rPr>
        <w:t> </w:t>
      </w:r>
    </w:p>
    <w:p w14:paraId="1991D7AF" w14:textId="77777777" w:rsidR="001C3962" w:rsidRPr="00FB7A14" w:rsidRDefault="001C3962" w:rsidP="001C3962">
      <w:pPr>
        <w:tabs>
          <w:tab w:val="left" w:pos="-720"/>
        </w:tabs>
        <w:suppressAutoHyphens/>
        <w:ind w:left="720"/>
        <w:rPr>
          <w:rFonts w:ascii="Times New Roman" w:hAnsi="Times New Roman"/>
        </w:rPr>
      </w:pPr>
    </w:p>
    <w:p w14:paraId="404007D7" w14:textId="271B9EA4" w:rsidR="001C5521" w:rsidRDefault="00C0093F" w:rsidP="001C3962">
      <w:pPr>
        <w:tabs>
          <w:tab w:val="left" w:pos="-720"/>
        </w:tabs>
        <w:suppressAutoHyphens/>
        <w:ind w:left="720"/>
        <w:rPr>
          <w:rFonts w:ascii="Times New Roman" w:hAnsi="Times New Roman"/>
        </w:rPr>
      </w:pPr>
      <w:hyperlink r:id="rId12" w:history="1">
        <w:r w:rsidR="001C5521" w:rsidRPr="001C5521">
          <w:rPr>
            <w:rStyle w:val="Hyperlink"/>
            <w:rFonts w:ascii="Times New Roman" w:hAnsi="Times New Roman"/>
          </w:rPr>
          <w:t>PPAAdmin@cmpco.com/</w:t>
        </w:r>
      </w:hyperlink>
    </w:p>
    <w:p w14:paraId="21E35635" w14:textId="69A1C2B5" w:rsidR="001C5521" w:rsidRDefault="001C5521" w:rsidP="001C3962">
      <w:pPr>
        <w:tabs>
          <w:tab w:val="left" w:pos="-720"/>
        </w:tabs>
        <w:suppressAutoHyphens/>
        <w:ind w:left="720"/>
        <w:rPr>
          <w:rFonts w:ascii="Times New Roman" w:hAnsi="Times New Roman"/>
        </w:rPr>
      </w:pPr>
    </w:p>
    <w:p w14:paraId="7DB77E61" w14:textId="6283DBA8" w:rsidR="001C5521" w:rsidRDefault="001C5521" w:rsidP="001C3962">
      <w:pPr>
        <w:tabs>
          <w:tab w:val="left" w:pos="-720"/>
        </w:tabs>
        <w:suppressAutoHyphens/>
        <w:ind w:left="720"/>
        <w:rPr>
          <w:rStyle w:val="Hyperlink"/>
          <w:rFonts w:ascii="Times New Roman" w:hAnsi="Times New Roman"/>
        </w:rPr>
      </w:pPr>
      <w:r>
        <w:rPr>
          <w:rFonts w:ascii="Times New Roman" w:hAnsi="Times New Roman"/>
        </w:rPr>
        <w:t>or:</w:t>
      </w:r>
    </w:p>
    <w:p w14:paraId="33D03165" w14:textId="77777777" w:rsidR="001C5521" w:rsidRDefault="001C5521" w:rsidP="001C3962">
      <w:pPr>
        <w:tabs>
          <w:tab w:val="left" w:pos="-720"/>
        </w:tabs>
        <w:suppressAutoHyphens/>
        <w:ind w:left="720"/>
        <w:rPr>
          <w:rStyle w:val="Hyperlink"/>
          <w:rFonts w:ascii="Times New Roman" w:hAnsi="Times New Roman"/>
        </w:rPr>
      </w:pPr>
    </w:p>
    <w:p w14:paraId="0B0C201B" w14:textId="370AC910" w:rsidR="001C3962" w:rsidRPr="00FB7A14" w:rsidRDefault="00C0093F" w:rsidP="001C3962">
      <w:pPr>
        <w:tabs>
          <w:tab w:val="left" w:pos="-720"/>
        </w:tabs>
        <w:suppressAutoHyphens/>
        <w:ind w:left="720"/>
        <w:rPr>
          <w:rFonts w:ascii="Times New Roman" w:hAnsi="Times New Roman"/>
        </w:rPr>
      </w:pPr>
      <w:hyperlink r:id="rId13" w:history="1">
        <w:r w:rsidR="001C3962" w:rsidRPr="007A4F32">
          <w:rPr>
            <w:rStyle w:val="Hyperlink"/>
            <w:rFonts w:ascii="Times New Roman" w:eastAsia="Calibri" w:hAnsi="Times New Roman"/>
            <w:szCs w:val="24"/>
          </w:rPr>
          <w:t>apayable@versantpower.com</w:t>
        </w:r>
      </w:hyperlink>
    </w:p>
    <w:p w14:paraId="6B3862E1" w14:textId="77777777" w:rsidR="001C3962" w:rsidRPr="00FB7A14" w:rsidRDefault="001C3962" w:rsidP="001C3962">
      <w:pPr>
        <w:tabs>
          <w:tab w:val="left" w:pos="-720"/>
        </w:tabs>
        <w:suppressAutoHyphens/>
        <w:ind w:left="720"/>
        <w:rPr>
          <w:rFonts w:ascii="Times New Roman" w:hAnsi="Times New Roman"/>
        </w:rPr>
      </w:pPr>
      <w:r w:rsidRPr="00FB7A14">
        <w:rPr>
          <w:rFonts w:ascii="Times New Roman" w:hAnsi="Times New Roman"/>
        </w:rPr>
        <w:t> </w:t>
      </w:r>
    </w:p>
    <w:p w14:paraId="6D363EFB" w14:textId="410FF158" w:rsidR="001C3962" w:rsidRDefault="001C3962" w:rsidP="001C3962">
      <w:pPr>
        <w:tabs>
          <w:tab w:val="left" w:pos="-720"/>
        </w:tabs>
        <w:suppressAutoHyphens/>
        <w:ind w:left="720"/>
        <w:rPr>
          <w:rFonts w:ascii="Times New Roman" w:hAnsi="Times New Roman"/>
        </w:rPr>
      </w:pPr>
      <w:r w:rsidRPr="00722E6F">
        <w:rPr>
          <w:rFonts w:ascii="Times New Roman" w:hAnsi="Times New Roman"/>
        </w:rPr>
        <w:t>Seller:</w:t>
      </w:r>
    </w:p>
    <w:p w14:paraId="1BAA8E45" w14:textId="461045F2" w:rsidR="0052537E" w:rsidRDefault="0052537E" w:rsidP="001C3962">
      <w:pPr>
        <w:tabs>
          <w:tab w:val="left" w:pos="-720"/>
        </w:tabs>
        <w:suppressAutoHyphens/>
        <w:ind w:left="720"/>
        <w:rPr>
          <w:rFonts w:ascii="Times New Roman" w:hAnsi="Times New Roman"/>
        </w:rPr>
      </w:pPr>
    </w:p>
    <w:p w14:paraId="7958406F" w14:textId="63CBBCD8" w:rsidR="00976405" w:rsidRDefault="00976405" w:rsidP="001C3962">
      <w:pPr>
        <w:tabs>
          <w:tab w:val="left" w:pos="-720"/>
        </w:tabs>
        <w:suppressAutoHyphens/>
        <w:ind w:left="720"/>
        <w:rPr>
          <w:rFonts w:ascii="Times New Roman" w:hAnsi="Times New Roman"/>
        </w:rPr>
      </w:pPr>
      <w:r>
        <w:rPr>
          <w:rFonts w:ascii="Times New Roman" w:hAnsi="Times New Roman"/>
        </w:rPr>
        <w:t>[email address]</w:t>
      </w:r>
    </w:p>
    <w:p w14:paraId="5A9FD717" w14:textId="77777777" w:rsidR="00A25515" w:rsidRPr="00FB7A14" w:rsidRDefault="00A25515" w:rsidP="001C3962">
      <w:pPr>
        <w:tabs>
          <w:tab w:val="left" w:pos="-720"/>
        </w:tabs>
        <w:suppressAutoHyphens/>
        <w:ind w:left="720"/>
        <w:rPr>
          <w:rFonts w:ascii="Times New Roman" w:hAnsi="Times New Roman"/>
        </w:rPr>
      </w:pPr>
    </w:p>
    <w:p w14:paraId="63E54AB7" w14:textId="61FD04F6" w:rsidR="00A52A66" w:rsidRPr="002D144A" w:rsidRDefault="00A52A66" w:rsidP="00E07B05">
      <w:pPr>
        <w:tabs>
          <w:tab w:val="left" w:pos="-720"/>
        </w:tabs>
        <w:suppressAutoHyphens/>
        <w:rPr>
          <w:rFonts w:ascii="Times New Roman" w:hAnsi="Times New Roman"/>
        </w:rPr>
      </w:pPr>
      <w:r w:rsidRPr="002D144A">
        <w:rPr>
          <w:rFonts w:ascii="Times New Roman" w:hAnsi="Times New Roman"/>
        </w:rPr>
        <w:tab/>
        <w:t xml:space="preserve">By thirty (30) days prior written notice, </w:t>
      </w:r>
      <w:r w:rsidR="00F40F09">
        <w:rPr>
          <w:rFonts w:ascii="Times New Roman" w:hAnsi="Times New Roman"/>
        </w:rPr>
        <w:t>either Party</w:t>
      </w:r>
      <w:r w:rsidR="00717647" w:rsidRPr="002D144A">
        <w:rPr>
          <w:rFonts w:ascii="Times New Roman" w:hAnsi="Times New Roman"/>
        </w:rPr>
        <w:t xml:space="preserve"> </w:t>
      </w:r>
      <w:r w:rsidRPr="002D144A">
        <w:rPr>
          <w:rFonts w:ascii="Times New Roman" w:hAnsi="Times New Roman"/>
        </w:rPr>
        <w:t xml:space="preserve">may change the address to which such </w:t>
      </w:r>
      <w:r w:rsidRPr="002D144A">
        <w:rPr>
          <w:rFonts w:ascii="Times New Roman" w:hAnsi="Times New Roman"/>
        </w:rPr>
        <w:lastRenderedPageBreak/>
        <w:t>invoice</w:t>
      </w:r>
      <w:r w:rsidR="00F40F09">
        <w:rPr>
          <w:rFonts w:ascii="Times New Roman" w:hAnsi="Times New Roman"/>
        </w:rPr>
        <w:t xml:space="preserve"> or related communications</w:t>
      </w:r>
      <w:r w:rsidRPr="002D144A">
        <w:rPr>
          <w:rFonts w:ascii="Times New Roman" w:hAnsi="Times New Roman"/>
        </w:rPr>
        <w:t xml:space="preserve"> will be sent.</w:t>
      </w:r>
    </w:p>
    <w:p w14:paraId="6E7030C9" w14:textId="77777777" w:rsidR="00A52A66" w:rsidRPr="002D144A" w:rsidRDefault="00A52A66" w:rsidP="000E2FDD">
      <w:pPr>
        <w:tabs>
          <w:tab w:val="left" w:pos="-720"/>
        </w:tabs>
        <w:suppressAutoHyphens/>
        <w:rPr>
          <w:rFonts w:ascii="Times New Roman" w:hAnsi="Times New Roman"/>
        </w:rPr>
      </w:pPr>
    </w:p>
    <w:p w14:paraId="610C74D8"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4.2.</w:t>
      </w:r>
      <w:r w:rsidR="00717647" w:rsidRPr="002D144A">
        <w:rPr>
          <w:rFonts w:ascii="Times New Roman" w:hAnsi="Times New Roman"/>
        </w:rPr>
        <w:t>3</w:t>
      </w:r>
      <w:r w:rsidRPr="002D144A">
        <w:rPr>
          <w:rFonts w:ascii="Times New Roman" w:hAnsi="Times New Roman"/>
        </w:rPr>
        <w:t xml:space="preserve">  </w:t>
      </w:r>
      <w:r w:rsidRPr="002D144A">
        <w:rPr>
          <w:rFonts w:ascii="Times New Roman" w:hAnsi="Times New Roman"/>
        </w:rPr>
        <w:tab/>
      </w:r>
      <w:r w:rsidRPr="002D144A">
        <w:rPr>
          <w:rFonts w:ascii="Times New Roman" w:hAnsi="Times New Roman"/>
          <w:u w:val="single"/>
        </w:rPr>
        <w:t xml:space="preserve">Payment by </w:t>
      </w:r>
      <w:r w:rsidR="00717647" w:rsidRPr="002D144A">
        <w:rPr>
          <w:rFonts w:ascii="Times New Roman" w:hAnsi="Times New Roman"/>
          <w:u w:val="single"/>
        </w:rPr>
        <w:t>T&amp;D</w:t>
      </w:r>
      <w:r w:rsidRPr="002D144A">
        <w:rPr>
          <w:rFonts w:ascii="Times New Roman" w:hAnsi="Times New Roman"/>
        </w:rPr>
        <w:t xml:space="preserve">. </w:t>
      </w:r>
    </w:p>
    <w:p w14:paraId="1B48D18E" w14:textId="77777777" w:rsidR="00E975B9" w:rsidRPr="002D144A" w:rsidRDefault="00E975B9" w:rsidP="000E2FDD">
      <w:pPr>
        <w:tabs>
          <w:tab w:val="left" w:pos="-720"/>
        </w:tabs>
        <w:suppressAutoHyphens/>
        <w:rPr>
          <w:rFonts w:ascii="Times New Roman" w:hAnsi="Times New Roman"/>
        </w:rPr>
      </w:pPr>
    </w:p>
    <w:p w14:paraId="26265BFD" w14:textId="23BD3CEF" w:rsidR="00A52A66" w:rsidRDefault="00A52A66" w:rsidP="00E07B05">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(a)</w:t>
      </w:r>
      <w:r w:rsidRPr="002D144A">
        <w:rPr>
          <w:rFonts w:ascii="Times New Roman" w:hAnsi="Times New Roman"/>
        </w:rPr>
        <w:tab/>
        <w:t xml:space="preserve">The </w:t>
      </w:r>
      <w:r w:rsidR="00717647" w:rsidRPr="002D144A">
        <w:rPr>
          <w:rFonts w:ascii="Times New Roman" w:hAnsi="Times New Roman"/>
        </w:rPr>
        <w:t xml:space="preserve">T&amp;D </w:t>
      </w:r>
      <w:r w:rsidRPr="002D144A">
        <w:rPr>
          <w:rFonts w:ascii="Times New Roman" w:hAnsi="Times New Roman"/>
        </w:rPr>
        <w:t xml:space="preserve">shall pay the amount stated in any invoice from </w:t>
      </w:r>
      <w:r w:rsidR="00717647" w:rsidRPr="002D144A">
        <w:rPr>
          <w:rFonts w:ascii="Times New Roman" w:hAnsi="Times New Roman"/>
        </w:rPr>
        <w:t xml:space="preserve">Seller </w:t>
      </w:r>
      <w:r w:rsidRPr="002D144A">
        <w:rPr>
          <w:rFonts w:ascii="Times New Roman" w:hAnsi="Times New Roman"/>
        </w:rPr>
        <w:t>upon the later of</w:t>
      </w:r>
      <w:r w:rsidR="004B1C46">
        <w:rPr>
          <w:rFonts w:ascii="Times New Roman" w:hAnsi="Times New Roman"/>
        </w:rPr>
        <w:t>:</w:t>
      </w:r>
      <w:r w:rsidRPr="002D144A">
        <w:rPr>
          <w:rFonts w:ascii="Times New Roman" w:hAnsi="Times New Roman"/>
        </w:rPr>
        <w:t xml:space="preserve"> (i) ten (10) days </w:t>
      </w:r>
      <w:r w:rsidR="00A04B5C">
        <w:rPr>
          <w:rFonts w:ascii="Times New Roman" w:hAnsi="Times New Roman"/>
        </w:rPr>
        <w:t>after the date on which the invoice is received by the T&amp;D</w:t>
      </w:r>
      <w:r w:rsidR="004B1C46">
        <w:rPr>
          <w:rFonts w:ascii="Times New Roman" w:hAnsi="Times New Roman"/>
        </w:rPr>
        <w:t>;</w:t>
      </w:r>
      <w:r w:rsidR="00A04B5C" w:rsidRPr="002D144A">
        <w:rPr>
          <w:rFonts w:ascii="Times New Roman" w:hAnsi="Times New Roman"/>
        </w:rPr>
        <w:t xml:space="preserve"> </w:t>
      </w:r>
      <w:r w:rsidRPr="002D144A">
        <w:rPr>
          <w:rFonts w:ascii="Times New Roman" w:hAnsi="Times New Roman"/>
        </w:rPr>
        <w:t xml:space="preserve">or (ii) the </w:t>
      </w:r>
      <w:r w:rsidR="0044069B" w:rsidRPr="002D144A">
        <w:rPr>
          <w:rFonts w:ascii="Times New Roman" w:hAnsi="Times New Roman"/>
        </w:rPr>
        <w:t>twenty-fifth (</w:t>
      </w:r>
      <w:r w:rsidRPr="002D144A">
        <w:rPr>
          <w:rFonts w:ascii="Times New Roman" w:hAnsi="Times New Roman"/>
        </w:rPr>
        <w:t>25</w:t>
      </w:r>
      <w:r w:rsidRPr="002D144A">
        <w:rPr>
          <w:rFonts w:ascii="Times New Roman" w:hAnsi="Times New Roman"/>
          <w:vertAlign w:val="superscript"/>
        </w:rPr>
        <w:t>th</w:t>
      </w:r>
      <w:r w:rsidRPr="002D144A">
        <w:rPr>
          <w:rFonts w:ascii="Times New Roman" w:hAnsi="Times New Roman"/>
        </w:rPr>
        <w:t xml:space="preserve"> </w:t>
      </w:r>
      <w:r w:rsidR="00B74BC5" w:rsidRPr="002D144A">
        <w:rPr>
          <w:rFonts w:ascii="Times New Roman" w:hAnsi="Times New Roman"/>
        </w:rPr>
        <w:t xml:space="preserve">) </w:t>
      </w:r>
      <w:r w:rsidRPr="002D144A">
        <w:rPr>
          <w:rFonts w:ascii="Times New Roman" w:hAnsi="Times New Roman"/>
        </w:rPr>
        <w:t xml:space="preserve">day of the month in which the invoice is received by </w:t>
      </w:r>
      <w:r w:rsidR="00717647" w:rsidRPr="002D144A">
        <w:rPr>
          <w:rFonts w:ascii="Times New Roman" w:hAnsi="Times New Roman"/>
        </w:rPr>
        <w:t>T&amp;D</w:t>
      </w:r>
      <w:r w:rsidRPr="002D144A">
        <w:rPr>
          <w:rFonts w:ascii="Times New Roman" w:hAnsi="Times New Roman"/>
        </w:rPr>
        <w:t xml:space="preserve"> (“Due Date”)</w:t>
      </w:r>
      <w:r w:rsidR="00067D6D">
        <w:rPr>
          <w:rFonts w:ascii="Times New Roman" w:hAnsi="Times New Roman"/>
        </w:rPr>
        <w:t>.  But</w:t>
      </w:r>
      <w:r w:rsidRPr="002D144A">
        <w:rPr>
          <w:rFonts w:ascii="Times New Roman" w:hAnsi="Times New Roman"/>
        </w:rPr>
        <w:t xml:space="preserve"> if the </w:t>
      </w:r>
      <w:r w:rsidR="00717647" w:rsidRPr="002D144A">
        <w:rPr>
          <w:rFonts w:ascii="Times New Roman" w:hAnsi="Times New Roman"/>
        </w:rPr>
        <w:t xml:space="preserve">T&amp;D </w:t>
      </w:r>
      <w:r w:rsidRPr="002D144A">
        <w:rPr>
          <w:rFonts w:ascii="Times New Roman" w:hAnsi="Times New Roman"/>
        </w:rPr>
        <w:t xml:space="preserve">in good faith objects to all or a portion of the invoice, the </w:t>
      </w:r>
      <w:r w:rsidR="00717647" w:rsidRPr="002D144A">
        <w:rPr>
          <w:rFonts w:ascii="Times New Roman" w:hAnsi="Times New Roman"/>
        </w:rPr>
        <w:t xml:space="preserve">T&amp;D </w:t>
      </w:r>
      <w:r w:rsidRPr="002D144A">
        <w:rPr>
          <w:rFonts w:ascii="Times New Roman" w:hAnsi="Times New Roman"/>
        </w:rPr>
        <w:t>shall on or before the Due Date</w:t>
      </w:r>
      <w:r w:rsidR="00FA03A2">
        <w:rPr>
          <w:rFonts w:ascii="Times New Roman" w:hAnsi="Times New Roman"/>
        </w:rPr>
        <w:t>:</w:t>
      </w:r>
      <w:r w:rsidRPr="002D144A">
        <w:rPr>
          <w:rFonts w:ascii="Times New Roman" w:hAnsi="Times New Roman"/>
        </w:rPr>
        <w:t xml:space="preserve"> (i) pay the undisputed portion of the invoice</w:t>
      </w:r>
      <w:r w:rsidR="00FA03A2">
        <w:rPr>
          <w:rFonts w:ascii="Times New Roman" w:hAnsi="Times New Roman"/>
        </w:rPr>
        <w:t>;</w:t>
      </w:r>
      <w:r w:rsidRPr="002D144A">
        <w:rPr>
          <w:rFonts w:ascii="Times New Roman" w:hAnsi="Times New Roman"/>
        </w:rPr>
        <w:t xml:space="preserve"> and (ii) provide an itemized statement of its objections setting forth in reasonable detail the basis for its objections. If the </w:t>
      </w:r>
      <w:r w:rsidR="00717647" w:rsidRPr="002D144A">
        <w:rPr>
          <w:rFonts w:ascii="Times New Roman" w:hAnsi="Times New Roman"/>
        </w:rPr>
        <w:t xml:space="preserve">T&amp;D </w:t>
      </w:r>
      <w:r w:rsidRPr="002D144A">
        <w:rPr>
          <w:rFonts w:ascii="Times New Roman" w:hAnsi="Times New Roman"/>
        </w:rPr>
        <w:t xml:space="preserve">does not object prior to the Due Date, the </w:t>
      </w:r>
      <w:r w:rsidR="00717647" w:rsidRPr="002D144A">
        <w:rPr>
          <w:rFonts w:ascii="Times New Roman" w:hAnsi="Times New Roman"/>
        </w:rPr>
        <w:t xml:space="preserve">T&amp;D </w:t>
      </w:r>
      <w:r w:rsidRPr="002D144A">
        <w:rPr>
          <w:rFonts w:ascii="Times New Roman" w:hAnsi="Times New Roman"/>
        </w:rPr>
        <w:t xml:space="preserve">shall be obligated to pay the full amount of such invoice, but the </w:t>
      </w:r>
      <w:r w:rsidR="00717647" w:rsidRPr="002D144A">
        <w:rPr>
          <w:rFonts w:ascii="Times New Roman" w:hAnsi="Times New Roman"/>
        </w:rPr>
        <w:t xml:space="preserve">T&amp;D </w:t>
      </w:r>
      <w:r w:rsidRPr="002D144A">
        <w:rPr>
          <w:rFonts w:ascii="Times New Roman" w:hAnsi="Times New Roman"/>
        </w:rPr>
        <w:t xml:space="preserve">may subsequently object to such invoice and, if such objection proves to be correct, receive a refund of the disputed amount, plus interest (calculated using the Dispute Interest Rate set forth in Section </w:t>
      </w:r>
      <w:r w:rsidR="000A6012" w:rsidRPr="002D144A">
        <w:rPr>
          <w:rFonts w:ascii="Times New Roman" w:hAnsi="Times New Roman"/>
        </w:rPr>
        <w:t>4.2.3(b))</w:t>
      </w:r>
      <w:r w:rsidR="00717647" w:rsidRPr="002D144A">
        <w:rPr>
          <w:rFonts w:ascii="Times New Roman" w:hAnsi="Times New Roman"/>
        </w:rPr>
        <w:t xml:space="preserve"> from</w:t>
      </w:r>
      <w:r w:rsidRPr="002D144A">
        <w:rPr>
          <w:rFonts w:ascii="Times New Roman" w:hAnsi="Times New Roman"/>
        </w:rPr>
        <w:t xml:space="preserve"> the date of</w:t>
      </w:r>
      <w:r w:rsidR="00717647" w:rsidRPr="002D144A">
        <w:rPr>
          <w:rFonts w:ascii="Times New Roman" w:hAnsi="Times New Roman"/>
        </w:rPr>
        <w:t xml:space="preserve"> T&amp;D</w:t>
      </w:r>
      <w:r w:rsidRPr="002D144A">
        <w:rPr>
          <w:rFonts w:ascii="Times New Roman" w:hAnsi="Times New Roman"/>
        </w:rPr>
        <w:t xml:space="preserve">’s original payment through the date of </w:t>
      </w:r>
      <w:r w:rsidR="00717647" w:rsidRPr="002D144A">
        <w:rPr>
          <w:rFonts w:ascii="Times New Roman" w:hAnsi="Times New Roman"/>
        </w:rPr>
        <w:t xml:space="preserve">Seller’s </w:t>
      </w:r>
      <w:r w:rsidRPr="002D144A">
        <w:rPr>
          <w:rFonts w:ascii="Times New Roman" w:hAnsi="Times New Roman"/>
        </w:rPr>
        <w:t>refund payment</w:t>
      </w:r>
      <w:r w:rsidR="00717647" w:rsidRPr="002D144A">
        <w:rPr>
          <w:rFonts w:ascii="Times New Roman" w:hAnsi="Times New Roman"/>
        </w:rPr>
        <w:t xml:space="preserve">. </w:t>
      </w:r>
      <w:r w:rsidR="0044069B" w:rsidRPr="002D144A">
        <w:rPr>
          <w:rFonts w:ascii="Times New Roman" w:hAnsi="Times New Roman"/>
        </w:rPr>
        <w:t xml:space="preserve">If T&amp;D does not object to an invoice within </w:t>
      </w:r>
      <w:r w:rsidR="005003BA" w:rsidRPr="002D144A">
        <w:rPr>
          <w:rFonts w:ascii="Times New Roman" w:hAnsi="Times New Roman"/>
        </w:rPr>
        <w:t>six</w:t>
      </w:r>
      <w:r w:rsidR="0044069B" w:rsidRPr="002D144A">
        <w:rPr>
          <w:rFonts w:ascii="Times New Roman" w:hAnsi="Times New Roman"/>
        </w:rPr>
        <w:t xml:space="preserve"> (</w:t>
      </w:r>
      <w:r w:rsidR="005003BA" w:rsidRPr="002D144A">
        <w:rPr>
          <w:rFonts w:ascii="Times New Roman" w:hAnsi="Times New Roman"/>
        </w:rPr>
        <w:t>6</w:t>
      </w:r>
      <w:r w:rsidR="0044069B" w:rsidRPr="002D144A">
        <w:rPr>
          <w:rFonts w:ascii="Times New Roman" w:hAnsi="Times New Roman"/>
        </w:rPr>
        <w:t>) months of the date of the invoice, such invoice shall be binding upon the T&amp;D and Seller and not subject to challenge by either Party.</w:t>
      </w:r>
      <w:r w:rsidR="00717647" w:rsidRPr="002D144A">
        <w:rPr>
          <w:rFonts w:ascii="Times New Roman" w:hAnsi="Times New Roman"/>
        </w:rPr>
        <w:t xml:space="preserve"> </w:t>
      </w:r>
      <w:r w:rsidRPr="002D144A">
        <w:rPr>
          <w:rFonts w:ascii="Times New Roman" w:hAnsi="Times New Roman"/>
        </w:rPr>
        <w:t xml:space="preserve">The right to dispute or object to an invoice, shall, subject to the time limitation provided in this Section </w:t>
      </w:r>
      <w:r w:rsidR="000A6012" w:rsidRPr="002D144A">
        <w:rPr>
          <w:rFonts w:ascii="Times New Roman" w:hAnsi="Times New Roman"/>
        </w:rPr>
        <w:t>4.2.3(a</w:t>
      </w:r>
      <w:r w:rsidRPr="002D144A">
        <w:rPr>
          <w:rFonts w:ascii="Times New Roman" w:hAnsi="Times New Roman"/>
        </w:rPr>
        <w:t xml:space="preserve">), survive the expiration or termination of this Agreement.  Payments shall be made by electronic funds transfer to an account designated by </w:t>
      </w:r>
      <w:r w:rsidR="00717647" w:rsidRPr="002D144A">
        <w:rPr>
          <w:rFonts w:ascii="Times New Roman" w:hAnsi="Times New Roman"/>
        </w:rPr>
        <w:t xml:space="preserve">Seller </w:t>
      </w:r>
      <w:r w:rsidRPr="002D144A">
        <w:rPr>
          <w:rFonts w:ascii="Times New Roman" w:hAnsi="Times New Roman"/>
        </w:rPr>
        <w:t xml:space="preserve">in the invoice or in a notice delivered to the </w:t>
      </w:r>
      <w:r w:rsidR="00B431A3" w:rsidRPr="002D144A">
        <w:rPr>
          <w:rFonts w:ascii="Times New Roman" w:hAnsi="Times New Roman"/>
        </w:rPr>
        <w:t>Seller</w:t>
      </w:r>
      <w:r w:rsidRPr="002D144A">
        <w:rPr>
          <w:rFonts w:ascii="Times New Roman" w:hAnsi="Times New Roman"/>
        </w:rPr>
        <w:t>.</w:t>
      </w:r>
    </w:p>
    <w:p w14:paraId="166CA1D6" w14:textId="77777777" w:rsidR="00F40F09" w:rsidRDefault="00F40F09" w:rsidP="00E07B05">
      <w:pPr>
        <w:tabs>
          <w:tab w:val="left" w:pos="-720"/>
        </w:tabs>
        <w:suppressAutoHyphens/>
        <w:rPr>
          <w:rFonts w:ascii="Times New Roman" w:hAnsi="Times New Roman"/>
        </w:rPr>
      </w:pPr>
    </w:p>
    <w:p w14:paraId="6D36F4A8" w14:textId="00874986" w:rsidR="00F40F09" w:rsidRPr="002D144A" w:rsidRDefault="00F40F09" w:rsidP="00E07B05">
      <w:pPr>
        <w:tabs>
          <w:tab w:val="left" w:pos="-720"/>
        </w:tabs>
        <w:suppressAutoHyphens/>
        <w:rPr>
          <w:rFonts w:ascii="Times New Roman" w:hAnsi="Times New Roman"/>
        </w:rPr>
      </w:pPr>
      <w:r>
        <w:rPr>
          <w:rFonts w:ascii="Times New Roman" w:hAnsi="Times New Roman"/>
        </w:rPr>
        <w:t>[Quarterly payment provisions will be included in the case of Seller providing RECs]</w:t>
      </w:r>
    </w:p>
    <w:p w14:paraId="28A3B23B" w14:textId="77777777" w:rsidR="00A52A66" w:rsidRPr="002D144A" w:rsidRDefault="00A52A66" w:rsidP="000E2FDD">
      <w:pPr>
        <w:tabs>
          <w:tab w:val="left" w:pos="-720"/>
        </w:tabs>
        <w:suppressAutoHyphens/>
        <w:rPr>
          <w:rFonts w:ascii="Times New Roman" w:hAnsi="Times New Roman"/>
        </w:rPr>
      </w:pPr>
    </w:p>
    <w:p w14:paraId="2AF9598D" w14:textId="7080CB08" w:rsidR="00A52A66" w:rsidRPr="002D144A" w:rsidRDefault="00A52A66" w:rsidP="00E07B05">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t xml:space="preserve">Any invoiced amounts remaining unpaid and not objected to after the expiration of the period for providing notice of a dispute pursuant to Section </w:t>
      </w:r>
      <w:r w:rsidR="000A6012" w:rsidRPr="002D144A">
        <w:rPr>
          <w:rFonts w:ascii="Times New Roman" w:hAnsi="Times New Roman"/>
        </w:rPr>
        <w:t>4.2.3(a)</w:t>
      </w:r>
      <w:r w:rsidRPr="002D144A">
        <w:rPr>
          <w:rFonts w:ascii="Times New Roman" w:hAnsi="Times New Roman"/>
        </w:rPr>
        <w:t xml:space="preserve"> shall bear interest </w:t>
      </w:r>
      <w:r w:rsidR="000C011F" w:rsidRPr="002D144A">
        <w:rPr>
          <w:rFonts w:ascii="Times New Roman" w:hAnsi="Times New Roman"/>
        </w:rPr>
        <w:t xml:space="preserve">accruing from the due date </w:t>
      </w:r>
      <w:r w:rsidRPr="002D144A">
        <w:rPr>
          <w:rFonts w:ascii="Times New Roman" w:hAnsi="Times New Roman"/>
        </w:rPr>
        <w:t>at an annual interest rate equal to</w:t>
      </w:r>
      <w:r w:rsidR="0044069B" w:rsidRPr="002D144A">
        <w:rPr>
          <w:rFonts w:ascii="Times New Roman" w:hAnsi="Times New Roman"/>
        </w:rPr>
        <w:t xml:space="preserve"> the</w:t>
      </w:r>
      <w:r w:rsidRPr="002D144A">
        <w:rPr>
          <w:rFonts w:ascii="Times New Roman" w:hAnsi="Times New Roman"/>
        </w:rPr>
        <w:t xml:space="preserve"> </w:t>
      </w:r>
      <w:r w:rsidR="00CE472B" w:rsidRPr="002D144A">
        <w:rPr>
          <w:rFonts w:ascii="Times New Roman" w:hAnsi="Times New Roman"/>
        </w:rPr>
        <w:t xml:space="preserve">lesser of the maximum rate permitted by the applicable law and </w:t>
      </w:r>
      <w:r w:rsidRPr="002D144A">
        <w:rPr>
          <w:rFonts w:ascii="Times New Roman" w:hAnsi="Times New Roman"/>
        </w:rPr>
        <w:t xml:space="preserve">the prime rate (sometimes referred to as base rate) for corporate loans as published by </w:t>
      </w:r>
      <w:r w:rsidRPr="002D144A">
        <w:rPr>
          <w:rFonts w:ascii="Times New Roman" w:hAnsi="Times New Roman"/>
          <w:u w:val="single"/>
        </w:rPr>
        <w:t>The Wall Street Journal</w:t>
      </w:r>
      <w:r w:rsidRPr="002D144A">
        <w:rPr>
          <w:rFonts w:ascii="Times New Roman" w:hAnsi="Times New Roman"/>
        </w:rPr>
        <w:t xml:space="preserve">, in the money rates section, or in the event </w:t>
      </w:r>
      <w:r w:rsidRPr="002D144A">
        <w:rPr>
          <w:rFonts w:ascii="Times New Roman" w:hAnsi="Times New Roman"/>
          <w:u w:val="single"/>
        </w:rPr>
        <w:t>The Wall Street Journal</w:t>
      </w:r>
      <w:r w:rsidRPr="002D144A">
        <w:rPr>
          <w:rFonts w:ascii="Times New Roman" w:hAnsi="Times New Roman"/>
        </w:rPr>
        <w:t xml:space="preserve"> ceases publication of such a rate, an equivalent rate selected by</w:t>
      </w:r>
      <w:r w:rsidR="00F314C4" w:rsidRPr="002D144A">
        <w:rPr>
          <w:rFonts w:ascii="Times New Roman" w:hAnsi="Times New Roman"/>
        </w:rPr>
        <w:t xml:space="preserve"> </w:t>
      </w:r>
      <w:r w:rsidR="00717647" w:rsidRPr="002D144A">
        <w:rPr>
          <w:rFonts w:ascii="Times New Roman" w:hAnsi="Times New Roman"/>
        </w:rPr>
        <w:t>Seller</w:t>
      </w:r>
      <w:r w:rsidRPr="002D144A">
        <w:rPr>
          <w:rFonts w:ascii="Times New Roman" w:hAnsi="Times New Roman"/>
        </w:rPr>
        <w:t xml:space="preserve">, as such rate may be in effect from time to time during the period any such amounts remain unpaid, plus a margin of 200 basis points (“Late Payment Rate”). Any amounts which are the subject of a timely, good-faith dispute by </w:t>
      </w:r>
      <w:r w:rsidR="00B431A3" w:rsidRPr="002D144A">
        <w:rPr>
          <w:rFonts w:ascii="Times New Roman" w:hAnsi="Times New Roman"/>
        </w:rPr>
        <w:t>Seller</w:t>
      </w:r>
      <w:r w:rsidRPr="002D144A">
        <w:rPr>
          <w:rFonts w:ascii="Times New Roman" w:hAnsi="Times New Roman"/>
        </w:rPr>
        <w:t xml:space="preserve"> </w:t>
      </w:r>
      <w:r w:rsidR="00CE472B" w:rsidRPr="002D144A">
        <w:rPr>
          <w:rFonts w:ascii="Times New Roman" w:hAnsi="Times New Roman"/>
        </w:rPr>
        <w:t xml:space="preserve">or T&amp;D </w:t>
      </w:r>
      <w:r w:rsidRPr="002D144A">
        <w:rPr>
          <w:rFonts w:ascii="Times New Roman" w:hAnsi="Times New Roman"/>
        </w:rPr>
        <w:t xml:space="preserve">but which are subsequently determined to be due and owing shall bear interest </w:t>
      </w:r>
      <w:r w:rsidR="00CE472B" w:rsidRPr="002D144A">
        <w:rPr>
          <w:rFonts w:ascii="Times New Roman" w:hAnsi="Times New Roman"/>
        </w:rPr>
        <w:t xml:space="preserve">accruing from the due date </w:t>
      </w:r>
      <w:r w:rsidRPr="002D144A">
        <w:rPr>
          <w:rFonts w:ascii="Times New Roman" w:hAnsi="Times New Roman"/>
        </w:rPr>
        <w:t xml:space="preserve">at an annual interest rate equal to the prime rate, as defined in the previous sentence (“Dispute Interest Rate”).  </w:t>
      </w:r>
    </w:p>
    <w:p w14:paraId="3AED4114"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 xml:space="preserve"> </w:t>
      </w:r>
    </w:p>
    <w:p w14:paraId="3AE6615A" w14:textId="77777777" w:rsidR="00A52A66" w:rsidRPr="002D144A" w:rsidRDefault="00A52A66" w:rsidP="00E07B05">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(c)</w:t>
      </w:r>
      <w:r w:rsidRPr="002D144A">
        <w:rPr>
          <w:rFonts w:ascii="Times New Roman" w:hAnsi="Times New Roman"/>
        </w:rPr>
        <w:tab/>
        <w:t>Unless the Parties mutually agree otherwise in writing</w:t>
      </w:r>
      <w:r w:rsidR="00CE472B" w:rsidRPr="002D144A">
        <w:rPr>
          <w:rFonts w:ascii="Times New Roman" w:hAnsi="Times New Roman"/>
        </w:rPr>
        <w:t xml:space="preserve">, any payment due under subsection </w:t>
      </w:r>
      <w:r w:rsidR="000A6012" w:rsidRPr="002D144A">
        <w:rPr>
          <w:rFonts w:ascii="Times New Roman" w:hAnsi="Times New Roman"/>
        </w:rPr>
        <w:t>4.2.3(a) or 4.2.3(b)</w:t>
      </w:r>
      <w:r w:rsidR="00CE472B" w:rsidRPr="002D144A">
        <w:rPr>
          <w:rFonts w:ascii="Times New Roman" w:hAnsi="Times New Roman"/>
        </w:rPr>
        <w:t xml:space="preserve"> hereof shall not be subject to monthly netting established by the Parties in the ordinary course of trading and shall be made without setoff or any other reduction on account of any claim Seller may have against T&amp;D, other than a claim for billing adjustment as set forth in subsection </w:t>
      </w:r>
      <w:r w:rsidR="000A6012" w:rsidRPr="002D144A">
        <w:rPr>
          <w:rFonts w:ascii="Times New Roman" w:hAnsi="Times New Roman"/>
        </w:rPr>
        <w:t>4.2.3(a</w:t>
      </w:r>
      <w:r w:rsidR="00CE472B" w:rsidRPr="002D144A">
        <w:rPr>
          <w:rFonts w:ascii="Times New Roman" w:hAnsi="Times New Roman"/>
        </w:rPr>
        <w:t xml:space="preserve">).  </w:t>
      </w:r>
    </w:p>
    <w:p w14:paraId="33317F4E" w14:textId="77777777" w:rsidR="00070911" w:rsidRPr="002D144A" w:rsidRDefault="00A52A66" w:rsidP="00E07B05">
      <w:pPr>
        <w:tabs>
          <w:tab w:val="left" w:pos="-720"/>
        </w:tabs>
        <w:suppressAutoHyphens/>
        <w:ind w:firstLine="720"/>
        <w:rPr>
          <w:rFonts w:ascii="Times New Roman" w:hAnsi="Times New Roman"/>
        </w:rPr>
      </w:pPr>
      <w:r w:rsidRPr="002D144A">
        <w:rPr>
          <w:rFonts w:ascii="Times New Roman" w:hAnsi="Times New Roman"/>
        </w:rPr>
        <w:tab/>
      </w:r>
    </w:p>
    <w:p w14:paraId="13A0D9F7" w14:textId="03B263CF" w:rsidR="00A52A66" w:rsidRPr="002D144A" w:rsidRDefault="00070911" w:rsidP="00697AD8">
      <w:pPr>
        <w:tabs>
          <w:tab w:val="left" w:pos="-720"/>
        </w:tabs>
        <w:suppressAutoHyphens/>
        <w:ind w:firstLine="720"/>
        <w:rPr>
          <w:rFonts w:ascii="Times New Roman" w:hAnsi="Times New Roman"/>
        </w:rPr>
      </w:pPr>
      <w:r w:rsidRPr="002D144A">
        <w:rPr>
          <w:rFonts w:ascii="Times New Roman" w:hAnsi="Times New Roman"/>
        </w:rPr>
        <w:tab/>
      </w:r>
      <w:r w:rsidR="00A52A66" w:rsidRPr="002D144A">
        <w:rPr>
          <w:rFonts w:ascii="Times New Roman" w:hAnsi="Times New Roman"/>
        </w:rPr>
        <w:t xml:space="preserve">(d) </w:t>
      </w:r>
      <w:r w:rsidR="00A52A66" w:rsidRPr="002D144A">
        <w:rPr>
          <w:rFonts w:ascii="Times New Roman" w:hAnsi="Times New Roman"/>
        </w:rPr>
        <w:tab/>
        <w:t xml:space="preserve">All payments and refunds under this Agreement shall be made in United States dollars. </w:t>
      </w:r>
    </w:p>
    <w:p w14:paraId="1CD68E88" w14:textId="77777777" w:rsidR="00A52A66" w:rsidRPr="002D144A" w:rsidRDefault="00A52A66" w:rsidP="000E2FDD">
      <w:pPr>
        <w:tabs>
          <w:tab w:val="left" w:pos="-720"/>
        </w:tabs>
        <w:suppressAutoHyphens/>
        <w:rPr>
          <w:rFonts w:ascii="Times New Roman" w:hAnsi="Times New Roman"/>
        </w:rPr>
      </w:pPr>
    </w:p>
    <w:p w14:paraId="6E26BAEA" w14:textId="77777777" w:rsidR="00CE472B" w:rsidRPr="002D144A" w:rsidRDefault="00CE472B" w:rsidP="000E2FDD">
      <w:pPr>
        <w:tabs>
          <w:tab w:val="left" w:pos="-720"/>
        </w:tabs>
        <w:suppressAutoHyphens/>
        <w:ind w:firstLine="720"/>
        <w:rPr>
          <w:rFonts w:ascii="Times New Roman" w:hAnsi="Times New Roman"/>
          <w:u w:val="single"/>
        </w:rPr>
      </w:pPr>
      <w:r w:rsidRPr="002D144A">
        <w:rPr>
          <w:rFonts w:ascii="Times New Roman" w:hAnsi="Times New Roman"/>
        </w:rPr>
        <w:t>4.3</w:t>
      </w:r>
      <w:r w:rsidRPr="002D144A">
        <w:rPr>
          <w:rFonts w:ascii="Times New Roman" w:hAnsi="Times New Roman"/>
        </w:rPr>
        <w:tab/>
      </w:r>
      <w:r w:rsidRPr="002D144A">
        <w:rPr>
          <w:rFonts w:ascii="Times New Roman" w:hAnsi="Times New Roman"/>
          <w:u w:val="single"/>
        </w:rPr>
        <w:t>Audit Rights of Parties</w:t>
      </w:r>
      <w:r w:rsidRPr="002D144A">
        <w:rPr>
          <w:rFonts w:ascii="Times New Roman" w:hAnsi="Times New Roman"/>
        </w:rPr>
        <w:t>.</w:t>
      </w:r>
    </w:p>
    <w:p w14:paraId="5EDD9619" w14:textId="77777777" w:rsidR="00CE472B" w:rsidRPr="002D144A" w:rsidRDefault="00CE472B" w:rsidP="000E2FDD">
      <w:pPr>
        <w:tabs>
          <w:tab w:val="left" w:pos="-720"/>
        </w:tabs>
        <w:suppressAutoHyphens/>
        <w:rPr>
          <w:rFonts w:ascii="Times New Roman" w:hAnsi="Times New Roman"/>
          <w:u w:val="single"/>
        </w:rPr>
      </w:pPr>
    </w:p>
    <w:p w14:paraId="75D416EB" w14:textId="0DA16851" w:rsidR="00CE472B" w:rsidRPr="002D144A" w:rsidRDefault="00CE472B" w:rsidP="007F282D">
      <w:pPr>
        <w:ind w:firstLine="720"/>
        <w:jc w:val="both"/>
        <w:rPr>
          <w:rFonts w:ascii="Times New Roman" w:hAnsi="Times New Roman"/>
          <w:color w:val="000000"/>
          <w:szCs w:val="24"/>
        </w:rPr>
      </w:pPr>
      <w:r w:rsidRPr="002D144A">
        <w:rPr>
          <w:rFonts w:ascii="Times New Roman" w:hAnsi="Times New Roman"/>
          <w:color w:val="000000"/>
        </w:rPr>
        <w:t xml:space="preserve">Each Party, its affiliates and any third-party representative of a Party shall have the right, at its </w:t>
      </w:r>
      <w:r w:rsidRPr="002D144A">
        <w:rPr>
          <w:rFonts w:ascii="Times New Roman" w:hAnsi="Times New Roman"/>
          <w:color w:val="000000"/>
        </w:rPr>
        <w:lastRenderedPageBreak/>
        <w:t xml:space="preserve">sole expense, </w:t>
      </w:r>
      <w:r w:rsidR="0044069B" w:rsidRPr="002D144A">
        <w:rPr>
          <w:rFonts w:ascii="Times New Roman" w:hAnsi="Times New Roman"/>
          <w:color w:val="000000"/>
        </w:rPr>
        <w:t xml:space="preserve">and upon not less than thirty (30) days’ notice to the other Party, </w:t>
      </w:r>
      <w:r w:rsidRPr="002D144A">
        <w:rPr>
          <w:rFonts w:ascii="Times New Roman" w:hAnsi="Times New Roman"/>
          <w:color w:val="000000"/>
        </w:rPr>
        <w:t xml:space="preserve">to examine the records of the other Party related </w:t>
      </w:r>
      <w:r w:rsidRPr="002D144A">
        <w:rPr>
          <w:rFonts w:ascii="Times New Roman" w:hAnsi="Times New Roman"/>
          <w:color w:val="000000"/>
          <w:szCs w:val="24"/>
        </w:rPr>
        <w:t>to the Facility’s production of Energy</w:t>
      </w:r>
      <w:r w:rsidR="00266AD9">
        <w:rPr>
          <w:rFonts w:ascii="Times New Roman" w:hAnsi="Times New Roman"/>
          <w:color w:val="000000"/>
          <w:szCs w:val="24"/>
        </w:rPr>
        <w:t xml:space="preserve"> [or other Contract Products]</w:t>
      </w:r>
      <w:r w:rsidRPr="002D144A">
        <w:rPr>
          <w:rFonts w:ascii="Times New Roman" w:hAnsi="Times New Roman"/>
          <w:color w:val="000000"/>
          <w:szCs w:val="24"/>
        </w:rPr>
        <w:t xml:space="preserve">, the calculation of payments due from one Party to the other, or records supporting or related any claim by Seller of a Force Majeure event, with such examination to occur during normal business hours upon reasonable notice. Any information gathered during such examination shall constitute Confidential Information subject to the requirements of </w:t>
      </w:r>
      <w:r w:rsidRPr="002D144A">
        <w:rPr>
          <w:rFonts w:ascii="Times New Roman" w:hAnsi="Times New Roman"/>
          <w:color w:val="000000"/>
        </w:rPr>
        <w:t>Article 8</w:t>
      </w:r>
      <w:r w:rsidRPr="002D144A">
        <w:rPr>
          <w:rFonts w:ascii="Times New Roman" w:hAnsi="Times New Roman"/>
          <w:color w:val="000000"/>
          <w:szCs w:val="24"/>
        </w:rPr>
        <w:t>.</w:t>
      </w:r>
    </w:p>
    <w:p w14:paraId="64802D68" w14:textId="77777777" w:rsidR="00EA2DF4" w:rsidRPr="002D144A" w:rsidRDefault="00EA2DF4" w:rsidP="00E07B05">
      <w:pPr>
        <w:tabs>
          <w:tab w:val="left" w:pos="-720"/>
        </w:tabs>
        <w:suppressAutoHyphens/>
        <w:rPr>
          <w:rFonts w:ascii="Times New Roman" w:hAnsi="Times New Roman"/>
        </w:rPr>
      </w:pPr>
    </w:p>
    <w:p w14:paraId="245AC853" w14:textId="432960AF" w:rsidR="002B2FA9" w:rsidRPr="002D144A" w:rsidRDefault="0044069B" w:rsidP="002B2FA9">
      <w:pPr>
        <w:ind w:firstLine="720"/>
        <w:rPr>
          <w:color w:val="000000"/>
        </w:rPr>
      </w:pPr>
      <w:r w:rsidRPr="002D144A">
        <w:rPr>
          <w:rFonts w:ascii="Times New Roman" w:hAnsi="Times New Roman"/>
          <w:color w:val="000000"/>
        </w:rPr>
        <w:t>4.</w:t>
      </w:r>
      <w:r w:rsidR="006A2188">
        <w:rPr>
          <w:rFonts w:ascii="Times New Roman" w:hAnsi="Times New Roman"/>
          <w:color w:val="000000"/>
        </w:rPr>
        <w:t>4</w:t>
      </w:r>
      <w:r w:rsidRPr="002D144A">
        <w:rPr>
          <w:rFonts w:ascii="Times New Roman" w:hAnsi="Times New Roman"/>
          <w:color w:val="000000"/>
        </w:rPr>
        <w:t xml:space="preserve"> </w:t>
      </w:r>
      <w:r w:rsidRPr="002D144A">
        <w:rPr>
          <w:rFonts w:ascii="Times New Roman" w:hAnsi="Times New Roman"/>
          <w:color w:val="000000"/>
        </w:rPr>
        <w:tab/>
      </w:r>
      <w:r w:rsidRPr="002D144A">
        <w:rPr>
          <w:rFonts w:ascii="Times New Roman" w:hAnsi="Times New Roman"/>
          <w:color w:val="000000"/>
          <w:u w:val="single"/>
        </w:rPr>
        <w:t>Billing Adjustments</w:t>
      </w:r>
      <w:r w:rsidRPr="002D144A">
        <w:rPr>
          <w:rFonts w:ascii="Times New Roman" w:hAnsi="Times New Roman"/>
          <w:color w:val="000000"/>
        </w:rPr>
        <w:t>.</w:t>
      </w:r>
    </w:p>
    <w:p w14:paraId="49C3CDF3" w14:textId="77777777" w:rsidR="002B2FA9" w:rsidRPr="002D144A" w:rsidRDefault="0044069B" w:rsidP="002B2FA9">
      <w:pPr>
        <w:ind w:firstLine="720"/>
        <w:rPr>
          <w:color w:val="000000"/>
        </w:rPr>
      </w:pPr>
      <w:r w:rsidRPr="002D144A">
        <w:rPr>
          <w:rFonts w:ascii="Times New Roman" w:hAnsi="Times New Roman"/>
          <w:color w:val="000000"/>
        </w:rPr>
        <w:t> </w:t>
      </w:r>
    </w:p>
    <w:p w14:paraId="77C0CD26" w14:textId="17F9F868" w:rsidR="002B2FA9" w:rsidRPr="002D144A" w:rsidRDefault="0044069B" w:rsidP="002B2FA9">
      <w:pPr>
        <w:ind w:firstLine="720"/>
        <w:rPr>
          <w:color w:val="000000"/>
        </w:rPr>
      </w:pPr>
      <w:r w:rsidRPr="002D144A">
        <w:rPr>
          <w:rFonts w:ascii="Times New Roman" w:hAnsi="Times New Roman"/>
          <w:color w:val="000000"/>
        </w:rPr>
        <w:t xml:space="preserve">In the event that billing adjustments are required as the result of meter inaccuracies or any other error, the T&amp;D and the Seller </w:t>
      </w:r>
      <w:r w:rsidR="0085726C">
        <w:rPr>
          <w:rFonts w:ascii="Times New Roman" w:hAnsi="Times New Roman"/>
          <w:color w:val="000000"/>
        </w:rPr>
        <w:t>shall</w:t>
      </w:r>
      <w:r w:rsidRPr="002D144A">
        <w:rPr>
          <w:rFonts w:ascii="Times New Roman" w:hAnsi="Times New Roman"/>
          <w:color w:val="000000"/>
        </w:rPr>
        <w:t xml:space="preserve"> work together to correct the billing.  Notwithstanding the foregoing, errors in metering or in generation settlement may be corrected, and associated financial adjustments may be made, only within the time period specified in the ISO-NE Market Rules, Manuals and Operating Procedures and T&amp;D shall have no obligation to correct any errors outside of this timeframe.</w:t>
      </w:r>
    </w:p>
    <w:p w14:paraId="3A8B1DE5" w14:textId="77777777" w:rsidR="00EA2DF4" w:rsidRPr="002D144A" w:rsidRDefault="00EA2DF4" w:rsidP="00E07B05">
      <w:pPr>
        <w:tabs>
          <w:tab w:val="left" w:pos="-720"/>
        </w:tabs>
        <w:suppressAutoHyphens/>
        <w:rPr>
          <w:rFonts w:ascii="Times New Roman" w:hAnsi="Times New Roman"/>
        </w:rPr>
      </w:pPr>
    </w:p>
    <w:p w14:paraId="2108A398" w14:textId="77777777" w:rsidR="00D5523E" w:rsidRPr="00D5523E" w:rsidRDefault="00D5523E" w:rsidP="00D5523E">
      <w:pPr>
        <w:tabs>
          <w:tab w:val="left" w:pos="-720"/>
        </w:tabs>
        <w:suppressAutoHyphens/>
        <w:jc w:val="center"/>
        <w:rPr>
          <w:rFonts w:ascii="Times New Roman" w:hAnsi="Times New Roman"/>
        </w:rPr>
      </w:pPr>
    </w:p>
    <w:p w14:paraId="6378C3AD" w14:textId="6FD6333C" w:rsidR="00D5523E" w:rsidRDefault="00D5523E" w:rsidP="00D5523E">
      <w:pPr>
        <w:tabs>
          <w:tab w:val="left" w:pos="-720"/>
        </w:tabs>
        <w:suppressAutoHyphens/>
        <w:jc w:val="center"/>
        <w:rPr>
          <w:rFonts w:ascii="Times New Roman" w:hAnsi="Times New Roman"/>
        </w:rPr>
      </w:pPr>
      <w:r w:rsidRPr="002B6CE9">
        <w:rPr>
          <w:rFonts w:ascii="Times New Roman" w:hAnsi="Times New Roman"/>
        </w:rPr>
        <w:t xml:space="preserve">ARTICLE </w:t>
      </w:r>
      <w:r w:rsidRPr="002B6CE9">
        <w:rPr>
          <w:rFonts w:ascii="Times New Roman" w:hAnsi="Times New Roman"/>
        </w:rPr>
        <w:fldChar w:fldCharType="begin"/>
      </w:r>
      <w:r w:rsidRPr="002B6CE9">
        <w:rPr>
          <w:rFonts w:ascii="Times New Roman" w:hAnsi="Times New Roman"/>
        </w:rPr>
        <w:instrText>seq level0 \*arabic</w:instrText>
      </w:r>
      <w:r w:rsidRPr="002B6CE9">
        <w:rPr>
          <w:rFonts w:ascii="Times New Roman" w:hAnsi="Times New Roman"/>
        </w:rPr>
        <w:fldChar w:fldCharType="separate"/>
      </w:r>
      <w:r w:rsidR="004F6973">
        <w:rPr>
          <w:rFonts w:ascii="Times New Roman" w:hAnsi="Times New Roman"/>
          <w:noProof/>
        </w:rPr>
        <w:t>5</w:t>
      </w:r>
      <w:r w:rsidRPr="002B6CE9">
        <w:rPr>
          <w:rFonts w:ascii="Times New Roman" w:hAnsi="Times New Roman"/>
        </w:rPr>
        <w:fldChar w:fldCharType="end"/>
      </w:r>
    </w:p>
    <w:p w14:paraId="3DDF7D3A" w14:textId="70C4D054" w:rsidR="00E033B6" w:rsidRPr="002B6CE9" w:rsidRDefault="002B6CE9" w:rsidP="00D5523E">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25515" w:rsidRPr="002B6CE9">
        <w:rPr>
          <w:rFonts w:ascii="Times New Roman" w:hAnsi="Times New Roman"/>
          <w:u w:val="single"/>
        </w:rPr>
        <w:t>REQUIRED TRANSMISSION</w:t>
      </w:r>
      <w:r w:rsidR="00AF212E" w:rsidRPr="002B6CE9">
        <w:rPr>
          <w:rFonts w:ascii="Times New Roman" w:hAnsi="Times New Roman"/>
          <w:u w:val="single"/>
        </w:rPr>
        <w:t xml:space="preserve"> </w:t>
      </w:r>
      <w:r w:rsidR="00927810" w:rsidRPr="002B6CE9">
        <w:rPr>
          <w:rFonts w:ascii="Times New Roman" w:hAnsi="Times New Roman"/>
          <w:u w:val="single"/>
        </w:rPr>
        <w:t xml:space="preserve"> </w:t>
      </w:r>
    </w:p>
    <w:p w14:paraId="45CCA9AA" w14:textId="77777777" w:rsidR="002B6CE9" w:rsidRDefault="002B6CE9" w:rsidP="00041910">
      <w:pPr>
        <w:pStyle w:val="Legal1L2"/>
        <w:numPr>
          <w:ilvl w:val="0"/>
          <w:numId w:val="0"/>
        </w:numPr>
        <w:adjustRightInd/>
        <w:ind w:firstLine="720"/>
      </w:pPr>
    </w:p>
    <w:p w14:paraId="0A117EE5" w14:textId="4979194E" w:rsidR="00A25515" w:rsidRDefault="00041910" w:rsidP="00041910">
      <w:pPr>
        <w:pStyle w:val="Legal1L2"/>
        <w:numPr>
          <w:ilvl w:val="0"/>
          <w:numId w:val="0"/>
        </w:numPr>
        <w:adjustRightInd/>
        <w:ind w:firstLine="720"/>
      </w:pPr>
      <w:r>
        <w:t>5.1</w:t>
      </w:r>
      <w:r w:rsidR="00705BE6">
        <w:tab/>
      </w:r>
      <w:r w:rsidRPr="002B6CE9">
        <w:rPr>
          <w:u w:val="single"/>
        </w:rPr>
        <w:t>Transmission</w:t>
      </w:r>
      <w:r w:rsidR="00705BE6">
        <w:rPr>
          <w:u w:val="single"/>
        </w:rPr>
        <w:t xml:space="preserve"> Availability</w:t>
      </w:r>
      <w:r w:rsidRPr="002B6CE9">
        <w:rPr>
          <w:u w:val="single"/>
        </w:rPr>
        <w:t>.</w:t>
      </w:r>
      <w:r w:rsidRPr="002B6CE9">
        <w:t xml:space="preserve">  </w:t>
      </w:r>
    </w:p>
    <w:p w14:paraId="205E72ED" w14:textId="5F3CADED" w:rsidR="003F7A36" w:rsidRPr="002B6CE9" w:rsidRDefault="00041910" w:rsidP="00041910">
      <w:pPr>
        <w:pStyle w:val="Legal1L2"/>
        <w:numPr>
          <w:ilvl w:val="0"/>
          <w:numId w:val="0"/>
        </w:numPr>
        <w:adjustRightInd/>
        <w:ind w:firstLine="720"/>
        <w:rPr>
          <w:color w:val="000000"/>
        </w:rPr>
      </w:pPr>
      <w:r w:rsidRPr="002B6CE9">
        <w:t>The obligation of the Parties to perform</w:t>
      </w:r>
      <w:r w:rsidR="003F7A36" w:rsidRPr="002B6CE9">
        <w:t xml:space="preserve"> under</w:t>
      </w:r>
      <w:r w:rsidRPr="002B6CE9">
        <w:t xml:space="preserve"> this Agreement </w:t>
      </w:r>
      <w:r w:rsidRPr="002B6CE9">
        <w:rPr>
          <w:color w:val="000000"/>
        </w:rPr>
        <w:t xml:space="preserve">is conditioned upon </w:t>
      </w:r>
      <w:r w:rsidR="00892BB3">
        <w:rPr>
          <w:color w:val="000000"/>
        </w:rPr>
        <w:t xml:space="preserve">transmission service on the </w:t>
      </w:r>
      <w:r w:rsidR="00705BE6">
        <w:rPr>
          <w:color w:val="000000"/>
        </w:rPr>
        <w:t xml:space="preserve">Designated Transmission Facilities being available </w:t>
      </w:r>
      <w:r w:rsidR="00EF19FF">
        <w:rPr>
          <w:color w:val="000000"/>
        </w:rPr>
        <w:t xml:space="preserve">such that </w:t>
      </w:r>
      <w:r w:rsidR="00705BE6">
        <w:rPr>
          <w:color w:val="000000"/>
        </w:rPr>
        <w:t xml:space="preserve">the Seller can </w:t>
      </w:r>
      <w:r w:rsidR="0078101F">
        <w:rPr>
          <w:color w:val="000000"/>
        </w:rPr>
        <w:t xml:space="preserve">deliver </w:t>
      </w:r>
      <w:r w:rsidR="00BE7FB3">
        <w:rPr>
          <w:color w:val="000000"/>
        </w:rPr>
        <w:t xml:space="preserve">and T&amp;D can receive </w:t>
      </w:r>
      <w:r w:rsidR="00B64302">
        <w:rPr>
          <w:color w:val="000000"/>
        </w:rPr>
        <w:t>[</w:t>
      </w:r>
      <w:r w:rsidR="00EF19FF">
        <w:rPr>
          <w:color w:val="000000"/>
        </w:rPr>
        <w:t>Energy</w:t>
      </w:r>
      <w:r w:rsidR="00532983">
        <w:rPr>
          <w:color w:val="000000"/>
        </w:rPr>
        <w:t>/Capacity/RECs</w:t>
      </w:r>
      <w:r w:rsidR="00B64302">
        <w:rPr>
          <w:color w:val="000000"/>
        </w:rPr>
        <w:t>]</w:t>
      </w:r>
      <w:r w:rsidR="00EF19FF">
        <w:rPr>
          <w:color w:val="000000"/>
        </w:rPr>
        <w:t xml:space="preserve"> </w:t>
      </w:r>
      <w:r w:rsidR="00705BE6">
        <w:rPr>
          <w:color w:val="000000"/>
        </w:rPr>
        <w:t xml:space="preserve">produced by </w:t>
      </w:r>
      <w:r w:rsidR="00EF19FF">
        <w:rPr>
          <w:color w:val="000000"/>
        </w:rPr>
        <w:t>the Facility</w:t>
      </w:r>
      <w:r w:rsidR="000913D8">
        <w:rPr>
          <w:color w:val="000000"/>
        </w:rPr>
        <w:t xml:space="preserve">.  </w:t>
      </w:r>
    </w:p>
    <w:p w14:paraId="0207B16D" w14:textId="7D6F2FA0" w:rsidR="00A25515" w:rsidRPr="0020600A" w:rsidRDefault="00B648D6">
      <w:pPr>
        <w:pStyle w:val="Legal1L2"/>
        <w:numPr>
          <w:ilvl w:val="0"/>
          <w:numId w:val="0"/>
        </w:numPr>
        <w:adjustRightInd/>
      </w:pPr>
      <w:r>
        <w:tab/>
      </w:r>
      <w:r w:rsidRPr="00C874F8">
        <w:t>5.2</w:t>
      </w:r>
      <w:r w:rsidRPr="00C874F8">
        <w:tab/>
      </w:r>
      <w:r w:rsidR="00A25515" w:rsidRPr="00A26655">
        <w:t xml:space="preserve">Termination for </w:t>
      </w:r>
      <w:r w:rsidR="00CA565B" w:rsidRPr="00A26655">
        <w:t xml:space="preserve">Lack of </w:t>
      </w:r>
      <w:r w:rsidR="00612CE5">
        <w:t>T</w:t>
      </w:r>
      <w:r w:rsidR="00CA565B" w:rsidRPr="00A26655">
        <w:t>r</w:t>
      </w:r>
      <w:r w:rsidR="00CA565B" w:rsidRPr="0020600A">
        <w:t>ansmission</w:t>
      </w:r>
      <w:r w:rsidR="00612CE5">
        <w:t xml:space="preserve"> Availability</w:t>
      </w:r>
    </w:p>
    <w:p w14:paraId="7D274B5D" w14:textId="74D71925" w:rsidR="0016785C" w:rsidRPr="001F0E1D" w:rsidRDefault="00CA565B" w:rsidP="00474ACD">
      <w:pPr>
        <w:tabs>
          <w:tab w:val="left" w:pos="-720"/>
        </w:tabs>
        <w:suppressAutoHyphens/>
        <w:rPr>
          <w:strike/>
        </w:rPr>
      </w:pPr>
      <w:r w:rsidRPr="00575B71">
        <w:rPr>
          <w:rFonts w:ascii="Times New Roman" w:hAnsi="Times New Roman"/>
        </w:rPr>
        <w:tab/>
      </w:r>
      <w:r w:rsidR="00474ACD">
        <w:rPr>
          <w:rFonts w:ascii="Times New Roman" w:hAnsi="Times New Roman"/>
        </w:rPr>
        <w:tab/>
      </w:r>
      <w:r w:rsidR="00474ACD" w:rsidRPr="00575B71">
        <w:rPr>
          <w:rFonts w:ascii="Times New Roman" w:hAnsi="Times New Roman"/>
        </w:rPr>
        <w:t>(a)</w:t>
      </w:r>
      <w:r w:rsidR="00474ACD" w:rsidRPr="00575B71">
        <w:rPr>
          <w:rFonts w:ascii="Times New Roman" w:hAnsi="Times New Roman"/>
        </w:rPr>
        <w:tab/>
      </w:r>
      <w:r w:rsidR="00B648D6" w:rsidRPr="00575B71">
        <w:rPr>
          <w:rFonts w:ascii="Times New Roman" w:hAnsi="Times New Roman"/>
        </w:rPr>
        <w:t xml:space="preserve">This Agreement </w:t>
      </w:r>
      <w:r w:rsidR="0016785C" w:rsidRPr="00575B71">
        <w:rPr>
          <w:rFonts w:ascii="Times New Roman" w:hAnsi="Times New Roman"/>
        </w:rPr>
        <w:t xml:space="preserve">shall </w:t>
      </w:r>
      <w:r w:rsidR="00B648D6" w:rsidRPr="00575B71">
        <w:rPr>
          <w:rFonts w:ascii="Times New Roman" w:hAnsi="Times New Roman"/>
        </w:rPr>
        <w:t>terminate</w:t>
      </w:r>
      <w:r w:rsidR="0016785C" w:rsidRPr="00575B71">
        <w:rPr>
          <w:rFonts w:ascii="Times New Roman" w:hAnsi="Times New Roman"/>
        </w:rPr>
        <w:t xml:space="preserve"> </w:t>
      </w:r>
      <w:r w:rsidR="00B648D6" w:rsidRPr="00575B71">
        <w:rPr>
          <w:rFonts w:ascii="Times New Roman" w:hAnsi="Times New Roman"/>
        </w:rPr>
        <w:t>in the event that</w:t>
      </w:r>
      <w:r w:rsidR="003255D6">
        <w:rPr>
          <w:rFonts w:ascii="Times New Roman" w:hAnsi="Times New Roman"/>
        </w:rPr>
        <w:t>,</w:t>
      </w:r>
      <w:r w:rsidR="0068514E" w:rsidRPr="00575B71">
        <w:rPr>
          <w:rFonts w:ascii="Times New Roman" w:hAnsi="Times New Roman"/>
        </w:rPr>
        <w:t xml:space="preserve"> </w:t>
      </w:r>
      <w:r w:rsidR="00047A20" w:rsidRPr="00575B71">
        <w:rPr>
          <w:rFonts w:ascii="Times New Roman" w:hAnsi="Times New Roman"/>
        </w:rPr>
        <w:t xml:space="preserve">through no fault of the T&amp;D or Seller, </w:t>
      </w:r>
      <w:r w:rsidR="00B16AAA" w:rsidRPr="00575B71">
        <w:rPr>
          <w:rFonts w:ascii="Times New Roman" w:hAnsi="Times New Roman"/>
        </w:rPr>
        <w:t>a T</w:t>
      </w:r>
      <w:r w:rsidR="00623E66" w:rsidRPr="00575B71">
        <w:rPr>
          <w:rFonts w:ascii="Times New Roman" w:hAnsi="Times New Roman"/>
        </w:rPr>
        <w:t xml:space="preserve">ransmission </w:t>
      </w:r>
      <w:r w:rsidR="00B16AAA" w:rsidRPr="00575B71">
        <w:rPr>
          <w:rFonts w:ascii="Times New Roman" w:hAnsi="Times New Roman"/>
        </w:rPr>
        <w:t xml:space="preserve">Availability Delay occurs </w:t>
      </w:r>
      <w:r w:rsidR="000079BC" w:rsidRPr="00575B71">
        <w:rPr>
          <w:rFonts w:ascii="Times New Roman" w:hAnsi="Times New Roman"/>
        </w:rPr>
        <w:t xml:space="preserve">and continues </w:t>
      </w:r>
      <w:r w:rsidR="007807B4" w:rsidRPr="00575B71">
        <w:rPr>
          <w:rFonts w:ascii="Times New Roman" w:hAnsi="Times New Roman"/>
        </w:rPr>
        <w:t>[</w:t>
      </w:r>
      <w:r w:rsidR="00B43CF8" w:rsidRPr="00575B71">
        <w:rPr>
          <w:rFonts w:ascii="Times New Roman" w:hAnsi="Times New Roman"/>
        </w:rPr>
        <w:t>for more than</w:t>
      </w:r>
      <w:r w:rsidR="007807B4" w:rsidRPr="00575B71">
        <w:rPr>
          <w:rFonts w:ascii="Times New Roman" w:hAnsi="Times New Roman"/>
        </w:rPr>
        <w:t xml:space="preserve"> five</w:t>
      </w:r>
      <w:r w:rsidR="00160E01" w:rsidRPr="00575B71">
        <w:rPr>
          <w:rFonts w:ascii="Times New Roman" w:hAnsi="Times New Roman"/>
        </w:rPr>
        <w:t xml:space="preserve"> (5)</w:t>
      </w:r>
      <w:r w:rsidR="007807B4" w:rsidRPr="00575B71">
        <w:rPr>
          <w:rFonts w:ascii="Times New Roman" w:hAnsi="Times New Roman"/>
        </w:rPr>
        <w:t xml:space="preserve"> </w:t>
      </w:r>
      <w:r w:rsidR="00A25515" w:rsidRPr="00575B71">
        <w:rPr>
          <w:rFonts w:ascii="Times New Roman" w:hAnsi="Times New Roman"/>
        </w:rPr>
        <w:t xml:space="preserve">calendar </w:t>
      </w:r>
      <w:r w:rsidR="007807B4" w:rsidRPr="00575B71">
        <w:rPr>
          <w:rFonts w:ascii="Times New Roman" w:hAnsi="Times New Roman"/>
        </w:rPr>
        <w:t>years</w:t>
      </w:r>
      <w:r w:rsidR="00E13CF2" w:rsidRPr="00575B71">
        <w:rPr>
          <w:rFonts w:ascii="Times New Roman" w:hAnsi="Times New Roman"/>
        </w:rPr>
        <w:t xml:space="preserve"> </w:t>
      </w:r>
      <w:r w:rsidR="00F17E08">
        <w:rPr>
          <w:rFonts w:ascii="Times New Roman" w:hAnsi="Times New Roman"/>
        </w:rPr>
        <w:t>after the</w:t>
      </w:r>
      <w:r w:rsidR="00E13CF2" w:rsidRPr="00575B71">
        <w:rPr>
          <w:rFonts w:ascii="Times New Roman" w:hAnsi="Times New Roman"/>
        </w:rPr>
        <w:t xml:space="preserve"> Effective Date</w:t>
      </w:r>
      <w:r w:rsidR="00F17E08">
        <w:rPr>
          <w:rFonts w:ascii="Times New Roman" w:hAnsi="Times New Roman"/>
        </w:rPr>
        <w:t>]</w:t>
      </w:r>
      <w:r w:rsidR="007807B4" w:rsidRPr="00575B71">
        <w:rPr>
          <w:rFonts w:ascii="Times New Roman" w:hAnsi="Times New Roman"/>
        </w:rPr>
        <w:t xml:space="preserve">, </w:t>
      </w:r>
      <w:r w:rsidR="0016785C" w:rsidRPr="00575B71">
        <w:rPr>
          <w:rFonts w:ascii="Times New Roman" w:hAnsi="Times New Roman"/>
        </w:rPr>
        <w:t>(the “Transmission Termination Date”)</w:t>
      </w:r>
      <w:r w:rsidR="00F17E08">
        <w:rPr>
          <w:rFonts w:ascii="Times New Roman" w:hAnsi="Times New Roman"/>
        </w:rPr>
        <w:t xml:space="preserve">. </w:t>
      </w:r>
      <w:r w:rsidR="003B66FE" w:rsidRPr="00575B71">
        <w:rPr>
          <w:rFonts w:ascii="Times New Roman" w:hAnsi="Times New Roman"/>
        </w:rPr>
        <w:t xml:space="preserve"> </w:t>
      </w:r>
      <w:r w:rsidR="0016785C" w:rsidRPr="00575B71">
        <w:rPr>
          <w:rFonts w:ascii="Times New Roman" w:hAnsi="Times New Roman"/>
        </w:rPr>
        <w:t>The T&amp;D and the Seller, with the approval of the Commission, may extend the Transmission Termination date</w:t>
      </w:r>
      <w:r w:rsidR="00B43CF8" w:rsidRPr="00575B71">
        <w:rPr>
          <w:rFonts w:ascii="Times New Roman" w:hAnsi="Times New Roman"/>
        </w:rPr>
        <w:t>.</w:t>
      </w:r>
      <w:r w:rsidR="0016785C" w:rsidRPr="00575B71">
        <w:rPr>
          <w:rFonts w:ascii="Times New Roman" w:hAnsi="Times New Roman"/>
        </w:rPr>
        <w:t xml:space="preserve"> </w:t>
      </w:r>
    </w:p>
    <w:p w14:paraId="3AE89D97" w14:textId="77777777" w:rsidR="00C13F08" w:rsidRPr="005B1332" w:rsidRDefault="00C13F08" w:rsidP="001F0E1D">
      <w:pPr>
        <w:tabs>
          <w:tab w:val="left" w:pos="-720"/>
        </w:tabs>
        <w:suppressAutoHyphens/>
      </w:pPr>
    </w:p>
    <w:p w14:paraId="27D94651" w14:textId="0FB7DCB5" w:rsidR="00976642" w:rsidRPr="002A15F2" w:rsidRDefault="00976642" w:rsidP="00976642">
      <w:pPr>
        <w:tabs>
          <w:tab w:val="left" w:pos="-720"/>
        </w:tabs>
        <w:suppressAutoHyphens/>
        <w:rPr>
          <w:rFonts w:ascii="Times New Roman" w:hAnsi="Times New Roman"/>
        </w:rPr>
      </w:pPr>
      <w:r w:rsidRPr="00280438">
        <w:rPr>
          <w:rFonts w:ascii="Times New Roman" w:hAnsi="Times New Roman"/>
        </w:rPr>
        <w:tab/>
      </w:r>
      <w:r w:rsidR="00C13F08">
        <w:rPr>
          <w:rFonts w:ascii="Times New Roman" w:hAnsi="Times New Roman"/>
        </w:rPr>
        <w:tab/>
        <w:t>(b)</w:t>
      </w:r>
      <w:r w:rsidR="00C13F08">
        <w:rPr>
          <w:rFonts w:ascii="Times New Roman" w:hAnsi="Times New Roman"/>
        </w:rPr>
        <w:tab/>
      </w:r>
      <w:r w:rsidRPr="00280438">
        <w:rPr>
          <w:rFonts w:ascii="Times New Roman" w:hAnsi="Times New Roman"/>
        </w:rPr>
        <w:t xml:space="preserve">In the event of termination under </w:t>
      </w:r>
      <w:r w:rsidR="005A4FF7">
        <w:rPr>
          <w:rFonts w:ascii="Times New Roman" w:hAnsi="Times New Roman"/>
        </w:rPr>
        <w:t>Section</w:t>
      </w:r>
      <w:r w:rsidRPr="00280438">
        <w:rPr>
          <w:rFonts w:ascii="Times New Roman" w:hAnsi="Times New Roman"/>
        </w:rPr>
        <w:t xml:space="preserve"> 5</w:t>
      </w:r>
      <w:r w:rsidR="005A4FF7">
        <w:rPr>
          <w:rFonts w:ascii="Times New Roman" w:hAnsi="Times New Roman"/>
        </w:rPr>
        <w:t>.2</w:t>
      </w:r>
      <w:r w:rsidR="00B63135">
        <w:rPr>
          <w:rFonts w:ascii="Times New Roman" w:hAnsi="Times New Roman"/>
        </w:rPr>
        <w:t>(a)</w:t>
      </w:r>
      <w:r w:rsidRPr="00280438">
        <w:rPr>
          <w:rFonts w:ascii="Times New Roman" w:hAnsi="Times New Roman"/>
        </w:rPr>
        <w:t xml:space="preserve">, </w:t>
      </w:r>
      <w:bookmarkStart w:id="13" w:name="_Hlk96423311"/>
      <w:r w:rsidR="0018571C" w:rsidRPr="001F0E1D">
        <w:rPr>
          <w:rFonts w:ascii="Times New Roman" w:hAnsi="Times New Roman"/>
        </w:rPr>
        <w:t xml:space="preserve">harm to the Seller </w:t>
      </w:r>
      <w:r w:rsidR="00DF7DF8" w:rsidRPr="00913C80">
        <w:rPr>
          <w:rFonts w:ascii="Times New Roman" w:hAnsi="Times New Roman"/>
        </w:rPr>
        <w:t xml:space="preserve">will be </w:t>
      </w:r>
      <w:r w:rsidR="004B18A5" w:rsidRPr="001F0E1D">
        <w:rPr>
          <w:rFonts w:ascii="Times New Roman" w:hAnsi="Times New Roman"/>
        </w:rPr>
        <w:t>limited to</w:t>
      </w:r>
      <w:r w:rsidR="00DF7DF8" w:rsidRPr="00913C80">
        <w:rPr>
          <w:rFonts w:ascii="Times New Roman" w:hAnsi="Times New Roman"/>
        </w:rPr>
        <w:t xml:space="preserve"> liquidated </w:t>
      </w:r>
      <w:r w:rsidR="003255D6">
        <w:rPr>
          <w:rFonts w:ascii="Times New Roman" w:hAnsi="Times New Roman"/>
        </w:rPr>
        <w:t>damages as set</w:t>
      </w:r>
      <w:r w:rsidR="003255D6" w:rsidRPr="003255D6">
        <w:rPr>
          <w:rFonts w:ascii="Times New Roman" w:hAnsi="Times New Roman"/>
        </w:rPr>
        <w:t xml:space="preserve"> forth in Exhibit </w:t>
      </w:r>
      <w:r w:rsidR="008028BC">
        <w:rPr>
          <w:rFonts w:ascii="Times New Roman" w:hAnsi="Times New Roman"/>
        </w:rPr>
        <w:t>[X</w:t>
      </w:r>
      <w:bookmarkEnd w:id="13"/>
      <w:r w:rsidR="008028BC">
        <w:rPr>
          <w:rFonts w:ascii="Times New Roman" w:hAnsi="Times New Roman"/>
        </w:rPr>
        <w:t>]</w:t>
      </w:r>
      <w:r w:rsidR="003255D6" w:rsidRPr="003255D6">
        <w:rPr>
          <w:rFonts w:ascii="Times New Roman" w:hAnsi="Times New Roman"/>
        </w:rPr>
        <w:t xml:space="preserve">, which </w:t>
      </w:r>
      <w:r w:rsidR="003255D6">
        <w:rPr>
          <w:rFonts w:ascii="Times New Roman" w:hAnsi="Times New Roman"/>
        </w:rPr>
        <w:t>will be in an amount</w:t>
      </w:r>
      <w:r w:rsidR="003255D6" w:rsidRPr="003255D6">
        <w:rPr>
          <w:rFonts w:ascii="Times New Roman" w:hAnsi="Times New Roman"/>
        </w:rPr>
        <w:t xml:space="preserve"> equal to </w:t>
      </w:r>
      <w:r w:rsidR="00871D6C">
        <w:rPr>
          <w:rFonts w:ascii="Times New Roman" w:hAnsi="Times New Roman"/>
        </w:rPr>
        <w:t>the Transmission Credit Support</w:t>
      </w:r>
      <w:r w:rsidR="000C367B">
        <w:rPr>
          <w:rFonts w:ascii="Times New Roman" w:hAnsi="Times New Roman"/>
        </w:rPr>
        <w:t xml:space="preserve"> provided </w:t>
      </w:r>
      <w:r w:rsidR="00562E23">
        <w:rPr>
          <w:rFonts w:ascii="Times New Roman" w:hAnsi="Times New Roman"/>
        </w:rPr>
        <w:t xml:space="preserve">for Seller </w:t>
      </w:r>
      <w:r w:rsidR="000C367B">
        <w:rPr>
          <w:rFonts w:ascii="Times New Roman" w:hAnsi="Times New Roman"/>
        </w:rPr>
        <w:t>in the TSA</w:t>
      </w:r>
      <w:r w:rsidR="00871D6C">
        <w:rPr>
          <w:rFonts w:ascii="Times New Roman" w:hAnsi="Times New Roman"/>
        </w:rPr>
        <w:t xml:space="preserve">.  </w:t>
      </w:r>
      <w:r w:rsidR="005D666D" w:rsidRPr="00250824">
        <w:rPr>
          <w:rFonts w:ascii="Times New Roman" w:hAnsi="Times New Roman"/>
        </w:rPr>
        <w:t>After ex</w:t>
      </w:r>
      <w:r w:rsidR="005D666D">
        <w:rPr>
          <w:rFonts w:ascii="Times New Roman" w:hAnsi="Times New Roman"/>
        </w:rPr>
        <w:t xml:space="preserve">ecuting the TSA, T&amp;D will assign to Seller its rights in </w:t>
      </w:r>
      <w:r w:rsidR="004343A3">
        <w:rPr>
          <w:rFonts w:ascii="Times New Roman" w:hAnsi="Times New Roman"/>
        </w:rPr>
        <w:t xml:space="preserve">the </w:t>
      </w:r>
      <w:r w:rsidR="00871DA6">
        <w:rPr>
          <w:rFonts w:ascii="Times New Roman" w:hAnsi="Times New Roman"/>
        </w:rPr>
        <w:t xml:space="preserve">portion of the </w:t>
      </w:r>
      <w:r w:rsidR="00871D6C">
        <w:rPr>
          <w:rFonts w:ascii="Times New Roman" w:hAnsi="Times New Roman"/>
        </w:rPr>
        <w:t>Transmission Credit Support</w:t>
      </w:r>
      <w:r w:rsidR="003255D6">
        <w:rPr>
          <w:rFonts w:ascii="Times New Roman" w:hAnsi="Times New Roman"/>
        </w:rPr>
        <w:t xml:space="preserve"> </w:t>
      </w:r>
      <w:r w:rsidR="0007502A">
        <w:rPr>
          <w:rFonts w:ascii="Times New Roman" w:hAnsi="Times New Roman"/>
        </w:rPr>
        <w:t xml:space="preserve">designated in the TSA as specifically </w:t>
      </w:r>
      <w:r w:rsidR="003255D6">
        <w:rPr>
          <w:rFonts w:ascii="Times New Roman" w:hAnsi="Times New Roman"/>
        </w:rPr>
        <w:t>provided for Seller</w:t>
      </w:r>
      <w:r w:rsidR="00871D6C">
        <w:rPr>
          <w:rFonts w:ascii="Times New Roman" w:hAnsi="Times New Roman"/>
        </w:rPr>
        <w:t>.</w:t>
      </w:r>
      <w:r w:rsidR="00846A2C">
        <w:rPr>
          <w:rFonts w:ascii="Times New Roman" w:hAnsi="Times New Roman"/>
        </w:rPr>
        <w:t xml:space="preserve"> </w:t>
      </w:r>
    </w:p>
    <w:p w14:paraId="7282607A" w14:textId="274132AD" w:rsidR="009437F6" w:rsidRDefault="009437F6" w:rsidP="000E7EC7">
      <w:pPr>
        <w:rPr>
          <w:rFonts w:ascii="Times New Roman" w:hAnsi="Times New Roman"/>
        </w:rPr>
      </w:pPr>
    </w:p>
    <w:p w14:paraId="0B41EC92" w14:textId="30011A47" w:rsidR="00C006A9" w:rsidRPr="001F0E1D" w:rsidRDefault="00C13F08" w:rsidP="001F0E1D">
      <w:pPr>
        <w:ind w:firstLine="1440"/>
        <w:rPr>
          <w:rFonts w:ascii="Times New Roman" w:hAnsi="Times New Roman"/>
        </w:rPr>
      </w:pPr>
      <w:r>
        <w:rPr>
          <w:rFonts w:ascii="Times New Roman" w:hAnsi="Times New Roman"/>
        </w:rPr>
        <w:t>(c)</w:t>
      </w:r>
      <w:r>
        <w:rPr>
          <w:rFonts w:ascii="Times New Roman" w:hAnsi="Times New Roman"/>
        </w:rPr>
        <w:tab/>
      </w:r>
      <w:r w:rsidR="00C006A9" w:rsidRPr="00E4552F">
        <w:rPr>
          <w:rFonts w:ascii="Times New Roman" w:hAnsi="Times New Roman"/>
        </w:rPr>
        <w:t xml:space="preserve">Seller and T&amp;D </w:t>
      </w:r>
      <w:r w:rsidR="00C006A9" w:rsidRPr="001F0E1D">
        <w:rPr>
          <w:rFonts w:ascii="Times New Roman" w:hAnsi="Times New Roman"/>
        </w:rPr>
        <w:t>agree, acknowledge</w:t>
      </w:r>
      <w:r w:rsidR="00C921FE">
        <w:rPr>
          <w:rFonts w:ascii="Times New Roman" w:hAnsi="Times New Roman"/>
        </w:rPr>
        <w:t>,</w:t>
      </w:r>
      <w:r w:rsidR="00C006A9" w:rsidRPr="001F0E1D">
        <w:rPr>
          <w:rFonts w:ascii="Times New Roman" w:hAnsi="Times New Roman"/>
        </w:rPr>
        <w:t xml:space="preserve"> and stipulate that the </w:t>
      </w:r>
      <w:r w:rsidR="00212FEA">
        <w:rPr>
          <w:rFonts w:ascii="Times New Roman" w:hAnsi="Times New Roman"/>
        </w:rPr>
        <w:t xml:space="preserve">liquidated damages defined </w:t>
      </w:r>
      <w:r w:rsidR="00C006A9" w:rsidRPr="001F0E1D">
        <w:rPr>
          <w:rFonts w:ascii="Times New Roman" w:hAnsi="Times New Roman"/>
        </w:rPr>
        <w:t xml:space="preserve">in </w:t>
      </w:r>
      <w:r w:rsidR="003C0A4F">
        <w:rPr>
          <w:rFonts w:ascii="Times New Roman" w:hAnsi="Times New Roman"/>
        </w:rPr>
        <w:t xml:space="preserve">Section 5.2(b) </w:t>
      </w:r>
      <w:r w:rsidR="004C4E7B" w:rsidRPr="001F0E1D">
        <w:rPr>
          <w:rFonts w:ascii="Times New Roman" w:hAnsi="Times New Roman"/>
        </w:rPr>
        <w:t>constitute</w:t>
      </w:r>
      <w:r w:rsidR="00212FEA">
        <w:rPr>
          <w:rFonts w:ascii="Times New Roman" w:hAnsi="Times New Roman"/>
        </w:rPr>
        <w:t xml:space="preserve"> </w:t>
      </w:r>
      <w:r w:rsidR="004C4E7B" w:rsidRPr="001F0E1D">
        <w:rPr>
          <w:rFonts w:ascii="Times New Roman" w:hAnsi="Times New Roman"/>
        </w:rPr>
        <w:t>f</w:t>
      </w:r>
      <w:r w:rsidR="00C006A9" w:rsidRPr="001F0E1D">
        <w:rPr>
          <w:rFonts w:ascii="Times New Roman" w:hAnsi="Times New Roman"/>
        </w:rPr>
        <w:t xml:space="preserve">air and reasonable damages </w:t>
      </w:r>
      <w:r w:rsidR="0010537E">
        <w:rPr>
          <w:rFonts w:ascii="Times New Roman" w:hAnsi="Times New Roman"/>
        </w:rPr>
        <w:t xml:space="preserve">in the </w:t>
      </w:r>
      <w:r w:rsidR="00B63F66">
        <w:rPr>
          <w:rFonts w:ascii="Times New Roman" w:hAnsi="Times New Roman"/>
        </w:rPr>
        <w:t xml:space="preserve">event </w:t>
      </w:r>
      <w:r w:rsidR="0010537E">
        <w:rPr>
          <w:rFonts w:ascii="Times New Roman" w:hAnsi="Times New Roman"/>
        </w:rPr>
        <w:t xml:space="preserve">of a termination </w:t>
      </w:r>
      <w:r w:rsidR="00406B05">
        <w:rPr>
          <w:rFonts w:ascii="Times New Roman" w:hAnsi="Times New Roman"/>
        </w:rPr>
        <w:t xml:space="preserve">under </w:t>
      </w:r>
      <w:r w:rsidR="003255D6">
        <w:rPr>
          <w:rFonts w:ascii="Times New Roman" w:hAnsi="Times New Roman"/>
        </w:rPr>
        <w:t>S</w:t>
      </w:r>
      <w:r w:rsidR="00406B05">
        <w:rPr>
          <w:rFonts w:ascii="Times New Roman" w:hAnsi="Times New Roman"/>
        </w:rPr>
        <w:t>ection 5.2(a)</w:t>
      </w:r>
      <w:r w:rsidR="000F36BE">
        <w:rPr>
          <w:rFonts w:ascii="Times New Roman" w:hAnsi="Times New Roman"/>
        </w:rPr>
        <w:t xml:space="preserve"> </w:t>
      </w:r>
      <w:r w:rsidR="00066B0C">
        <w:rPr>
          <w:rFonts w:ascii="Times New Roman" w:hAnsi="Times New Roman"/>
        </w:rPr>
        <w:t>considering</w:t>
      </w:r>
      <w:r w:rsidR="00C006A9" w:rsidRPr="001F0E1D">
        <w:rPr>
          <w:rFonts w:ascii="Times New Roman" w:hAnsi="Times New Roman"/>
        </w:rPr>
        <w:t xml:space="preserve"> the circumstances, including T&amp;D’s lack of control over the completion of the </w:t>
      </w:r>
      <w:r w:rsidR="00A0263A">
        <w:rPr>
          <w:rFonts w:ascii="Times New Roman" w:hAnsi="Times New Roman"/>
        </w:rPr>
        <w:t>Designated T</w:t>
      </w:r>
      <w:r w:rsidR="00A247FB">
        <w:rPr>
          <w:rFonts w:ascii="Times New Roman" w:hAnsi="Times New Roman"/>
        </w:rPr>
        <w:t xml:space="preserve">ransmission </w:t>
      </w:r>
      <w:r w:rsidR="00A0263A">
        <w:rPr>
          <w:rFonts w:ascii="Times New Roman" w:hAnsi="Times New Roman"/>
        </w:rPr>
        <w:t>Facilities</w:t>
      </w:r>
      <w:r w:rsidR="00E4552F">
        <w:rPr>
          <w:rFonts w:ascii="Times New Roman" w:hAnsi="Times New Roman"/>
        </w:rPr>
        <w:t>,</w:t>
      </w:r>
      <w:r w:rsidR="00C006A9" w:rsidRPr="001F0E1D">
        <w:rPr>
          <w:rFonts w:ascii="Times New Roman" w:hAnsi="Times New Roman"/>
        </w:rPr>
        <w:t xml:space="preserve"> and in light of the uncertainty and inability to quantify or calculate adequately the harm that would result to Seller</w:t>
      </w:r>
      <w:r w:rsidR="00B63F66">
        <w:rPr>
          <w:rFonts w:ascii="Times New Roman" w:hAnsi="Times New Roman"/>
        </w:rPr>
        <w:t xml:space="preserve">. </w:t>
      </w:r>
      <w:r w:rsidR="00C006A9" w:rsidRPr="001F0E1D">
        <w:rPr>
          <w:rFonts w:ascii="Times New Roman" w:hAnsi="Times New Roman"/>
        </w:rPr>
        <w:t xml:space="preserve"> </w:t>
      </w:r>
    </w:p>
    <w:p w14:paraId="57345195" w14:textId="1C15FA9B" w:rsidR="00C15BE4" w:rsidRPr="00E4552F" w:rsidRDefault="00C15BE4" w:rsidP="00D5523E">
      <w:pPr>
        <w:tabs>
          <w:tab w:val="left" w:pos="-720"/>
        </w:tabs>
        <w:suppressAutoHyphens/>
        <w:rPr>
          <w:rFonts w:ascii="Times New Roman" w:hAnsi="Times New Roman"/>
        </w:rPr>
      </w:pPr>
    </w:p>
    <w:p w14:paraId="3AA70999" w14:textId="1F3DE978" w:rsidR="00214297" w:rsidRPr="00A7544C" w:rsidRDefault="00214297" w:rsidP="000E2FDD">
      <w:pPr>
        <w:tabs>
          <w:tab w:val="left" w:pos="-720"/>
        </w:tabs>
        <w:suppressAutoHyphens/>
        <w:jc w:val="center"/>
        <w:rPr>
          <w:rFonts w:ascii="Times New Roman" w:hAnsi="Times New Roman"/>
        </w:rPr>
      </w:pPr>
    </w:p>
    <w:p w14:paraId="2532520C" w14:textId="16826BB5" w:rsidR="00082BB8" w:rsidRPr="00E5073C" w:rsidRDefault="00082BB8" w:rsidP="000E2FDD">
      <w:pPr>
        <w:tabs>
          <w:tab w:val="left" w:pos="-720"/>
        </w:tabs>
        <w:suppressAutoHyphens/>
        <w:jc w:val="center"/>
        <w:rPr>
          <w:rFonts w:ascii="Times New Roman" w:hAnsi="Times New Roman"/>
        </w:rPr>
      </w:pPr>
    </w:p>
    <w:p w14:paraId="246AADF6" w14:textId="77777777" w:rsidR="00082BB8" w:rsidRPr="009C2839" w:rsidRDefault="00082BB8" w:rsidP="000E2FDD">
      <w:pPr>
        <w:tabs>
          <w:tab w:val="left" w:pos="-720"/>
        </w:tabs>
        <w:suppressAutoHyphens/>
        <w:jc w:val="center"/>
        <w:rPr>
          <w:rFonts w:ascii="Times New Roman" w:hAnsi="Times New Roman"/>
        </w:rPr>
      </w:pPr>
    </w:p>
    <w:p w14:paraId="3528072D" w14:textId="365F39A4" w:rsidR="00A52A66" w:rsidRPr="00160902" w:rsidRDefault="00214297" w:rsidP="000E2FDD">
      <w:pPr>
        <w:tabs>
          <w:tab w:val="left" w:pos="-720"/>
        </w:tabs>
        <w:suppressAutoHyphens/>
        <w:jc w:val="center"/>
        <w:rPr>
          <w:rFonts w:ascii="Times New Roman" w:hAnsi="Times New Roman"/>
        </w:rPr>
      </w:pPr>
      <w:r w:rsidRPr="009C2839">
        <w:rPr>
          <w:rFonts w:ascii="Times New Roman" w:hAnsi="Times New Roman"/>
        </w:rPr>
        <w:t>ARTICLE 6</w:t>
      </w:r>
      <w:r w:rsidR="00A52A66" w:rsidRPr="002F3226">
        <w:rPr>
          <w:rFonts w:ascii="Times New Roman" w:hAnsi="Times New Roman"/>
        </w:rPr>
        <w:fldChar w:fldCharType="begin"/>
      </w:r>
      <w:r w:rsidR="00A52A66" w:rsidRPr="00160902">
        <w:rPr>
          <w:rFonts w:ascii="Times New Roman" w:hAnsi="Times New Roman"/>
        </w:rPr>
        <w:instrText xml:space="preserve">seq level1 \h \r0 </w:instrText>
      </w:r>
      <w:r w:rsidR="00A52A66" w:rsidRPr="002F3226">
        <w:rPr>
          <w:rFonts w:ascii="Times New Roman" w:hAnsi="Times New Roman"/>
        </w:rPr>
        <w:fldChar w:fldCharType="end"/>
      </w:r>
    </w:p>
    <w:p w14:paraId="5BA825F5" w14:textId="77777777" w:rsidR="00A52A66" w:rsidRPr="00A566D1" w:rsidRDefault="0097423A" w:rsidP="000E2FDD">
      <w:pPr>
        <w:tabs>
          <w:tab w:val="center" w:pos="4680"/>
        </w:tabs>
        <w:suppressAutoHyphens/>
        <w:jc w:val="center"/>
        <w:rPr>
          <w:rFonts w:ascii="Times New Roman" w:hAnsi="Times New Roman"/>
          <w:u w:val="single"/>
        </w:rPr>
      </w:pPr>
      <w:r w:rsidRPr="003F3B5B">
        <w:rPr>
          <w:rFonts w:ascii="Times New Roman" w:hAnsi="Times New Roman"/>
          <w:u w:val="single"/>
        </w:rPr>
        <w:t>CREDIT SUPPORT</w:t>
      </w:r>
    </w:p>
    <w:p w14:paraId="5CC51553" w14:textId="77777777" w:rsidR="0097423A" w:rsidRPr="002F3226" w:rsidRDefault="0097423A" w:rsidP="000E2FDD">
      <w:pPr>
        <w:ind w:firstLine="720"/>
        <w:rPr>
          <w:rFonts w:ascii="Times New Roman" w:hAnsi="Times New Roman"/>
          <w:b/>
          <w:color w:val="000000"/>
          <w:szCs w:val="16"/>
        </w:rPr>
      </w:pPr>
    </w:p>
    <w:p w14:paraId="0FCFEB85" w14:textId="77777777" w:rsidR="00F65CDC" w:rsidRPr="002D144A" w:rsidRDefault="00214297" w:rsidP="000E2FDD">
      <w:pPr>
        <w:ind w:left="720"/>
        <w:jc w:val="both"/>
        <w:rPr>
          <w:rFonts w:ascii="Times New Roman" w:hAnsi="Times New Roman"/>
          <w:color w:val="000000"/>
          <w:szCs w:val="16"/>
        </w:rPr>
      </w:pPr>
      <w:r w:rsidRPr="002D144A">
        <w:rPr>
          <w:rFonts w:ascii="Times New Roman" w:hAnsi="Times New Roman"/>
          <w:color w:val="000000"/>
          <w:szCs w:val="16"/>
        </w:rPr>
        <w:t>6</w:t>
      </w:r>
      <w:r w:rsidR="00F65CDC" w:rsidRPr="002D144A">
        <w:rPr>
          <w:rFonts w:ascii="Times New Roman" w:hAnsi="Times New Roman"/>
          <w:color w:val="000000"/>
          <w:szCs w:val="16"/>
        </w:rPr>
        <w:t>.1</w:t>
      </w:r>
      <w:r w:rsidR="00F65CDC" w:rsidRPr="002D144A">
        <w:rPr>
          <w:rFonts w:ascii="Times New Roman" w:hAnsi="Times New Roman"/>
          <w:color w:val="000000"/>
          <w:szCs w:val="16"/>
        </w:rPr>
        <w:tab/>
      </w:r>
      <w:r w:rsidR="00F65CDC" w:rsidRPr="002D144A">
        <w:rPr>
          <w:rFonts w:ascii="Times New Roman" w:hAnsi="Times New Roman"/>
          <w:color w:val="000000"/>
          <w:szCs w:val="16"/>
          <w:u w:val="single"/>
        </w:rPr>
        <w:t>T&amp;D Credit Support</w:t>
      </w:r>
      <w:r w:rsidR="00F65CDC" w:rsidRPr="002D144A">
        <w:rPr>
          <w:rFonts w:ascii="Times New Roman" w:hAnsi="Times New Roman"/>
          <w:color w:val="000000"/>
          <w:szCs w:val="16"/>
        </w:rPr>
        <w:t xml:space="preserve">. </w:t>
      </w:r>
    </w:p>
    <w:p w14:paraId="0118978B" w14:textId="209D2AEB" w:rsidR="002264CD" w:rsidRPr="002D144A" w:rsidRDefault="002264CD" w:rsidP="000E2FDD">
      <w:pPr>
        <w:jc w:val="both"/>
        <w:rPr>
          <w:rFonts w:ascii="Times New Roman" w:hAnsi="Times New Roman"/>
          <w:color w:val="000000"/>
          <w:szCs w:val="16"/>
        </w:rPr>
      </w:pPr>
    </w:p>
    <w:p w14:paraId="50F14A85" w14:textId="7A8B3D89" w:rsidR="00662772" w:rsidRDefault="00E7363A" w:rsidP="00CE0B53">
      <w:pPr>
        <w:ind w:firstLine="720"/>
        <w:rPr>
          <w:rFonts w:ascii="Times New Roman" w:hAnsi="Times New Roman"/>
        </w:rPr>
      </w:pPr>
      <w:bookmarkStart w:id="14" w:name="_DV_M62"/>
      <w:bookmarkEnd w:id="14"/>
      <w:r w:rsidRPr="00E7363A">
        <w:rPr>
          <w:rFonts w:ascii="Times New Roman" w:hAnsi="Times New Roman"/>
          <w:color w:val="000000"/>
          <w:szCs w:val="16"/>
        </w:rPr>
        <w:t xml:space="preserve">6.1.1 </w:t>
      </w:r>
      <w:r w:rsidRPr="00E7363A">
        <w:rPr>
          <w:rFonts w:ascii="Times New Roman" w:hAnsi="Times New Roman"/>
          <w:color w:val="000000"/>
          <w:szCs w:val="16"/>
        </w:rPr>
        <w:tab/>
      </w:r>
      <w:r w:rsidRPr="00CB4ECE">
        <w:rPr>
          <w:rFonts w:ascii="Times New Roman" w:hAnsi="Times New Roman"/>
          <w:color w:val="000000"/>
          <w:szCs w:val="16"/>
        </w:rPr>
        <w:t xml:space="preserve">If, at any time during the Term of this Agreement (1) the T&amp;D does not have a Credit Rating or the Credit Rating assigned to T&amp;D by a Rating Agency falls below Investment Grade, </w:t>
      </w:r>
      <w:r w:rsidR="00554CEB" w:rsidRPr="00CB4ECE">
        <w:rPr>
          <w:rFonts w:ascii="Times New Roman" w:hAnsi="Times New Roman"/>
          <w:color w:val="000000"/>
          <w:szCs w:val="16"/>
        </w:rPr>
        <w:t xml:space="preserve">(“T&amp;D Downgrade Event”) </w:t>
      </w:r>
      <w:r w:rsidRPr="00CB4ECE">
        <w:rPr>
          <w:rFonts w:ascii="Times New Roman" w:hAnsi="Times New Roman"/>
          <w:color w:val="000000"/>
          <w:szCs w:val="16"/>
        </w:rPr>
        <w:t xml:space="preserve">and (2) T&amp;D’s Net Worth is less than </w:t>
      </w:r>
      <w:bookmarkStart w:id="15" w:name="_Hlk95825048"/>
      <w:r w:rsidRPr="00CB4ECE">
        <w:rPr>
          <w:rFonts w:ascii="Times New Roman" w:hAnsi="Times New Roman"/>
          <w:color w:val="000000"/>
          <w:szCs w:val="16"/>
        </w:rPr>
        <w:t>two hundred seventy-five million United States dollars ($275,000,</w:t>
      </w:r>
      <w:r w:rsidRPr="006775A5">
        <w:rPr>
          <w:rFonts w:ascii="Times New Roman" w:hAnsi="Times New Roman"/>
          <w:color w:val="000000"/>
          <w:szCs w:val="16"/>
        </w:rPr>
        <w:t>000)</w:t>
      </w:r>
      <w:r w:rsidR="007A553D" w:rsidRPr="006775A5">
        <w:rPr>
          <w:rFonts w:ascii="Times New Roman" w:hAnsi="Times New Roman"/>
          <w:color w:val="000000"/>
          <w:szCs w:val="16"/>
        </w:rPr>
        <w:t xml:space="preserve">, </w:t>
      </w:r>
      <w:bookmarkEnd w:id="15"/>
      <w:r w:rsidR="00CA6897" w:rsidRPr="006775A5">
        <w:rPr>
          <w:rFonts w:ascii="Times New Roman" w:hAnsi="Times New Roman"/>
          <w:color w:val="000000"/>
          <w:szCs w:val="16"/>
        </w:rPr>
        <w:t xml:space="preserve"> </w:t>
      </w:r>
      <w:r w:rsidR="007A553D" w:rsidRPr="006775A5">
        <w:rPr>
          <w:rFonts w:ascii="Times New Roman" w:hAnsi="Times New Roman"/>
          <w:color w:val="000000"/>
          <w:szCs w:val="16"/>
        </w:rPr>
        <w:t xml:space="preserve">then </w:t>
      </w:r>
      <w:r w:rsidRPr="006775A5">
        <w:rPr>
          <w:rFonts w:ascii="Times New Roman" w:hAnsi="Times New Roman"/>
          <w:color w:val="000000"/>
          <w:szCs w:val="16"/>
        </w:rPr>
        <w:t>T</w:t>
      </w:r>
      <w:r w:rsidRPr="00CB4ECE">
        <w:rPr>
          <w:rFonts w:ascii="Times New Roman" w:hAnsi="Times New Roman"/>
          <w:color w:val="000000"/>
          <w:szCs w:val="16"/>
        </w:rPr>
        <w:t xml:space="preserve">&amp;D shall promptly notify Seller of such T&amp;D Downgrade Event and shall deliver </w:t>
      </w:r>
      <w:r w:rsidR="004C7F4A" w:rsidRPr="00CB4ECE">
        <w:rPr>
          <w:rFonts w:ascii="Times New Roman" w:hAnsi="Times New Roman"/>
          <w:color w:val="000000"/>
          <w:szCs w:val="16"/>
        </w:rPr>
        <w:t xml:space="preserve">T&amp;D </w:t>
      </w:r>
      <w:r w:rsidR="0024597D" w:rsidRPr="00CB4ECE">
        <w:rPr>
          <w:rFonts w:ascii="Times New Roman" w:hAnsi="Times New Roman"/>
          <w:color w:val="000000"/>
          <w:szCs w:val="16"/>
        </w:rPr>
        <w:t>C</w:t>
      </w:r>
      <w:r w:rsidRPr="00CB4ECE">
        <w:rPr>
          <w:rFonts w:ascii="Times New Roman" w:hAnsi="Times New Roman"/>
          <w:color w:val="000000"/>
          <w:szCs w:val="16"/>
        </w:rPr>
        <w:t xml:space="preserve">redit </w:t>
      </w:r>
      <w:r w:rsidR="0024597D" w:rsidRPr="00CB4ECE">
        <w:rPr>
          <w:rFonts w:ascii="Times New Roman" w:hAnsi="Times New Roman"/>
          <w:color w:val="000000"/>
          <w:szCs w:val="16"/>
        </w:rPr>
        <w:t>S</w:t>
      </w:r>
      <w:r w:rsidRPr="00CB4ECE">
        <w:rPr>
          <w:rFonts w:ascii="Times New Roman" w:hAnsi="Times New Roman"/>
          <w:color w:val="000000"/>
          <w:szCs w:val="16"/>
        </w:rPr>
        <w:t xml:space="preserve">upport </w:t>
      </w:r>
      <w:r w:rsidR="004C7F4A" w:rsidRPr="00CB4ECE">
        <w:rPr>
          <w:rFonts w:ascii="Times New Roman" w:hAnsi="Times New Roman"/>
          <w:color w:val="000000"/>
          <w:szCs w:val="16"/>
        </w:rPr>
        <w:t xml:space="preserve">to Seller </w:t>
      </w:r>
      <w:r w:rsidRPr="00CB4ECE">
        <w:rPr>
          <w:rFonts w:ascii="Times New Roman" w:hAnsi="Times New Roman"/>
          <w:color w:val="000000"/>
          <w:szCs w:val="16"/>
        </w:rPr>
        <w:t xml:space="preserve">in </w:t>
      </w:r>
      <w:r w:rsidR="0024597D" w:rsidRPr="00CB4ECE">
        <w:rPr>
          <w:rFonts w:ascii="Times New Roman" w:hAnsi="Times New Roman"/>
          <w:color w:val="000000"/>
          <w:szCs w:val="16"/>
        </w:rPr>
        <w:t xml:space="preserve">an amount equal to </w:t>
      </w:r>
      <w:r w:rsidR="00644AAE" w:rsidRPr="00CB4ECE">
        <w:rPr>
          <w:rFonts w:ascii="Times New Roman" w:hAnsi="Times New Roman"/>
          <w:color w:val="000000"/>
          <w:szCs w:val="16"/>
        </w:rPr>
        <w:t xml:space="preserve">two (2) months of </w:t>
      </w:r>
      <w:r w:rsidR="00B373AB" w:rsidRPr="00CB4ECE">
        <w:rPr>
          <w:rFonts w:ascii="Times New Roman" w:hAnsi="Times New Roman"/>
          <w:color w:val="000000"/>
          <w:szCs w:val="16"/>
        </w:rPr>
        <w:t xml:space="preserve">expected </w:t>
      </w:r>
      <w:r w:rsidR="00355AD7" w:rsidRPr="00CB4ECE">
        <w:rPr>
          <w:rFonts w:ascii="Times New Roman" w:hAnsi="Times New Roman"/>
          <w:color w:val="000000"/>
          <w:szCs w:val="16"/>
        </w:rPr>
        <w:t xml:space="preserve">Contract Payments as defined in Article </w:t>
      </w:r>
      <w:r w:rsidR="002675B7" w:rsidRPr="00CB4ECE">
        <w:rPr>
          <w:rFonts w:ascii="Times New Roman" w:hAnsi="Times New Roman"/>
          <w:color w:val="000000"/>
          <w:szCs w:val="16"/>
        </w:rPr>
        <w:t>4</w:t>
      </w:r>
      <w:r w:rsidR="00644AAE" w:rsidRPr="00CB4ECE">
        <w:rPr>
          <w:rFonts w:ascii="Times New Roman" w:hAnsi="Times New Roman"/>
          <w:color w:val="000000"/>
          <w:szCs w:val="16"/>
        </w:rPr>
        <w:t xml:space="preserve"> </w:t>
      </w:r>
      <w:r w:rsidR="0024597D" w:rsidRPr="00CB4ECE">
        <w:rPr>
          <w:rFonts w:ascii="Times New Roman" w:hAnsi="Times New Roman"/>
          <w:color w:val="000000"/>
          <w:szCs w:val="16"/>
        </w:rPr>
        <w:t xml:space="preserve">and </w:t>
      </w:r>
      <w:bookmarkStart w:id="16" w:name="_Hlk60819297"/>
      <w:r w:rsidR="0024597D" w:rsidRPr="00CB4ECE">
        <w:rPr>
          <w:rFonts w:ascii="Times New Roman" w:hAnsi="Times New Roman"/>
          <w:color w:val="000000"/>
          <w:szCs w:val="16"/>
        </w:rPr>
        <w:t xml:space="preserve">in </w:t>
      </w:r>
      <w:r w:rsidRPr="00CB4ECE">
        <w:rPr>
          <w:rFonts w:ascii="Times New Roman" w:hAnsi="Times New Roman"/>
          <w:color w:val="000000"/>
          <w:szCs w:val="16"/>
        </w:rPr>
        <w:t xml:space="preserve">a form that meets the definition of </w:t>
      </w:r>
      <w:r w:rsidR="0024597D" w:rsidRPr="00CB4ECE">
        <w:rPr>
          <w:rFonts w:ascii="Times New Roman" w:hAnsi="Times New Roman"/>
          <w:color w:val="000000"/>
          <w:szCs w:val="16"/>
        </w:rPr>
        <w:t>Acceptable Credit Support</w:t>
      </w:r>
      <w:bookmarkEnd w:id="16"/>
      <w:r w:rsidR="006D06BA" w:rsidRPr="00CB4ECE">
        <w:rPr>
          <w:rFonts w:ascii="Times New Roman" w:hAnsi="Times New Roman"/>
          <w:color w:val="000000"/>
          <w:szCs w:val="16"/>
        </w:rPr>
        <w:t xml:space="preserve"> (“T&amp;D Credit Support”)</w:t>
      </w:r>
      <w:r w:rsidRPr="00CB4ECE">
        <w:rPr>
          <w:rFonts w:ascii="Times New Roman" w:hAnsi="Times New Roman"/>
          <w:color w:val="000000"/>
          <w:szCs w:val="16"/>
        </w:rPr>
        <w:t xml:space="preserve"> within five (5) Business Days of such T&amp;D Downgrade Event</w:t>
      </w:r>
      <w:r w:rsidR="004C7F4A" w:rsidRPr="00CB4ECE">
        <w:rPr>
          <w:rFonts w:ascii="Times New Roman" w:hAnsi="Times New Roman"/>
          <w:color w:val="000000"/>
          <w:szCs w:val="16"/>
        </w:rPr>
        <w:t>.</w:t>
      </w:r>
      <w:r w:rsidR="006D06BA" w:rsidRPr="00CB4ECE">
        <w:rPr>
          <w:rFonts w:ascii="Times New Roman" w:hAnsi="Times New Roman"/>
          <w:color w:val="000000"/>
        </w:rPr>
        <w:t xml:space="preserve">  </w:t>
      </w:r>
      <w:r w:rsidR="00662772" w:rsidRPr="00CB4ECE">
        <w:rPr>
          <w:rFonts w:ascii="Times New Roman" w:hAnsi="Times New Roman"/>
          <w:color w:val="000000"/>
        </w:rPr>
        <w:t xml:space="preserve">If a T&amp;D Downgrade Event has occurred and T&amp;D’s net worth is greater than two hundred seventy-five million United States dollars ($275,000,000) then Seller shall have the right to petition the Commission to require T&amp;D to post the T&amp;D </w:t>
      </w:r>
      <w:r w:rsidR="004C7F4A" w:rsidRPr="00CB4ECE">
        <w:rPr>
          <w:rFonts w:ascii="Times New Roman" w:hAnsi="Times New Roman"/>
          <w:color w:val="000000"/>
        </w:rPr>
        <w:t>Credit Support</w:t>
      </w:r>
      <w:r w:rsidR="00662772" w:rsidRPr="00CB4ECE">
        <w:rPr>
          <w:rFonts w:ascii="Times New Roman" w:hAnsi="Times New Roman"/>
          <w:color w:val="000000"/>
        </w:rPr>
        <w:t>.</w:t>
      </w:r>
      <w:r w:rsidR="00662772">
        <w:rPr>
          <w:rFonts w:ascii="Times New Roman" w:hAnsi="Times New Roman"/>
          <w:color w:val="000000"/>
          <w:szCs w:val="24"/>
        </w:rPr>
        <w:t xml:space="preserve">  </w:t>
      </w:r>
    </w:p>
    <w:p w14:paraId="04F06463" w14:textId="47FD8216" w:rsidR="00662772" w:rsidRPr="002D144A" w:rsidRDefault="00662772" w:rsidP="000E2FDD">
      <w:pPr>
        <w:ind w:left="720"/>
        <w:jc w:val="both"/>
        <w:rPr>
          <w:rFonts w:ascii="Times New Roman" w:hAnsi="Times New Roman"/>
          <w:color w:val="000000"/>
          <w:szCs w:val="16"/>
        </w:rPr>
      </w:pPr>
    </w:p>
    <w:p w14:paraId="0DC53DA7" w14:textId="1853A256" w:rsidR="00F65CDC" w:rsidRPr="002D144A" w:rsidRDefault="00CE2DB1" w:rsidP="0086537A">
      <w:pPr>
        <w:widowControl/>
        <w:autoSpaceDE w:val="0"/>
        <w:autoSpaceDN w:val="0"/>
        <w:adjustRightInd w:val="0"/>
        <w:ind w:firstLine="720"/>
        <w:jc w:val="both"/>
        <w:rPr>
          <w:rFonts w:ascii="Times New Roman" w:hAnsi="Times New Roman"/>
          <w:color w:val="000000"/>
          <w:szCs w:val="16"/>
        </w:rPr>
      </w:pPr>
      <w:bookmarkStart w:id="17" w:name="_DV_M63"/>
      <w:bookmarkEnd w:id="17"/>
      <w:r w:rsidRPr="002D144A">
        <w:rPr>
          <w:rFonts w:ascii="Times New Roman" w:hAnsi="Times New Roman"/>
          <w:color w:val="000000"/>
          <w:szCs w:val="16"/>
        </w:rPr>
        <w:t xml:space="preserve">6.1.2 </w:t>
      </w:r>
      <w:r w:rsidRPr="002D144A">
        <w:rPr>
          <w:rFonts w:ascii="Times New Roman" w:hAnsi="Times New Roman"/>
          <w:color w:val="000000"/>
          <w:szCs w:val="16"/>
        </w:rPr>
        <w:tab/>
      </w:r>
      <w:r w:rsidR="00F65CDC" w:rsidRPr="002D144A">
        <w:rPr>
          <w:rFonts w:ascii="Times New Roman" w:hAnsi="Times New Roman"/>
          <w:color w:val="000000"/>
          <w:szCs w:val="16"/>
        </w:rPr>
        <w:t xml:space="preserve">If, after delivery of </w:t>
      </w:r>
      <w:r w:rsidR="00ED6740">
        <w:rPr>
          <w:rFonts w:ascii="Times New Roman" w:hAnsi="Times New Roman"/>
          <w:color w:val="000000"/>
          <w:szCs w:val="16"/>
        </w:rPr>
        <w:t xml:space="preserve">T&amp;D </w:t>
      </w:r>
      <w:r w:rsidR="004C7F4A">
        <w:rPr>
          <w:rFonts w:ascii="Times New Roman" w:hAnsi="Times New Roman"/>
          <w:color w:val="000000"/>
          <w:szCs w:val="16"/>
        </w:rPr>
        <w:t xml:space="preserve">Credit Support </w:t>
      </w:r>
      <w:r w:rsidR="00F65CDC" w:rsidRPr="002D144A">
        <w:rPr>
          <w:rFonts w:ascii="Times New Roman" w:hAnsi="Times New Roman"/>
          <w:color w:val="000000"/>
          <w:szCs w:val="16"/>
        </w:rPr>
        <w:t xml:space="preserve">referenced in </w:t>
      </w:r>
      <w:r w:rsidR="00F65CDC" w:rsidRPr="002D144A">
        <w:rPr>
          <w:rFonts w:ascii="Times New Roman" w:hAnsi="Times New Roman"/>
          <w:color w:val="000000"/>
        </w:rPr>
        <w:t xml:space="preserve">Section </w:t>
      </w:r>
      <w:r w:rsidR="004C7F4A">
        <w:rPr>
          <w:rFonts w:ascii="Times New Roman" w:hAnsi="Times New Roman"/>
          <w:color w:val="000000"/>
        </w:rPr>
        <w:t>6.1.1</w:t>
      </w:r>
      <w:r w:rsidR="00F65CDC" w:rsidRPr="002D144A">
        <w:rPr>
          <w:rFonts w:ascii="Times New Roman" w:hAnsi="Times New Roman"/>
          <w:color w:val="000000"/>
          <w:szCs w:val="16"/>
        </w:rPr>
        <w:t xml:space="preserve"> as a result of a T&amp;D Downgrade Event, the Credit Rating of T&amp;D is restored to Investment Grade</w:t>
      </w:r>
      <w:r w:rsidR="007A553D">
        <w:rPr>
          <w:rFonts w:ascii="Times New Roman" w:hAnsi="Times New Roman"/>
          <w:color w:val="000000"/>
          <w:szCs w:val="16"/>
        </w:rPr>
        <w:t xml:space="preserve"> or T&amp;D’s Net Worth is more than</w:t>
      </w:r>
      <w:r w:rsidR="007A553D" w:rsidRPr="007A553D">
        <w:rPr>
          <w:rFonts w:ascii="Times New Roman" w:hAnsi="Times New Roman"/>
          <w:color w:val="000000"/>
          <w:szCs w:val="16"/>
        </w:rPr>
        <w:t xml:space="preserve"> two hundred seventy-five million United States dollars ($275,000,000)</w:t>
      </w:r>
      <w:r w:rsidR="00F65CDC" w:rsidRPr="002D144A">
        <w:rPr>
          <w:rFonts w:ascii="Times New Roman" w:hAnsi="Times New Roman"/>
          <w:color w:val="000000"/>
          <w:szCs w:val="16"/>
        </w:rPr>
        <w:t xml:space="preserve">, Seller shall return such </w:t>
      </w:r>
      <w:r w:rsidR="00ED6740">
        <w:rPr>
          <w:rFonts w:ascii="Times New Roman" w:hAnsi="Times New Roman"/>
          <w:color w:val="000000"/>
          <w:szCs w:val="16"/>
        </w:rPr>
        <w:t xml:space="preserve">T&amp;D </w:t>
      </w:r>
      <w:r w:rsidR="0024597D">
        <w:rPr>
          <w:rFonts w:ascii="Times New Roman" w:hAnsi="Times New Roman"/>
          <w:color w:val="000000"/>
          <w:szCs w:val="16"/>
        </w:rPr>
        <w:t>Credit Support</w:t>
      </w:r>
      <w:r w:rsidR="00EF1002">
        <w:rPr>
          <w:rFonts w:ascii="Times New Roman" w:hAnsi="Times New Roman"/>
          <w:color w:val="000000"/>
          <w:szCs w:val="16"/>
        </w:rPr>
        <w:t>, with interest if applicable,</w:t>
      </w:r>
      <w:r w:rsidR="00F65CDC" w:rsidRPr="002D144A">
        <w:rPr>
          <w:rFonts w:ascii="Times New Roman" w:hAnsi="Times New Roman"/>
          <w:color w:val="000000"/>
          <w:szCs w:val="16"/>
        </w:rPr>
        <w:t xml:space="preserve"> to T&amp;D within five (5) Business Days of notification from T&amp;D of such upgrade.</w:t>
      </w:r>
    </w:p>
    <w:p w14:paraId="62DADE7F" w14:textId="07B82154" w:rsidR="002B2FA9" w:rsidRPr="002D144A" w:rsidRDefault="002B2FA9" w:rsidP="002B2FA9">
      <w:pPr>
        <w:ind w:firstLine="1440"/>
        <w:jc w:val="both"/>
        <w:rPr>
          <w:rFonts w:ascii="Times New Roman" w:hAnsi="Times New Roman"/>
          <w:color w:val="000000"/>
          <w:szCs w:val="16"/>
        </w:rPr>
      </w:pPr>
    </w:p>
    <w:p w14:paraId="01969C23" w14:textId="46CCC1B2" w:rsidR="002B2FA9" w:rsidRDefault="00214297" w:rsidP="0086537A">
      <w:pPr>
        <w:ind w:firstLine="720"/>
        <w:rPr>
          <w:rFonts w:ascii="Times New Roman" w:hAnsi="Times New Roman"/>
          <w:color w:val="000000"/>
          <w:szCs w:val="16"/>
        </w:rPr>
      </w:pPr>
      <w:r w:rsidRPr="002D144A">
        <w:rPr>
          <w:rFonts w:ascii="Times New Roman" w:hAnsi="Times New Roman"/>
          <w:color w:val="000000"/>
          <w:szCs w:val="16"/>
        </w:rPr>
        <w:t>6</w:t>
      </w:r>
      <w:r w:rsidR="0044069B" w:rsidRPr="002D144A">
        <w:rPr>
          <w:rFonts w:ascii="Times New Roman" w:hAnsi="Times New Roman"/>
          <w:color w:val="000000"/>
          <w:szCs w:val="16"/>
        </w:rPr>
        <w:t xml:space="preserve">.1.3 </w:t>
      </w:r>
      <w:r w:rsidR="0044069B" w:rsidRPr="002D144A">
        <w:rPr>
          <w:rFonts w:ascii="Times New Roman" w:hAnsi="Times New Roman"/>
          <w:color w:val="000000"/>
          <w:szCs w:val="16"/>
        </w:rPr>
        <w:tab/>
        <w:t xml:space="preserve">At the expiry of the Term, Seller shall return or release all unused </w:t>
      </w:r>
      <w:r w:rsidR="00ED6740">
        <w:rPr>
          <w:rFonts w:ascii="Times New Roman" w:hAnsi="Times New Roman"/>
          <w:color w:val="000000"/>
          <w:szCs w:val="16"/>
        </w:rPr>
        <w:t xml:space="preserve">T&amp;D </w:t>
      </w:r>
      <w:r w:rsidR="0044069B" w:rsidRPr="002D144A">
        <w:rPr>
          <w:rFonts w:ascii="Times New Roman" w:hAnsi="Times New Roman"/>
          <w:color w:val="000000"/>
          <w:szCs w:val="16"/>
        </w:rPr>
        <w:t>Credit Support, with interest if applicable, within five (5) Business Days.</w:t>
      </w:r>
    </w:p>
    <w:p w14:paraId="3F6334CF" w14:textId="382FA142" w:rsidR="001F12F7" w:rsidRDefault="001F12F7" w:rsidP="0086537A">
      <w:pPr>
        <w:ind w:firstLine="720"/>
        <w:rPr>
          <w:rFonts w:ascii="Times New Roman" w:hAnsi="Times New Roman"/>
          <w:color w:val="000000"/>
          <w:szCs w:val="16"/>
        </w:rPr>
      </w:pPr>
    </w:p>
    <w:p w14:paraId="1C1374B4" w14:textId="53F45F90" w:rsidR="001F12F7" w:rsidRPr="00FB7A14" w:rsidRDefault="001F12F7" w:rsidP="001F12F7">
      <w:pPr>
        <w:ind w:firstLine="720"/>
        <w:rPr>
          <w:rFonts w:ascii="Times New Roman" w:hAnsi="Times New Roman"/>
          <w:color w:val="000000"/>
          <w:szCs w:val="16"/>
        </w:rPr>
      </w:pPr>
      <w:r w:rsidRPr="00FB7A14">
        <w:rPr>
          <w:rFonts w:ascii="Times New Roman" w:hAnsi="Times New Roman"/>
          <w:color w:val="000000"/>
          <w:szCs w:val="16"/>
        </w:rPr>
        <w:t xml:space="preserve">6.1.4. Any cash provided by T&amp;D as </w:t>
      </w:r>
      <w:r w:rsidR="00ED6740">
        <w:rPr>
          <w:rFonts w:ascii="Times New Roman" w:hAnsi="Times New Roman"/>
          <w:color w:val="000000"/>
          <w:szCs w:val="16"/>
        </w:rPr>
        <w:t xml:space="preserve">T&amp;D </w:t>
      </w:r>
      <w:r w:rsidRPr="00FB7A14">
        <w:rPr>
          <w:rFonts w:ascii="Times New Roman" w:hAnsi="Times New Roman"/>
          <w:color w:val="000000"/>
          <w:szCs w:val="16"/>
        </w:rPr>
        <w:t>Credit Support under this Agreement shall be held in an interest</w:t>
      </w:r>
      <w:r w:rsidR="00CF41B5">
        <w:rPr>
          <w:rFonts w:ascii="Times New Roman" w:hAnsi="Times New Roman"/>
          <w:color w:val="000000"/>
          <w:szCs w:val="16"/>
        </w:rPr>
        <w:t>-</w:t>
      </w:r>
      <w:r w:rsidRPr="00FB7A14">
        <w:rPr>
          <w:rFonts w:ascii="Times New Roman" w:hAnsi="Times New Roman"/>
          <w:color w:val="000000"/>
          <w:szCs w:val="16"/>
        </w:rPr>
        <w:t xml:space="preserve">bearing deposit account selected by Seller in its reasonable discretion; provided, however, that Seller shall have no obligation to segregate any cash provided as </w:t>
      </w:r>
      <w:r w:rsidR="00ED6740">
        <w:rPr>
          <w:rFonts w:ascii="Times New Roman" w:hAnsi="Times New Roman"/>
          <w:color w:val="000000"/>
          <w:szCs w:val="16"/>
        </w:rPr>
        <w:t xml:space="preserve">T&amp;D </w:t>
      </w:r>
      <w:r w:rsidRPr="00FB7A14">
        <w:rPr>
          <w:rFonts w:ascii="Times New Roman" w:hAnsi="Times New Roman"/>
          <w:color w:val="000000"/>
          <w:szCs w:val="16"/>
        </w:rPr>
        <w:t xml:space="preserve">Credit Support in a segregated account.  Interest shall accrue on that cash deposit at the daily federal funds rate and shall be retained in that account. </w:t>
      </w:r>
    </w:p>
    <w:p w14:paraId="48666A93" w14:textId="77777777" w:rsidR="001F12F7" w:rsidRPr="002D144A" w:rsidRDefault="001F12F7" w:rsidP="0086537A">
      <w:pPr>
        <w:ind w:firstLine="720"/>
        <w:rPr>
          <w:rFonts w:ascii="Times New Roman" w:hAnsi="Times New Roman"/>
          <w:color w:val="000000"/>
          <w:szCs w:val="16"/>
        </w:rPr>
      </w:pPr>
    </w:p>
    <w:p w14:paraId="09F090B5" w14:textId="77777777" w:rsidR="00F65CDC" w:rsidRPr="002D144A" w:rsidRDefault="00F65CDC" w:rsidP="000E2FDD">
      <w:pPr>
        <w:tabs>
          <w:tab w:val="left" w:pos="540"/>
        </w:tabs>
        <w:ind w:left="1440"/>
        <w:jc w:val="both"/>
        <w:rPr>
          <w:rFonts w:ascii="Times New Roman" w:hAnsi="Times New Roman"/>
          <w:color w:val="000000"/>
        </w:rPr>
      </w:pPr>
    </w:p>
    <w:p w14:paraId="6CEC26C0" w14:textId="77777777" w:rsidR="00F65CDC" w:rsidRPr="002D144A" w:rsidRDefault="00214297" w:rsidP="000E2FDD">
      <w:pPr>
        <w:tabs>
          <w:tab w:val="left" w:pos="540"/>
        </w:tabs>
        <w:ind w:left="1440" w:hanging="720"/>
        <w:jc w:val="both"/>
        <w:rPr>
          <w:rFonts w:ascii="Times New Roman" w:hAnsi="Times New Roman"/>
          <w:color w:val="000000"/>
          <w:szCs w:val="16"/>
        </w:rPr>
      </w:pPr>
      <w:bookmarkStart w:id="18" w:name="_Hlk34384456"/>
      <w:r w:rsidRPr="002D144A">
        <w:rPr>
          <w:rFonts w:ascii="Times New Roman" w:hAnsi="Times New Roman"/>
          <w:color w:val="000000"/>
          <w:szCs w:val="16"/>
        </w:rPr>
        <w:t>6</w:t>
      </w:r>
      <w:r w:rsidR="00F65CDC" w:rsidRPr="002D144A">
        <w:rPr>
          <w:rFonts w:ascii="Times New Roman" w:hAnsi="Times New Roman"/>
          <w:color w:val="000000"/>
          <w:szCs w:val="16"/>
        </w:rPr>
        <w:t>.2</w:t>
      </w:r>
      <w:r w:rsidR="00F65CDC" w:rsidRPr="002D144A">
        <w:rPr>
          <w:rFonts w:ascii="Times New Roman" w:hAnsi="Times New Roman"/>
          <w:color w:val="000000"/>
          <w:szCs w:val="16"/>
        </w:rPr>
        <w:tab/>
      </w:r>
      <w:r w:rsidR="00F65CDC" w:rsidRPr="002D144A">
        <w:rPr>
          <w:rFonts w:ascii="Times New Roman" w:hAnsi="Times New Roman"/>
          <w:color w:val="000000"/>
          <w:szCs w:val="16"/>
          <w:u w:val="single"/>
        </w:rPr>
        <w:t>Seller Credit Support</w:t>
      </w:r>
      <w:r w:rsidR="00F65CDC" w:rsidRPr="002D144A">
        <w:rPr>
          <w:rFonts w:ascii="Times New Roman" w:hAnsi="Times New Roman"/>
          <w:color w:val="000000"/>
          <w:szCs w:val="16"/>
        </w:rPr>
        <w:t>.</w:t>
      </w:r>
    </w:p>
    <w:p w14:paraId="3A978587" w14:textId="77777777" w:rsidR="009369CB" w:rsidRPr="002D144A" w:rsidRDefault="009369CB" w:rsidP="000E2FDD">
      <w:pPr>
        <w:tabs>
          <w:tab w:val="left" w:pos="540"/>
        </w:tabs>
        <w:ind w:left="1440" w:hanging="720"/>
        <w:jc w:val="both"/>
        <w:rPr>
          <w:rFonts w:ascii="Times New Roman" w:hAnsi="Times New Roman"/>
          <w:color w:val="000000"/>
          <w:szCs w:val="16"/>
        </w:rPr>
      </w:pPr>
    </w:p>
    <w:p w14:paraId="146644C2" w14:textId="4F20E7A5" w:rsidR="005A734C" w:rsidRPr="002D144A" w:rsidRDefault="009369CB" w:rsidP="005A734C">
      <w:pPr>
        <w:tabs>
          <w:tab w:val="left" w:pos="540"/>
        </w:tabs>
        <w:rPr>
          <w:rFonts w:ascii="Times New Roman" w:hAnsi="Times New Roman"/>
          <w:color w:val="000000"/>
          <w:szCs w:val="16"/>
        </w:rPr>
      </w:pPr>
      <w:r w:rsidRPr="002D144A">
        <w:rPr>
          <w:rFonts w:ascii="Times New Roman" w:hAnsi="Times New Roman"/>
          <w:color w:val="000000"/>
          <w:szCs w:val="16"/>
        </w:rPr>
        <w:tab/>
      </w:r>
      <w:r w:rsidRPr="002D144A">
        <w:rPr>
          <w:rFonts w:ascii="Times New Roman" w:hAnsi="Times New Roman"/>
          <w:color w:val="000000"/>
          <w:szCs w:val="16"/>
        </w:rPr>
        <w:tab/>
      </w:r>
      <w:r w:rsidRPr="002D144A">
        <w:rPr>
          <w:rFonts w:ascii="Times New Roman" w:hAnsi="Times New Roman"/>
          <w:color w:val="000000"/>
          <w:szCs w:val="16"/>
        </w:rPr>
        <w:tab/>
        <w:t>6.2.1</w:t>
      </w:r>
      <w:r w:rsidRPr="002D144A">
        <w:rPr>
          <w:rFonts w:ascii="Times New Roman" w:hAnsi="Times New Roman"/>
          <w:color w:val="000000"/>
          <w:szCs w:val="16"/>
        </w:rPr>
        <w:tab/>
      </w:r>
      <w:r w:rsidR="005A734C" w:rsidRPr="002D144A">
        <w:rPr>
          <w:rFonts w:ascii="Times New Roman" w:hAnsi="Times New Roman"/>
          <w:bCs/>
          <w:color w:val="000000"/>
          <w:szCs w:val="16"/>
        </w:rPr>
        <w:t xml:space="preserve">The </w:t>
      </w:r>
      <w:r w:rsidR="004C7F4A">
        <w:rPr>
          <w:rFonts w:ascii="Times New Roman" w:hAnsi="Times New Roman"/>
          <w:bCs/>
          <w:color w:val="000000"/>
          <w:szCs w:val="16"/>
        </w:rPr>
        <w:t>Seller Credit Support</w:t>
      </w:r>
      <w:r w:rsidR="005A734C" w:rsidRPr="002D144A">
        <w:rPr>
          <w:rFonts w:ascii="Times New Roman" w:hAnsi="Times New Roman"/>
          <w:bCs/>
          <w:color w:val="000000"/>
          <w:szCs w:val="16"/>
        </w:rPr>
        <w:t xml:space="preserve"> shall </w:t>
      </w:r>
      <w:r w:rsidR="005A734C" w:rsidRPr="00F672C7">
        <w:rPr>
          <w:rFonts w:ascii="Times New Roman" w:hAnsi="Times New Roman"/>
          <w:bCs/>
          <w:color w:val="000000"/>
          <w:szCs w:val="16"/>
        </w:rPr>
        <w:t>be</w:t>
      </w:r>
      <w:r w:rsidR="00C037CF">
        <w:rPr>
          <w:rFonts w:ascii="Times New Roman" w:hAnsi="Times New Roman"/>
          <w:bCs/>
          <w:color w:val="000000"/>
          <w:szCs w:val="16"/>
        </w:rPr>
        <w:t xml:space="preserve"> </w:t>
      </w:r>
      <w:r w:rsidR="00E4577F">
        <w:rPr>
          <w:rFonts w:ascii="Times New Roman" w:hAnsi="Times New Roman"/>
          <w:bCs/>
          <w:color w:val="000000"/>
          <w:szCs w:val="16"/>
        </w:rPr>
        <w:t>[</w:t>
      </w:r>
      <w:r w:rsidR="00A6754C">
        <w:rPr>
          <w:rFonts w:ascii="Times New Roman" w:hAnsi="Times New Roman"/>
          <w:bCs/>
          <w:color w:val="000000"/>
          <w:szCs w:val="16"/>
        </w:rPr>
        <w:t xml:space="preserve">An amount </w:t>
      </w:r>
      <w:r w:rsidR="00326AEC">
        <w:rPr>
          <w:rFonts w:ascii="Times New Roman" w:hAnsi="Times New Roman"/>
          <w:bCs/>
          <w:color w:val="000000"/>
          <w:szCs w:val="16"/>
        </w:rPr>
        <w:t xml:space="preserve">to be </w:t>
      </w:r>
      <w:r w:rsidR="00E4577F">
        <w:rPr>
          <w:rFonts w:ascii="Times New Roman" w:hAnsi="Times New Roman"/>
          <w:bCs/>
          <w:color w:val="000000"/>
          <w:szCs w:val="16"/>
        </w:rPr>
        <w:t>determined on a project-specific basis based on the Commission’s assessment of the risks and benefits of this contract</w:t>
      </w:r>
      <w:r w:rsidR="006C1483">
        <w:rPr>
          <w:rFonts w:ascii="Times New Roman" w:hAnsi="Times New Roman"/>
          <w:bCs/>
          <w:color w:val="000000"/>
          <w:szCs w:val="16"/>
        </w:rPr>
        <w:t>].</w:t>
      </w:r>
    </w:p>
    <w:p w14:paraId="1495CA6A" w14:textId="518303F9" w:rsidR="005A734C" w:rsidRPr="002D144A" w:rsidRDefault="005A734C" w:rsidP="005A734C">
      <w:pPr>
        <w:tabs>
          <w:tab w:val="left" w:pos="540"/>
        </w:tabs>
        <w:rPr>
          <w:rFonts w:ascii="Times New Roman" w:hAnsi="Times New Roman"/>
          <w:bCs/>
          <w:color w:val="000000"/>
          <w:szCs w:val="16"/>
        </w:rPr>
      </w:pPr>
    </w:p>
    <w:p w14:paraId="45E94F7D" w14:textId="77FAAF78" w:rsidR="00BD48A9" w:rsidRDefault="005A734C" w:rsidP="005A734C">
      <w:pPr>
        <w:tabs>
          <w:tab w:val="left" w:pos="540"/>
        </w:tabs>
        <w:rPr>
          <w:rFonts w:ascii="Times New Roman" w:hAnsi="Times New Roman"/>
          <w:bCs/>
          <w:color w:val="000000"/>
          <w:szCs w:val="16"/>
        </w:rPr>
      </w:pPr>
      <w:r w:rsidRPr="002D144A">
        <w:rPr>
          <w:rFonts w:ascii="Times New Roman" w:hAnsi="Times New Roman"/>
          <w:color w:val="000000"/>
          <w:szCs w:val="16"/>
        </w:rPr>
        <w:tab/>
      </w:r>
      <w:r w:rsidRPr="002D144A">
        <w:rPr>
          <w:rFonts w:ascii="Times New Roman" w:hAnsi="Times New Roman"/>
          <w:color w:val="000000"/>
          <w:szCs w:val="16"/>
        </w:rPr>
        <w:tab/>
      </w:r>
      <w:r w:rsidRPr="002D144A">
        <w:rPr>
          <w:rFonts w:ascii="Times New Roman" w:hAnsi="Times New Roman"/>
          <w:color w:val="000000"/>
          <w:szCs w:val="16"/>
        </w:rPr>
        <w:tab/>
        <w:t>6.2.2</w:t>
      </w:r>
      <w:bookmarkStart w:id="19" w:name="_Ref495671685"/>
      <w:r w:rsidRPr="002D144A">
        <w:rPr>
          <w:rFonts w:ascii="Times New Roman" w:hAnsi="Times New Roman"/>
          <w:bCs/>
          <w:color w:val="000000"/>
          <w:szCs w:val="16"/>
        </w:rPr>
        <w:tab/>
        <w:t>Seller shall deliver</w:t>
      </w:r>
      <w:r w:rsidR="005C0F4B">
        <w:rPr>
          <w:rFonts w:ascii="Times New Roman" w:hAnsi="Times New Roman"/>
          <w:bCs/>
          <w:color w:val="000000"/>
          <w:szCs w:val="16"/>
        </w:rPr>
        <w:t xml:space="preserve"> Seller Credit Support</w:t>
      </w:r>
      <w:r w:rsidRPr="002D144A">
        <w:rPr>
          <w:rFonts w:ascii="Times New Roman" w:hAnsi="Times New Roman"/>
          <w:bCs/>
          <w:color w:val="000000"/>
          <w:szCs w:val="16"/>
        </w:rPr>
        <w:t xml:space="preserve"> to T&amp;D</w:t>
      </w:r>
      <w:r w:rsidR="005C0F4B">
        <w:rPr>
          <w:rFonts w:ascii="Times New Roman" w:hAnsi="Times New Roman"/>
          <w:bCs/>
          <w:color w:val="000000"/>
          <w:szCs w:val="16"/>
        </w:rPr>
        <w:t xml:space="preserve"> </w:t>
      </w:r>
      <w:r w:rsidR="00805D23">
        <w:rPr>
          <w:rFonts w:ascii="Times New Roman" w:hAnsi="Times New Roman"/>
          <w:bCs/>
          <w:color w:val="000000"/>
          <w:szCs w:val="16"/>
        </w:rPr>
        <w:t>[A</w:t>
      </w:r>
      <w:r w:rsidR="005C0F4B">
        <w:rPr>
          <w:rFonts w:ascii="Times New Roman" w:hAnsi="Times New Roman"/>
          <w:bCs/>
          <w:color w:val="000000"/>
          <w:szCs w:val="16"/>
        </w:rPr>
        <w:t>ccording to the schedule</w:t>
      </w:r>
      <w:r w:rsidR="00805D23">
        <w:rPr>
          <w:rFonts w:ascii="Times New Roman" w:hAnsi="Times New Roman"/>
          <w:bCs/>
          <w:color w:val="000000"/>
          <w:szCs w:val="16"/>
        </w:rPr>
        <w:t xml:space="preserve"> and in the amount(s) approved by the Commission based on the Commission’s assessment of the risks and benefits of this contract]. </w:t>
      </w:r>
      <w:r w:rsidR="005C0F4B" w:rsidRPr="005C0F4B">
        <w:rPr>
          <w:rFonts w:ascii="Times New Roman" w:hAnsi="Times New Roman"/>
          <w:bCs/>
          <w:color w:val="000000"/>
          <w:szCs w:val="16"/>
        </w:rPr>
        <w:t xml:space="preserve">  </w:t>
      </w:r>
    </w:p>
    <w:p w14:paraId="556E315B" w14:textId="2352138F" w:rsidR="005A734C" w:rsidRPr="002D144A" w:rsidRDefault="005A734C" w:rsidP="005A734C">
      <w:pPr>
        <w:tabs>
          <w:tab w:val="left" w:pos="540"/>
        </w:tabs>
        <w:rPr>
          <w:rFonts w:ascii="Times New Roman" w:hAnsi="Times New Roman"/>
          <w:bCs/>
          <w:color w:val="000000"/>
          <w:szCs w:val="16"/>
        </w:rPr>
      </w:pPr>
      <w:bookmarkStart w:id="20" w:name="_Ref496688930"/>
      <w:bookmarkEnd w:id="19"/>
    </w:p>
    <w:p w14:paraId="6BFBE43E" w14:textId="3D90DCB6" w:rsidR="005A734C" w:rsidRPr="002D144A" w:rsidRDefault="005A734C" w:rsidP="005A734C">
      <w:pPr>
        <w:tabs>
          <w:tab w:val="left" w:pos="540"/>
        </w:tabs>
        <w:rPr>
          <w:rFonts w:ascii="Times New Roman" w:hAnsi="Times New Roman"/>
          <w:color w:val="000000"/>
          <w:szCs w:val="16"/>
        </w:rPr>
      </w:pPr>
      <w:r w:rsidRPr="002D144A">
        <w:rPr>
          <w:rFonts w:ascii="Times New Roman" w:hAnsi="Times New Roman"/>
          <w:color w:val="000000"/>
          <w:szCs w:val="16"/>
        </w:rPr>
        <w:tab/>
      </w:r>
      <w:r w:rsidRPr="002D144A">
        <w:rPr>
          <w:rFonts w:ascii="Times New Roman" w:hAnsi="Times New Roman"/>
          <w:color w:val="000000"/>
          <w:szCs w:val="16"/>
        </w:rPr>
        <w:tab/>
      </w:r>
      <w:r w:rsidRPr="002D144A">
        <w:rPr>
          <w:rFonts w:ascii="Times New Roman" w:hAnsi="Times New Roman"/>
          <w:color w:val="000000"/>
          <w:szCs w:val="16"/>
        </w:rPr>
        <w:tab/>
        <w:t>6.2.3</w:t>
      </w:r>
      <w:r w:rsidRPr="002D144A">
        <w:rPr>
          <w:rFonts w:ascii="Times New Roman" w:hAnsi="Times New Roman"/>
          <w:color w:val="000000"/>
          <w:szCs w:val="16"/>
        </w:rPr>
        <w:tab/>
      </w:r>
      <w:r w:rsidR="005C0F4B" w:rsidRPr="005C0F4B">
        <w:rPr>
          <w:rFonts w:ascii="Times New Roman" w:hAnsi="Times New Roman"/>
          <w:color w:val="000000"/>
          <w:szCs w:val="16"/>
        </w:rPr>
        <w:t>So long as no Event of Default exists and is continuing</w:t>
      </w:r>
      <w:r w:rsidR="00F672C7">
        <w:rPr>
          <w:rFonts w:ascii="Times New Roman" w:hAnsi="Times New Roman"/>
          <w:color w:val="000000"/>
          <w:szCs w:val="16"/>
        </w:rPr>
        <w:t xml:space="preserve"> </w:t>
      </w:r>
      <w:r w:rsidR="00B373AB">
        <w:rPr>
          <w:rFonts w:ascii="Times New Roman" w:hAnsi="Times New Roman"/>
          <w:color w:val="000000"/>
          <w:szCs w:val="16"/>
        </w:rPr>
        <w:t>[The</w:t>
      </w:r>
      <w:r w:rsidR="005C0F4B" w:rsidRPr="005C0F4B">
        <w:rPr>
          <w:rFonts w:ascii="Times New Roman" w:hAnsi="Times New Roman"/>
          <w:color w:val="000000"/>
          <w:szCs w:val="16"/>
        </w:rPr>
        <w:t xml:space="preserve"> amount of security may be reduced </w:t>
      </w:r>
      <w:r w:rsidR="00B373AB">
        <w:rPr>
          <w:rFonts w:ascii="Times New Roman" w:hAnsi="Times New Roman"/>
          <w:color w:val="000000"/>
          <w:szCs w:val="16"/>
        </w:rPr>
        <w:t xml:space="preserve">by the amount(s) and in accordance with the schedule approved by the Commission based on the Commission’s assessment of the risks and benefits of this contract]. </w:t>
      </w:r>
      <w:bookmarkEnd w:id="20"/>
      <w:r w:rsidR="00EF1002">
        <w:rPr>
          <w:rFonts w:ascii="Times New Roman" w:hAnsi="Times New Roman"/>
          <w:bCs/>
          <w:color w:val="000000"/>
          <w:szCs w:val="16"/>
        </w:rPr>
        <w:t xml:space="preserve">T&amp;D shall return </w:t>
      </w:r>
      <w:r w:rsidR="00EF1002">
        <w:rPr>
          <w:rFonts w:ascii="Times New Roman" w:hAnsi="Times New Roman"/>
          <w:bCs/>
          <w:color w:val="000000"/>
          <w:szCs w:val="16"/>
        </w:rPr>
        <w:lastRenderedPageBreak/>
        <w:t xml:space="preserve">Credit Support in excess of the </w:t>
      </w:r>
      <w:r w:rsidR="005C0F4B">
        <w:rPr>
          <w:rFonts w:ascii="Times New Roman" w:hAnsi="Times New Roman"/>
          <w:bCs/>
          <w:color w:val="000000"/>
          <w:szCs w:val="16"/>
        </w:rPr>
        <w:t>required amount</w:t>
      </w:r>
      <w:r w:rsidR="00EF1002">
        <w:rPr>
          <w:rFonts w:ascii="Times New Roman" w:hAnsi="Times New Roman"/>
          <w:bCs/>
          <w:color w:val="000000"/>
          <w:szCs w:val="16"/>
        </w:rPr>
        <w:t>, with any accrued interest,</w:t>
      </w:r>
      <w:r w:rsidR="005C0F4B">
        <w:rPr>
          <w:rFonts w:ascii="Times New Roman" w:hAnsi="Times New Roman"/>
          <w:bCs/>
          <w:color w:val="000000"/>
          <w:szCs w:val="16"/>
        </w:rPr>
        <w:t xml:space="preserve"> if applicable,</w:t>
      </w:r>
      <w:r w:rsidR="00EF1002">
        <w:rPr>
          <w:rFonts w:ascii="Times New Roman" w:hAnsi="Times New Roman"/>
          <w:bCs/>
          <w:color w:val="000000"/>
          <w:szCs w:val="16"/>
        </w:rPr>
        <w:t xml:space="preserve"> within ten (10) Business Days of T&amp;D’s receipt of Seller’s written request for return of such Credit Support.</w:t>
      </w:r>
      <w:r w:rsidR="005C0F4B" w:rsidRPr="005C0F4B">
        <w:rPr>
          <w:rFonts w:ascii="Times New Roman" w:hAnsi="Times New Roman"/>
          <w:color w:val="000000"/>
          <w:szCs w:val="16"/>
        </w:rPr>
        <w:t xml:space="preserve"> </w:t>
      </w:r>
    </w:p>
    <w:bookmarkEnd w:id="18"/>
    <w:p w14:paraId="7A308B4D" w14:textId="77777777" w:rsidR="00E524C2" w:rsidRPr="002D144A" w:rsidRDefault="00E524C2" w:rsidP="00D16612">
      <w:pPr>
        <w:tabs>
          <w:tab w:val="left" w:pos="540"/>
        </w:tabs>
        <w:rPr>
          <w:rFonts w:ascii="Times New Roman" w:hAnsi="Times New Roman"/>
          <w:color w:val="000000"/>
          <w:szCs w:val="16"/>
        </w:rPr>
      </w:pPr>
    </w:p>
    <w:p w14:paraId="335D0F2C" w14:textId="2F495B57" w:rsidR="00743467" w:rsidRPr="002D144A" w:rsidRDefault="00743467" w:rsidP="00D16612">
      <w:pPr>
        <w:tabs>
          <w:tab w:val="left" w:pos="540"/>
        </w:tabs>
        <w:rPr>
          <w:rFonts w:ascii="Times New Roman" w:hAnsi="Times New Roman"/>
          <w:color w:val="000000"/>
          <w:szCs w:val="16"/>
        </w:rPr>
      </w:pPr>
      <w:r w:rsidRPr="002D144A">
        <w:rPr>
          <w:rFonts w:ascii="Times New Roman" w:hAnsi="Times New Roman"/>
          <w:color w:val="000000"/>
          <w:szCs w:val="16"/>
        </w:rPr>
        <w:tab/>
      </w:r>
      <w:r w:rsidRPr="002D144A">
        <w:rPr>
          <w:rFonts w:ascii="Times New Roman" w:hAnsi="Times New Roman"/>
          <w:color w:val="000000"/>
          <w:szCs w:val="16"/>
        </w:rPr>
        <w:tab/>
      </w:r>
      <w:r w:rsidR="00781811" w:rsidRPr="002D144A">
        <w:rPr>
          <w:rFonts w:ascii="Times New Roman" w:hAnsi="Times New Roman"/>
          <w:color w:val="000000"/>
          <w:szCs w:val="16"/>
        </w:rPr>
        <w:tab/>
      </w:r>
      <w:r w:rsidRPr="002D144A">
        <w:rPr>
          <w:rFonts w:ascii="Times New Roman" w:hAnsi="Times New Roman"/>
          <w:color w:val="000000"/>
          <w:szCs w:val="16"/>
        </w:rPr>
        <w:t>6.2.</w:t>
      </w:r>
      <w:r w:rsidR="005A734C" w:rsidRPr="002D144A">
        <w:rPr>
          <w:rFonts w:ascii="Times New Roman" w:hAnsi="Times New Roman"/>
          <w:color w:val="000000"/>
          <w:szCs w:val="16"/>
        </w:rPr>
        <w:t>4</w:t>
      </w:r>
      <w:r w:rsidR="00781811" w:rsidRPr="002D144A">
        <w:rPr>
          <w:rFonts w:ascii="Times New Roman" w:hAnsi="Times New Roman"/>
          <w:color w:val="000000"/>
          <w:szCs w:val="16"/>
        </w:rPr>
        <w:tab/>
        <w:t>Any cash provided by Seller as Credit Support under this Agreement shall be held in interest bearing deposit account selected by T&amp;D in its reasonable discretion; provided, however, that T&amp;D shall have no obligation to segregate any cash provided as Credit Support in a segregated account. Interest shall accrue on that cash deposit at the daily Federal Funds Rate and shall be retained in that account.</w:t>
      </w:r>
    </w:p>
    <w:p w14:paraId="141BCAC0" w14:textId="77777777" w:rsidR="00743467" w:rsidRPr="002D144A" w:rsidRDefault="00743467" w:rsidP="00D16612">
      <w:pPr>
        <w:tabs>
          <w:tab w:val="left" w:pos="540"/>
        </w:tabs>
        <w:rPr>
          <w:rFonts w:ascii="Times New Roman" w:hAnsi="Times New Roman"/>
          <w:color w:val="000000"/>
          <w:szCs w:val="16"/>
        </w:rPr>
      </w:pPr>
    </w:p>
    <w:p w14:paraId="07A9852A" w14:textId="77DF0BB0" w:rsidR="00F65CDC" w:rsidRPr="002D144A" w:rsidRDefault="00781811" w:rsidP="00781811">
      <w:pPr>
        <w:tabs>
          <w:tab w:val="left" w:pos="540"/>
          <w:tab w:val="left" w:pos="720"/>
        </w:tabs>
        <w:jc w:val="both"/>
        <w:rPr>
          <w:rFonts w:ascii="Times New Roman" w:hAnsi="Times New Roman"/>
          <w:color w:val="000000"/>
          <w:szCs w:val="16"/>
        </w:rPr>
      </w:pPr>
      <w:r w:rsidRPr="002D144A">
        <w:rPr>
          <w:rFonts w:ascii="Times New Roman" w:hAnsi="Times New Roman"/>
          <w:color w:val="000000"/>
          <w:szCs w:val="16"/>
        </w:rPr>
        <w:tab/>
      </w:r>
      <w:r w:rsidRPr="002D144A">
        <w:rPr>
          <w:rFonts w:ascii="Times New Roman" w:hAnsi="Times New Roman"/>
          <w:color w:val="000000"/>
          <w:szCs w:val="16"/>
        </w:rPr>
        <w:tab/>
      </w:r>
      <w:r w:rsidRPr="002D144A">
        <w:rPr>
          <w:rFonts w:ascii="Times New Roman" w:hAnsi="Times New Roman"/>
          <w:color w:val="000000"/>
          <w:szCs w:val="16"/>
        </w:rPr>
        <w:tab/>
        <w:t>6.2.</w:t>
      </w:r>
      <w:r w:rsidR="005A734C" w:rsidRPr="002D144A">
        <w:rPr>
          <w:rFonts w:ascii="Times New Roman" w:hAnsi="Times New Roman"/>
          <w:color w:val="000000"/>
          <w:szCs w:val="16"/>
        </w:rPr>
        <w:t>5</w:t>
      </w:r>
      <w:r w:rsidRPr="002D144A">
        <w:rPr>
          <w:rFonts w:ascii="Times New Roman" w:hAnsi="Times New Roman"/>
          <w:color w:val="000000"/>
          <w:szCs w:val="16"/>
        </w:rPr>
        <w:tab/>
      </w:r>
      <w:r w:rsidR="00B373AB">
        <w:rPr>
          <w:rFonts w:ascii="Times New Roman" w:hAnsi="Times New Roman"/>
          <w:color w:val="000000"/>
          <w:szCs w:val="16"/>
        </w:rPr>
        <w:t>At</w:t>
      </w:r>
      <w:r w:rsidR="0044069B" w:rsidRPr="00FB48F9">
        <w:rPr>
          <w:rFonts w:ascii="Times New Roman" w:hAnsi="Times New Roman"/>
          <w:color w:val="000000"/>
          <w:szCs w:val="16"/>
        </w:rPr>
        <w:t xml:space="preserve"> the expiry of the Term, T&amp;D shall return or release </w:t>
      </w:r>
      <w:r w:rsidR="00D87168">
        <w:rPr>
          <w:rFonts w:ascii="Times New Roman" w:hAnsi="Times New Roman"/>
          <w:color w:val="000000"/>
          <w:szCs w:val="16"/>
        </w:rPr>
        <w:t xml:space="preserve">to Seller </w:t>
      </w:r>
      <w:r w:rsidR="0044069B" w:rsidRPr="00FB48F9">
        <w:rPr>
          <w:rFonts w:ascii="Times New Roman" w:hAnsi="Times New Roman"/>
          <w:color w:val="000000"/>
          <w:szCs w:val="16"/>
        </w:rPr>
        <w:t>all unused Credit Support, with interest if applicable</w:t>
      </w:r>
      <w:r w:rsidR="0032079D">
        <w:rPr>
          <w:rFonts w:ascii="Times New Roman" w:hAnsi="Times New Roman"/>
          <w:color w:val="000000"/>
          <w:szCs w:val="16"/>
        </w:rPr>
        <w:t>.</w:t>
      </w:r>
    </w:p>
    <w:p w14:paraId="279B2F3F" w14:textId="0FFAFAE7" w:rsidR="007C0C49" w:rsidRPr="002D144A" w:rsidRDefault="007C0C49" w:rsidP="00E07B05">
      <w:pPr>
        <w:tabs>
          <w:tab w:val="left" w:pos="1440"/>
        </w:tabs>
        <w:jc w:val="both"/>
        <w:rPr>
          <w:rFonts w:ascii="Times New Roman" w:hAnsi="Times New Roman"/>
          <w:color w:val="000000"/>
          <w:szCs w:val="16"/>
        </w:rPr>
      </w:pPr>
      <w:bookmarkStart w:id="21" w:name="_DV_M68"/>
      <w:bookmarkStart w:id="22" w:name="_DV_M69"/>
      <w:bookmarkStart w:id="23" w:name="_DV_M70"/>
      <w:bookmarkEnd w:id="21"/>
      <w:bookmarkEnd w:id="22"/>
      <w:bookmarkEnd w:id="23"/>
    </w:p>
    <w:p w14:paraId="26A0CCE8" w14:textId="7ED3EEC1" w:rsidR="00F65CDC" w:rsidRPr="002D144A" w:rsidRDefault="00F65CDC" w:rsidP="00781811">
      <w:pPr>
        <w:tabs>
          <w:tab w:val="left" w:pos="720"/>
        </w:tabs>
        <w:rPr>
          <w:rFonts w:ascii="Times New Roman" w:hAnsi="Times New Roman"/>
          <w:b/>
          <w:color w:val="000000"/>
          <w:szCs w:val="16"/>
        </w:rPr>
      </w:pPr>
      <w:r w:rsidRPr="002D144A">
        <w:rPr>
          <w:rFonts w:ascii="Times New Roman" w:hAnsi="Times New Roman"/>
          <w:color w:val="000000"/>
          <w:szCs w:val="16"/>
        </w:rPr>
        <w:tab/>
      </w:r>
      <w:r w:rsidR="00214297" w:rsidRPr="002D144A">
        <w:rPr>
          <w:rFonts w:ascii="Times New Roman" w:hAnsi="Times New Roman"/>
          <w:color w:val="000000"/>
          <w:szCs w:val="16"/>
        </w:rPr>
        <w:t>6</w:t>
      </w:r>
      <w:r w:rsidRPr="002D144A">
        <w:rPr>
          <w:rFonts w:ascii="Times New Roman" w:hAnsi="Times New Roman"/>
          <w:color w:val="000000"/>
          <w:szCs w:val="16"/>
        </w:rPr>
        <w:t>.3</w:t>
      </w:r>
      <w:r w:rsidRPr="002D144A">
        <w:rPr>
          <w:rFonts w:ascii="Times New Roman" w:hAnsi="Times New Roman"/>
          <w:color w:val="000000"/>
          <w:szCs w:val="16"/>
        </w:rPr>
        <w:tab/>
      </w:r>
      <w:r w:rsidRPr="008A3A62">
        <w:rPr>
          <w:rFonts w:ascii="Times New Roman" w:hAnsi="Times New Roman"/>
          <w:color w:val="000000"/>
          <w:szCs w:val="16"/>
          <w:u w:val="single"/>
        </w:rPr>
        <w:t xml:space="preserve">Replacement </w:t>
      </w:r>
      <w:r w:rsidR="008A3A62">
        <w:rPr>
          <w:rFonts w:ascii="Times New Roman" w:hAnsi="Times New Roman"/>
          <w:color w:val="000000"/>
          <w:szCs w:val="16"/>
          <w:u w:val="single"/>
        </w:rPr>
        <w:t>Credit Support</w:t>
      </w:r>
      <w:r w:rsidRPr="008A3A62">
        <w:rPr>
          <w:rFonts w:ascii="Times New Roman" w:hAnsi="Times New Roman"/>
          <w:color w:val="000000"/>
          <w:szCs w:val="16"/>
        </w:rPr>
        <w:t>.</w:t>
      </w:r>
      <w:r w:rsidRPr="002D144A">
        <w:rPr>
          <w:rFonts w:ascii="Times New Roman" w:hAnsi="Times New Roman"/>
          <w:color w:val="000000"/>
          <w:szCs w:val="16"/>
        </w:rPr>
        <w:t xml:space="preserve">    If, at any time, the issuer of the </w:t>
      </w:r>
      <w:r w:rsidR="008A3A62">
        <w:rPr>
          <w:rFonts w:ascii="Times New Roman" w:hAnsi="Times New Roman"/>
          <w:color w:val="000000"/>
          <w:szCs w:val="16"/>
        </w:rPr>
        <w:t>Seller Credit Support</w:t>
      </w:r>
      <w:r w:rsidR="00B373AB">
        <w:rPr>
          <w:rFonts w:ascii="Times New Roman" w:hAnsi="Times New Roman"/>
          <w:color w:val="000000"/>
          <w:szCs w:val="16"/>
        </w:rPr>
        <w:t xml:space="preserve">, </w:t>
      </w:r>
      <w:r w:rsidR="00B373AB" w:rsidRPr="0000647A">
        <w:rPr>
          <w:rFonts w:ascii="Times New Roman" w:hAnsi="Times New Roman"/>
          <w:color w:val="000000"/>
          <w:szCs w:val="16"/>
        </w:rPr>
        <w:t>Transmission Credit Support as required in Article 5</w:t>
      </w:r>
      <w:r w:rsidR="008A3A62" w:rsidRPr="0000647A">
        <w:rPr>
          <w:rFonts w:ascii="Times New Roman" w:hAnsi="Times New Roman"/>
          <w:color w:val="000000"/>
          <w:szCs w:val="16"/>
        </w:rPr>
        <w:t xml:space="preserve"> or, if required</w:t>
      </w:r>
      <w:r w:rsidR="008A3A62">
        <w:rPr>
          <w:rFonts w:ascii="Times New Roman" w:hAnsi="Times New Roman"/>
          <w:color w:val="000000"/>
          <w:szCs w:val="16"/>
        </w:rPr>
        <w:t>, any T&amp;D Credit Support</w:t>
      </w:r>
      <w:r w:rsidR="00834662">
        <w:rPr>
          <w:rFonts w:ascii="Times New Roman" w:hAnsi="Times New Roman"/>
          <w:color w:val="000000"/>
          <w:szCs w:val="16"/>
        </w:rPr>
        <w:t>,</w:t>
      </w:r>
      <w:r w:rsidR="008A3A62">
        <w:rPr>
          <w:rFonts w:ascii="Times New Roman" w:hAnsi="Times New Roman"/>
          <w:color w:val="000000"/>
          <w:szCs w:val="16"/>
        </w:rPr>
        <w:t xml:space="preserve"> </w:t>
      </w:r>
      <w:r w:rsidRPr="002D144A">
        <w:rPr>
          <w:rFonts w:ascii="Times New Roman" w:hAnsi="Times New Roman"/>
          <w:color w:val="000000"/>
          <w:szCs w:val="16"/>
        </w:rPr>
        <w:t xml:space="preserve">fails to possess the minimum applicable requirements </w:t>
      </w:r>
      <w:r w:rsidR="008A3A62">
        <w:rPr>
          <w:rFonts w:ascii="Times New Roman" w:hAnsi="Times New Roman"/>
          <w:color w:val="000000"/>
          <w:szCs w:val="16"/>
        </w:rPr>
        <w:t>as Acceptable Credit Support</w:t>
      </w:r>
      <w:r w:rsidR="00483361">
        <w:rPr>
          <w:rFonts w:ascii="Times New Roman" w:hAnsi="Times New Roman"/>
          <w:color w:val="000000"/>
          <w:szCs w:val="16"/>
        </w:rPr>
        <w:t xml:space="preserve"> (“Replacement Downgrade Event”)</w:t>
      </w:r>
      <w:r w:rsidR="008A3A62">
        <w:rPr>
          <w:rFonts w:ascii="Times New Roman" w:hAnsi="Times New Roman"/>
          <w:color w:val="000000"/>
          <w:szCs w:val="16"/>
        </w:rPr>
        <w:t>,</w:t>
      </w:r>
      <w:r w:rsidRPr="002D144A">
        <w:rPr>
          <w:rFonts w:ascii="Times New Roman" w:hAnsi="Times New Roman"/>
          <w:color w:val="000000"/>
          <w:szCs w:val="16"/>
        </w:rPr>
        <w:t xml:space="preserve"> the Party causing such </w:t>
      </w:r>
      <w:r w:rsidR="006D06BA">
        <w:rPr>
          <w:rFonts w:ascii="Times New Roman" w:hAnsi="Times New Roman"/>
          <w:color w:val="000000"/>
          <w:szCs w:val="16"/>
        </w:rPr>
        <w:t>Credit Support</w:t>
      </w:r>
      <w:r w:rsidRPr="002D144A">
        <w:rPr>
          <w:rFonts w:ascii="Times New Roman" w:hAnsi="Times New Roman"/>
          <w:color w:val="000000"/>
          <w:szCs w:val="16"/>
        </w:rPr>
        <w:t xml:space="preserve"> to be issued shall deliver </w:t>
      </w:r>
      <w:r w:rsidR="00E9753E">
        <w:rPr>
          <w:rFonts w:ascii="Times New Roman" w:hAnsi="Times New Roman"/>
          <w:color w:val="000000"/>
          <w:szCs w:val="16"/>
        </w:rPr>
        <w:t>R</w:t>
      </w:r>
      <w:r w:rsidRPr="002D144A">
        <w:rPr>
          <w:rFonts w:ascii="Times New Roman" w:hAnsi="Times New Roman"/>
          <w:color w:val="000000"/>
          <w:szCs w:val="16"/>
        </w:rPr>
        <w:t xml:space="preserve">eplacement </w:t>
      </w:r>
      <w:r w:rsidR="00E9753E">
        <w:rPr>
          <w:rFonts w:ascii="Times New Roman" w:hAnsi="Times New Roman"/>
          <w:color w:val="000000"/>
          <w:szCs w:val="16"/>
        </w:rPr>
        <w:t>C</w:t>
      </w:r>
      <w:r w:rsidRPr="002D144A">
        <w:rPr>
          <w:rFonts w:ascii="Times New Roman" w:hAnsi="Times New Roman"/>
          <w:color w:val="000000"/>
          <w:szCs w:val="16"/>
        </w:rPr>
        <w:t xml:space="preserve">redit </w:t>
      </w:r>
      <w:r w:rsidR="00E9753E">
        <w:rPr>
          <w:rFonts w:ascii="Times New Roman" w:hAnsi="Times New Roman"/>
          <w:color w:val="000000"/>
          <w:szCs w:val="16"/>
        </w:rPr>
        <w:t>S</w:t>
      </w:r>
      <w:r w:rsidRPr="002D144A">
        <w:rPr>
          <w:rFonts w:ascii="Times New Roman" w:hAnsi="Times New Roman"/>
          <w:color w:val="000000"/>
          <w:szCs w:val="16"/>
        </w:rPr>
        <w:t xml:space="preserve">upport in a form that meets the definition of </w:t>
      </w:r>
      <w:r w:rsidR="006D06BA" w:rsidRPr="006D06BA">
        <w:rPr>
          <w:rFonts w:ascii="Times New Roman" w:hAnsi="Times New Roman"/>
          <w:color w:val="000000"/>
          <w:szCs w:val="16"/>
        </w:rPr>
        <w:t>Acceptable Credit Support</w:t>
      </w:r>
      <w:r w:rsidR="006D06BA">
        <w:rPr>
          <w:rFonts w:ascii="Times New Roman" w:hAnsi="Times New Roman"/>
          <w:color w:val="000000"/>
          <w:szCs w:val="16"/>
        </w:rPr>
        <w:t xml:space="preserve"> </w:t>
      </w:r>
      <w:r w:rsidR="00483361">
        <w:rPr>
          <w:rFonts w:ascii="Times New Roman" w:hAnsi="Times New Roman"/>
          <w:color w:val="000000"/>
          <w:szCs w:val="16"/>
        </w:rPr>
        <w:t>and in the amount required pursuant to Sections 6.1.1, 6.2.1</w:t>
      </w:r>
      <w:r w:rsidR="00CA62B8">
        <w:rPr>
          <w:rFonts w:ascii="Times New Roman" w:hAnsi="Times New Roman"/>
          <w:color w:val="000000"/>
          <w:szCs w:val="16"/>
        </w:rPr>
        <w:t>,</w:t>
      </w:r>
      <w:r w:rsidR="00483361">
        <w:rPr>
          <w:rFonts w:ascii="Times New Roman" w:hAnsi="Times New Roman"/>
          <w:color w:val="000000"/>
          <w:szCs w:val="16"/>
        </w:rPr>
        <w:t xml:space="preserve"> 6.2.2</w:t>
      </w:r>
      <w:r w:rsidR="00CA62B8">
        <w:rPr>
          <w:rFonts w:ascii="Times New Roman" w:hAnsi="Times New Roman"/>
          <w:color w:val="000000"/>
          <w:szCs w:val="16"/>
        </w:rPr>
        <w:t>, 6.2.3 or 6.3</w:t>
      </w:r>
      <w:r w:rsidR="00DC6BC7">
        <w:rPr>
          <w:rFonts w:ascii="Times New Roman" w:hAnsi="Times New Roman"/>
          <w:color w:val="000000"/>
          <w:szCs w:val="16"/>
        </w:rPr>
        <w:t xml:space="preserve"> (“Replacement Credit Support”)</w:t>
      </w:r>
      <w:r w:rsidR="00E9753E">
        <w:rPr>
          <w:rFonts w:ascii="Times New Roman" w:hAnsi="Times New Roman"/>
          <w:color w:val="000000"/>
          <w:szCs w:val="16"/>
        </w:rPr>
        <w:t xml:space="preserve"> </w:t>
      </w:r>
      <w:r w:rsidRPr="002D144A">
        <w:rPr>
          <w:rFonts w:ascii="Times New Roman" w:hAnsi="Times New Roman"/>
          <w:color w:val="000000"/>
          <w:szCs w:val="16"/>
        </w:rPr>
        <w:t xml:space="preserve">within five (5) Business Days of notice of such Replacement Downgrade Event.  The other Party shall return the original </w:t>
      </w:r>
      <w:r w:rsidR="006D06BA">
        <w:rPr>
          <w:rFonts w:ascii="Times New Roman" w:hAnsi="Times New Roman"/>
          <w:color w:val="000000"/>
          <w:szCs w:val="16"/>
        </w:rPr>
        <w:t>Credit Support</w:t>
      </w:r>
      <w:r w:rsidRPr="002D144A">
        <w:rPr>
          <w:rFonts w:ascii="Times New Roman" w:hAnsi="Times New Roman"/>
          <w:color w:val="000000"/>
          <w:szCs w:val="16"/>
        </w:rPr>
        <w:t xml:space="preserve"> to the Party causing the </w:t>
      </w:r>
      <w:r w:rsidR="00483361">
        <w:rPr>
          <w:rFonts w:ascii="Times New Roman" w:hAnsi="Times New Roman"/>
          <w:color w:val="000000"/>
          <w:szCs w:val="16"/>
        </w:rPr>
        <w:t xml:space="preserve">Replacement </w:t>
      </w:r>
      <w:r w:rsidR="006D06BA">
        <w:rPr>
          <w:rFonts w:ascii="Times New Roman" w:hAnsi="Times New Roman"/>
          <w:color w:val="000000"/>
          <w:szCs w:val="16"/>
        </w:rPr>
        <w:t>Credit Support</w:t>
      </w:r>
      <w:r w:rsidRPr="002D144A">
        <w:rPr>
          <w:rFonts w:ascii="Times New Roman" w:hAnsi="Times New Roman"/>
          <w:color w:val="000000"/>
          <w:szCs w:val="16"/>
        </w:rPr>
        <w:t xml:space="preserve"> to be issued within five (5) Business Days</w:t>
      </w:r>
      <w:r w:rsidR="006D06BA">
        <w:rPr>
          <w:rFonts w:ascii="Times New Roman" w:hAnsi="Times New Roman"/>
          <w:color w:val="000000"/>
          <w:szCs w:val="16"/>
        </w:rPr>
        <w:t xml:space="preserve"> after receipt of the </w:t>
      </w:r>
      <w:r w:rsidR="00483361">
        <w:rPr>
          <w:rFonts w:ascii="Times New Roman" w:hAnsi="Times New Roman"/>
          <w:color w:val="000000"/>
          <w:szCs w:val="16"/>
        </w:rPr>
        <w:t>R</w:t>
      </w:r>
      <w:r w:rsidR="006D06BA">
        <w:rPr>
          <w:rFonts w:ascii="Times New Roman" w:hAnsi="Times New Roman"/>
          <w:color w:val="000000"/>
          <w:szCs w:val="16"/>
        </w:rPr>
        <w:t>eplacement Credit Support.</w:t>
      </w:r>
      <w:r w:rsidRPr="002D144A">
        <w:rPr>
          <w:rFonts w:ascii="Times New Roman" w:hAnsi="Times New Roman"/>
          <w:color w:val="000000"/>
          <w:szCs w:val="16"/>
        </w:rPr>
        <w:t xml:space="preserve"> </w:t>
      </w:r>
    </w:p>
    <w:p w14:paraId="01E19B1B" w14:textId="77777777" w:rsidR="00F65CDC" w:rsidRPr="002D144A" w:rsidRDefault="00F65CDC" w:rsidP="000E2FDD">
      <w:pPr>
        <w:tabs>
          <w:tab w:val="left" w:pos="720"/>
        </w:tabs>
        <w:jc w:val="both"/>
        <w:rPr>
          <w:rFonts w:ascii="Times New Roman" w:hAnsi="Times New Roman"/>
          <w:color w:val="000000"/>
          <w:szCs w:val="16"/>
        </w:rPr>
      </w:pPr>
    </w:p>
    <w:p w14:paraId="4707FE79" w14:textId="4F18B384" w:rsidR="00F65CDC" w:rsidRPr="002D144A" w:rsidRDefault="00F65CDC" w:rsidP="00781811">
      <w:pPr>
        <w:tabs>
          <w:tab w:val="left" w:pos="720"/>
        </w:tabs>
        <w:rPr>
          <w:rFonts w:ascii="Times New Roman" w:hAnsi="Times New Roman"/>
          <w:color w:val="000000"/>
          <w:szCs w:val="16"/>
        </w:rPr>
      </w:pPr>
      <w:r w:rsidRPr="002D144A">
        <w:rPr>
          <w:rFonts w:ascii="Times New Roman" w:hAnsi="Times New Roman"/>
          <w:color w:val="000000"/>
          <w:szCs w:val="16"/>
        </w:rPr>
        <w:tab/>
      </w:r>
      <w:r w:rsidR="00214297" w:rsidRPr="002D144A">
        <w:rPr>
          <w:rFonts w:ascii="Times New Roman" w:hAnsi="Times New Roman"/>
          <w:color w:val="000000"/>
          <w:szCs w:val="16"/>
        </w:rPr>
        <w:t>6</w:t>
      </w:r>
      <w:r w:rsidRPr="002D144A">
        <w:rPr>
          <w:rFonts w:ascii="Times New Roman" w:hAnsi="Times New Roman"/>
          <w:color w:val="000000"/>
          <w:szCs w:val="16"/>
        </w:rPr>
        <w:t>.</w:t>
      </w:r>
      <w:r w:rsidR="0000647A">
        <w:rPr>
          <w:rFonts w:ascii="Times New Roman" w:hAnsi="Times New Roman"/>
          <w:color w:val="000000"/>
          <w:szCs w:val="16"/>
        </w:rPr>
        <w:t>4</w:t>
      </w:r>
      <w:r w:rsidRPr="002D144A">
        <w:rPr>
          <w:rFonts w:ascii="Times New Roman" w:hAnsi="Times New Roman"/>
          <w:color w:val="000000"/>
          <w:szCs w:val="16"/>
        </w:rPr>
        <w:tab/>
      </w:r>
      <w:r w:rsidRPr="002D144A">
        <w:rPr>
          <w:rFonts w:ascii="Times New Roman" w:hAnsi="Times New Roman"/>
          <w:color w:val="000000"/>
          <w:szCs w:val="16"/>
          <w:u w:val="single"/>
        </w:rPr>
        <w:t>Cost and Proceeds of Credit Support</w:t>
      </w:r>
      <w:r w:rsidRPr="002D144A">
        <w:rPr>
          <w:rFonts w:ascii="Times New Roman" w:hAnsi="Times New Roman"/>
          <w:color w:val="000000"/>
          <w:szCs w:val="16"/>
        </w:rPr>
        <w:t xml:space="preserve">.  All costs associated with obtaining any credit support required by </w:t>
      </w:r>
      <w:r w:rsidRPr="002D144A">
        <w:rPr>
          <w:rFonts w:ascii="Times New Roman" w:hAnsi="Times New Roman"/>
          <w:color w:val="000000"/>
        </w:rPr>
        <w:t xml:space="preserve">Sections </w:t>
      </w:r>
      <w:r w:rsidR="0086537A" w:rsidRPr="002D144A">
        <w:rPr>
          <w:rFonts w:ascii="Times New Roman" w:hAnsi="Times New Roman"/>
          <w:color w:val="000000"/>
        </w:rPr>
        <w:t>6.1</w:t>
      </w:r>
      <w:r w:rsidR="00CA62B8">
        <w:rPr>
          <w:rFonts w:ascii="Times New Roman" w:hAnsi="Times New Roman"/>
          <w:color w:val="000000"/>
        </w:rPr>
        <w:t>,</w:t>
      </w:r>
      <w:r w:rsidR="00483361" w:rsidRPr="002D144A">
        <w:rPr>
          <w:rFonts w:ascii="Times New Roman" w:hAnsi="Times New Roman"/>
          <w:color w:val="000000"/>
        </w:rPr>
        <w:t xml:space="preserve"> </w:t>
      </w:r>
      <w:r w:rsidR="0086537A" w:rsidRPr="002D144A">
        <w:rPr>
          <w:rFonts w:ascii="Times New Roman" w:hAnsi="Times New Roman"/>
          <w:color w:val="000000"/>
        </w:rPr>
        <w:t>6.2</w:t>
      </w:r>
      <w:r w:rsidR="00CA62B8">
        <w:rPr>
          <w:rFonts w:ascii="Times New Roman" w:hAnsi="Times New Roman"/>
          <w:color w:val="000000"/>
        </w:rPr>
        <w:t xml:space="preserve"> or 6.3</w:t>
      </w:r>
      <w:r w:rsidRPr="002D144A">
        <w:rPr>
          <w:rFonts w:ascii="Times New Roman" w:hAnsi="Times New Roman"/>
          <w:color w:val="000000"/>
          <w:szCs w:val="16"/>
        </w:rPr>
        <w:t xml:space="preserve"> shall be the sole responsibility of the Party </w:t>
      </w:r>
      <w:r w:rsidR="00781811" w:rsidRPr="002D144A">
        <w:rPr>
          <w:rFonts w:ascii="Times New Roman" w:hAnsi="Times New Roman"/>
          <w:color w:val="000000"/>
          <w:szCs w:val="16"/>
        </w:rPr>
        <w:t>that</w:t>
      </w:r>
      <w:r w:rsidRPr="002D144A">
        <w:rPr>
          <w:rFonts w:ascii="Times New Roman" w:hAnsi="Times New Roman"/>
          <w:color w:val="000000"/>
          <w:szCs w:val="16"/>
        </w:rPr>
        <w:t xml:space="preserve"> caused such credit support to be issued.  The Non-Defaulting Party hereunder may use, apply or retain the whole or any part of the proceeds of credit support issued in favor of such Non-Defaulting Party for the payment of amounts owed pursuant to </w:t>
      </w:r>
      <w:r w:rsidRPr="002D144A">
        <w:rPr>
          <w:rFonts w:ascii="Times New Roman" w:hAnsi="Times New Roman"/>
          <w:color w:val="000000"/>
        </w:rPr>
        <w:t>Article 3</w:t>
      </w:r>
      <w:r w:rsidR="00483361">
        <w:rPr>
          <w:rFonts w:ascii="Times New Roman" w:hAnsi="Times New Roman"/>
          <w:color w:val="000000"/>
        </w:rPr>
        <w:t xml:space="preserve">, </w:t>
      </w:r>
      <w:r w:rsidR="006F3EEE">
        <w:rPr>
          <w:rFonts w:ascii="Times New Roman" w:hAnsi="Times New Roman"/>
          <w:color w:val="000000"/>
        </w:rPr>
        <w:t xml:space="preserve">Article 4, </w:t>
      </w:r>
      <w:r w:rsidR="00483361">
        <w:rPr>
          <w:rFonts w:ascii="Times New Roman" w:hAnsi="Times New Roman"/>
          <w:color w:val="000000"/>
        </w:rPr>
        <w:t>or Article 10</w:t>
      </w:r>
      <w:r w:rsidRPr="002D144A">
        <w:rPr>
          <w:rFonts w:ascii="Times New Roman" w:hAnsi="Times New Roman"/>
          <w:color w:val="000000"/>
          <w:szCs w:val="16"/>
        </w:rPr>
        <w:t>.</w:t>
      </w:r>
    </w:p>
    <w:p w14:paraId="18BA537C" w14:textId="77777777" w:rsidR="00F65CDC" w:rsidRPr="002D144A" w:rsidRDefault="00F65CDC" w:rsidP="000E2FDD">
      <w:pPr>
        <w:tabs>
          <w:tab w:val="left" w:pos="720"/>
        </w:tabs>
        <w:jc w:val="both"/>
        <w:rPr>
          <w:rFonts w:ascii="Times New Roman" w:hAnsi="Times New Roman"/>
          <w:color w:val="000000"/>
          <w:szCs w:val="16"/>
        </w:rPr>
      </w:pPr>
    </w:p>
    <w:p w14:paraId="3F217943" w14:textId="731B070E" w:rsidR="00F65CDC" w:rsidRPr="002D144A" w:rsidRDefault="00F65CDC" w:rsidP="000E2FDD">
      <w:pPr>
        <w:tabs>
          <w:tab w:val="left" w:pos="720"/>
        </w:tabs>
        <w:jc w:val="both"/>
        <w:rPr>
          <w:rFonts w:ascii="Times New Roman" w:hAnsi="Times New Roman"/>
          <w:color w:val="000000"/>
          <w:szCs w:val="16"/>
        </w:rPr>
      </w:pPr>
      <w:r w:rsidRPr="002D144A">
        <w:rPr>
          <w:rFonts w:ascii="Times New Roman" w:hAnsi="Times New Roman"/>
          <w:color w:val="000000"/>
          <w:szCs w:val="16"/>
        </w:rPr>
        <w:tab/>
      </w:r>
      <w:r w:rsidR="00214297" w:rsidRPr="002D144A">
        <w:rPr>
          <w:rFonts w:ascii="Times New Roman" w:hAnsi="Times New Roman"/>
          <w:color w:val="000000"/>
          <w:szCs w:val="16"/>
        </w:rPr>
        <w:t>6</w:t>
      </w:r>
      <w:r w:rsidRPr="002D144A">
        <w:rPr>
          <w:rFonts w:ascii="Times New Roman" w:hAnsi="Times New Roman"/>
          <w:color w:val="000000"/>
          <w:szCs w:val="16"/>
        </w:rPr>
        <w:t>.</w:t>
      </w:r>
      <w:r w:rsidR="0000647A">
        <w:rPr>
          <w:rFonts w:ascii="Times New Roman" w:hAnsi="Times New Roman"/>
          <w:color w:val="000000"/>
          <w:szCs w:val="16"/>
        </w:rPr>
        <w:t>5</w:t>
      </w:r>
      <w:r w:rsidRPr="002D144A">
        <w:rPr>
          <w:rFonts w:ascii="Times New Roman" w:hAnsi="Times New Roman"/>
          <w:color w:val="000000"/>
          <w:szCs w:val="16"/>
        </w:rPr>
        <w:tab/>
      </w:r>
      <w:r w:rsidRPr="002D144A">
        <w:rPr>
          <w:rFonts w:ascii="Times New Roman" w:hAnsi="Times New Roman"/>
          <w:color w:val="000000"/>
          <w:szCs w:val="16"/>
          <w:u w:val="single"/>
        </w:rPr>
        <w:t>Security Interest</w:t>
      </w:r>
      <w:r w:rsidRPr="002D144A">
        <w:rPr>
          <w:rFonts w:ascii="Times New Roman" w:hAnsi="Times New Roman"/>
          <w:color w:val="000000"/>
          <w:szCs w:val="16"/>
        </w:rPr>
        <w:t xml:space="preserve">.  To secure its obligations under this Agreement and to the extent either or both Parties deliver cash as security hereunder, such Party (the “Pledgor”) hereby pledges, assigns, conveys and transfers to the other Party (the “Secured Party”) and hereby grants to the Secured Party, a present and continuing first priority security interest in and to, and a general first lien upon and right of set off against, all such cash collateral and all proceeds thereof.  Pledgor agrees to take such action as the Secured Party may reasonably request, in order to perfect the Secured Party’s continuing security interest in, lien on, and right of setoff against such cash collateral and grants authority to the Secured Party to take such actions necessary to perfect the foregoing interests.  </w:t>
      </w:r>
    </w:p>
    <w:p w14:paraId="0235E88B" w14:textId="77777777" w:rsidR="00F65CDC" w:rsidRPr="002D144A" w:rsidRDefault="00F65CDC" w:rsidP="00E07B05">
      <w:pPr>
        <w:tabs>
          <w:tab w:val="left" w:pos="720"/>
        </w:tabs>
        <w:jc w:val="both"/>
        <w:rPr>
          <w:rFonts w:ascii="Times New Roman" w:hAnsi="Times New Roman"/>
          <w:color w:val="000000"/>
          <w:szCs w:val="16"/>
        </w:rPr>
      </w:pPr>
    </w:p>
    <w:p w14:paraId="6926D0DE" w14:textId="7F812F25" w:rsidR="00F65CDC" w:rsidRPr="002D144A" w:rsidRDefault="00F65CDC" w:rsidP="00E07B05">
      <w:pPr>
        <w:tabs>
          <w:tab w:val="left" w:pos="0"/>
        </w:tabs>
        <w:rPr>
          <w:rFonts w:ascii="Times New Roman" w:hAnsi="Times New Roman"/>
        </w:rPr>
      </w:pPr>
      <w:r w:rsidRPr="002D144A">
        <w:rPr>
          <w:rFonts w:ascii="Times New Roman" w:hAnsi="Times New Roman"/>
          <w:color w:val="000000"/>
          <w:szCs w:val="16"/>
        </w:rPr>
        <w:tab/>
      </w:r>
      <w:r w:rsidR="00214297" w:rsidRPr="002D144A">
        <w:rPr>
          <w:rFonts w:ascii="Times New Roman" w:hAnsi="Times New Roman"/>
          <w:color w:val="000000"/>
          <w:szCs w:val="16"/>
        </w:rPr>
        <w:t>6</w:t>
      </w:r>
      <w:r w:rsidRPr="002D144A">
        <w:rPr>
          <w:rFonts w:ascii="Times New Roman" w:hAnsi="Times New Roman"/>
          <w:color w:val="000000"/>
          <w:szCs w:val="16"/>
        </w:rPr>
        <w:t>.</w:t>
      </w:r>
      <w:r w:rsidR="0000647A">
        <w:rPr>
          <w:rFonts w:ascii="Times New Roman" w:hAnsi="Times New Roman"/>
          <w:color w:val="000000"/>
          <w:szCs w:val="16"/>
        </w:rPr>
        <w:t>6</w:t>
      </w:r>
      <w:r w:rsidRPr="002D144A">
        <w:rPr>
          <w:rFonts w:ascii="Times New Roman" w:hAnsi="Times New Roman"/>
          <w:color w:val="000000"/>
          <w:szCs w:val="16"/>
        </w:rPr>
        <w:tab/>
      </w:r>
      <w:r w:rsidRPr="002D144A">
        <w:rPr>
          <w:rFonts w:ascii="Times New Roman" w:hAnsi="Times New Roman"/>
          <w:color w:val="000000"/>
          <w:szCs w:val="16"/>
          <w:u w:val="single"/>
        </w:rPr>
        <w:t>Credit Rating Downgrade</w:t>
      </w:r>
      <w:r w:rsidRPr="002D144A">
        <w:rPr>
          <w:rFonts w:ascii="Times New Roman" w:hAnsi="Times New Roman"/>
          <w:color w:val="000000"/>
          <w:szCs w:val="16"/>
        </w:rPr>
        <w:t xml:space="preserve">.  </w:t>
      </w:r>
      <w:r w:rsidRPr="002D144A">
        <w:rPr>
          <w:rFonts w:ascii="Times New Roman" w:hAnsi="Times New Roman"/>
        </w:rPr>
        <w:t xml:space="preserve">If, during the term of this Agreement, there is an adverse change in the financial condition of </w:t>
      </w:r>
      <w:r w:rsidR="00483361">
        <w:rPr>
          <w:rFonts w:ascii="Times New Roman" w:hAnsi="Times New Roman"/>
        </w:rPr>
        <w:t>a Party or the issuer of any Credit Support</w:t>
      </w:r>
      <w:r w:rsidRPr="002D144A">
        <w:rPr>
          <w:rFonts w:ascii="Times New Roman" w:hAnsi="Times New Roman"/>
        </w:rPr>
        <w:t xml:space="preserve"> such that any of the Rating Agencies downgrades or issues a downgrade warning, the </w:t>
      </w:r>
      <w:r w:rsidR="00483361">
        <w:rPr>
          <w:rFonts w:ascii="Times New Roman" w:hAnsi="Times New Roman"/>
        </w:rPr>
        <w:t>Party</w:t>
      </w:r>
      <w:r w:rsidR="00483361" w:rsidRPr="002D144A">
        <w:rPr>
          <w:rFonts w:ascii="Times New Roman" w:hAnsi="Times New Roman"/>
        </w:rPr>
        <w:t xml:space="preserve"> </w:t>
      </w:r>
      <w:r w:rsidRPr="002D144A">
        <w:rPr>
          <w:rFonts w:ascii="Times New Roman" w:hAnsi="Times New Roman"/>
        </w:rPr>
        <w:t xml:space="preserve">must so inform </w:t>
      </w:r>
      <w:r w:rsidR="00483361">
        <w:rPr>
          <w:rFonts w:ascii="Times New Roman" w:hAnsi="Times New Roman"/>
        </w:rPr>
        <w:t>the other Party</w:t>
      </w:r>
      <w:r w:rsidRPr="002D144A">
        <w:rPr>
          <w:rFonts w:ascii="Times New Roman" w:hAnsi="Times New Roman"/>
        </w:rPr>
        <w:t xml:space="preserve"> within five (5) Business Days of such downgrade or warning</w:t>
      </w:r>
      <w:r w:rsidR="00175C3B">
        <w:rPr>
          <w:rFonts w:ascii="Times New Roman" w:hAnsi="Times New Roman"/>
        </w:rPr>
        <w:t>, provided, however, that any failure to provide notification shall not be a default pursuant to Article 9</w:t>
      </w:r>
      <w:r w:rsidRPr="002D144A">
        <w:rPr>
          <w:rFonts w:ascii="Times New Roman" w:hAnsi="Times New Roman"/>
        </w:rPr>
        <w:t xml:space="preserve"> </w:t>
      </w:r>
    </w:p>
    <w:p w14:paraId="1127D395" w14:textId="77777777" w:rsidR="00F65CDC" w:rsidRPr="002D144A" w:rsidRDefault="00F65CDC" w:rsidP="000E2FDD">
      <w:pPr>
        <w:tabs>
          <w:tab w:val="left" w:pos="720"/>
        </w:tabs>
        <w:rPr>
          <w:rFonts w:ascii="Times New Roman" w:hAnsi="Times New Roman"/>
          <w:color w:val="000000"/>
          <w:szCs w:val="16"/>
        </w:rPr>
      </w:pPr>
      <w:r w:rsidRPr="002D144A">
        <w:rPr>
          <w:rFonts w:ascii="Times New Roman" w:hAnsi="Times New Roman"/>
          <w:color w:val="000000"/>
          <w:szCs w:val="16"/>
        </w:rPr>
        <w:t xml:space="preserve">    </w:t>
      </w:r>
    </w:p>
    <w:p w14:paraId="784C5CD7" w14:textId="3F8617B8" w:rsidR="00F65CDC" w:rsidRDefault="00F65CDC" w:rsidP="00697AD8">
      <w:pPr>
        <w:tabs>
          <w:tab w:val="left" w:pos="720"/>
        </w:tabs>
        <w:rPr>
          <w:rFonts w:ascii="Times New Roman" w:hAnsi="Times New Roman"/>
          <w:color w:val="000000"/>
          <w:szCs w:val="16"/>
          <w:u w:val="single"/>
        </w:rPr>
      </w:pPr>
      <w:bookmarkStart w:id="24" w:name="_DV_M75"/>
      <w:bookmarkEnd w:id="24"/>
      <w:r w:rsidRPr="002D144A">
        <w:rPr>
          <w:rFonts w:ascii="Times New Roman" w:hAnsi="Times New Roman"/>
          <w:color w:val="000000"/>
          <w:szCs w:val="16"/>
        </w:rPr>
        <w:tab/>
      </w:r>
      <w:r w:rsidR="00214297" w:rsidRPr="002D144A">
        <w:rPr>
          <w:rFonts w:ascii="Times New Roman" w:hAnsi="Times New Roman"/>
          <w:color w:val="000000"/>
          <w:szCs w:val="16"/>
        </w:rPr>
        <w:t>6</w:t>
      </w:r>
      <w:r w:rsidRPr="002D144A">
        <w:rPr>
          <w:rFonts w:ascii="Times New Roman" w:hAnsi="Times New Roman"/>
          <w:color w:val="000000"/>
          <w:szCs w:val="16"/>
        </w:rPr>
        <w:t>.</w:t>
      </w:r>
      <w:r w:rsidR="0000647A">
        <w:rPr>
          <w:rFonts w:ascii="Times New Roman" w:hAnsi="Times New Roman"/>
          <w:color w:val="000000"/>
          <w:szCs w:val="16"/>
        </w:rPr>
        <w:t>7</w:t>
      </w:r>
      <w:r w:rsidRPr="002D144A">
        <w:rPr>
          <w:rFonts w:ascii="Times New Roman" w:hAnsi="Times New Roman"/>
          <w:color w:val="000000"/>
          <w:szCs w:val="16"/>
        </w:rPr>
        <w:tab/>
      </w:r>
      <w:r w:rsidRPr="002D144A">
        <w:rPr>
          <w:rFonts w:ascii="Times New Roman" w:hAnsi="Times New Roman"/>
          <w:color w:val="000000"/>
          <w:szCs w:val="16"/>
          <w:u w:val="single"/>
        </w:rPr>
        <w:t>Information to be Provided</w:t>
      </w:r>
      <w:r w:rsidRPr="002D144A">
        <w:rPr>
          <w:rFonts w:ascii="Times New Roman" w:hAnsi="Times New Roman"/>
          <w:color w:val="000000"/>
          <w:szCs w:val="16"/>
        </w:rPr>
        <w:t xml:space="preserve">.  In the event of a </w:t>
      </w:r>
      <w:r w:rsidR="00CA62B8">
        <w:rPr>
          <w:rFonts w:ascii="Times New Roman" w:hAnsi="Times New Roman"/>
          <w:color w:val="000000"/>
          <w:szCs w:val="16"/>
        </w:rPr>
        <w:t>Replacement</w:t>
      </w:r>
      <w:r w:rsidRPr="002D144A">
        <w:rPr>
          <w:rFonts w:ascii="Times New Roman" w:hAnsi="Times New Roman"/>
          <w:color w:val="000000"/>
          <w:szCs w:val="16"/>
        </w:rPr>
        <w:t xml:space="preserve"> Downgrade Event or if a Party does not have a Credit Rating, then the </w:t>
      </w:r>
      <w:r w:rsidR="00CA62B8">
        <w:rPr>
          <w:rFonts w:ascii="Times New Roman" w:hAnsi="Times New Roman"/>
          <w:color w:val="000000"/>
          <w:szCs w:val="16"/>
        </w:rPr>
        <w:t>Party required to provide Credit Support</w:t>
      </w:r>
      <w:r w:rsidRPr="002D144A">
        <w:rPr>
          <w:rFonts w:ascii="Times New Roman" w:hAnsi="Times New Roman"/>
          <w:color w:val="000000"/>
          <w:szCs w:val="16"/>
        </w:rPr>
        <w:t xml:space="preserve"> will provide the other Party</w:t>
      </w:r>
      <w:r w:rsidR="008432D7">
        <w:rPr>
          <w:rFonts w:ascii="Times New Roman" w:hAnsi="Times New Roman"/>
          <w:color w:val="000000"/>
          <w:szCs w:val="16"/>
        </w:rPr>
        <w:t>,</w:t>
      </w:r>
      <w:r w:rsidRPr="002D144A">
        <w:rPr>
          <w:rFonts w:ascii="Times New Roman" w:hAnsi="Times New Roman"/>
          <w:color w:val="000000"/>
          <w:szCs w:val="16"/>
        </w:rPr>
        <w:t xml:space="preserve"> as soon as reasonably practicable following a written request from the other Party</w:t>
      </w:r>
      <w:r w:rsidR="008432D7">
        <w:rPr>
          <w:rFonts w:ascii="Times New Roman" w:hAnsi="Times New Roman"/>
          <w:color w:val="000000"/>
          <w:szCs w:val="16"/>
        </w:rPr>
        <w:t>,</w:t>
      </w:r>
      <w:r w:rsidRPr="002D144A">
        <w:rPr>
          <w:rFonts w:ascii="Times New Roman" w:hAnsi="Times New Roman"/>
          <w:color w:val="000000"/>
          <w:szCs w:val="16"/>
        </w:rPr>
        <w:t xml:space="preserve"> with its</w:t>
      </w:r>
      <w:r w:rsidR="000E2FDD" w:rsidRPr="002D144A">
        <w:rPr>
          <w:rFonts w:ascii="Times New Roman" w:hAnsi="Times New Roman"/>
          <w:color w:val="000000"/>
          <w:szCs w:val="16"/>
        </w:rPr>
        <w:t xml:space="preserve"> </w:t>
      </w:r>
      <w:r w:rsidRPr="002D144A">
        <w:rPr>
          <w:rFonts w:ascii="Times New Roman" w:hAnsi="Times New Roman"/>
          <w:color w:val="000000"/>
          <w:szCs w:val="16"/>
        </w:rPr>
        <w:lastRenderedPageBreak/>
        <w:t>annual audited financial statements prepared in accordance with generally accepted accounting principles (as defined or applied in the providing</w:t>
      </w:r>
      <w:bookmarkStart w:id="25" w:name="_DV_M76"/>
      <w:bookmarkEnd w:id="25"/>
      <w:r w:rsidRPr="002D144A">
        <w:rPr>
          <w:rFonts w:ascii="Times New Roman" w:hAnsi="Times New Roman"/>
          <w:color w:val="000000"/>
          <w:szCs w:val="16"/>
        </w:rPr>
        <w:t xml:space="preserve"> Party’s jurisdiction of incorporation or statement preparation) (“GAAP”) and quarterly unaudited consolidated financial statements prepared in accordance with GAAP (subject to normal year-end adjustments and the omission of footnotes), and in each case fairly presenting the financial condition of the applicable entity or entities (which such providing Party hereby represents and warrants as such) and certified by an authorized officer of the applicable entity; provided, however, in the event such entity is required to make or makes its annual audited and quarterly unaudited financial statements available to the public, then the </w:t>
      </w:r>
      <w:r w:rsidR="0012278B">
        <w:rPr>
          <w:rFonts w:ascii="Times New Roman" w:hAnsi="Times New Roman"/>
          <w:color w:val="000000"/>
          <w:szCs w:val="16"/>
        </w:rPr>
        <w:t xml:space="preserve">requesting </w:t>
      </w:r>
      <w:r w:rsidRPr="002D144A">
        <w:rPr>
          <w:rFonts w:ascii="Times New Roman" w:hAnsi="Times New Roman"/>
          <w:color w:val="000000"/>
          <w:szCs w:val="16"/>
        </w:rPr>
        <w:t>Party shall use public sources to obtain such information.</w:t>
      </w:r>
    </w:p>
    <w:p w14:paraId="114010A1" w14:textId="77777777" w:rsidR="00697AD8" w:rsidRPr="00697AD8" w:rsidRDefault="00697AD8" w:rsidP="00697AD8">
      <w:pPr>
        <w:tabs>
          <w:tab w:val="left" w:pos="720"/>
        </w:tabs>
        <w:rPr>
          <w:rFonts w:ascii="Times New Roman" w:hAnsi="Times New Roman"/>
          <w:color w:val="000000"/>
          <w:szCs w:val="16"/>
          <w:u w:val="single"/>
        </w:rPr>
      </w:pPr>
    </w:p>
    <w:p w14:paraId="2492ABCD" w14:textId="77777777" w:rsidR="00A52A66" w:rsidRPr="002D144A" w:rsidRDefault="00A52A66" w:rsidP="000E2FDD">
      <w:pPr>
        <w:ind w:firstLine="720"/>
        <w:rPr>
          <w:rFonts w:ascii="Times New Roman" w:hAnsi="Times New Roman"/>
        </w:rPr>
      </w:pPr>
    </w:p>
    <w:p w14:paraId="29D5AF84" w14:textId="0926E6C8"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rPr>
        <w:t xml:space="preserve">ARTICLE </w:t>
      </w:r>
      <w:r w:rsidR="0086537A" w:rsidRPr="002D144A">
        <w:rPr>
          <w:rFonts w:ascii="Times New Roman" w:hAnsi="Times New Roman"/>
        </w:rPr>
        <w:t>7</w:t>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05BB1ED8" w14:textId="77777777"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u w:val="single"/>
        </w:rPr>
        <w:t>REPRESENTATIONS AND WARRANTIES</w:t>
      </w:r>
    </w:p>
    <w:p w14:paraId="769AE74F" w14:textId="77777777" w:rsidR="00A52A66" w:rsidRPr="002D144A" w:rsidRDefault="00A52A66" w:rsidP="000E2FDD">
      <w:pPr>
        <w:tabs>
          <w:tab w:val="left" w:pos="-720"/>
        </w:tabs>
        <w:suppressAutoHyphens/>
        <w:rPr>
          <w:rFonts w:ascii="Times New Roman" w:hAnsi="Times New Roman"/>
        </w:rPr>
      </w:pPr>
    </w:p>
    <w:p w14:paraId="2FA8AD4C" w14:textId="72ACDC75"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86537A" w:rsidRPr="002D144A">
        <w:rPr>
          <w:rFonts w:ascii="Times New Roman" w:hAnsi="Times New Roman"/>
        </w:rPr>
        <w:t>7</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 xml:space="preserve">  </w:t>
      </w:r>
      <w:r w:rsidRPr="002D144A">
        <w:rPr>
          <w:rFonts w:ascii="Times New Roman" w:hAnsi="Times New Roman"/>
        </w:rPr>
        <w:tab/>
      </w:r>
      <w:r w:rsidRPr="002D144A">
        <w:rPr>
          <w:rFonts w:ascii="Times New Roman" w:hAnsi="Times New Roman"/>
          <w:u w:val="single"/>
        </w:rPr>
        <w:t xml:space="preserve">Representations and Warranties of </w:t>
      </w:r>
      <w:r w:rsidR="00B431A3" w:rsidRPr="002D144A">
        <w:rPr>
          <w:rFonts w:ascii="Times New Roman" w:hAnsi="Times New Roman"/>
          <w:u w:val="single"/>
        </w:rPr>
        <w:t>T&amp;D</w:t>
      </w:r>
      <w:r w:rsidRPr="002D144A">
        <w:rPr>
          <w:rFonts w:ascii="Times New Roman" w:hAnsi="Times New Roman"/>
        </w:rPr>
        <w:t>.</w:t>
      </w:r>
    </w:p>
    <w:p w14:paraId="750D1027"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1319651"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00B431A3" w:rsidRPr="002D144A">
        <w:rPr>
          <w:rFonts w:ascii="Times New Roman" w:hAnsi="Times New Roman"/>
        </w:rPr>
        <w:t>T&amp;D</w:t>
      </w:r>
      <w:r w:rsidRPr="002D144A">
        <w:rPr>
          <w:rFonts w:ascii="Times New Roman" w:hAnsi="Times New Roman"/>
        </w:rPr>
        <w:t xml:space="preserve"> hereby represents and warrants to the </w:t>
      </w:r>
      <w:r w:rsidR="00B431A3" w:rsidRPr="002D144A">
        <w:rPr>
          <w:rFonts w:ascii="Times New Roman" w:hAnsi="Times New Roman"/>
        </w:rPr>
        <w:t>Seller</w:t>
      </w:r>
      <w:r w:rsidRPr="002D144A">
        <w:rPr>
          <w:rFonts w:ascii="Times New Roman" w:hAnsi="Times New Roman"/>
        </w:rPr>
        <w:t xml:space="preserve"> that</w:t>
      </w:r>
      <w:r w:rsidR="0044069B" w:rsidRPr="002D144A">
        <w:rPr>
          <w:rFonts w:ascii="Times New Roman" w:hAnsi="Times New Roman"/>
        </w:rPr>
        <w:t>, as of the Effective Date</w:t>
      </w:r>
      <w:r w:rsidRPr="002D144A">
        <w:rPr>
          <w:rFonts w:ascii="Times New Roman" w:hAnsi="Times New Roman"/>
        </w:rPr>
        <w:t>:</w:t>
      </w:r>
    </w:p>
    <w:p w14:paraId="36605580"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8BCF28F" w14:textId="03773B5A" w:rsidR="00A52A66" w:rsidRPr="002D144A" w:rsidRDefault="00523B42"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rPr>
      </w:pPr>
      <w:r w:rsidRPr="002D144A">
        <w:rPr>
          <w:rFonts w:ascii="Times New Roman" w:hAnsi="Times New Roman"/>
        </w:rPr>
        <w:tab/>
      </w:r>
      <w:r w:rsidR="00A52A66" w:rsidRPr="002D144A">
        <w:rPr>
          <w:rFonts w:ascii="Times New Roman" w:hAnsi="Times New Roman"/>
        </w:rPr>
        <w:t>(a)</w:t>
      </w:r>
      <w:r w:rsidR="00A52A66" w:rsidRPr="002D144A">
        <w:rPr>
          <w:rFonts w:ascii="Times New Roman" w:hAnsi="Times New Roman"/>
        </w:rPr>
        <w:tab/>
      </w:r>
      <w:r w:rsidR="00B431A3" w:rsidRPr="002D144A">
        <w:rPr>
          <w:rFonts w:ascii="Times New Roman" w:hAnsi="Times New Roman"/>
        </w:rPr>
        <w:t>T&amp;D</w:t>
      </w:r>
      <w:r w:rsidR="00A52A66" w:rsidRPr="002D144A">
        <w:rPr>
          <w:rFonts w:ascii="Times New Roman" w:hAnsi="Times New Roman"/>
        </w:rPr>
        <w:t xml:space="preserve"> is a corporation duly organized, validly existing and in good standing under the laws of the State of Maine and is duly qualified to do business in all jurisdictions where such qualification is required or where such qualification is necessary for it to perform its obligations hereunder. </w:t>
      </w:r>
    </w:p>
    <w:p w14:paraId="73B2105E"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12ADDBD" w14:textId="3789C65E" w:rsidR="00A52A66" w:rsidRPr="002D144A"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r>
      <w:r w:rsidR="00B431A3" w:rsidRPr="002D144A">
        <w:rPr>
          <w:rFonts w:ascii="Times New Roman" w:hAnsi="Times New Roman"/>
        </w:rPr>
        <w:t>T&amp;D</w:t>
      </w:r>
      <w:r w:rsidRPr="002D144A">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action and do not and will not contravene its organizational documents or conflict with, result in a breach of, or entitle </w:t>
      </w:r>
      <w:r w:rsidR="00B431A3" w:rsidRPr="002D144A">
        <w:rPr>
          <w:rFonts w:ascii="Times New Roman" w:hAnsi="Times New Roman"/>
        </w:rPr>
        <w:t>T&amp;D</w:t>
      </w:r>
      <w:r w:rsidRPr="002D144A">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by </w:t>
      </w:r>
      <w:r w:rsidR="00B431A3" w:rsidRPr="002D144A">
        <w:rPr>
          <w:rFonts w:ascii="Times New Roman" w:hAnsi="Times New Roman"/>
        </w:rPr>
        <w:t>T&amp;D</w:t>
      </w:r>
      <w:r w:rsidRPr="002D144A">
        <w:rPr>
          <w:rFonts w:ascii="Times New Roman" w:hAnsi="Times New Roman"/>
        </w:rPr>
        <w:t xml:space="preserve"> of this Agreement will not result in any violation by it of any law, any order of any court or other agency of government, rule or regulation applicable to it. </w:t>
      </w:r>
      <w:r w:rsidR="00B431A3" w:rsidRPr="002D144A">
        <w:rPr>
          <w:rFonts w:ascii="Times New Roman" w:hAnsi="Times New Roman"/>
        </w:rPr>
        <w:t>T&amp;D</w:t>
      </w:r>
      <w:r w:rsidRPr="002D144A">
        <w:rPr>
          <w:rFonts w:ascii="Times New Roman" w:hAnsi="Times New Roman"/>
        </w:rPr>
        <w:t xml:space="preserve"> is not a party to, nor subject to or bound by, any judgment, injunction or decree of any court or other governmental entity which may restrict or interfere with the performance of this Agreement by it.</w:t>
      </w:r>
    </w:p>
    <w:p w14:paraId="34894B3E"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2184A1D" w14:textId="77777777" w:rsidR="00A52A66" w:rsidRPr="002D144A" w:rsidRDefault="00A52A66" w:rsidP="000E2FDD">
      <w:pPr>
        <w:widowControl/>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(c)</w:t>
      </w:r>
      <w:r w:rsidRPr="002D144A">
        <w:rPr>
          <w:rFonts w:ascii="Times New Roman" w:hAnsi="Times New Roman"/>
        </w:rPr>
        <w:tab/>
        <w:t xml:space="preserve">This Agreement is the legal, valid and binding obligation of </w:t>
      </w:r>
      <w:r w:rsidR="00B431A3" w:rsidRPr="002D144A">
        <w:rPr>
          <w:rFonts w:ascii="Times New Roman" w:hAnsi="Times New Roman"/>
        </w:rPr>
        <w:t>T&amp;D</w:t>
      </w:r>
      <w:r w:rsidRPr="002D144A">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w:t>
      </w:r>
      <w:r w:rsidR="000A0925" w:rsidRPr="002D144A">
        <w:rPr>
          <w:rFonts w:ascii="Times New Roman" w:hAnsi="Times New Roman"/>
        </w:rPr>
        <w:t>therefore</w:t>
      </w:r>
      <w:r w:rsidRPr="002D144A">
        <w:rPr>
          <w:rFonts w:ascii="Times New Roman" w:hAnsi="Times New Roman"/>
        </w:rPr>
        <w:t xml:space="preserve"> may be brought.</w:t>
      </w:r>
    </w:p>
    <w:p w14:paraId="48E0040A"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8794016" w14:textId="1C39BA1E" w:rsidR="00A52A66" w:rsidRPr="002D144A" w:rsidRDefault="00A52A66" w:rsidP="00697AD8">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r>
      <w:bookmarkStart w:id="26" w:name="_Hlk96422833"/>
      <w:r w:rsidRPr="002D144A">
        <w:rPr>
          <w:rFonts w:ascii="Times New Roman" w:hAnsi="Times New Roman"/>
        </w:rPr>
        <w:t>(d)</w:t>
      </w:r>
      <w:r w:rsidRPr="002D144A">
        <w:rPr>
          <w:rFonts w:ascii="Times New Roman" w:hAnsi="Times New Roman"/>
        </w:rPr>
        <w:tab/>
        <w:t xml:space="preserve">Except for </w:t>
      </w:r>
      <w:r w:rsidR="00B431A3" w:rsidRPr="002D144A">
        <w:rPr>
          <w:rFonts w:ascii="Times New Roman" w:hAnsi="Times New Roman"/>
        </w:rPr>
        <w:t>T&amp;D</w:t>
      </w:r>
      <w:r w:rsidRPr="002D144A">
        <w:rPr>
          <w:rFonts w:ascii="Times New Roman" w:hAnsi="Times New Roman"/>
        </w:rPr>
        <w:t xml:space="preserve"> </w:t>
      </w:r>
      <w:r w:rsidR="00A529E2" w:rsidRPr="002D144A">
        <w:rPr>
          <w:rFonts w:ascii="Times New Roman" w:hAnsi="Times New Roman"/>
        </w:rPr>
        <w:t>r</w:t>
      </w:r>
      <w:r w:rsidRPr="002D144A">
        <w:rPr>
          <w:rFonts w:ascii="Times New Roman" w:hAnsi="Times New Roman"/>
        </w:rPr>
        <w:t xml:space="preserve">equired </w:t>
      </w:r>
      <w:r w:rsidR="00A529E2" w:rsidRPr="002D144A">
        <w:rPr>
          <w:rFonts w:ascii="Times New Roman" w:hAnsi="Times New Roman"/>
        </w:rPr>
        <w:t>r</w:t>
      </w:r>
      <w:r w:rsidRPr="002D144A">
        <w:rPr>
          <w:rFonts w:ascii="Times New Roman" w:hAnsi="Times New Roman"/>
        </w:rPr>
        <w:t xml:space="preserve">egulatory </w:t>
      </w:r>
      <w:bookmarkEnd w:id="26"/>
      <w:r w:rsidR="00A529E2" w:rsidRPr="002D144A">
        <w:rPr>
          <w:rFonts w:ascii="Times New Roman" w:hAnsi="Times New Roman"/>
        </w:rPr>
        <w:t>a</w:t>
      </w:r>
      <w:r w:rsidRPr="002D144A">
        <w:rPr>
          <w:rFonts w:ascii="Times New Roman" w:hAnsi="Times New Roman"/>
        </w:rPr>
        <w:t xml:space="preserve">pprovals, no consent, waiver, order, approval, authorization or order of, or registration, qualification or filing with, any court or other governmental agency or authority is required for the execution, delivery and performance by </w:t>
      </w:r>
      <w:r w:rsidR="00B431A3" w:rsidRPr="002D144A">
        <w:rPr>
          <w:rFonts w:ascii="Times New Roman" w:hAnsi="Times New Roman"/>
        </w:rPr>
        <w:t>T&amp;D</w:t>
      </w:r>
      <w:r w:rsidRPr="002D144A">
        <w:rPr>
          <w:rFonts w:ascii="Times New Roman" w:hAnsi="Times New Roman"/>
        </w:rPr>
        <w:t xml:space="preserve"> of </w:t>
      </w:r>
      <w:r w:rsidRPr="002D144A">
        <w:rPr>
          <w:rFonts w:ascii="Times New Roman" w:hAnsi="Times New Roman"/>
        </w:rPr>
        <w:lastRenderedPageBreak/>
        <w:t xml:space="preserve">this Agreement and the consummation by </w:t>
      </w:r>
      <w:r w:rsidR="00B431A3" w:rsidRPr="002D144A">
        <w:rPr>
          <w:rFonts w:ascii="Times New Roman" w:hAnsi="Times New Roman"/>
        </w:rPr>
        <w:t>T&amp;D</w:t>
      </w:r>
      <w:r w:rsidRPr="002D144A">
        <w:rPr>
          <w:rFonts w:ascii="Times New Roman" w:hAnsi="Times New Roman"/>
        </w:rPr>
        <w:t xml:space="preserve"> of the transactions contemplated hereby, except such consents which have been obtained, and as to such consents the same are final, are in full force and effect, and are not subject to any appeal or further judicial or administrative proceedings. No consent or waiver of any party to any contract to which </w:t>
      </w:r>
      <w:r w:rsidR="00B431A3" w:rsidRPr="002D144A">
        <w:rPr>
          <w:rFonts w:ascii="Times New Roman" w:hAnsi="Times New Roman"/>
        </w:rPr>
        <w:t>T&amp;D</w:t>
      </w:r>
      <w:r w:rsidRPr="002D144A">
        <w:rPr>
          <w:rFonts w:ascii="Times New Roman" w:hAnsi="Times New Roman"/>
        </w:rPr>
        <w:t xml:space="preserve"> is a party or by which </w:t>
      </w:r>
      <w:r w:rsidR="00B431A3" w:rsidRPr="002D144A">
        <w:rPr>
          <w:rFonts w:ascii="Times New Roman" w:hAnsi="Times New Roman"/>
        </w:rPr>
        <w:t>T&amp;D</w:t>
      </w:r>
      <w:r w:rsidRPr="002D144A">
        <w:rPr>
          <w:rFonts w:ascii="Times New Roman" w:hAnsi="Times New Roman"/>
        </w:rPr>
        <w:t xml:space="preserve"> is bound is required for the execution, delivery and performance by </w:t>
      </w:r>
      <w:r w:rsidR="00B431A3" w:rsidRPr="002D144A">
        <w:rPr>
          <w:rFonts w:ascii="Times New Roman" w:hAnsi="Times New Roman"/>
        </w:rPr>
        <w:t>T&amp;D</w:t>
      </w:r>
      <w:r w:rsidRPr="002D144A">
        <w:rPr>
          <w:rFonts w:ascii="Times New Roman" w:hAnsi="Times New Roman"/>
        </w:rPr>
        <w:t xml:space="preserve"> of this Agreement.</w:t>
      </w:r>
    </w:p>
    <w:p w14:paraId="4E9C5546" w14:textId="77777777" w:rsidR="00CE472B" w:rsidRPr="002D144A" w:rsidRDefault="00A52A66" w:rsidP="00E07B05">
      <w:pPr>
        <w:pStyle w:val="Heading3"/>
        <w:keepNext/>
        <w:widowControl/>
        <w:spacing w:before="240" w:after="60"/>
        <w:rPr>
          <w:rFonts w:ascii="Times New Roman" w:hAnsi="Times New Roman"/>
        </w:rPr>
      </w:pPr>
      <w:r w:rsidRPr="002D144A">
        <w:rPr>
          <w:rFonts w:ascii="Times New Roman" w:hAnsi="Times New Roman"/>
        </w:rPr>
        <w:tab/>
      </w:r>
      <w:r w:rsidRPr="002D144A">
        <w:rPr>
          <w:rFonts w:ascii="Times New Roman" w:hAnsi="Times New Roman"/>
        </w:rPr>
        <w:tab/>
        <w:t>(e)</w:t>
      </w:r>
      <w:r w:rsidRPr="002D144A">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sidRPr="002D144A">
        <w:rPr>
          <w:rFonts w:ascii="Times New Roman" w:hAnsi="Times New Roman"/>
        </w:rPr>
        <w:t>T&amp;D</w:t>
      </w:r>
      <w:r w:rsidRPr="002D144A">
        <w:rPr>
          <w:rFonts w:ascii="Times New Roman" w:hAnsi="Times New Roman"/>
        </w:rPr>
        <w:t xml:space="preserve">, threatened against or affecting </w:t>
      </w:r>
      <w:r w:rsidR="00B431A3" w:rsidRPr="002D144A">
        <w:rPr>
          <w:rFonts w:ascii="Times New Roman" w:hAnsi="Times New Roman"/>
        </w:rPr>
        <w:t>T&amp;D</w:t>
      </w:r>
      <w:r w:rsidRPr="002D144A">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sidRPr="002D144A">
        <w:rPr>
          <w:rFonts w:ascii="Times New Roman" w:hAnsi="Times New Roman"/>
        </w:rPr>
        <w:t>T&amp;D</w:t>
      </w:r>
      <w:r w:rsidRPr="002D144A">
        <w:rPr>
          <w:rFonts w:ascii="Times New Roman" w:hAnsi="Times New Roman"/>
        </w:rPr>
        <w:t>’s ability to execute and deliver this Agreement or to consummate any of the transactions contemplated hereby.</w:t>
      </w:r>
    </w:p>
    <w:p w14:paraId="5E802AA1" w14:textId="77777777" w:rsidR="00CE472B" w:rsidRPr="002D144A" w:rsidRDefault="00CE472B" w:rsidP="000E2FDD">
      <w:pPr>
        <w:pStyle w:val="Heading3"/>
        <w:keepNext/>
        <w:widowControl/>
        <w:spacing w:before="240" w:after="60"/>
        <w:ind w:firstLine="1440"/>
        <w:rPr>
          <w:rFonts w:ascii="Times New Roman" w:hAnsi="Times New Roman"/>
        </w:rPr>
      </w:pPr>
      <w:r w:rsidRPr="002D144A">
        <w:rPr>
          <w:rFonts w:ascii="Times New Roman" w:hAnsi="Times New Roman"/>
        </w:rPr>
        <w:t>(f)</w:t>
      </w:r>
      <w:r w:rsidRPr="002D144A">
        <w:rPr>
          <w:rFonts w:ascii="Times New Roman" w:hAnsi="Times New Roman"/>
        </w:rPr>
        <w:tab/>
        <w:t>There are no bankruptcy or insolvency proceedings pending or being contemplated by T&amp;D or, to its knowledge, threatened against T&amp;D.</w:t>
      </w:r>
    </w:p>
    <w:p w14:paraId="75F05846" w14:textId="77777777" w:rsidR="00CE472B" w:rsidRPr="002D144A"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07763F4" w14:textId="77777777" w:rsidR="00CE472B" w:rsidRPr="002D144A"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(g)</w:t>
      </w:r>
      <w:r w:rsidRPr="002D144A">
        <w:rPr>
          <w:rFonts w:ascii="Times New Roman" w:hAnsi="Times New Roman"/>
        </w:rPr>
        <w:tab/>
        <w:t xml:space="preserve">No Event of Default with respect to T&amp;D has occurred and is continuing and no such event or circumstance would occur as a result of T&amp;D entering into or performing its obligations under this Agreement.  </w:t>
      </w:r>
    </w:p>
    <w:p w14:paraId="4A6FC4BE" w14:textId="77777777" w:rsidR="00A52A66" w:rsidRPr="002D144A" w:rsidRDefault="00A52A66" w:rsidP="00E07B05">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CDB91CD" w14:textId="77777777" w:rsidR="00A52A66" w:rsidRPr="002D144A" w:rsidRDefault="0086537A"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rPr>
      </w:pPr>
      <w:r w:rsidRPr="002D144A">
        <w:rPr>
          <w:rFonts w:ascii="Times New Roman" w:hAnsi="Times New Roman"/>
        </w:rPr>
        <w:t>7</w:t>
      </w:r>
      <w:r w:rsidR="00A52A66" w:rsidRPr="002D144A">
        <w:rPr>
          <w:rFonts w:ascii="Times New Roman" w:hAnsi="Times New Roman"/>
        </w:rPr>
        <w:t>.2</w:t>
      </w:r>
      <w:r w:rsidR="00A52A66" w:rsidRPr="002D144A">
        <w:rPr>
          <w:rFonts w:ascii="Times New Roman" w:hAnsi="Times New Roman"/>
        </w:rPr>
        <w:tab/>
      </w:r>
      <w:r w:rsidR="00A52A66" w:rsidRPr="002D144A">
        <w:rPr>
          <w:rFonts w:ascii="Times New Roman" w:hAnsi="Times New Roman"/>
          <w:u w:val="single"/>
        </w:rPr>
        <w:t xml:space="preserve">Representations and Warranties of the </w:t>
      </w:r>
      <w:r w:rsidR="00B431A3" w:rsidRPr="002D144A">
        <w:rPr>
          <w:rFonts w:ascii="Times New Roman" w:hAnsi="Times New Roman"/>
          <w:u w:val="single"/>
        </w:rPr>
        <w:t>Seller</w:t>
      </w:r>
      <w:r w:rsidR="00A52A66" w:rsidRPr="002D144A">
        <w:rPr>
          <w:rFonts w:ascii="Times New Roman" w:hAnsi="Times New Roman"/>
        </w:rPr>
        <w:t>.</w:t>
      </w:r>
    </w:p>
    <w:p w14:paraId="4E754B13"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4CDFD6F"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t xml:space="preserve">The </w:t>
      </w:r>
      <w:r w:rsidR="00B431A3" w:rsidRPr="002D144A">
        <w:rPr>
          <w:rFonts w:ascii="Times New Roman" w:hAnsi="Times New Roman"/>
        </w:rPr>
        <w:t>Seller</w:t>
      </w:r>
      <w:r w:rsidRPr="002D144A">
        <w:rPr>
          <w:rFonts w:ascii="Times New Roman" w:hAnsi="Times New Roman"/>
        </w:rPr>
        <w:t xml:space="preserve"> hereby represents and warrants to </w:t>
      </w:r>
      <w:r w:rsidR="00B431A3" w:rsidRPr="002D144A">
        <w:rPr>
          <w:rFonts w:ascii="Times New Roman" w:hAnsi="Times New Roman"/>
        </w:rPr>
        <w:t>T&amp;D</w:t>
      </w:r>
      <w:r w:rsidRPr="002D144A">
        <w:rPr>
          <w:rFonts w:ascii="Times New Roman" w:hAnsi="Times New Roman"/>
        </w:rPr>
        <w:t xml:space="preserve"> that</w:t>
      </w:r>
      <w:r w:rsidR="0044069B" w:rsidRPr="002D144A">
        <w:rPr>
          <w:rFonts w:ascii="Times New Roman" w:hAnsi="Times New Roman"/>
        </w:rPr>
        <w:t xml:space="preserve"> as of the Effective Date</w:t>
      </w:r>
      <w:r w:rsidRPr="002D144A">
        <w:rPr>
          <w:rFonts w:ascii="Times New Roman" w:hAnsi="Times New Roman"/>
        </w:rPr>
        <w:t>:</w:t>
      </w:r>
    </w:p>
    <w:p w14:paraId="6D804385"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CAB27FF" w14:textId="20A263D6" w:rsidR="00A52A66" w:rsidRPr="002D144A"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(a)</w:t>
      </w:r>
      <w:r w:rsidRPr="002D144A">
        <w:rPr>
          <w:rFonts w:ascii="Times New Roman" w:hAnsi="Times New Roman"/>
        </w:rPr>
        <w:tab/>
      </w:r>
      <w:r w:rsidR="00B431A3" w:rsidRPr="002D144A">
        <w:rPr>
          <w:rFonts w:ascii="Times New Roman" w:hAnsi="Times New Roman"/>
        </w:rPr>
        <w:t>Seller</w:t>
      </w:r>
      <w:r w:rsidRPr="002D144A">
        <w:rPr>
          <w:rFonts w:ascii="Times New Roman" w:hAnsi="Times New Roman"/>
        </w:rPr>
        <w:t xml:space="preserve"> is a </w:t>
      </w:r>
      <w:r w:rsidR="007A553D">
        <w:rPr>
          <w:rFonts w:ascii="Times New Roman" w:hAnsi="Times New Roman"/>
        </w:rPr>
        <w:t>___________</w:t>
      </w:r>
      <w:r w:rsidR="00171D08" w:rsidRPr="002D144A">
        <w:rPr>
          <w:rFonts w:ascii="Times New Roman" w:hAnsi="Times New Roman"/>
        </w:rPr>
        <w:t xml:space="preserve">, </w:t>
      </w:r>
      <w:r w:rsidRPr="002D144A">
        <w:rPr>
          <w:rFonts w:ascii="Times New Roman" w:hAnsi="Times New Roman"/>
        </w:rPr>
        <w:t xml:space="preserve">duly organized, validly existing and in good standing under the laws of the State of </w:t>
      </w:r>
      <w:r w:rsidR="00D3704F">
        <w:rPr>
          <w:rFonts w:ascii="Times New Roman" w:hAnsi="Times New Roman"/>
        </w:rPr>
        <w:t>______________</w:t>
      </w:r>
      <w:r w:rsidRPr="002D144A">
        <w:rPr>
          <w:rFonts w:ascii="Times New Roman" w:hAnsi="Times New Roman"/>
        </w:rPr>
        <w:t xml:space="preserve">and is duly qualified to do business in all jurisdictions where such qualification is required or where such qualification is necessary for it to perform its obligations hereunder. </w:t>
      </w:r>
    </w:p>
    <w:p w14:paraId="7D2A4404"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9803A53" w14:textId="77777777" w:rsidR="00A52A66" w:rsidRPr="002D144A" w:rsidRDefault="00A52A66" w:rsidP="000E2FDD">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r>
      <w:r w:rsidR="00B431A3" w:rsidRPr="002D144A">
        <w:rPr>
          <w:rFonts w:ascii="Times New Roman" w:hAnsi="Times New Roman"/>
        </w:rPr>
        <w:t>Seller</w:t>
      </w:r>
      <w:r w:rsidRPr="002D144A">
        <w:rPr>
          <w:rFonts w:ascii="Times New Roman" w:hAnsi="Times New Roman"/>
        </w:rPr>
        <w:t xml:space="preserve">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w:t>
      </w:r>
      <w:r w:rsidR="00B431A3" w:rsidRPr="002D144A">
        <w:rPr>
          <w:rFonts w:ascii="Times New Roman" w:hAnsi="Times New Roman"/>
        </w:rPr>
        <w:t>Seller</w:t>
      </w:r>
      <w:r w:rsidRPr="002D144A">
        <w:rPr>
          <w:rFonts w:ascii="Times New Roman" w:hAnsi="Times New Roman"/>
        </w:rPr>
        <w:t xml:space="preserve"> (with due notice or lapse of time or both) to terminate, accelerate or declare a default under, any agreement or instrument to which it is a party or by which it is bound.  The execution, delivery and performance of this Agreement by </w:t>
      </w:r>
      <w:r w:rsidR="00B431A3" w:rsidRPr="002D144A">
        <w:rPr>
          <w:rFonts w:ascii="Times New Roman" w:hAnsi="Times New Roman"/>
        </w:rPr>
        <w:t>Seller</w:t>
      </w:r>
      <w:r w:rsidRPr="002D144A">
        <w:rPr>
          <w:rFonts w:ascii="Times New Roman" w:hAnsi="Times New Roman"/>
        </w:rPr>
        <w:t xml:space="preserve"> will not result in any violation by it of any law, any order of any court or other agency of government, rule or regulation applicable to it.  </w:t>
      </w:r>
      <w:r w:rsidR="00B431A3" w:rsidRPr="002D144A">
        <w:rPr>
          <w:rFonts w:ascii="Times New Roman" w:hAnsi="Times New Roman"/>
        </w:rPr>
        <w:t>Seller</w:t>
      </w:r>
      <w:r w:rsidRPr="002D144A">
        <w:rPr>
          <w:rFonts w:ascii="Times New Roman" w:hAnsi="Times New Roman"/>
        </w:rPr>
        <w:t xml:space="preserve"> is not a party to, nor subject to or bound by, any judgment, injunction or decree of any court or other governmental entity which may restrict or interfere with the performance of this Agreement by it.</w:t>
      </w:r>
    </w:p>
    <w:p w14:paraId="274A5925"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A4AB5DB" w14:textId="77777777" w:rsidR="00A52A66" w:rsidRPr="002D144A" w:rsidRDefault="00A52A66"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(c)</w:t>
      </w:r>
      <w:r w:rsidRPr="002D144A">
        <w:rPr>
          <w:rFonts w:ascii="Times New Roman" w:hAnsi="Times New Roman"/>
        </w:rPr>
        <w:tab/>
        <w:t xml:space="preserve">This Agreement is the legal, valid and binding obligation of </w:t>
      </w:r>
      <w:r w:rsidR="00B431A3" w:rsidRPr="002D144A">
        <w:rPr>
          <w:rFonts w:ascii="Times New Roman" w:hAnsi="Times New Roman"/>
        </w:rPr>
        <w:t>Seller</w:t>
      </w:r>
      <w:r w:rsidRPr="002D144A">
        <w:rPr>
          <w:rFonts w:ascii="Times New Roman" w:hAnsi="Times New Roman"/>
        </w:rPr>
        <w:t xml:space="preserve">, enforceable against it in accordance with its terms, except as such enforcement may be subject to bankruptcy, insolvency, reorganization, fraudulent conveyance, avoidance, preferential transfer, moratorium or other similar laws now or hereafter in effect relating to creditors' rights generally and by general principles of equity that may limit the availability of equitable remedies and contractual obligations </w:t>
      </w:r>
      <w:r w:rsidRPr="002D144A">
        <w:rPr>
          <w:rFonts w:ascii="Times New Roman" w:hAnsi="Times New Roman"/>
        </w:rPr>
        <w:lastRenderedPageBreak/>
        <w:t xml:space="preserve">generally (regardless of whether the issue of enforceability is considered in a proceeding in equity or at law), and the remedy of specific performance and injunctive relief may be subject to the discretion of the court before which any proceeding </w:t>
      </w:r>
      <w:r w:rsidR="000A0925" w:rsidRPr="002D144A">
        <w:rPr>
          <w:rFonts w:ascii="Times New Roman" w:hAnsi="Times New Roman"/>
        </w:rPr>
        <w:t>therefore</w:t>
      </w:r>
      <w:r w:rsidRPr="002D144A">
        <w:rPr>
          <w:rFonts w:ascii="Times New Roman" w:hAnsi="Times New Roman"/>
        </w:rPr>
        <w:t xml:space="preserve"> may be brought.</w:t>
      </w:r>
    </w:p>
    <w:p w14:paraId="4F2F9575" w14:textId="77777777" w:rsidR="00A52A66" w:rsidRPr="002D144A"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4FB8A87" w14:textId="32BFC4A1" w:rsidR="00832426" w:rsidRDefault="00A52A66" w:rsidP="00832426">
      <w:pPr>
        <w:widowControl/>
        <w:tabs>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D144A">
        <w:rPr>
          <w:rFonts w:ascii="Times New Roman" w:hAnsi="Times New Roman"/>
        </w:rPr>
        <w:tab/>
      </w:r>
      <w:r w:rsidRPr="002D144A">
        <w:rPr>
          <w:rFonts w:ascii="Times New Roman" w:hAnsi="Times New Roman"/>
        </w:rPr>
        <w:tab/>
        <w:t>(d)</w:t>
      </w:r>
      <w:r w:rsidRPr="002D144A">
        <w:rPr>
          <w:rFonts w:ascii="Times New Roman" w:hAnsi="Times New Roman"/>
        </w:rPr>
        <w:tab/>
      </w:r>
      <w:r w:rsidR="00B200FF">
        <w:rPr>
          <w:rFonts w:ascii="Times New Roman" w:hAnsi="Times New Roman"/>
        </w:rPr>
        <w:t>No</w:t>
      </w:r>
      <w:r w:rsidRPr="002D144A">
        <w:rPr>
          <w:rFonts w:ascii="Times New Roman" w:hAnsi="Times New Roman"/>
        </w:rPr>
        <w:t xml:space="preserve"> consent, waiver, order, approval, authorization or order of, or registration, qualification or filing with, any court or other governmental agency or authority is required for the execution, delivery and performance by </w:t>
      </w:r>
      <w:r w:rsidR="00B431A3" w:rsidRPr="002D144A">
        <w:rPr>
          <w:rFonts w:ascii="Times New Roman" w:hAnsi="Times New Roman"/>
        </w:rPr>
        <w:t>Seller</w:t>
      </w:r>
      <w:r w:rsidRPr="002D144A">
        <w:rPr>
          <w:rFonts w:ascii="Times New Roman" w:hAnsi="Times New Roman"/>
        </w:rPr>
        <w:t xml:space="preserve"> of this Agreement and the consummation by </w:t>
      </w:r>
      <w:r w:rsidR="00B431A3" w:rsidRPr="002D144A">
        <w:rPr>
          <w:rFonts w:ascii="Times New Roman" w:hAnsi="Times New Roman"/>
        </w:rPr>
        <w:t>Seller</w:t>
      </w:r>
      <w:r w:rsidRPr="002D144A">
        <w:rPr>
          <w:rFonts w:ascii="Times New Roman" w:hAnsi="Times New Roman"/>
        </w:rPr>
        <w:t xml:space="preserve"> of the transactions contemplated hereby, except such consents which </w:t>
      </w:r>
      <w:r w:rsidR="002164A0" w:rsidRPr="002D144A">
        <w:rPr>
          <w:rFonts w:ascii="Times New Roman" w:hAnsi="Times New Roman"/>
        </w:rPr>
        <w:t xml:space="preserve">will be or </w:t>
      </w:r>
      <w:r w:rsidRPr="002D144A">
        <w:rPr>
          <w:rFonts w:ascii="Times New Roman" w:hAnsi="Times New Roman"/>
        </w:rPr>
        <w:t xml:space="preserve">have been obtained, and as to such consents the same are final, are in full force and effect, and are not subject to any appeal or further judicial or administrative proceedings.  No consent or waiver of any party to any contract to which </w:t>
      </w:r>
      <w:r w:rsidR="00B431A3" w:rsidRPr="002D144A">
        <w:rPr>
          <w:rFonts w:ascii="Times New Roman" w:hAnsi="Times New Roman"/>
        </w:rPr>
        <w:t>Seller</w:t>
      </w:r>
      <w:r w:rsidRPr="002D144A">
        <w:rPr>
          <w:rFonts w:ascii="Times New Roman" w:hAnsi="Times New Roman"/>
        </w:rPr>
        <w:t xml:space="preserve"> is a party or by which </w:t>
      </w:r>
      <w:r w:rsidR="00B431A3" w:rsidRPr="002D144A">
        <w:rPr>
          <w:rFonts w:ascii="Times New Roman" w:hAnsi="Times New Roman"/>
        </w:rPr>
        <w:t>Seller</w:t>
      </w:r>
      <w:r w:rsidRPr="002D144A">
        <w:rPr>
          <w:rFonts w:ascii="Times New Roman" w:hAnsi="Times New Roman"/>
        </w:rPr>
        <w:t xml:space="preserve"> is bound is required for the execution, delivery and performance by </w:t>
      </w:r>
      <w:r w:rsidR="00B431A3" w:rsidRPr="002D144A">
        <w:rPr>
          <w:rFonts w:ascii="Times New Roman" w:hAnsi="Times New Roman"/>
        </w:rPr>
        <w:t>Seller</w:t>
      </w:r>
      <w:r w:rsidRPr="002D144A">
        <w:rPr>
          <w:rFonts w:ascii="Times New Roman" w:hAnsi="Times New Roman"/>
        </w:rPr>
        <w:t xml:space="preserve"> of this Agreement.</w:t>
      </w:r>
      <w:r w:rsidR="002E43B0">
        <w:rPr>
          <w:rFonts w:ascii="Times New Roman" w:hAnsi="Times New Roman"/>
        </w:rPr>
        <w:t xml:space="preserve">  </w:t>
      </w:r>
    </w:p>
    <w:p w14:paraId="71ECA30A" w14:textId="77777777" w:rsidR="00A52A66" w:rsidRPr="00BA0369" w:rsidRDefault="00A52A66" w:rsidP="000E2FD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1E37B8C9" w14:textId="72F4FB9A" w:rsidR="00A52A66" w:rsidRPr="002D144A" w:rsidRDefault="00A52A66" w:rsidP="000E2FDD">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(e)</w:t>
      </w:r>
      <w:r w:rsidRPr="002D144A">
        <w:rPr>
          <w:rFonts w:ascii="Times New Roman" w:hAnsi="Times New Roman"/>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B431A3" w:rsidRPr="002D144A">
        <w:rPr>
          <w:rFonts w:ascii="Times New Roman" w:hAnsi="Times New Roman"/>
        </w:rPr>
        <w:t>Seller</w:t>
      </w:r>
      <w:r w:rsidRPr="002D144A">
        <w:rPr>
          <w:rFonts w:ascii="Times New Roman" w:hAnsi="Times New Roman"/>
        </w:rPr>
        <w:t xml:space="preserve">, threatened against or affecting </w:t>
      </w:r>
      <w:r w:rsidR="00B431A3" w:rsidRPr="002D144A">
        <w:rPr>
          <w:rFonts w:ascii="Times New Roman" w:hAnsi="Times New Roman"/>
        </w:rPr>
        <w:t>Seller</w:t>
      </w:r>
      <w:r w:rsidRPr="002D144A">
        <w:rPr>
          <w:rFonts w:ascii="Times New Roman" w:hAnsi="Times New Roman"/>
        </w:rPr>
        <w:t xml:space="preserve"> at law or in equity, before any federal, state, municipal or other governmental court, department, commission, board, arbitrator, bureau, agency or instrumentality which prohibits or impairs </w:t>
      </w:r>
      <w:r w:rsidR="00B431A3" w:rsidRPr="002D144A">
        <w:rPr>
          <w:rFonts w:ascii="Times New Roman" w:hAnsi="Times New Roman"/>
        </w:rPr>
        <w:t>Seller</w:t>
      </w:r>
      <w:r w:rsidRPr="002D144A">
        <w:rPr>
          <w:rFonts w:ascii="Times New Roman" w:hAnsi="Times New Roman"/>
        </w:rPr>
        <w:t>’s ability to execute and deliver this Agreement or to consummate any of the transactions contemplated hereby.</w:t>
      </w:r>
    </w:p>
    <w:p w14:paraId="5AB8BE20" w14:textId="3B65319D" w:rsidR="00CE472B" w:rsidRPr="002D144A" w:rsidRDefault="00A52A66" w:rsidP="000E2FDD">
      <w:pPr>
        <w:pStyle w:val="Heading3"/>
        <w:keepNext/>
        <w:widowControl/>
        <w:spacing w:before="240" w:after="60"/>
        <w:rPr>
          <w:rFonts w:ascii="Times New Roman" w:hAnsi="Times New Roman"/>
        </w:rPr>
      </w:pPr>
      <w:r w:rsidRPr="002D144A">
        <w:rPr>
          <w:rFonts w:ascii="Times New Roman" w:hAnsi="Times New Roman"/>
        </w:rPr>
        <w:tab/>
      </w:r>
      <w:r w:rsidR="00C8027C" w:rsidRPr="002D144A">
        <w:rPr>
          <w:rFonts w:ascii="Times New Roman" w:hAnsi="Times New Roman"/>
        </w:rPr>
        <w:tab/>
      </w:r>
      <w:r w:rsidR="00CE472B" w:rsidRPr="002D144A">
        <w:rPr>
          <w:rFonts w:ascii="Times New Roman" w:hAnsi="Times New Roman"/>
        </w:rPr>
        <w:t>(f)</w:t>
      </w:r>
      <w:r w:rsidR="00CE472B" w:rsidRPr="002D144A">
        <w:rPr>
          <w:rFonts w:ascii="Times New Roman" w:hAnsi="Times New Roman"/>
        </w:rPr>
        <w:tab/>
        <w:t xml:space="preserve">There are no bankruptcy or insolvency proceedings pending or being contemplated by Seller, or, to its knowledge, threatened against Seller. </w:t>
      </w:r>
    </w:p>
    <w:p w14:paraId="7C62B9EC" w14:textId="77777777" w:rsidR="00CE472B" w:rsidRPr="002D144A" w:rsidRDefault="00CE472B" w:rsidP="000E2FDD">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BC2DD48" w14:textId="342D38D1" w:rsidR="00A52A66" w:rsidRDefault="00CE472B" w:rsidP="00697AD8">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sidRPr="002D144A">
        <w:rPr>
          <w:rFonts w:ascii="Times New Roman" w:hAnsi="Times New Roman"/>
        </w:rPr>
        <w:tab/>
      </w:r>
      <w:r w:rsidRPr="002D144A">
        <w:rPr>
          <w:rFonts w:ascii="Times New Roman" w:hAnsi="Times New Roman"/>
        </w:rPr>
        <w:tab/>
        <w:t>(g)</w:t>
      </w:r>
      <w:r w:rsidRPr="002D144A">
        <w:rPr>
          <w:rFonts w:ascii="Times New Roman" w:hAnsi="Times New Roman"/>
        </w:rPr>
        <w:tab/>
        <w:t xml:space="preserve">No Event of Default with respect to Seller has occurred and is continuing and no such event or circumstance would occur as a result of Seller entering into or performing its obligations under this Agreement.  </w:t>
      </w:r>
    </w:p>
    <w:p w14:paraId="7D5A6785" w14:textId="104244D7" w:rsidR="00CF21DD" w:rsidRDefault="00CF21DD" w:rsidP="00697AD8">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957B8C2" w14:textId="77777777" w:rsidR="00CF21DD" w:rsidRPr="002D144A" w:rsidRDefault="00CF21DD" w:rsidP="00697AD8">
      <w:pPr>
        <w:widowControl/>
        <w:tabs>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DAFE401" w14:textId="77777777" w:rsidR="00A52A66" w:rsidRPr="002D144A" w:rsidRDefault="00A52A66" w:rsidP="000E2FDD">
      <w:pPr>
        <w:tabs>
          <w:tab w:val="left" w:pos="-720"/>
        </w:tabs>
        <w:suppressAutoHyphens/>
        <w:ind w:left="720" w:hanging="720"/>
        <w:rPr>
          <w:rFonts w:ascii="Times New Roman" w:hAnsi="Times New Roman"/>
        </w:rPr>
      </w:pPr>
      <w:r w:rsidRPr="002D144A">
        <w:rPr>
          <w:rFonts w:ascii="Times New Roman" w:hAnsi="Times New Roman"/>
        </w:rPr>
        <w:tab/>
      </w:r>
      <w:r w:rsidRPr="002D144A">
        <w:rPr>
          <w:rFonts w:ascii="Times New Roman" w:hAnsi="Times New Roman"/>
        </w:rPr>
        <w:tab/>
        <w:t xml:space="preserve"> </w:t>
      </w:r>
    </w:p>
    <w:p w14:paraId="1FCAD3D4" w14:textId="77777777" w:rsidR="00A52A66" w:rsidRPr="002D144A" w:rsidRDefault="00A52A66" w:rsidP="00E07B05">
      <w:pPr>
        <w:tabs>
          <w:tab w:val="left" w:pos="-720"/>
        </w:tabs>
        <w:suppressAutoHyphens/>
        <w:rPr>
          <w:rFonts w:ascii="Times New Roman" w:hAnsi="Times New Roman"/>
        </w:rPr>
      </w:pPr>
    </w:p>
    <w:p w14:paraId="432D4136" w14:textId="45050A02" w:rsidR="00A52A66" w:rsidRPr="002D144A" w:rsidRDefault="00A52A66" w:rsidP="00E07B05">
      <w:pPr>
        <w:tabs>
          <w:tab w:val="center" w:pos="4680"/>
        </w:tabs>
        <w:suppressAutoHyphens/>
        <w:jc w:val="center"/>
        <w:rPr>
          <w:rFonts w:ascii="Times New Roman" w:hAnsi="Times New Roman"/>
        </w:rPr>
      </w:pPr>
      <w:r w:rsidRPr="002D144A">
        <w:rPr>
          <w:rFonts w:ascii="Times New Roman" w:hAnsi="Times New Roman"/>
        </w:rPr>
        <w:t xml:space="preserve">ARTICLE </w:t>
      </w:r>
      <w:r w:rsidR="0086537A" w:rsidRPr="002D144A">
        <w:rPr>
          <w:rFonts w:ascii="Times New Roman" w:hAnsi="Times New Roman"/>
        </w:rPr>
        <w:t>8</w:t>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3A2B7C40" w14:textId="77777777"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u w:val="single"/>
        </w:rPr>
        <w:t>CONFIDENTIALITY</w:t>
      </w:r>
    </w:p>
    <w:p w14:paraId="314A6F9A" w14:textId="77777777" w:rsidR="00A52A66" w:rsidRPr="002D144A" w:rsidRDefault="00A52A66" w:rsidP="000E2FDD">
      <w:pPr>
        <w:tabs>
          <w:tab w:val="left" w:pos="-720"/>
        </w:tabs>
        <w:suppressAutoHyphens/>
        <w:rPr>
          <w:rFonts w:ascii="Times New Roman" w:hAnsi="Times New Roman"/>
        </w:rPr>
      </w:pPr>
    </w:p>
    <w:p w14:paraId="0FA8444F" w14:textId="6E6BF820"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86537A" w:rsidRPr="002D144A">
        <w:rPr>
          <w:rFonts w:ascii="Times New Roman" w:hAnsi="Times New Roman"/>
        </w:rPr>
        <w:t>8</w:t>
      </w:r>
      <w:r w:rsidR="00523B42"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Confidentiality</w:t>
      </w:r>
      <w:r w:rsidRPr="002D144A">
        <w:rPr>
          <w:rFonts w:ascii="Times New Roman" w:hAnsi="Times New Roman"/>
        </w:rPr>
        <w:t>.</w:t>
      </w:r>
    </w:p>
    <w:p w14:paraId="45514A9D"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p>
    <w:p w14:paraId="5AA8408D" w14:textId="624A1FAC" w:rsidR="00A52A66" w:rsidRPr="002D144A" w:rsidRDefault="00523B42" w:rsidP="000E2FDD">
      <w:pPr>
        <w:tabs>
          <w:tab w:val="left" w:pos="-720"/>
        </w:tabs>
        <w:suppressAutoHyphens/>
        <w:rPr>
          <w:rFonts w:ascii="Times New Roman" w:hAnsi="Times New Roman"/>
        </w:rPr>
      </w:pPr>
      <w:r w:rsidRPr="002D144A">
        <w:rPr>
          <w:rFonts w:ascii="Times New Roman" w:hAnsi="Times New Roman"/>
        </w:rPr>
        <w:tab/>
      </w:r>
      <w:r w:rsidR="003E42B5" w:rsidRPr="002D144A">
        <w:rPr>
          <w:rFonts w:ascii="Times New Roman" w:hAnsi="Times New Roman"/>
        </w:rPr>
        <w:tab/>
      </w:r>
      <w:r w:rsidR="00A52A66" w:rsidRPr="002D144A">
        <w:rPr>
          <w:rFonts w:ascii="Times New Roman" w:hAnsi="Times New Roman"/>
        </w:rPr>
        <w:t>(a)</w:t>
      </w:r>
      <w:r w:rsidR="00A52A66" w:rsidRPr="002D144A">
        <w:rPr>
          <w:rFonts w:ascii="Times New Roman" w:hAnsi="Times New Roman"/>
        </w:rPr>
        <w:tab/>
        <w:t xml:space="preserve">The Parties agree not to disclose to any third person and to keep confidential, and to cause and instruct their </w:t>
      </w:r>
      <w:r w:rsidR="00AD27A0" w:rsidRPr="002D144A">
        <w:rPr>
          <w:rFonts w:ascii="Times New Roman" w:hAnsi="Times New Roman"/>
        </w:rPr>
        <w:t>a</w:t>
      </w:r>
      <w:r w:rsidR="00A52A66" w:rsidRPr="002D144A">
        <w:rPr>
          <w:rFonts w:ascii="Times New Roman" w:hAnsi="Times New Roman"/>
        </w:rPr>
        <w:t>ffiliates, officers, directors, members, employees and representatives to keep confidential, any and all information designated in writing by a Party as confidential, proprietary</w:t>
      </w:r>
      <w:r w:rsidR="00AD72CF">
        <w:rPr>
          <w:rFonts w:ascii="Times New Roman" w:hAnsi="Times New Roman"/>
        </w:rPr>
        <w:t>,</w:t>
      </w:r>
      <w:r w:rsidR="00A52A66" w:rsidRPr="002D144A">
        <w:rPr>
          <w:rFonts w:ascii="Times New Roman" w:hAnsi="Times New Roman"/>
        </w:rPr>
        <w:t xml:space="preserve"> or trade secret and obtained by either Party from the other relating to this Agreement or the underlying transactions</w:t>
      </w:r>
      <w:r w:rsidR="004568C3">
        <w:rPr>
          <w:rFonts w:ascii="Times New Roman" w:hAnsi="Times New Roman"/>
        </w:rPr>
        <w:t>,</w:t>
      </w:r>
      <w:r w:rsidR="003F1599">
        <w:rPr>
          <w:rFonts w:ascii="Times New Roman" w:hAnsi="Times New Roman"/>
        </w:rPr>
        <w:t xml:space="preserve"> and</w:t>
      </w:r>
      <w:r w:rsidR="00A52A66" w:rsidRPr="002D144A">
        <w:rPr>
          <w:rFonts w:ascii="Times New Roman" w:hAnsi="Times New Roman"/>
        </w:rPr>
        <w:t xml:space="preserve"> </w:t>
      </w:r>
      <w:r w:rsidR="003F1599" w:rsidRPr="002D144A">
        <w:rPr>
          <w:rFonts w:ascii="Times New Roman" w:hAnsi="Times New Roman"/>
        </w:rPr>
        <w:t xml:space="preserve">not to disclose to any third party </w:t>
      </w:r>
      <w:r w:rsidR="003F1599">
        <w:rPr>
          <w:rFonts w:ascii="Times New Roman" w:hAnsi="Times New Roman"/>
        </w:rPr>
        <w:t>any such information</w:t>
      </w:r>
      <w:r w:rsidR="003F1599" w:rsidRPr="002D144A">
        <w:rPr>
          <w:rFonts w:ascii="Times New Roman" w:hAnsi="Times New Roman"/>
        </w:rPr>
        <w:t xml:space="preserve"> </w:t>
      </w:r>
      <w:r w:rsidR="00A52A66" w:rsidRPr="002D144A">
        <w:rPr>
          <w:rFonts w:ascii="Times New Roman" w:hAnsi="Times New Roman"/>
        </w:rPr>
        <w:t xml:space="preserve">without the prior written consent of the other Party, which consent shall not be unreasonably withheld or delayed; </w:t>
      </w:r>
      <w:r w:rsidR="00A52A66" w:rsidRPr="002D144A">
        <w:rPr>
          <w:rFonts w:ascii="Times New Roman" w:hAnsi="Times New Roman"/>
          <w:u w:val="single"/>
        </w:rPr>
        <w:t>provided</w:t>
      </w:r>
      <w:r w:rsidR="00A52A66" w:rsidRPr="002D144A">
        <w:rPr>
          <w:rFonts w:ascii="Times New Roman" w:hAnsi="Times New Roman"/>
        </w:rPr>
        <w:t xml:space="preserve">, </w:t>
      </w:r>
      <w:r w:rsidR="00A52A66" w:rsidRPr="002D144A">
        <w:rPr>
          <w:rFonts w:ascii="Times New Roman" w:hAnsi="Times New Roman"/>
          <w:u w:val="single"/>
        </w:rPr>
        <w:t>however</w:t>
      </w:r>
      <w:r w:rsidR="00A52A66" w:rsidRPr="002D144A">
        <w:rPr>
          <w:rFonts w:ascii="Times New Roman" w:hAnsi="Times New Roman"/>
        </w:rPr>
        <w:t>, that any information may be disclosed by a receiving Party</w:t>
      </w:r>
      <w:r w:rsidR="00AD72CF">
        <w:rPr>
          <w:rFonts w:ascii="Times New Roman" w:hAnsi="Times New Roman"/>
        </w:rPr>
        <w:t>:</w:t>
      </w:r>
      <w:r w:rsidR="00A52A66" w:rsidRPr="002D144A">
        <w:rPr>
          <w:rFonts w:ascii="Times New Roman" w:hAnsi="Times New Roman"/>
        </w:rPr>
        <w:t xml:space="preserve"> (i) to the extent required by applicable laws</w:t>
      </w:r>
      <w:r w:rsidR="009B1CB1">
        <w:rPr>
          <w:rFonts w:ascii="Times New Roman" w:hAnsi="Times New Roman"/>
        </w:rPr>
        <w:t>,</w:t>
      </w:r>
      <w:r w:rsidR="00A52A66" w:rsidRPr="002D144A">
        <w:rPr>
          <w:rFonts w:ascii="Times New Roman" w:hAnsi="Times New Roman"/>
        </w:rPr>
        <w:t xml:space="preserve"> and regulations or by any subpoena or similar legal process so long as the Party whose information is being disclosed is given written notice, if such notice is practicable, at least five (5) days prior to such disclosure; (ii) to the extent the information is in the public domain or the disclosing Party </w:t>
      </w:r>
      <w:r w:rsidR="00A52A66" w:rsidRPr="002D144A">
        <w:rPr>
          <w:rFonts w:ascii="Times New Roman" w:hAnsi="Times New Roman"/>
        </w:rPr>
        <w:lastRenderedPageBreak/>
        <w:t xml:space="preserve">shall have otherwise made the information public or shall have consented in writing prior to any such disclosure; (iii) in connection with the required submission or disclosure of this Agreement or any of its terms to the Commission; (iv) </w:t>
      </w:r>
      <w:r w:rsidR="00235C61">
        <w:rPr>
          <w:rFonts w:ascii="Times New Roman" w:hAnsi="Times New Roman"/>
        </w:rPr>
        <w:t xml:space="preserve">pursuant to an order issued by the Commission; or (v) </w:t>
      </w:r>
      <w:r w:rsidR="00A52A66" w:rsidRPr="002D144A">
        <w:rPr>
          <w:rFonts w:ascii="Times New Roman" w:hAnsi="Times New Roman"/>
        </w:rPr>
        <w:t xml:space="preserve">to the extent the information was known to the receiving Party independent of receipt from the disclosing Party and without violation of this Agreement by the receiving Party. </w:t>
      </w:r>
      <w:r w:rsidR="00D1498D" w:rsidRPr="002D144A">
        <w:rPr>
          <w:rFonts w:ascii="Times New Roman" w:hAnsi="Times New Roman"/>
        </w:rPr>
        <w:t>The Parties agree that all written communications, including electronic communications, by Seller to T&amp;D during the course of negotiation of this Agreement and concerning the terms of this Agreement, shall be deemed confidential for purposes of this Section 8.1</w:t>
      </w:r>
      <w:r w:rsidR="00A52A66" w:rsidRPr="002D144A">
        <w:rPr>
          <w:rFonts w:ascii="Times New Roman" w:hAnsi="Times New Roman"/>
        </w:rPr>
        <w:t xml:space="preserve">  </w:t>
      </w:r>
    </w:p>
    <w:p w14:paraId="03C1410F"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p>
    <w:p w14:paraId="27E99C24" w14:textId="40F3F1DB" w:rsidR="00A52A66" w:rsidRPr="002D144A" w:rsidRDefault="00523B42" w:rsidP="000E2FDD">
      <w:pPr>
        <w:tabs>
          <w:tab w:val="left" w:pos="-720"/>
        </w:tabs>
        <w:suppressAutoHyphens/>
        <w:rPr>
          <w:rFonts w:ascii="Times New Roman" w:hAnsi="Times New Roman"/>
        </w:rPr>
      </w:pPr>
      <w:r w:rsidRPr="002D144A">
        <w:rPr>
          <w:rFonts w:ascii="Times New Roman" w:hAnsi="Times New Roman"/>
        </w:rPr>
        <w:tab/>
      </w:r>
      <w:r w:rsidR="003E42B5" w:rsidRPr="002D144A">
        <w:rPr>
          <w:rFonts w:ascii="Times New Roman" w:hAnsi="Times New Roman"/>
        </w:rPr>
        <w:tab/>
      </w:r>
      <w:r w:rsidR="00CE472B" w:rsidRPr="002D144A">
        <w:rPr>
          <w:rFonts w:ascii="Times New Roman" w:hAnsi="Times New Roman"/>
        </w:rPr>
        <w:t>(b)</w:t>
      </w:r>
      <w:r w:rsidR="00CE472B" w:rsidRPr="002D144A">
        <w:rPr>
          <w:rFonts w:ascii="Times New Roman" w:hAnsi="Times New Roman"/>
        </w:rPr>
        <w:tab/>
        <w:t>Notwithstanding the provisions of Section 8.1(a) above, the Parties agree that, upon execution of this Agreement and upon final Commission approval of this Agreement or the entry of a final Commission order authorizing the T&amp;D to enter into this Agreement, this Agreement shall be a public record of the Commission</w:t>
      </w:r>
      <w:r w:rsidR="00CE355D">
        <w:rPr>
          <w:rFonts w:ascii="Times New Roman" w:hAnsi="Times New Roman"/>
        </w:rPr>
        <w:t>.</w:t>
      </w:r>
      <w:r w:rsidR="00CE472B" w:rsidRPr="002D144A">
        <w:rPr>
          <w:rFonts w:ascii="Times New Roman" w:hAnsi="Times New Roman"/>
        </w:rPr>
        <w:t xml:space="preserve"> In addition, the parties agree that T&amp;D may file reports of transactions pursuant to this Agreement with the Commission and with the Federal Energy Regulatory Commission, and the contents of such reports shall not be confidential.       </w:t>
      </w:r>
      <w:r w:rsidR="00A52A66" w:rsidRPr="002D144A">
        <w:rPr>
          <w:rFonts w:ascii="Times New Roman" w:hAnsi="Times New Roman"/>
        </w:rPr>
        <w:t xml:space="preserve"> </w:t>
      </w:r>
    </w:p>
    <w:p w14:paraId="4817D3B0" w14:textId="77777777" w:rsidR="00A52A66" w:rsidRPr="002D144A" w:rsidRDefault="00A52A66" w:rsidP="000E2FDD">
      <w:pPr>
        <w:tabs>
          <w:tab w:val="left" w:pos="-720"/>
        </w:tabs>
        <w:suppressAutoHyphens/>
        <w:rPr>
          <w:rFonts w:ascii="Times New Roman" w:hAnsi="Times New Roman"/>
        </w:rPr>
      </w:pPr>
    </w:p>
    <w:p w14:paraId="5520F322" w14:textId="00AF0AC2" w:rsidR="00A52A66" w:rsidRPr="002D144A" w:rsidRDefault="0044069B"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r w:rsidR="0086537A" w:rsidRPr="002D144A">
        <w:rPr>
          <w:rFonts w:ascii="Times New Roman" w:hAnsi="Times New Roman"/>
        </w:rPr>
        <w:t>8</w:t>
      </w:r>
      <w:r w:rsidRPr="002D144A">
        <w:rPr>
          <w:rFonts w:ascii="Times New Roman" w:hAnsi="Times New Roman"/>
        </w:rPr>
        <w:t>.1.3</w:t>
      </w:r>
      <w:r w:rsidRPr="002D144A">
        <w:rPr>
          <w:rFonts w:ascii="Times New Roman" w:hAnsi="Times New Roman"/>
        </w:rPr>
        <w:tab/>
        <w:t>Both Parties</w:t>
      </w:r>
      <w:r w:rsidR="00A52A66" w:rsidRPr="002D144A">
        <w:rPr>
          <w:rFonts w:ascii="Times New Roman" w:hAnsi="Times New Roman"/>
        </w:rPr>
        <w:t xml:space="preserve"> shall at all times comply with the ISO-NE Information Policy.  To the extent that the ISO-NE Information Policy would impose a stricter confidentiality standard on either Party with regard to any information relating to this Agreement, the Parties agree to comply with that stricter confidentiality standard.       </w:t>
      </w:r>
    </w:p>
    <w:p w14:paraId="6C1C4447" w14:textId="77777777" w:rsidR="00A52A66" w:rsidRPr="002D144A" w:rsidRDefault="00A52A66" w:rsidP="000E2FDD">
      <w:pPr>
        <w:tabs>
          <w:tab w:val="left" w:pos="-720"/>
        </w:tabs>
        <w:suppressAutoHyphens/>
        <w:rPr>
          <w:rFonts w:ascii="Times New Roman" w:hAnsi="Times New Roman"/>
        </w:rPr>
      </w:pPr>
    </w:p>
    <w:p w14:paraId="13744B56" w14:textId="72907CA6"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86537A" w:rsidRPr="002D144A">
        <w:rPr>
          <w:rFonts w:ascii="Times New Roman" w:hAnsi="Times New Roman"/>
        </w:rPr>
        <w:t>8</w:t>
      </w:r>
      <w:r w:rsidR="00524EFE"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Equitable Relief</w:t>
      </w:r>
      <w:r w:rsidRPr="002D144A">
        <w:rPr>
          <w:rFonts w:ascii="Times New Roman" w:hAnsi="Times New Roman"/>
        </w:rPr>
        <w:t>.</w:t>
      </w:r>
    </w:p>
    <w:p w14:paraId="6F7AD950" w14:textId="77777777" w:rsidR="00A52A66" w:rsidRPr="002D144A" w:rsidRDefault="00A52A66" w:rsidP="000E2FDD">
      <w:pPr>
        <w:tabs>
          <w:tab w:val="left" w:pos="-720"/>
        </w:tabs>
        <w:suppressAutoHyphens/>
        <w:rPr>
          <w:rFonts w:ascii="Times New Roman" w:hAnsi="Times New Roman"/>
        </w:rPr>
      </w:pPr>
    </w:p>
    <w:p w14:paraId="56EFBF4F"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The Parties agree that remedies at law may be inadequate to protect the disclosing Party in the event of a breach of confidentiality, and the receiving Party hereby, in advance, agrees to the granting of injunctive relief in favor of the disclosing Party to prevent the continuation of any such breach wi</w:t>
      </w:r>
      <w:r w:rsidR="00523B42" w:rsidRPr="002D144A">
        <w:rPr>
          <w:rFonts w:ascii="Times New Roman" w:hAnsi="Times New Roman"/>
        </w:rPr>
        <w:t xml:space="preserve">thout proof of actual damages. </w:t>
      </w:r>
      <w:r w:rsidRPr="002D144A">
        <w:rPr>
          <w:rFonts w:ascii="Times New Roman" w:hAnsi="Times New Roman"/>
        </w:rPr>
        <w:t>The rights and duties accruing from this provision may not be transferred or assigned by any Party without the prior written consent of the other Party.</w:t>
      </w:r>
    </w:p>
    <w:p w14:paraId="468B0D3F" w14:textId="77777777" w:rsidR="00A52A66" w:rsidRPr="002D144A" w:rsidRDefault="00A52A66" w:rsidP="00E07B05">
      <w:pPr>
        <w:tabs>
          <w:tab w:val="center" w:pos="4680"/>
        </w:tabs>
        <w:suppressAutoHyphens/>
        <w:rPr>
          <w:rFonts w:ascii="Times New Roman" w:hAnsi="Times New Roman"/>
        </w:rPr>
      </w:pPr>
    </w:p>
    <w:p w14:paraId="5F87F1AB" w14:textId="77777777" w:rsidR="00A52A66" w:rsidRPr="002D144A" w:rsidRDefault="00A52A66" w:rsidP="000E2FDD">
      <w:pPr>
        <w:tabs>
          <w:tab w:val="center" w:pos="4680"/>
        </w:tabs>
        <w:suppressAutoHyphens/>
        <w:rPr>
          <w:rFonts w:ascii="Times New Roman" w:hAnsi="Times New Roman"/>
        </w:rPr>
      </w:pPr>
    </w:p>
    <w:p w14:paraId="7D4F0768" w14:textId="362956B4"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rPr>
        <w:t xml:space="preserve">ARTICLE </w:t>
      </w:r>
      <w:r w:rsidR="0086537A" w:rsidRPr="002D144A">
        <w:rPr>
          <w:rFonts w:ascii="Times New Roman" w:hAnsi="Times New Roman"/>
        </w:rPr>
        <w:t>9</w:t>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5BDC1C43" w14:textId="5A66B672"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u w:val="single"/>
        </w:rPr>
        <w:t>EVENTS OF DEFAULT</w:t>
      </w:r>
      <w:r w:rsidR="000B0930">
        <w:rPr>
          <w:rFonts w:ascii="Times New Roman" w:hAnsi="Times New Roman"/>
          <w:u w:val="single"/>
        </w:rPr>
        <w:t xml:space="preserve"> </w:t>
      </w:r>
    </w:p>
    <w:p w14:paraId="26351D5E" w14:textId="77777777" w:rsidR="00A52A66" w:rsidRPr="002D144A" w:rsidRDefault="00A52A66" w:rsidP="000E2FDD">
      <w:pPr>
        <w:tabs>
          <w:tab w:val="left" w:pos="-720"/>
        </w:tabs>
        <w:suppressAutoHyphens/>
        <w:rPr>
          <w:rFonts w:ascii="Times New Roman" w:hAnsi="Times New Roman"/>
        </w:rPr>
      </w:pPr>
    </w:p>
    <w:p w14:paraId="5EB46F9F" w14:textId="23C6ADFE"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r>
      <w:r w:rsidR="0086537A" w:rsidRPr="002D144A">
        <w:rPr>
          <w:rFonts w:ascii="Times New Roman" w:hAnsi="Times New Roman"/>
        </w:rPr>
        <w:t>9</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 xml:space="preserve">Events of Default by the </w:t>
      </w:r>
      <w:r w:rsidR="00B431A3" w:rsidRPr="002D144A">
        <w:rPr>
          <w:rFonts w:ascii="Times New Roman" w:hAnsi="Times New Roman"/>
          <w:u w:val="single"/>
        </w:rPr>
        <w:t>Seller</w:t>
      </w:r>
      <w:r w:rsidRPr="002D144A">
        <w:rPr>
          <w:rFonts w:ascii="Times New Roman" w:hAnsi="Times New Roman"/>
        </w:rPr>
        <w:t>.</w:t>
      </w:r>
    </w:p>
    <w:p w14:paraId="4B2B03BF" w14:textId="77777777" w:rsidR="00A52A66" w:rsidRPr="002D144A" w:rsidRDefault="00A52A66" w:rsidP="000E2FDD">
      <w:pPr>
        <w:tabs>
          <w:tab w:val="left" w:pos="-720"/>
        </w:tabs>
        <w:suppressAutoHyphens/>
        <w:rPr>
          <w:rFonts w:ascii="Times New Roman" w:hAnsi="Times New Roman"/>
        </w:rPr>
      </w:pPr>
    </w:p>
    <w:p w14:paraId="4C3BA02F"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Any one or more of the following shall constitute an "Event of Default" hereunder with respect to the </w:t>
      </w:r>
      <w:r w:rsidR="00B431A3" w:rsidRPr="002D144A">
        <w:rPr>
          <w:rFonts w:ascii="Times New Roman" w:hAnsi="Times New Roman"/>
        </w:rPr>
        <w:t>Seller</w:t>
      </w:r>
      <w:r w:rsidRPr="002D144A">
        <w:rPr>
          <w:rFonts w:ascii="Times New Roman" w:hAnsi="Times New Roman"/>
        </w:rPr>
        <w:t>:</w:t>
      </w:r>
    </w:p>
    <w:p w14:paraId="27EFB720" w14:textId="31BDAF8E"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r w:rsidR="00B6213A" w:rsidRPr="002D144A">
        <w:rPr>
          <w:rFonts w:ascii="Times New Roman" w:hAnsi="Times New Roman"/>
        </w:rPr>
        <w:t>(a)</w:t>
      </w:r>
      <w:r w:rsidR="00B6213A" w:rsidRPr="002D144A">
        <w:rPr>
          <w:rFonts w:ascii="Times New Roman" w:hAnsi="Times New Roman"/>
        </w:rPr>
        <w:tab/>
        <w:t xml:space="preserve">default shall occur in the payment of any amounts due from Seller to T&amp;D hereunder </w:t>
      </w:r>
      <w:r w:rsidR="004A18A7" w:rsidRPr="002D144A">
        <w:rPr>
          <w:rFonts w:ascii="Times New Roman" w:hAnsi="Times New Roman"/>
        </w:rPr>
        <w:t xml:space="preserve">and such failure continues </w:t>
      </w:r>
      <w:r w:rsidR="00B6213A" w:rsidRPr="002D144A">
        <w:rPr>
          <w:rFonts w:ascii="Times New Roman" w:hAnsi="Times New Roman"/>
        </w:rPr>
        <w:t xml:space="preserve">for more </w:t>
      </w:r>
      <w:r w:rsidR="00B6213A" w:rsidRPr="00805D23">
        <w:rPr>
          <w:rFonts w:ascii="Times New Roman" w:hAnsi="Times New Roman"/>
        </w:rPr>
        <w:t xml:space="preserve">than </w:t>
      </w:r>
      <w:r w:rsidR="004E5F83" w:rsidRPr="00805D23">
        <w:rPr>
          <w:rFonts w:ascii="Times New Roman" w:hAnsi="Times New Roman"/>
        </w:rPr>
        <w:t>five</w:t>
      </w:r>
      <w:r w:rsidR="00805D23" w:rsidRPr="00805D23">
        <w:rPr>
          <w:rFonts w:ascii="Times New Roman" w:hAnsi="Times New Roman"/>
        </w:rPr>
        <w:t xml:space="preserve"> </w:t>
      </w:r>
      <w:r w:rsidR="00805D23">
        <w:rPr>
          <w:rFonts w:ascii="Times New Roman" w:hAnsi="Times New Roman"/>
        </w:rPr>
        <w:t>B</w:t>
      </w:r>
      <w:r w:rsidR="00805D23" w:rsidRPr="00805D23">
        <w:rPr>
          <w:rFonts w:ascii="Times New Roman" w:hAnsi="Times New Roman"/>
        </w:rPr>
        <w:t>usiness</w:t>
      </w:r>
      <w:r w:rsidR="004E5F83" w:rsidRPr="00805D23">
        <w:rPr>
          <w:rFonts w:ascii="Times New Roman" w:hAnsi="Times New Roman"/>
        </w:rPr>
        <w:t xml:space="preserve"> </w:t>
      </w:r>
      <w:r w:rsidR="00B6213A" w:rsidRPr="00805D23">
        <w:rPr>
          <w:rFonts w:ascii="Times New Roman" w:hAnsi="Times New Roman"/>
        </w:rPr>
        <w:t>(</w:t>
      </w:r>
      <w:r w:rsidR="004E5F83" w:rsidRPr="00805D23">
        <w:rPr>
          <w:rFonts w:ascii="Times New Roman" w:hAnsi="Times New Roman"/>
        </w:rPr>
        <w:t>5</w:t>
      </w:r>
      <w:r w:rsidR="00B6213A" w:rsidRPr="00805D23">
        <w:rPr>
          <w:rFonts w:ascii="Times New Roman" w:hAnsi="Times New Roman"/>
        </w:rPr>
        <w:t xml:space="preserve">) </w:t>
      </w:r>
      <w:r w:rsidR="00805D23">
        <w:rPr>
          <w:rFonts w:ascii="Times New Roman" w:hAnsi="Times New Roman"/>
        </w:rPr>
        <w:t>D</w:t>
      </w:r>
      <w:r w:rsidR="00B6213A" w:rsidRPr="00805D23">
        <w:rPr>
          <w:rFonts w:ascii="Times New Roman" w:hAnsi="Times New Roman"/>
        </w:rPr>
        <w:t xml:space="preserve">ays </w:t>
      </w:r>
      <w:r w:rsidR="004A18A7" w:rsidRPr="00805D23">
        <w:rPr>
          <w:rFonts w:ascii="Times New Roman" w:hAnsi="Times New Roman"/>
        </w:rPr>
        <w:t>after written notice of such failure</w:t>
      </w:r>
      <w:r w:rsidR="00B6213A" w:rsidRPr="00805D23">
        <w:rPr>
          <w:rFonts w:ascii="Times New Roman" w:hAnsi="Times New Roman"/>
        </w:rPr>
        <w:t>;</w:t>
      </w:r>
    </w:p>
    <w:p w14:paraId="325117EC" w14:textId="77777777" w:rsidR="00A52A66" w:rsidRPr="002D144A" w:rsidRDefault="00A52A66" w:rsidP="000E2FDD">
      <w:pPr>
        <w:tabs>
          <w:tab w:val="left" w:pos="-720"/>
        </w:tabs>
        <w:suppressAutoHyphens/>
        <w:rPr>
          <w:rFonts w:ascii="Times New Roman" w:hAnsi="Times New Roman"/>
        </w:rPr>
      </w:pPr>
    </w:p>
    <w:p w14:paraId="6C0F95A5" w14:textId="563C54D8"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t xml:space="preserve">the </w:t>
      </w:r>
      <w:r w:rsidR="00B431A3" w:rsidRPr="002D144A">
        <w:rPr>
          <w:rFonts w:ascii="Times New Roman" w:hAnsi="Times New Roman"/>
        </w:rPr>
        <w:t>Seller</w:t>
      </w:r>
      <w:r w:rsidRPr="002D144A">
        <w:rPr>
          <w:rFonts w:ascii="Times New Roman" w:hAnsi="Times New Roman"/>
        </w:rPr>
        <w:t xml:space="preserve"> shall fail to deliver and maintain any </w:t>
      </w:r>
      <w:r w:rsidR="0044069B" w:rsidRPr="002D144A">
        <w:rPr>
          <w:rFonts w:ascii="Times New Roman" w:hAnsi="Times New Roman"/>
        </w:rPr>
        <w:t>Credit Support</w:t>
      </w:r>
      <w:r w:rsidR="00B6213A" w:rsidRPr="002D144A">
        <w:rPr>
          <w:rFonts w:ascii="Times New Roman" w:hAnsi="Times New Roman"/>
        </w:rPr>
        <w:t xml:space="preserve"> </w:t>
      </w:r>
      <w:r w:rsidRPr="002D144A">
        <w:rPr>
          <w:rFonts w:ascii="Times New Roman" w:hAnsi="Times New Roman"/>
        </w:rPr>
        <w:t xml:space="preserve">as required by Article </w:t>
      </w:r>
      <w:r w:rsidR="00241E32" w:rsidRPr="002D144A">
        <w:rPr>
          <w:rFonts w:ascii="Times New Roman" w:hAnsi="Times New Roman"/>
        </w:rPr>
        <w:t>6</w:t>
      </w:r>
      <w:r w:rsidRPr="002D144A">
        <w:rPr>
          <w:rFonts w:ascii="Times New Roman" w:hAnsi="Times New Roman"/>
        </w:rPr>
        <w:t xml:space="preserve"> hereof, and such failure continues for more than </w:t>
      </w:r>
      <w:r w:rsidR="0044069B" w:rsidRPr="002D144A">
        <w:rPr>
          <w:rFonts w:ascii="Times New Roman" w:hAnsi="Times New Roman"/>
        </w:rPr>
        <w:t>ten (10</w:t>
      </w:r>
      <w:r w:rsidRPr="002D144A">
        <w:rPr>
          <w:rFonts w:ascii="Times New Roman" w:hAnsi="Times New Roman"/>
        </w:rPr>
        <w:t xml:space="preserve">) Business Days after written notice of such failure from </w:t>
      </w:r>
      <w:r w:rsidR="00B431A3" w:rsidRPr="002D144A">
        <w:rPr>
          <w:rFonts w:ascii="Times New Roman" w:hAnsi="Times New Roman"/>
        </w:rPr>
        <w:t>T&amp;D</w:t>
      </w:r>
      <w:r w:rsidRPr="002D144A">
        <w:rPr>
          <w:rFonts w:ascii="Times New Roman" w:hAnsi="Times New Roman"/>
        </w:rPr>
        <w:t>;</w:t>
      </w:r>
    </w:p>
    <w:p w14:paraId="2CECBDC6" w14:textId="77777777" w:rsidR="00A52A66" w:rsidRPr="002D144A" w:rsidRDefault="00A52A66" w:rsidP="000E2FDD">
      <w:pPr>
        <w:tabs>
          <w:tab w:val="left" w:pos="-720"/>
        </w:tabs>
        <w:suppressAutoHyphens/>
        <w:rPr>
          <w:rFonts w:ascii="Times New Roman" w:hAnsi="Times New Roman"/>
        </w:rPr>
      </w:pPr>
    </w:p>
    <w:p w14:paraId="11391EE3" w14:textId="348D7FCA"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 xml:space="preserve">(c) </w:t>
      </w:r>
      <w:r w:rsidRPr="002D144A">
        <w:rPr>
          <w:rFonts w:ascii="Times New Roman" w:hAnsi="Times New Roman"/>
        </w:rPr>
        <w:tab/>
      </w:r>
      <w:r w:rsidRPr="00FA4C49">
        <w:rPr>
          <w:rFonts w:ascii="Times New Roman" w:hAnsi="Times New Roman"/>
        </w:rPr>
        <w:t xml:space="preserve">the </w:t>
      </w:r>
      <w:r w:rsidR="00B431A3" w:rsidRPr="00FA4C49">
        <w:rPr>
          <w:rFonts w:ascii="Times New Roman" w:hAnsi="Times New Roman"/>
        </w:rPr>
        <w:t>Seller</w:t>
      </w:r>
      <w:r w:rsidR="002D19D1" w:rsidRPr="00FA4C49">
        <w:rPr>
          <w:rFonts w:ascii="Times New Roman" w:hAnsi="Times New Roman"/>
        </w:rPr>
        <w:t>, or affiliate of Seller,</w:t>
      </w:r>
      <w:r w:rsidRPr="00FA4C49">
        <w:rPr>
          <w:rFonts w:ascii="Times New Roman" w:hAnsi="Times New Roman"/>
        </w:rPr>
        <w:t xml:space="preserve"> shall fail to either (i) maintain an effective </w:t>
      </w:r>
      <w:r w:rsidR="004A18A7" w:rsidRPr="00FA4C49">
        <w:rPr>
          <w:rFonts w:ascii="Times New Roman" w:hAnsi="Times New Roman"/>
        </w:rPr>
        <w:lastRenderedPageBreak/>
        <w:t>Market Participant Service Agreement</w:t>
      </w:r>
      <w:r w:rsidRPr="00FA4C49">
        <w:rPr>
          <w:rFonts w:ascii="Times New Roman" w:hAnsi="Times New Roman"/>
        </w:rPr>
        <w:t xml:space="preserve"> pursuant to the ISO-NE Tariff or (ii) maintain a settlement account established in accordance with the ISO-NE Rules which is sufficient to implement this Agreement, and such failure continues for more than five (5) Business Days after </w:t>
      </w:r>
      <w:r w:rsidR="003E42B5" w:rsidRPr="00FA4C49">
        <w:rPr>
          <w:rFonts w:ascii="Times New Roman" w:hAnsi="Times New Roman"/>
        </w:rPr>
        <w:t>written notice</w:t>
      </w:r>
      <w:r w:rsidRPr="00FA4C49">
        <w:rPr>
          <w:rFonts w:ascii="Times New Roman" w:hAnsi="Times New Roman"/>
        </w:rPr>
        <w:t xml:space="preserve"> of such failure from </w:t>
      </w:r>
      <w:r w:rsidR="00B431A3" w:rsidRPr="00FA4C49">
        <w:rPr>
          <w:rFonts w:ascii="Times New Roman" w:hAnsi="Times New Roman"/>
        </w:rPr>
        <w:t>T&amp;D</w:t>
      </w:r>
      <w:r w:rsidRPr="00FA4C49">
        <w:rPr>
          <w:rFonts w:ascii="Times New Roman" w:hAnsi="Times New Roman"/>
        </w:rPr>
        <w:t>;</w:t>
      </w:r>
      <w:r w:rsidR="008778B1" w:rsidRPr="002D144A">
        <w:rPr>
          <w:rFonts w:ascii="Times New Roman" w:hAnsi="Times New Roman"/>
        </w:rPr>
        <w:t xml:space="preserve"> </w:t>
      </w:r>
    </w:p>
    <w:p w14:paraId="5762A8A7" w14:textId="77777777" w:rsidR="00382F10" w:rsidRPr="002D144A" w:rsidRDefault="00382F10" w:rsidP="000E2FDD">
      <w:pPr>
        <w:tabs>
          <w:tab w:val="left" w:pos="-720"/>
        </w:tabs>
        <w:suppressAutoHyphens/>
        <w:rPr>
          <w:rFonts w:ascii="Times New Roman" w:hAnsi="Times New Roman"/>
        </w:rPr>
      </w:pPr>
    </w:p>
    <w:p w14:paraId="7EED05BA" w14:textId="2DED1649"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 xml:space="preserve">(d)  </w:t>
      </w:r>
      <w:r w:rsidRPr="002D144A">
        <w:rPr>
          <w:rFonts w:ascii="Times New Roman" w:hAnsi="Times New Roman"/>
        </w:rPr>
        <w:tab/>
      </w:r>
      <w:r w:rsidR="00175C3B">
        <w:rPr>
          <w:rFonts w:ascii="Times New Roman" w:hAnsi="Times New Roman"/>
        </w:rPr>
        <w:t>RESERVED</w:t>
      </w:r>
      <w:r w:rsidRPr="002D144A">
        <w:rPr>
          <w:rFonts w:ascii="Times New Roman" w:hAnsi="Times New Roman"/>
        </w:rPr>
        <w:t xml:space="preserve"> </w:t>
      </w:r>
    </w:p>
    <w:p w14:paraId="6601A276" w14:textId="77777777" w:rsidR="00A52A66" w:rsidRPr="002D144A" w:rsidRDefault="00A52A66" w:rsidP="000E2FDD">
      <w:pPr>
        <w:tabs>
          <w:tab w:val="left" w:pos="-720"/>
        </w:tabs>
        <w:suppressAutoHyphens/>
        <w:rPr>
          <w:rFonts w:ascii="Times New Roman" w:hAnsi="Times New Roman"/>
        </w:rPr>
      </w:pPr>
    </w:p>
    <w:p w14:paraId="67C2664D" w14:textId="1CD59208"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(e)</w:t>
      </w:r>
      <w:r w:rsidRPr="002D144A">
        <w:rPr>
          <w:rFonts w:ascii="Times New Roman" w:hAnsi="Times New Roman"/>
        </w:rPr>
        <w:tab/>
        <w:t xml:space="preserve">default shall occur in the performance of any other covenant or condition to be performed by the </w:t>
      </w:r>
      <w:r w:rsidR="00B431A3" w:rsidRPr="002D144A">
        <w:rPr>
          <w:rFonts w:ascii="Times New Roman" w:hAnsi="Times New Roman"/>
        </w:rPr>
        <w:t>Seller</w:t>
      </w:r>
      <w:r w:rsidRPr="002D144A">
        <w:rPr>
          <w:rFonts w:ascii="Times New Roman" w:hAnsi="Times New Roman"/>
        </w:rPr>
        <w:t xml:space="preserve"> hereunder and such default </w:t>
      </w:r>
      <w:r w:rsidR="00382F10" w:rsidRPr="002D144A">
        <w:rPr>
          <w:rFonts w:ascii="Times New Roman" w:hAnsi="Times New Roman"/>
        </w:rPr>
        <w:t xml:space="preserve">is not cured within thirty (30) </w:t>
      </w:r>
      <w:r w:rsidRPr="002D144A">
        <w:rPr>
          <w:rFonts w:ascii="Times New Roman" w:hAnsi="Times New Roman"/>
        </w:rPr>
        <w:t xml:space="preserve">days after written notice from </w:t>
      </w:r>
      <w:r w:rsidR="00B431A3" w:rsidRPr="002D144A">
        <w:rPr>
          <w:rFonts w:ascii="Times New Roman" w:hAnsi="Times New Roman"/>
        </w:rPr>
        <w:t>T&amp;D</w:t>
      </w:r>
      <w:r w:rsidRPr="002D144A">
        <w:rPr>
          <w:rFonts w:ascii="Times New Roman" w:hAnsi="Times New Roman"/>
        </w:rPr>
        <w:t xml:space="preserve"> specifying the nature of such default</w:t>
      </w:r>
      <w:r w:rsidR="000F461A" w:rsidRPr="002D144A">
        <w:rPr>
          <w:rFonts w:ascii="Times New Roman" w:hAnsi="Times New Roman"/>
        </w:rPr>
        <w:t>; provided that, if the defaulting party promptly commences and maintains diligent efforts to cure such default, then the period to cure the default shall be extended up to an additional sixty (60) days as long as such diligent efforts to cure continue</w:t>
      </w:r>
      <w:r w:rsidRPr="002D144A">
        <w:rPr>
          <w:rFonts w:ascii="Times New Roman" w:hAnsi="Times New Roman"/>
        </w:rPr>
        <w:t>;</w:t>
      </w:r>
    </w:p>
    <w:p w14:paraId="27DB8538" w14:textId="77777777" w:rsidR="00A52A66" w:rsidRPr="002D144A" w:rsidRDefault="00A52A66" w:rsidP="000E2FDD">
      <w:pPr>
        <w:tabs>
          <w:tab w:val="left" w:pos="-720"/>
        </w:tabs>
        <w:suppressAutoHyphens/>
        <w:rPr>
          <w:rFonts w:ascii="Times New Roman" w:hAnsi="Times New Roman"/>
        </w:rPr>
      </w:pPr>
    </w:p>
    <w:p w14:paraId="2B9288BE"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(f)</w:t>
      </w:r>
      <w:r w:rsidRPr="002D144A">
        <w:rPr>
          <w:rFonts w:ascii="Times New Roman" w:hAnsi="Times New Roman"/>
        </w:rPr>
        <w:tab/>
        <w:t xml:space="preserve">a custodian, receiver, liquidator or trustee of the </w:t>
      </w:r>
      <w:r w:rsidR="00B431A3" w:rsidRPr="002D144A">
        <w:rPr>
          <w:rFonts w:ascii="Times New Roman" w:hAnsi="Times New Roman"/>
        </w:rPr>
        <w:t>Seller</w:t>
      </w:r>
      <w:r w:rsidRPr="002D144A">
        <w:rPr>
          <w:rFonts w:ascii="Times New Roman" w:hAnsi="Times New Roman"/>
        </w:rPr>
        <w:t xml:space="preserve">, or of a material portion  of the property of </w:t>
      </w:r>
      <w:r w:rsidR="00A266E4" w:rsidRPr="002D144A">
        <w:rPr>
          <w:rFonts w:ascii="Times New Roman" w:hAnsi="Times New Roman"/>
        </w:rPr>
        <w:t>Seller</w:t>
      </w:r>
      <w:r w:rsidRPr="002D144A">
        <w:rPr>
          <w:rFonts w:ascii="Times New Roman" w:hAnsi="Times New Roman"/>
        </w:rPr>
        <w:t xml:space="preserve">, is appointed or takes possession and such appointment or possession remains uncontested or in effect for more than sixty (60) days; or the </w:t>
      </w:r>
      <w:r w:rsidR="00B431A3" w:rsidRPr="002D144A">
        <w:rPr>
          <w:rFonts w:ascii="Times New Roman" w:hAnsi="Times New Roman"/>
        </w:rPr>
        <w:t>Seller</w:t>
      </w:r>
      <w:r w:rsidRPr="002D144A">
        <w:rPr>
          <w:rFonts w:ascii="Times New Roman" w:hAnsi="Times New Roman"/>
        </w:rPr>
        <w:t xml:space="preserve"> makes an assignment for the benefit of its creditors or admits in writing its inability to pay its debts as they mature; or the </w:t>
      </w:r>
      <w:r w:rsidR="00B431A3" w:rsidRPr="002D144A">
        <w:rPr>
          <w:rFonts w:ascii="Times New Roman" w:hAnsi="Times New Roman"/>
        </w:rPr>
        <w:t>Seller</w:t>
      </w:r>
      <w:r w:rsidRPr="002D144A">
        <w:rPr>
          <w:rFonts w:ascii="Times New Roman" w:hAnsi="Times New Roman"/>
        </w:rPr>
        <w:t xml:space="preserve"> is adjudicated bankrupt or insolvent; or an order for relief is entered under the Federal Bankruptcy Code against the </w:t>
      </w:r>
      <w:r w:rsidR="00B431A3" w:rsidRPr="002D144A">
        <w:rPr>
          <w:rFonts w:ascii="Times New Roman" w:hAnsi="Times New Roman"/>
        </w:rPr>
        <w:t>Seller</w:t>
      </w:r>
      <w:r w:rsidRPr="002D144A">
        <w:rPr>
          <w:rFonts w:ascii="Times New Roman" w:hAnsi="Times New Roman"/>
        </w:rPr>
        <w:t xml:space="preserve">; or any of the material property of </w:t>
      </w:r>
      <w:r w:rsidR="004A18A7" w:rsidRPr="002D144A">
        <w:rPr>
          <w:rFonts w:ascii="Times New Roman" w:hAnsi="Times New Roman"/>
        </w:rPr>
        <w:t xml:space="preserve">Seller </w:t>
      </w:r>
      <w:r w:rsidRPr="002D144A">
        <w:rPr>
          <w:rFonts w:ascii="Times New Roman" w:hAnsi="Times New Roman"/>
        </w:rPr>
        <w:t xml:space="preserve">is sequestered by court order and the order remains in effect for more than sixty (60) days; or a petition is filed against the </w:t>
      </w:r>
      <w:r w:rsidR="00B431A3" w:rsidRPr="002D144A">
        <w:rPr>
          <w:rFonts w:ascii="Times New Roman" w:hAnsi="Times New Roman"/>
        </w:rPr>
        <w:t>Seller</w:t>
      </w:r>
      <w:r w:rsidRPr="002D144A">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sidRPr="002D144A">
        <w:rPr>
          <w:rFonts w:ascii="Times New Roman" w:hAnsi="Times New Roman"/>
        </w:rPr>
        <w:t>or</w:t>
      </w:r>
    </w:p>
    <w:p w14:paraId="2F949ADF" w14:textId="77777777" w:rsidR="00A52A66" w:rsidRPr="002D144A" w:rsidRDefault="00A52A66" w:rsidP="000E2FDD">
      <w:pPr>
        <w:tabs>
          <w:tab w:val="left" w:pos="-720"/>
        </w:tabs>
        <w:suppressAutoHyphens/>
        <w:rPr>
          <w:rFonts w:ascii="Times New Roman" w:hAnsi="Times New Roman"/>
        </w:rPr>
      </w:pPr>
    </w:p>
    <w:p w14:paraId="55EEC37C" w14:textId="22DF6E78" w:rsidR="00523B42" w:rsidRDefault="00A52A66" w:rsidP="00697AD8">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(g)</w:t>
      </w:r>
      <w:r w:rsidRPr="002D144A">
        <w:rPr>
          <w:rFonts w:ascii="Times New Roman" w:hAnsi="Times New Roman"/>
        </w:rPr>
        <w:tab/>
        <w:t xml:space="preserve">the </w:t>
      </w:r>
      <w:r w:rsidR="00B431A3" w:rsidRPr="002D144A">
        <w:rPr>
          <w:rFonts w:ascii="Times New Roman" w:hAnsi="Times New Roman"/>
        </w:rPr>
        <w:t>Seller</w:t>
      </w:r>
      <w:r w:rsidRPr="002D144A">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the </w:t>
      </w:r>
      <w:r w:rsidR="00B431A3" w:rsidRPr="002D144A">
        <w:rPr>
          <w:rFonts w:ascii="Times New Roman" w:hAnsi="Times New Roman"/>
        </w:rPr>
        <w:t>Seller</w:t>
      </w:r>
      <w:r w:rsidRPr="002D144A">
        <w:rPr>
          <w:rFonts w:ascii="Times New Roman" w:hAnsi="Times New Roman"/>
        </w:rPr>
        <w:t xml:space="preserve"> or a material portion of the property of </w:t>
      </w:r>
      <w:r w:rsidR="004A18A7" w:rsidRPr="002D144A">
        <w:rPr>
          <w:rFonts w:ascii="Times New Roman" w:hAnsi="Times New Roman"/>
        </w:rPr>
        <w:t>Seller</w:t>
      </w:r>
      <w:r w:rsidRPr="002D144A">
        <w:rPr>
          <w:rFonts w:ascii="Times New Roman" w:hAnsi="Times New Roman"/>
        </w:rPr>
        <w:t>;</w:t>
      </w:r>
      <w:r w:rsidRPr="002D144A">
        <w:rPr>
          <w:rFonts w:ascii="Times New Roman" w:hAnsi="Times New Roman"/>
        </w:rPr>
        <w:tab/>
        <w:t xml:space="preserve"> </w:t>
      </w:r>
    </w:p>
    <w:p w14:paraId="43CE4D4E" w14:textId="77777777" w:rsidR="00523B42" w:rsidRPr="002D144A" w:rsidRDefault="00523B42" w:rsidP="000E2FDD">
      <w:pPr>
        <w:tabs>
          <w:tab w:val="left" w:pos="-720"/>
        </w:tabs>
        <w:suppressAutoHyphens/>
        <w:rPr>
          <w:rFonts w:ascii="Times New Roman" w:hAnsi="Times New Roman"/>
        </w:rPr>
      </w:pPr>
    </w:p>
    <w:p w14:paraId="5C787A55" w14:textId="30021AD6" w:rsidR="00A52A66" w:rsidRPr="002D144A" w:rsidRDefault="00A52A66" w:rsidP="00E07B05">
      <w:pPr>
        <w:tabs>
          <w:tab w:val="left" w:pos="-720"/>
        </w:tabs>
        <w:suppressAutoHyphens/>
        <w:rPr>
          <w:rFonts w:ascii="Times New Roman" w:hAnsi="Times New Roman"/>
        </w:rPr>
      </w:pPr>
      <w:r w:rsidRPr="002D144A">
        <w:rPr>
          <w:rFonts w:ascii="Times New Roman" w:hAnsi="Times New Roman"/>
        </w:rPr>
        <w:tab/>
      </w:r>
      <w:r w:rsidR="0086537A" w:rsidRPr="002D144A">
        <w:rPr>
          <w:rFonts w:ascii="Times New Roman" w:hAnsi="Times New Roman"/>
        </w:rPr>
        <w:t>9</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 xml:space="preserve">Events of Default by </w:t>
      </w:r>
      <w:r w:rsidR="00B431A3" w:rsidRPr="002D144A">
        <w:rPr>
          <w:rFonts w:ascii="Times New Roman" w:hAnsi="Times New Roman"/>
          <w:u w:val="single"/>
        </w:rPr>
        <w:t>T&amp;D</w:t>
      </w:r>
      <w:r w:rsidRPr="002D144A">
        <w:rPr>
          <w:rFonts w:ascii="Times New Roman" w:hAnsi="Times New Roman"/>
        </w:rPr>
        <w:t>.</w:t>
      </w:r>
    </w:p>
    <w:p w14:paraId="14F9F648" w14:textId="77777777" w:rsidR="00A52A66" w:rsidRPr="002D144A" w:rsidRDefault="00A52A66" w:rsidP="000E2FDD">
      <w:pPr>
        <w:tabs>
          <w:tab w:val="left" w:pos="-720"/>
        </w:tabs>
        <w:suppressAutoHyphens/>
        <w:rPr>
          <w:rFonts w:ascii="Times New Roman" w:hAnsi="Times New Roman"/>
        </w:rPr>
      </w:pPr>
    </w:p>
    <w:p w14:paraId="5469F51B"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Any one or more of the following shall constitute an "Event of Default" hereunder with respect to </w:t>
      </w:r>
      <w:r w:rsidR="00B431A3" w:rsidRPr="002D144A">
        <w:rPr>
          <w:rFonts w:ascii="Times New Roman" w:hAnsi="Times New Roman"/>
        </w:rPr>
        <w:t>T&amp;D</w:t>
      </w:r>
      <w:r w:rsidRPr="002D144A">
        <w:rPr>
          <w:rFonts w:ascii="Times New Roman" w:hAnsi="Times New Roman"/>
        </w:rPr>
        <w:t>:</w:t>
      </w:r>
    </w:p>
    <w:p w14:paraId="7FECFB8D" w14:textId="77777777" w:rsidR="00B6213A" w:rsidRPr="002D144A" w:rsidRDefault="00B6213A"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(a)</w:t>
      </w:r>
      <w:r w:rsidRPr="002D144A">
        <w:rPr>
          <w:rFonts w:ascii="Times New Roman" w:hAnsi="Times New Roman"/>
        </w:rPr>
        <w:tab/>
        <w:t xml:space="preserve">the </w:t>
      </w:r>
      <w:r w:rsidR="008778B1" w:rsidRPr="002D144A">
        <w:rPr>
          <w:rFonts w:ascii="Times New Roman" w:hAnsi="Times New Roman"/>
        </w:rPr>
        <w:t>T&amp;D</w:t>
      </w:r>
      <w:r w:rsidRPr="002D144A">
        <w:rPr>
          <w:rFonts w:ascii="Times New Roman" w:hAnsi="Times New Roman"/>
        </w:rPr>
        <w:t xml:space="preserve"> shall fail to pay any amounts due from the </w:t>
      </w:r>
      <w:r w:rsidR="008778B1" w:rsidRPr="002D144A">
        <w:rPr>
          <w:rFonts w:ascii="Times New Roman" w:hAnsi="Times New Roman"/>
        </w:rPr>
        <w:t xml:space="preserve">T&amp;D to </w:t>
      </w:r>
      <w:r w:rsidRPr="002D144A">
        <w:rPr>
          <w:rFonts w:ascii="Times New Roman" w:hAnsi="Times New Roman"/>
        </w:rPr>
        <w:t xml:space="preserve">Seller hereunder and such failure continues for more than </w:t>
      </w:r>
      <w:r w:rsidRPr="00805D23">
        <w:rPr>
          <w:rFonts w:ascii="Times New Roman" w:hAnsi="Times New Roman"/>
        </w:rPr>
        <w:t>five (5) Business Days</w:t>
      </w:r>
      <w:r w:rsidRPr="002D144A">
        <w:rPr>
          <w:rFonts w:ascii="Times New Roman" w:hAnsi="Times New Roman"/>
        </w:rPr>
        <w:t xml:space="preserve"> after written notice of such failure from</w:t>
      </w:r>
      <w:r w:rsidR="008778B1" w:rsidRPr="002D144A">
        <w:rPr>
          <w:rFonts w:ascii="Times New Roman" w:hAnsi="Times New Roman"/>
        </w:rPr>
        <w:t xml:space="preserve"> Seller</w:t>
      </w:r>
      <w:r w:rsidRPr="002D144A">
        <w:rPr>
          <w:rFonts w:ascii="Times New Roman" w:hAnsi="Times New Roman"/>
        </w:rPr>
        <w:t>;</w:t>
      </w:r>
    </w:p>
    <w:p w14:paraId="417B3BE5" w14:textId="77777777" w:rsidR="004A18A7" w:rsidRPr="002D144A" w:rsidRDefault="004A18A7" w:rsidP="000E2FDD">
      <w:pPr>
        <w:tabs>
          <w:tab w:val="left" w:pos="-720"/>
        </w:tabs>
        <w:suppressAutoHyphens/>
        <w:rPr>
          <w:rFonts w:ascii="Times New Roman" w:hAnsi="Times New Roman"/>
        </w:rPr>
      </w:pPr>
    </w:p>
    <w:p w14:paraId="2FB59AC8" w14:textId="0D61CBE0" w:rsidR="004A18A7" w:rsidRPr="002D144A" w:rsidRDefault="004A18A7"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t xml:space="preserve">the T&amp;D shall fail to deliver and maintain any </w:t>
      </w:r>
      <w:r w:rsidR="0044069B" w:rsidRPr="002D144A">
        <w:rPr>
          <w:rFonts w:ascii="Times New Roman" w:hAnsi="Times New Roman"/>
        </w:rPr>
        <w:t>Credit Support</w:t>
      </w:r>
      <w:r w:rsidRPr="002D144A">
        <w:rPr>
          <w:rFonts w:ascii="Times New Roman" w:hAnsi="Times New Roman"/>
        </w:rPr>
        <w:t xml:space="preserve"> as required by Article </w:t>
      </w:r>
      <w:r w:rsidR="00241E32" w:rsidRPr="002D144A">
        <w:rPr>
          <w:rFonts w:ascii="Times New Roman" w:hAnsi="Times New Roman"/>
        </w:rPr>
        <w:t>6</w:t>
      </w:r>
      <w:r w:rsidRPr="002D144A">
        <w:rPr>
          <w:rFonts w:ascii="Times New Roman" w:hAnsi="Times New Roman"/>
        </w:rPr>
        <w:t xml:space="preserve"> hereof, and such failure continues for more than </w:t>
      </w:r>
      <w:r w:rsidR="0044069B" w:rsidRPr="002D144A">
        <w:rPr>
          <w:rFonts w:ascii="Times New Roman" w:hAnsi="Times New Roman"/>
        </w:rPr>
        <w:t>ten (10</w:t>
      </w:r>
      <w:r w:rsidRPr="002D144A">
        <w:rPr>
          <w:rFonts w:ascii="Times New Roman" w:hAnsi="Times New Roman"/>
        </w:rPr>
        <w:t>) Business Days after written notice of such failure from Seller;</w:t>
      </w:r>
    </w:p>
    <w:p w14:paraId="64FFB548" w14:textId="77777777" w:rsidR="00A52A66" w:rsidRPr="002D144A" w:rsidRDefault="00A52A66" w:rsidP="000E2FDD">
      <w:pPr>
        <w:tabs>
          <w:tab w:val="left" w:pos="-720"/>
        </w:tabs>
        <w:suppressAutoHyphens/>
        <w:rPr>
          <w:rFonts w:ascii="Times New Roman" w:hAnsi="Times New Roman"/>
        </w:rPr>
      </w:pPr>
    </w:p>
    <w:p w14:paraId="1AA29FC9" w14:textId="5F44EE0F"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w:t>
      </w:r>
      <w:r w:rsidR="00D1498D" w:rsidRPr="002D144A">
        <w:rPr>
          <w:rFonts w:ascii="Times New Roman" w:hAnsi="Times New Roman"/>
        </w:rPr>
        <w:t>c</w:t>
      </w:r>
      <w:r w:rsidRPr="002D144A">
        <w:rPr>
          <w:rFonts w:ascii="Times New Roman" w:hAnsi="Times New Roman"/>
        </w:rPr>
        <w:t xml:space="preserve">) </w:t>
      </w:r>
      <w:r w:rsidRPr="002D144A">
        <w:rPr>
          <w:rFonts w:ascii="Times New Roman" w:hAnsi="Times New Roman"/>
        </w:rPr>
        <w:tab/>
      </w:r>
      <w:r w:rsidR="0044069B" w:rsidRPr="002D144A">
        <w:rPr>
          <w:rFonts w:ascii="Times New Roman" w:hAnsi="Times New Roman"/>
        </w:rPr>
        <w:t xml:space="preserve">the </w:t>
      </w:r>
      <w:r w:rsidR="00B431A3" w:rsidRPr="002D144A">
        <w:rPr>
          <w:rFonts w:ascii="Times New Roman" w:hAnsi="Times New Roman"/>
        </w:rPr>
        <w:t>T&amp;D</w:t>
      </w:r>
      <w:r w:rsidRPr="002D144A">
        <w:rPr>
          <w:rFonts w:ascii="Times New Roman" w:hAnsi="Times New Roman"/>
        </w:rPr>
        <w:t xml:space="preserve"> shall fail to either (i) maintain an effective </w:t>
      </w:r>
      <w:r w:rsidR="004A18A7" w:rsidRPr="002D144A">
        <w:rPr>
          <w:rFonts w:ascii="Times New Roman" w:hAnsi="Times New Roman"/>
        </w:rPr>
        <w:t>Market Participant Service Agreement</w:t>
      </w:r>
      <w:r w:rsidRPr="002D144A">
        <w:rPr>
          <w:rFonts w:ascii="Times New Roman" w:hAnsi="Times New Roman"/>
        </w:rPr>
        <w:t xml:space="preserve"> pursuant to the ISO-NE Tariff or (ii) maintain a settlement account established in accordance with the ISO-NE Rules which is sufficient to implement this Agreement, and such failure </w:t>
      </w:r>
      <w:r w:rsidRPr="002D144A">
        <w:rPr>
          <w:rFonts w:ascii="Times New Roman" w:hAnsi="Times New Roman"/>
        </w:rPr>
        <w:lastRenderedPageBreak/>
        <w:t xml:space="preserve">continues for more than five (5) Business Days after written notice of such failure from </w:t>
      </w:r>
      <w:r w:rsidR="00B431A3" w:rsidRPr="002D144A">
        <w:rPr>
          <w:rFonts w:ascii="Times New Roman" w:hAnsi="Times New Roman"/>
        </w:rPr>
        <w:t>Seller</w:t>
      </w:r>
      <w:r w:rsidR="00B00B06" w:rsidRPr="002D144A">
        <w:rPr>
          <w:rFonts w:ascii="Times New Roman" w:hAnsi="Times New Roman"/>
        </w:rPr>
        <w:t>;</w:t>
      </w:r>
      <w:r w:rsidR="008778B1" w:rsidRPr="002D144A">
        <w:rPr>
          <w:rFonts w:ascii="Times New Roman" w:hAnsi="Times New Roman"/>
        </w:rPr>
        <w:t xml:space="preserve">  </w:t>
      </w:r>
    </w:p>
    <w:p w14:paraId="6BD8B0EB" w14:textId="77777777" w:rsidR="004A18A7" w:rsidRPr="002D144A" w:rsidRDefault="004A18A7" w:rsidP="000E2FDD">
      <w:pPr>
        <w:tabs>
          <w:tab w:val="left" w:pos="-720"/>
        </w:tabs>
        <w:suppressAutoHyphens/>
        <w:rPr>
          <w:rFonts w:ascii="Times New Roman" w:hAnsi="Times New Roman"/>
        </w:rPr>
      </w:pPr>
    </w:p>
    <w:p w14:paraId="73080B79" w14:textId="1C8D418B" w:rsidR="004A18A7" w:rsidRPr="002D144A" w:rsidRDefault="004A18A7"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(d)</w:t>
      </w:r>
      <w:r w:rsidRPr="002D144A">
        <w:rPr>
          <w:rFonts w:ascii="Times New Roman" w:hAnsi="Times New Roman"/>
        </w:rPr>
        <w:tab/>
      </w:r>
      <w:r w:rsidR="00175C3B">
        <w:rPr>
          <w:rFonts w:ascii="Times New Roman" w:hAnsi="Times New Roman"/>
        </w:rPr>
        <w:t xml:space="preserve">RESERVED </w:t>
      </w:r>
      <w:r w:rsidRPr="002D144A">
        <w:rPr>
          <w:rFonts w:ascii="Times New Roman" w:hAnsi="Times New Roman"/>
        </w:rPr>
        <w:t xml:space="preserve">   </w:t>
      </w:r>
    </w:p>
    <w:p w14:paraId="16AD1493" w14:textId="77777777" w:rsidR="00382F10" w:rsidRPr="002D144A" w:rsidRDefault="00382F10" w:rsidP="000E2FDD">
      <w:pPr>
        <w:tabs>
          <w:tab w:val="left" w:pos="-720"/>
        </w:tabs>
        <w:suppressAutoHyphens/>
        <w:rPr>
          <w:rFonts w:ascii="Times New Roman" w:hAnsi="Times New Roman"/>
        </w:rPr>
      </w:pPr>
    </w:p>
    <w:p w14:paraId="08FB095F" w14:textId="23BEFF78"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w:t>
      </w:r>
      <w:r w:rsidR="00D1498D" w:rsidRPr="002D144A">
        <w:rPr>
          <w:rFonts w:ascii="Times New Roman" w:hAnsi="Times New Roman"/>
        </w:rPr>
        <w:t>e</w:t>
      </w:r>
      <w:r w:rsidRPr="002D144A">
        <w:rPr>
          <w:rFonts w:ascii="Times New Roman" w:hAnsi="Times New Roman"/>
        </w:rPr>
        <w:t>)</w:t>
      </w:r>
      <w:r w:rsidRPr="002D144A">
        <w:rPr>
          <w:rFonts w:ascii="Times New Roman" w:hAnsi="Times New Roman"/>
        </w:rPr>
        <w:tab/>
        <w:t xml:space="preserve">default shall occur in the performance of any other covenant or condition to be performed by </w:t>
      </w:r>
      <w:r w:rsidR="00B431A3" w:rsidRPr="002D144A">
        <w:rPr>
          <w:rFonts w:ascii="Times New Roman" w:hAnsi="Times New Roman"/>
        </w:rPr>
        <w:t>T&amp;D</w:t>
      </w:r>
      <w:r w:rsidRPr="002D144A">
        <w:rPr>
          <w:rFonts w:ascii="Times New Roman" w:hAnsi="Times New Roman"/>
        </w:rPr>
        <w:t xml:space="preserve"> hereunder and such default </w:t>
      </w:r>
      <w:r w:rsidR="00382F10" w:rsidRPr="002D144A">
        <w:rPr>
          <w:rFonts w:ascii="Times New Roman" w:hAnsi="Times New Roman"/>
        </w:rPr>
        <w:t xml:space="preserve">is not cured within </w:t>
      </w:r>
      <w:r w:rsidRPr="002D144A">
        <w:rPr>
          <w:rFonts w:ascii="Times New Roman" w:hAnsi="Times New Roman"/>
        </w:rPr>
        <w:t>thirty (30) days after</w:t>
      </w:r>
      <w:r w:rsidR="004A18A7" w:rsidRPr="002D144A">
        <w:rPr>
          <w:rFonts w:ascii="Times New Roman" w:hAnsi="Times New Roman"/>
        </w:rPr>
        <w:t xml:space="preserve"> written</w:t>
      </w:r>
      <w:r w:rsidRPr="002D144A">
        <w:rPr>
          <w:rFonts w:ascii="Times New Roman" w:hAnsi="Times New Roman"/>
        </w:rPr>
        <w:t xml:space="preserve"> notice from the </w:t>
      </w:r>
      <w:r w:rsidR="00B431A3" w:rsidRPr="002D144A">
        <w:rPr>
          <w:rFonts w:ascii="Times New Roman" w:hAnsi="Times New Roman"/>
        </w:rPr>
        <w:t>Seller</w:t>
      </w:r>
      <w:r w:rsidRPr="002D144A">
        <w:rPr>
          <w:rFonts w:ascii="Times New Roman" w:hAnsi="Times New Roman"/>
        </w:rPr>
        <w:t xml:space="preserve"> specifying the nature of such default</w:t>
      </w:r>
      <w:r w:rsidR="000F461A" w:rsidRPr="002D144A">
        <w:rPr>
          <w:rFonts w:ascii="Times New Roman" w:hAnsi="Times New Roman"/>
        </w:rPr>
        <w:t>; provided that, if the defaulting party promptly commences and maintains diligent efforts to cure such default, then the period to cure the default shall be extended up to an additional sixty (60) days as long as such diligent efforts to cure continue</w:t>
      </w:r>
      <w:r w:rsidRPr="002D144A">
        <w:rPr>
          <w:rFonts w:ascii="Times New Roman" w:hAnsi="Times New Roman"/>
        </w:rPr>
        <w:t>;</w:t>
      </w:r>
    </w:p>
    <w:p w14:paraId="21A33D4F" w14:textId="77777777" w:rsidR="00A52A66" w:rsidRPr="002D144A" w:rsidRDefault="00A52A66" w:rsidP="000E2FDD">
      <w:pPr>
        <w:tabs>
          <w:tab w:val="left" w:pos="-720"/>
        </w:tabs>
        <w:suppressAutoHyphens/>
        <w:rPr>
          <w:rFonts w:ascii="Times New Roman" w:hAnsi="Times New Roman"/>
        </w:rPr>
      </w:pPr>
    </w:p>
    <w:p w14:paraId="0E73B13B" w14:textId="77777777" w:rsidR="00A52A66" w:rsidRPr="002D144A" w:rsidRDefault="00A52A66" w:rsidP="000E2FDD">
      <w:pPr>
        <w:tabs>
          <w:tab w:val="left" w:pos="-720"/>
          <w:tab w:val="left" w:pos="630"/>
        </w:tabs>
        <w:suppressAutoHyphens/>
        <w:rPr>
          <w:rFonts w:ascii="Times New Roman" w:hAnsi="Times New Roman"/>
        </w:rPr>
      </w:pPr>
      <w:r w:rsidRPr="002D144A">
        <w:rPr>
          <w:rFonts w:ascii="Times New Roman" w:hAnsi="Times New Roman"/>
        </w:rPr>
        <w:tab/>
      </w:r>
      <w:r w:rsidRPr="002D144A">
        <w:rPr>
          <w:rFonts w:ascii="Times New Roman" w:hAnsi="Times New Roman"/>
        </w:rPr>
        <w:tab/>
      </w:r>
      <w:r w:rsidR="006D54E0" w:rsidRPr="002D144A">
        <w:rPr>
          <w:rFonts w:ascii="Times New Roman" w:hAnsi="Times New Roman"/>
        </w:rPr>
        <w:tab/>
      </w:r>
      <w:r w:rsidRPr="002D144A">
        <w:rPr>
          <w:rFonts w:ascii="Times New Roman" w:hAnsi="Times New Roman"/>
        </w:rPr>
        <w:t>(</w:t>
      </w:r>
      <w:r w:rsidR="00D1498D" w:rsidRPr="002D144A">
        <w:rPr>
          <w:rFonts w:ascii="Times New Roman" w:hAnsi="Times New Roman"/>
        </w:rPr>
        <w:t>f</w:t>
      </w:r>
      <w:r w:rsidRPr="002D144A">
        <w:rPr>
          <w:rFonts w:ascii="Times New Roman" w:hAnsi="Times New Roman"/>
        </w:rPr>
        <w:t>)</w:t>
      </w:r>
      <w:r w:rsidRPr="002D144A">
        <w:rPr>
          <w:rFonts w:ascii="Times New Roman" w:hAnsi="Times New Roman"/>
        </w:rPr>
        <w:tab/>
        <w:t xml:space="preserve">a custodian, receiver, liquidator or trustee of </w:t>
      </w:r>
      <w:r w:rsidR="00B431A3" w:rsidRPr="002D144A">
        <w:rPr>
          <w:rFonts w:ascii="Times New Roman" w:hAnsi="Times New Roman"/>
        </w:rPr>
        <w:t>T&amp;D</w:t>
      </w:r>
      <w:r w:rsidRPr="002D144A">
        <w:rPr>
          <w:rFonts w:ascii="Times New Roman" w:hAnsi="Times New Roman"/>
        </w:rPr>
        <w:t xml:space="preserve"> or of a material portion of its property is appointed or takes possession and such appointment or possession remains uncontested or in effect for more than sixty (60) days; or </w:t>
      </w:r>
      <w:r w:rsidR="00B431A3" w:rsidRPr="002D144A">
        <w:rPr>
          <w:rFonts w:ascii="Times New Roman" w:hAnsi="Times New Roman"/>
        </w:rPr>
        <w:t>T&amp;D</w:t>
      </w:r>
      <w:r w:rsidRPr="002D144A">
        <w:rPr>
          <w:rFonts w:ascii="Times New Roman" w:hAnsi="Times New Roman"/>
        </w:rPr>
        <w:t xml:space="preserve"> makes an assignment for the benefit of its creditors or admits in writing its </w:t>
      </w:r>
      <w:r w:rsidR="0044069B" w:rsidRPr="002D144A">
        <w:rPr>
          <w:rFonts w:ascii="Times New Roman" w:hAnsi="Times New Roman"/>
        </w:rPr>
        <w:t xml:space="preserve">or their </w:t>
      </w:r>
      <w:r w:rsidRPr="002D144A">
        <w:rPr>
          <w:rFonts w:ascii="Times New Roman" w:hAnsi="Times New Roman"/>
        </w:rPr>
        <w:t xml:space="preserve">inability to pay its debts as they mature; or </w:t>
      </w:r>
      <w:r w:rsidR="00B431A3" w:rsidRPr="002D144A">
        <w:rPr>
          <w:rFonts w:ascii="Times New Roman" w:hAnsi="Times New Roman"/>
        </w:rPr>
        <w:t>T&amp;D</w:t>
      </w:r>
      <w:r w:rsidRPr="002D144A">
        <w:rPr>
          <w:rFonts w:ascii="Times New Roman" w:hAnsi="Times New Roman"/>
        </w:rPr>
        <w:t xml:space="preserve"> is adjudicated bankrupt or insolvent; or an order for relief is entered under the Federal Bankruptcy Code against </w:t>
      </w:r>
      <w:r w:rsidR="00B431A3" w:rsidRPr="002D144A">
        <w:rPr>
          <w:rFonts w:ascii="Times New Roman" w:hAnsi="Times New Roman"/>
        </w:rPr>
        <w:t>T&amp;D</w:t>
      </w:r>
      <w:r w:rsidRPr="002D144A">
        <w:rPr>
          <w:rFonts w:ascii="Times New Roman" w:hAnsi="Times New Roman"/>
        </w:rPr>
        <w:t xml:space="preserve">; or any of the material property of </w:t>
      </w:r>
      <w:r w:rsidR="00B431A3" w:rsidRPr="002D144A">
        <w:rPr>
          <w:rFonts w:ascii="Times New Roman" w:hAnsi="Times New Roman"/>
        </w:rPr>
        <w:t>T&amp;D</w:t>
      </w:r>
      <w:r w:rsidRPr="002D144A">
        <w:rPr>
          <w:rFonts w:ascii="Times New Roman" w:hAnsi="Times New Roman"/>
        </w:rPr>
        <w:t xml:space="preserve"> is sequestered by court order and the order remains in effect more than sixty (60) days; or a petition is filed against </w:t>
      </w:r>
      <w:r w:rsidR="00B431A3" w:rsidRPr="002D144A">
        <w:rPr>
          <w:rFonts w:ascii="Times New Roman" w:hAnsi="Times New Roman"/>
        </w:rPr>
        <w:t>T&amp;D</w:t>
      </w:r>
      <w:r w:rsidRPr="002D144A">
        <w:rPr>
          <w:rFonts w:ascii="Times New Roman" w:hAnsi="Times New Roman"/>
        </w:rPr>
        <w:t xml:space="preserve"> under any bankruptcy, reorganization, arrangement, insolvency, readjustment of debt, dissolution or liquidation law of any jurisdiction, whether now or subsequently in effect, and is not stayed or dismissed within sixty (60) days after filing; </w:t>
      </w:r>
      <w:r w:rsidR="0044069B" w:rsidRPr="002D144A">
        <w:rPr>
          <w:rFonts w:ascii="Times New Roman" w:hAnsi="Times New Roman"/>
        </w:rPr>
        <w:t>or</w:t>
      </w:r>
    </w:p>
    <w:p w14:paraId="0762DA63" w14:textId="77777777" w:rsidR="00A52A66" w:rsidRPr="002D144A" w:rsidRDefault="00A52A66" w:rsidP="000E2FDD">
      <w:pPr>
        <w:tabs>
          <w:tab w:val="left" w:pos="-720"/>
        </w:tabs>
        <w:suppressAutoHyphens/>
        <w:rPr>
          <w:rFonts w:ascii="Times New Roman" w:hAnsi="Times New Roman"/>
        </w:rPr>
      </w:pPr>
    </w:p>
    <w:p w14:paraId="65894747" w14:textId="726DB02E" w:rsidR="00E31943" w:rsidRPr="002D144A" w:rsidRDefault="00A52A66" w:rsidP="00241E32">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w:t>
      </w:r>
      <w:r w:rsidR="00D1498D" w:rsidRPr="002D144A">
        <w:rPr>
          <w:rFonts w:ascii="Times New Roman" w:hAnsi="Times New Roman"/>
        </w:rPr>
        <w:t>g</w:t>
      </w:r>
      <w:r w:rsidRPr="002D144A">
        <w:rPr>
          <w:rFonts w:ascii="Times New Roman" w:hAnsi="Times New Roman"/>
        </w:rPr>
        <w:t>)</w:t>
      </w:r>
      <w:r w:rsidRPr="002D144A">
        <w:rPr>
          <w:rFonts w:ascii="Times New Roman" w:hAnsi="Times New Roman"/>
        </w:rPr>
        <w:tab/>
      </w:r>
      <w:r w:rsidR="00B431A3" w:rsidRPr="002D144A">
        <w:rPr>
          <w:rFonts w:ascii="Times New Roman" w:hAnsi="Times New Roman"/>
        </w:rPr>
        <w:t>T&amp;D</w:t>
      </w:r>
      <w:r w:rsidRPr="002D144A">
        <w:rPr>
          <w:rFonts w:ascii="Times New Roman" w:hAnsi="Times New Roman"/>
        </w:rPr>
        <w:t xml:space="preserve"> files a petition in voluntary bankruptcy or seeking relief under any provision of any bankruptcy, reorganization, arrangement, insolvency, readjustment of debt, dissolution or liquidation law of any jurisdiction, whether now or subsequently in effect; or consents to the filing of any petition against it under any such law; or consents to the appointment of or taking possession by a custodian, receiver, trustee or liquidator of </w:t>
      </w:r>
      <w:r w:rsidR="00B431A3" w:rsidRPr="002D144A">
        <w:rPr>
          <w:rFonts w:ascii="Times New Roman" w:hAnsi="Times New Roman"/>
        </w:rPr>
        <w:t>T&amp;D</w:t>
      </w:r>
      <w:r w:rsidRPr="002D144A">
        <w:rPr>
          <w:rFonts w:ascii="Times New Roman" w:hAnsi="Times New Roman"/>
        </w:rPr>
        <w:t xml:space="preserve"> or a material portion of its property;</w:t>
      </w:r>
    </w:p>
    <w:p w14:paraId="5E805465" w14:textId="77777777" w:rsidR="00A256B1" w:rsidRPr="002D144A" w:rsidRDefault="00A256B1" w:rsidP="000E2FDD">
      <w:pPr>
        <w:tabs>
          <w:tab w:val="left" w:pos="-720"/>
        </w:tabs>
        <w:suppressAutoHyphens/>
        <w:rPr>
          <w:rFonts w:ascii="Times New Roman" w:hAnsi="Times New Roman"/>
        </w:rPr>
      </w:pPr>
    </w:p>
    <w:p w14:paraId="7C328C37" w14:textId="77777777" w:rsidR="00A256B1" w:rsidRPr="002D144A" w:rsidRDefault="00A256B1" w:rsidP="000E2FDD">
      <w:pPr>
        <w:tabs>
          <w:tab w:val="left" w:pos="-720"/>
        </w:tabs>
        <w:suppressAutoHyphens/>
        <w:rPr>
          <w:rFonts w:ascii="Times New Roman" w:hAnsi="Times New Roman"/>
        </w:rPr>
      </w:pPr>
    </w:p>
    <w:p w14:paraId="3A3A1EE7" w14:textId="48298614" w:rsidR="003E42B5" w:rsidRPr="002D144A" w:rsidRDefault="003E42B5" w:rsidP="000E2FDD">
      <w:pPr>
        <w:tabs>
          <w:tab w:val="center" w:pos="4680"/>
        </w:tabs>
        <w:suppressAutoHyphens/>
        <w:jc w:val="center"/>
        <w:rPr>
          <w:rFonts w:ascii="Times New Roman" w:hAnsi="Times New Roman"/>
        </w:rPr>
      </w:pPr>
      <w:r w:rsidRPr="002D144A">
        <w:rPr>
          <w:rFonts w:ascii="Times New Roman" w:hAnsi="Times New Roman"/>
        </w:rPr>
        <w:t xml:space="preserve">ARTICLE </w:t>
      </w:r>
      <w:r w:rsidR="00045211" w:rsidRPr="002D144A">
        <w:rPr>
          <w:rFonts w:ascii="Times New Roman" w:hAnsi="Times New Roman"/>
        </w:rPr>
        <w:t>1</w:t>
      </w:r>
      <w:r w:rsidR="0086537A" w:rsidRPr="002D144A">
        <w:rPr>
          <w:rFonts w:ascii="Times New Roman" w:hAnsi="Times New Roman"/>
        </w:rPr>
        <w:t>0</w:t>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0A329DA2" w14:textId="445934A6" w:rsidR="003E42B5" w:rsidRPr="002D144A" w:rsidRDefault="003E42B5" w:rsidP="00FD51B5">
      <w:pPr>
        <w:tabs>
          <w:tab w:val="center" w:pos="4680"/>
        </w:tabs>
        <w:suppressAutoHyphens/>
        <w:jc w:val="center"/>
        <w:rPr>
          <w:rFonts w:ascii="Times New Roman" w:hAnsi="Times New Roman"/>
        </w:rPr>
      </w:pPr>
      <w:r w:rsidRPr="002D144A">
        <w:rPr>
          <w:rFonts w:ascii="Times New Roman" w:hAnsi="Times New Roman"/>
          <w:u w:val="single"/>
        </w:rPr>
        <w:t>REMEDIES</w:t>
      </w:r>
      <w:r w:rsidR="00F42527" w:rsidRPr="002D144A">
        <w:rPr>
          <w:rFonts w:ascii="Times New Roman" w:hAnsi="Times New Roman"/>
          <w:u w:val="single"/>
        </w:rPr>
        <w:t>; TERMINATION PAYMENT</w:t>
      </w:r>
    </w:p>
    <w:p w14:paraId="52D60713" w14:textId="77777777" w:rsidR="00A52A66" w:rsidRPr="002D144A" w:rsidRDefault="00A52A66" w:rsidP="00E07B05">
      <w:pPr>
        <w:tabs>
          <w:tab w:val="left" w:pos="-720"/>
        </w:tabs>
        <w:suppressAutoHyphens/>
        <w:rPr>
          <w:rFonts w:ascii="Times New Roman" w:hAnsi="Times New Roman"/>
        </w:rPr>
      </w:pPr>
    </w:p>
    <w:p w14:paraId="77DA38B8" w14:textId="77777777"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86537A" w:rsidRPr="002D144A">
        <w:rPr>
          <w:rFonts w:ascii="Times New Roman" w:hAnsi="Times New Roman"/>
        </w:rPr>
        <w:t>0</w:t>
      </w:r>
      <w:r w:rsidRPr="002D144A">
        <w:rPr>
          <w:rFonts w:ascii="Times New Roman" w:hAnsi="Times New Roman"/>
        </w:rPr>
        <w:t>.</w:t>
      </w:r>
      <w:r w:rsidR="003E42B5" w:rsidRPr="002D144A">
        <w:rPr>
          <w:rFonts w:ascii="Times New Roman" w:hAnsi="Times New Roman"/>
        </w:rPr>
        <w:t>1</w:t>
      </w:r>
      <w:r w:rsidRPr="002D144A">
        <w:rPr>
          <w:rFonts w:ascii="Times New Roman" w:hAnsi="Times New Roman"/>
        </w:rPr>
        <w:tab/>
      </w:r>
      <w:r w:rsidR="003E42B5" w:rsidRPr="002D144A">
        <w:rPr>
          <w:rFonts w:ascii="Times New Roman" w:hAnsi="Times New Roman"/>
          <w:u w:val="single"/>
        </w:rPr>
        <w:t xml:space="preserve">Exercise of </w:t>
      </w:r>
      <w:r w:rsidRPr="002D144A">
        <w:rPr>
          <w:rFonts w:ascii="Times New Roman" w:hAnsi="Times New Roman"/>
          <w:u w:val="single"/>
        </w:rPr>
        <w:t>Remedies</w:t>
      </w:r>
      <w:r w:rsidR="0044069B" w:rsidRPr="002D144A">
        <w:rPr>
          <w:rFonts w:ascii="Times New Roman" w:hAnsi="Times New Roman"/>
          <w:u w:val="single"/>
        </w:rPr>
        <w:t xml:space="preserve"> in an Event of Default</w:t>
      </w:r>
      <w:r w:rsidRPr="002D144A">
        <w:rPr>
          <w:rFonts w:ascii="Times New Roman" w:hAnsi="Times New Roman"/>
        </w:rPr>
        <w:t>.</w:t>
      </w:r>
    </w:p>
    <w:p w14:paraId="09BEDC5D" w14:textId="77777777" w:rsidR="00A52A66" w:rsidRPr="002D144A" w:rsidRDefault="00A52A66" w:rsidP="000E2FDD">
      <w:pPr>
        <w:tabs>
          <w:tab w:val="left" w:pos="-720"/>
        </w:tabs>
        <w:suppressAutoHyphens/>
        <w:rPr>
          <w:rFonts w:ascii="Times New Roman" w:hAnsi="Times New Roman"/>
        </w:rPr>
      </w:pPr>
    </w:p>
    <w:p w14:paraId="7A189673" w14:textId="7D218F8A"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D1498D" w:rsidRPr="002D144A">
        <w:rPr>
          <w:rFonts w:ascii="Times New Roman" w:hAnsi="Times New Roman"/>
        </w:rPr>
        <w:t>During</w:t>
      </w:r>
      <w:r w:rsidRPr="002D144A">
        <w:rPr>
          <w:rFonts w:ascii="Times New Roman" w:hAnsi="Times New Roman"/>
        </w:rPr>
        <w:t xml:space="preserve"> the </w:t>
      </w:r>
      <w:r w:rsidR="00D1498D" w:rsidRPr="002D144A">
        <w:rPr>
          <w:rFonts w:ascii="Times New Roman" w:hAnsi="Times New Roman"/>
        </w:rPr>
        <w:t xml:space="preserve">continuance </w:t>
      </w:r>
      <w:r w:rsidRPr="002D144A">
        <w:rPr>
          <w:rFonts w:ascii="Times New Roman" w:hAnsi="Times New Roman"/>
        </w:rPr>
        <w:t>of an Event of Default by either Party hereunder, the non-defaulting Party shall have the right</w:t>
      </w:r>
      <w:r w:rsidR="001537AF">
        <w:rPr>
          <w:rFonts w:ascii="Times New Roman" w:hAnsi="Times New Roman"/>
        </w:rPr>
        <w:t>:</w:t>
      </w:r>
      <w:r w:rsidRPr="002D144A">
        <w:rPr>
          <w:rFonts w:ascii="Times New Roman" w:hAnsi="Times New Roman"/>
        </w:rPr>
        <w:t xml:space="preserve"> (i) to </w:t>
      </w:r>
      <w:r w:rsidR="00287145" w:rsidRPr="002D144A">
        <w:rPr>
          <w:rFonts w:ascii="Times New Roman" w:hAnsi="Times New Roman"/>
        </w:rPr>
        <w:t xml:space="preserve">accelerate </w:t>
      </w:r>
      <w:r w:rsidRPr="002D144A">
        <w:rPr>
          <w:rFonts w:ascii="Times New Roman" w:hAnsi="Times New Roman"/>
        </w:rPr>
        <w:t xml:space="preserve">all amounts </w:t>
      </w:r>
      <w:r w:rsidR="00287145" w:rsidRPr="002D144A">
        <w:rPr>
          <w:rFonts w:ascii="Times New Roman" w:hAnsi="Times New Roman"/>
        </w:rPr>
        <w:t>owing between Parties</w:t>
      </w:r>
      <w:r w:rsidRPr="002D144A">
        <w:rPr>
          <w:rFonts w:ascii="Times New Roman" w:hAnsi="Times New Roman"/>
        </w:rPr>
        <w:t>, (ii) to cease making payments that are or may become due hereunder, (iii) to terminate this Agreement at any time during the continuation of such Event of Default</w:t>
      </w:r>
      <w:r w:rsidR="001035A7" w:rsidRPr="002D144A">
        <w:rPr>
          <w:rFonts w:ascii="Times New Roman" w:hAnsi="Times New Roman"/>
        </w:rPr>
        <w:t xml:space="preserve">, and (iv) to draw upon any </w:t>
      </w:r>
      <w:r w:rsidR="0044069B" w:rsidRPr="002D144A">
        <w:rPr>
          <w:rFonts w:ascii="Times New Roman" w:hAnsi="Times New Roman"/>
        </w:rPr>
        <w:t>Credit Support</w:t>
      </w:r>
      <w:r w:rsidR="001035A7" w:rsidRPr="002D144A">
        <w:rPr>
          <w:rFonts w:ascii="Times New Roman" w:hAnsi="Times New Roman"/>
        </w:rPr>
        <w:t xml:space="preserve"> provided for in Article </w:t>
      </w:r>
      <w:r w:rsidR="00CC4610">
        <w:rPr>
          <w:rFonts w:ascii="Times New Roman" w:hAnsi="Times New Roman"/>
        </w:rPr>
        <w:t>6</w:t>
      </w:r>
      <w:r w:rsidR="001035A7" w:rsidRPr="002D144A">
        <w:rPr>
          <w:rFonts w:ascii="Times New Roman" w:hAnsi="Times New Roman"/>
        </w:rPr>
        <w:t>.</w:t>
      </w:r>
      <w:r w:rsidRPr="002D144A">
        <w:rPr>
          <w:rFonts w:ascii="Times New Roman" w:hAnsi="Times New Roman"/>
        </w:rPr>
        <w:t xml:space="preserve">  </w:t>
      </w:r>
    </w:p>
    <w:p w14:paraId="1C50C299" w14:textId="77777777" w:rsidR="00A52A66" w:rsidRPr="002D144A" w:rsidRDefault="00A52A66" w:rsidP="000E2FDD">
      <w:pPr>
        <w:tabs>
          <w:tab w:val="left" w:pos="-720"/>
        </w:tabs>
        <w:suppressAutoHyphens/>
        <w:rPr>
          <w:rFonts w:ascii="Times New Roman" w:hAnsi="Times New Roman"/>
        </w:rPr>
      </w:pPr>
    </w:p>
    <w:p w14:paraId="61463522" w14:textId="77777777" w:rsidR="00342FD8" w:rsidRPr="002D144A" w:rsidRDefault="00A52A66" w:rsidP="000E2FDD">
      <w:pPr>
        <w:rPr>
          <w:rFonts w:ascii="Times New Roman" w:hAnsi="Times New Roman"/>
        </w:rPr>
      </w:pPr>
      <w:r w:rsidRPr="002D144A">
        <w:rPr>
          <w:rFonts w:ascii="Times New Roman" w:hAnsi="Times New Roman"/>
        </w:rPr>
        <w:tab/>
      </w:r>
      <w:r w:rsidR="00342FD8" w:rsidRPr="002D144A">
        <w:rPr>
          <w:rFonts w:ascii="Times New Roman" w:hAnsi="Times New Roman"/>
        </w:rPr>
        <w:t>1</w:t>
      </w:r>
      <w:r w:rsidR="0086537A" w:rsidRPr="002D144A">
        <w:rPr>
          <w:rFonts w:ascii="Times New Roman" w:hAnsi="Times New Roman"/>
        </w:rPr>
        <w:t>0</w:t>
      </w:r>
      <w:r w:rsidR="00342FD8" w:rsidRPr="002D144A">
        <w:rPr>
          <w:rFonts w:ascii="Times New Roman" w:hAnsi="Times New Roman"/>
        </w:rPr>
        <w:t xml:space="preserve">.2 </w:t>
      </w:r>
      <w:r w:rsidR="00342FD8" w:rsidRPr="002D144A">
        <w:rPr>
          <w:rFonts w:ascii="Times New Roman" w:hAnsi="Times New Roman"/>
        </w:rPr>
        <w:tab/>
      </w:r>
      <w:r w:rsidR="00342FD8" w:rsidRPr="002D144A">
        <w:rPr>
          <w:rFonts w:ascii="Times New Roman" w:hAnsi="Times New Roman"/>
          <w:u w:val="single"/>
        </w:rPr>
        <w:t>Calculation of Termination Payment</w:t>
      </w:r>
      <w:r w:rsidR="00342FD8" w:rsidRPr="002D144A">
        <w:rPr>
          <w:rFonts w:ascii="Times New Roman" w:hAnsi="Times New Roman"/>
        </w:rPr>
        <w:t>.</w:t>
      </w:r>
    </w:p>
    <w:p w14:paraId="5D71331D" w14:textId="77777777" w:rsidR="00342FD8" w:rsidRPr="002D144A" w:rsidRDefault="00342FD8" w:rsidP="000E2FDD">
      <w:pPr>
        <w:rPr>
          <w:rFonts w:ascii="Times New Roman" w:hAnsi="Times New Roman"/>
        </w:rPr>
      </w:pPr>
    </w:p>
    <w:p w14:paraId="271658F8" w14:textId="0716CB20" w:rsidR="00A418BA" w:rsidRPr="002D144A" w:rsidRDefault="00A418BA" w:rsidP="002D144A">
      <w:pPr>
        <w:ind w:firstLine="720"/>
        <w:rPr>
          <w:rFonts w:ascii="Times New Roman" w:hAnsi="Times New Roman"/>
          <w:color w:val="000000"/>
          <w:szCs w:val="16"/>
        </w:rPr>
      </w:pPr>
      <w:r w:rsidRPr="002D144A">
        <w:rPr>
          <w:rFonts w:ascii="Times New Roman" w:hAnsi="Times New Roman"/>
          <w:color w:val="000000"/>
          <w:szCs w:val="16"/>
        </w:rPr>
        <w:t xml:space="preserve">The non-defaulting Party shall calculate, in a commercially reasonable manner, the Losses (or Gains) and Costs, incurred as a result of the termination of the Agreement, </w:t>
      </w:r>
      <w:r w:rsidR="00CA62B8">
        <w:rPr>
          <w:rFonts w:ascii="Times New Roman" w:hAnsi="Times New Roman"/>
          <w:color w:val="000000"/>
          <w:szCs w:val="16"/>
        </w:rPr>
        <w:t xml:space="preserve">including </w:t>
      </w:r>
      <w:r w:rsidRPr="002D144A">
        <w:rPr>
          <w:rFonts w:ascii="Times New Roman" w:hAnsi="Times New Roman"/>
          <w:color w:val="000000"/>
          <w:szCs w:val="16"/>
        </w:rPr>
        <w:t xml:space="preserve"> (i) Contract Payments and (ii) Contract Product value that would have been required or realized through the remainder of the Term. </w:t>
      </w:r>
    </w:p>
    <w:p w14:paraId="1F5FF81D" w14:textId="77777777" w:rsidR="00A418BA" w:rsidRPr="002D144A" w:rsidRDefault="00A418BA" w:rsidP="00A418BA">
      <w:pPr>
        <w:rPr>
          <w:rFonts w:ascii="Times New Roman" w:hAnsi="Times New Roman"/>
          <w:color w:val="000000"/>
          <w:szCs w:val="16"/>
        </w:rPr>
      </w:pPr>
    </w:p>
    <w:p w14:paraId="7F7AB619" w14:textId="77777777" w:rsidR="00A418BA" w:rsidRPr="002D144A" w:rsidRDefault="00A418BA" w:rsidP="00A418BA">
      <w:pPr>
        <w:rPr>
          <w:rFonts w:ascii="Times New Roman" w:hAnsi="Times New Roman"/>
          <w:color w:val="000000"/>
          <w:szCs w:val="16"/>
        </w:rPr>
      </w:pPr>
    </w:p>
    <w:p w14:paraId="21A8E4EE" w14:textId="6B680860" w:rsidR="00A418BA" w:rsidRDefault="00A418BA" w:rsidP="00A418BA">
      <w:pPr>
        <w:rPr>
          <w:rFonts w:ascii="Times New Roman" w:hAnsi="Times New Roman"/>
          <w:color w:val="000000"/>
          <w:szCs w:val="16"/>
        </w:rPr>
      </w:pPr>
      <w:bookmarkStart w:id="27" w:name="_Hlk55801003"/>
      <w:r w:rsidRPr="002D144A">
        <w:rPr>
          <w:rFonts w:ascii="Times New Roman" w:hAnsi="Times New Roman"/>
          <w:color w:val="000000"/>
          <w:szCs w:val="16"/>
        </w:rPr>
        <w:tab/>
        <w:t xml:space="preserve">The non-defaulting Party shall set off (i) all such Gains, plus all other amounts due to the defaulting Party under the Agreement against (ii) all such Losses and Costs, plus all other amounts due from the defaulting Party under the Agreement, so that all such amounts shall be netted to a single liquidated amount (the “Termination Payment”) payable </w:t>
      </w:r>
      <w:bookmarkEnd w:id="27"/>
      <w:r w:rsidRPr="002D144A">
        <w:rPr>
          <w:rFonts w:ascii="Times New Roman" w:hAnsi="Times New Roman"/>
          <w:color w:val="000000"/>
          <w:szCs w:val="16"/>
        </w:rPr>
        <w:t>by one Party to the other.  In the event the calculation of the Termination Payment would result in a payment from the non-defaulting Party to the defaulting Party, the Termination Payment shall be zero. Nothing in this Agreement shall be construed as obligating the non-defaulting Party, in the event of a Termination, to enter into any brokerage agreements or other third-party agreements to replace a Terminated Transaction.</w:t>
      </w:r>
    </w:p>
    <w:p w14:paraId="111631C1" w14:textId="1B7F7BBA" w:rsidR="004E5F83" w:rsidRDefault="004E5F83" w:rsidP="00A418BA">
      <w:pPr>
        <w:rPr>
          <w:rFonts w:ascii="Times New Roman" w:hAnsi="Times New Roman"/>
          <w:color w:val="000000"/>
          <w:szCs w:val="16"/>
        </w:rPr>
      </w:pPr>
    </w:p>
    <w:p w14:paraId="04BA5468" w14:textId="71C781C3" w:rsidR="004E5F83" w:rsidRPr="002D144A" w:rsidRDefault="004E5F83" w:rsidP="00A418BA">
      <w:pPr>
        <w:rPr>
          <w:rFonts w:ascii="Times New Roman" w:hAnsi="Times New Roman"/>
          <w:color w:val="000000"/>
          <w:szCs w:val="16"/>
        </w:rPr>
      </w:pPr>
      <w:r>
        <w:rPr>
          <w:rFonts w:ascii="Times New Roman" w:hAnsi="Times New Roman"/>
          <w:color w:val="000000"/>
          <w:szCs w:val="16"/>
        </w:rPr>
        <w:tab/>
      </w:r>
      <w:bookmarkStart w:id="28" w:name="_Hlk96423051"/>
      <w:r w:rsidR="00804936">
        <w:rPr>
          <w:rFonts w:ascii="Times New Roman" w:hAnsi="Times New Roman"/>
          <w:color w:val="000000"/>
          <w:szCs w:val="16"/>
        </w:rPr>
        <w:t>In the event that th</w:t>
      </w:r>
      <w:r w:rsidR="00C6077F">
        <w:rPr>
          <w:rFonts w:ascii="Times New Roman" w:hAnsi="Times New Roman"/>
          <w:color w:val="000000"/>
          <w:szCs w:val="16"/>
        </w:rPr>
        <w:t>is</w:t>
      </w:r>
      <w:r w:rsidR="00804936">
        <w:rPr>
          <w:rFonts w:ascii="Times New Roman" w:hAnsi="Times New Roman"/>
          <w:color w:val="000000"/>
          <w:szCs w:val="16"/>
        </w:rPr>
        <w:t xml:space="preserve"> Agreement terminates </w:t>
      </w:r>
      <w:r w:rsidR="00A53F40">
        <w:rPr>
          <w:rFonts w:ascii="Times New Roman" w:hAnsi="Times New Roman"/>
          <w:color w:val="000000"/>
          <w:szCs w:val="16"/>
        </w:rPr>
        <w:t xml:space="preserve">pursuant to Article 5, </w:t>
      </w:r>
      <w:r w:rsidR="003D6769">
        <w:rPr>
          <w:rFonts w:ascii="Times New Roman" w:hAnsi="Times New Roman"/>
          <w:color w:val="000000"/>
          <w:szCs w:val="16"/>
        </w:rPr>
        <w:t xml:space="preserve">any Termination Payment will be limited to the liquidated damages </w:t>
      </w:r>
      <w:r w:rsidR="00D524A3">
        <w:rPr>
          <w:rFonts w:ascii="Times New Roman" w:hAnsi="Times New Roman"/>
          <w:color w:val="000000"/>
          <w:szCs w:val="16"/>
        </w:rPr>
        <w:t xml:space="preserve">as specified in Exhibit </w:t>
      </w:r>
      <w:r w:rsidR="002D6A70">
        <w:rPr>
          <w:rFonts w:ascii="Times New Roman" w:hAnsi="Times New Roman"/>
          <w:color w:val="000000"/>
          <w:szCs w:val="16"/>
        </w:rPr>
        <w:t>[X]</w:t>
      </w:r>
      <w:bookmarkEnd w:id="28"/>
      <w:r w:rsidR="00D524A3">
        <w:rPr>
          <w:rFonts w:ascii="Times New Roman" w:hAnsi="Times New Roman"/>
          <w:color w:val="000000"/>
          <w:szCs w:val="16"/>
        </w:rPr>
        <w:t xml:space="preserve">. </w:t>
      </w:r>
    </w:p>
    <w:p w14:paraId="7EC98174" w14:textId="77777777" w:rsidR="00DC1B04" w:rsidRPr="002D144A" w:rsidRDefault="00DC1B04" w:rsidP="000E2FDD">
      <w:pPr>
        <w:rPr>
          <w:rFonts w:ascii="Times New Roman" w:hAnsi="Times New Roman"/>
          <w:color w:val="000000"/>
          <w:szCs w:val="16"/>
        </w:rPr>
      </w:pPr>
    </w:p>
    <w:p w14:paraId="1378335C" w14:textId="77777777" w:rsidR="00342FD8" w:rsidRPr="002D144A" w:rsidRDefault="00DC1B04" w:rsidP="000E2FDD">
      <w:pPr>
        <w:rPr>
          <w:rFonts w:ascii="Times New Roman" w:hAnsi="Times New Roman"/>
          <w:color w:val="000000"/>
          <w:szCs w:val="16"/>
        </w:rPr>
      </w:pPr>
      <w:bookmarkStart w:id="29" w:name="_DV_M94"/>
      <w:bookmarkEnd w:id="29"/>
      <w:r w:rsidRPr="002D144A">
        <w:rPr>
          <w:rFonts w:ascii="Times New Roman" w:hAnsi="Times New Roman"/>
          <w:color w:val="000000"/>
          <w:szCs w:val="16"/>
        </w:rPr>
        <w:tab/>
      </w:r>
      <w:r w:rsidR="00342FD8" w:rsidRPr="002D144A">
        <w:rPr>
          <w:rFonts w:ascii="Times New Roman" w:hAnsi="Times New Roman"/>
          <w:color w:val="000000"/>
          <w:szCs w:val="16"/>
        </w:rPr>
        <w:t>1</w:t>
      </w:r>
      <w:r w:rsidR="0086537A" w:rsidRPr="002D144A">
        <w:rPr>
          <w:rFonts w:ascii="Times New Roman" w:hAnsi="Times New Roman"/>
          <w:color w:val="000000"/>
          <w:szCs w:val="16"/>
        </w:rPr>
        <w:t>0</w:t>
      </w:r>
      <w:r w:rsidR="00342FD8" w:rsidRPr="002D144A">
        <w:rPr>
          <w:rFonts w:ascii="Times New Roman" w:hAnsi="Times New Roman"/>
          <w:color w:val="000000"/>
          <w:szCs w:val="16"/>
        </w:rPr>
        <w:t>.3</w:t>
      </w:r>
      <w:r w:rsidRPr="002D144A">
        <w:rPr>
          <w:rFonts w:ascii="Times New Roman" w:hAnsi="Times New Roman"/>
          <w:color w:val="000000"/>
          <w:szCs w:val="16"/>
        </w:rPr>
        <w:tab/>
      </w:r>
      <w:r w:rsidRPr="002D144A">
        <w:rPr>
          <w:rFonts w:ascii="Times New Roman" w:hAnsi="Times New Roman"/>
          <w:color w:val="000000"/>
          <w:szCs w:val="16"/>
          <w:u w:val="single"/>
        </w:rPr>
        <w:t>Notice of Termination Payment</w:t>
      </w:r>
      <w:r w:rsidRPr="002D144A">
        <w:rPr>
          <w:rFonts w:ascii="Times New Roman" w:hAnsi="Times New Roman"/>
          <w:color w:val="000000"/>
          <w:szCs w:val="16"/>
        </w:rPr>
        <w:t xml:space="preserve">.  </w:t>
      </w:r>
    </w:p>
    <w:p w14:paraId="0556F969" w14:textId="77777777" w:rsidR="00342FD8" w:rsidRPr="002D144A" w:rsidRDefault="00342FD8" w:rsidP="000E2FDD">
      <w:pPr>
        <w:rPr>
          <w:rFonts w:ascii="Times New Roman" w:hAnsi="Times New Roman"/>
          <w:color w:val="000000"/>
          <w:szCs w:val="16"/>
        </w:rPr>
      </w:pPr>
    </w:p>
    <w:p w14:paraId="0B451214" w14:textId="09FAB65E" w:rsidR="00A418BA" w:rsidRPr="002D144A" w:rsidRDefault="00A418BA" w:rsidP="00430B88">
      <w:pPr>
        <w:ind w:firstLine="720"/>
        <w:rPr>
          <w:rFonts w:ascii="Times New Roman" w:hAnsi="Times New Roman"/>
          <w:color w:val="000000"/>
          <w:szCs w:val="16"/>
        </w:rPr>
      </w:pPr>
      <w:r w:rsidRPr="002D144A">
        <w:rPr>
          <w:rFonts w:ascii="Times New Roman" w:hAnsi="Times New Roman"/>
          <w:color w:val="000000"/>
          <w:szCs w:val="16"/>
        </w:rPr>
        <w:t>As soon as practicable after termination, notice shall be given by the non-defaulting Party of the amount of the Termination Payment. The notice shall include a written statement explaining in reasonable detail the calculation of such amount. The Termination Payment</w:t>
      </w:r>
      <w:r w:rsidR="002747F6">
        <w:rPr>
          <w:rFonts w:ascii="Times New Roman" w:hAnsi="Times New Roman"/>
          <w:color w:val="000000"/>
          <w:szCs w:val="16"/>
        </w:rPr>
        <w:t>, if any,</w:t>
      </w:r>
      <w:r w:rsidRPr="002D144A">
        <w:rPr>
          <w:rFonts w:ascii="Times New Roman" w:hAnsi="Times New Roman"/>
          <w:color w:val="000000"/>
          <w:szCs w:val="16"/>
        </w:rPr>
        <w:t xml:space="preserve"> shall be made by the </w:t>
      </w:r>
      <w:r w:rsidR="003C3809">
        <w:rPr>
          <w:rFonts w:ascii="Times New Roman" w:hAnsi="Times New Roman"/>
          <w:color w:val="000000"/>
          <w:szCs w:val="16"/>
        </w:rPr>
        <w:t xml:space="preserve">defaulting </w:t>
      </w:r>
      <w:r w:rsidRPr="002D144A">
        <w:rPr>
          <w:rFonts w:ascii="Times New Roman" w:hAnsi="Times New Roman"/>
          <w:color w:val="000000"/>
          <w:szCs w:val="16"/>
        </w:rPr>
        <w:t>Party</w:t>
      </w:r>
      <w:r w:rsidR="00FD51B5">
        <w:rPr>
          <w:rFonts w:ascii="Times New Roman" w:hAnsi="Times New Roman"/>
          <w:color w:val="000000"/>
          <w:szCs w:val="16"/>
        </w:rPr>
        <w:t xml:space="preserve"> </w:t>
      </w:r>
      <w:r w:rsidRPr="002D144A">
        <w:rPr>
          <w:rFonts w:ascii="Times New Roman" w:hAnsi="Times New Roman"/>
          <w:color w:val="000000"/>
          <w:szCs w:val="16"/>
        </w:rPr>
        <w:t>within five (5) Business Days after such notice is effective.</w:t>
      </w:r>
    </w:p>
    <w:p w14:paraId="5D1F81C4" w14:textId="77777777" w:rsidR="00DC1B04" w:rsidRPr="002D144A" w:rsidRDefault="00DC1B04" w:rsidP="000E2FDD">
      <w:pPr>
        <w:rPr>
          <w:rFonts w:ascii="Times New Roman" w:hAnsi="Times New Roman"/>
          <w:color w:val="000000"/>
          <w:szCs w:val="16"/>
        </w:rPr>
      </w:pPr>
    </w:p>
    <w:p w14:paraId="1CC222C8" w14:textId="77777777" w:rsidR="00342FD8" w:rsidRPr="002D144A" w:rsidRDefault="00342FD8" w:rsidP="00E07B05">
      <w:pPr>
        <w:widowControl/>
        <w:autoSpaceDE w:val="0"/>
        <w:autoSpaceDN w:val="0"/>
        <w:adjustRightInd w:val="0"/>
        <w:ind w:firstLine="720"/>
        <w:rPr>
          <w:rFonts w:ascii="Times New Roman" w:hAnsi="Times New Roman"/>
          <w:color w:val="000000"/>
          <w:szCs w:val="16"/>
        </w:rPr>
      </w:pPr>
      <w:bookmarkStart w:id="30" w:name="_DV_M95"/>
      <w:bookmarkEnd w:id="30"/>
      <w:r w:rsidRPr="002D144A">
        <w:rPr>
          <w:rFonts w:ascii="Times New Roman" w:hAnsi="Times New Roman"/>
          <w:color w:val="000000"/>
          <w:szCs w:val="16"/>
        </w:rPr>
        <w:t>1</w:t>
      </w:r>
      <w:r w:rsidR="000364AA" w:rsidRPr="002D144A">
        <w:rPr>
          <w:rFonts w:ascii="Times New Roman" w:hAnsi="Times New Roman"/>
          <w:color w:val="000000"/>
          <w:szCs w:val="16"/>
        </w:rPr>
        <w:t>0</w:t>
      </w:r>
      <w:r w:rsidRPr="002D144A">
        <w:rPr>
          <w:rFonts w:ascii="Times New Roman" w:hAnsi="Times New Roman"/>
          <w:color w:val="000000"/>
          <w:szCs w:val="16"/>
        </w:rPr>
        <w:t>.4</w:t>
      </w:r>
      <w:r w:rsidRPr="002D144A">
        <w:rPr>
          <w:rFonts w:ascii="Times New Roman" w:hAnsi="Times New Roman"/>
          <w:color w:val="000000"/>
          <w:szCs w:val="16"/>
        </w:rPr>
        <w:tab/>
      </w:r>
      <w:r w:rsidR="00DC1B04" w:rsidRPr="002D144A">
        <w:rPr>
          <w:rFonts w:ascii="Times New Roman" w:hAnsi="Times New Roman"/>
          <w:color w:val="000000"/>
          <w:szCs w:val="16"/>
          <w:u w:val="single"/>
        </w:rPr>
        <w:t>Disputes With Respect to Termination Payment</w:t>
      </w:r>
      <w:r w:rsidR="00DC1B04" w:rsidRPr="002D144A">
        <w:rPr>
          <w:rFonts w:ascii="Times New Roman" w:hAnsi="Times New Roman"/>
          <w:color w:val="000000"/>
          <w:szCs w:val="16"/>
        </w:rPr>
        <w:t xml:space="preserve">.  </w:t>
      </w:r>
    </w:p>
    <w:p w14:paraId="5EBD1FAE" w14:textId="77777777" w:rsidR="00342FD8" w:rsidRPr="002D144A" w:rsidRDefault="00342FD8" w:rsidP="000E2FDD">
      <w:pPr>
        <w:widowControl/>
        <w:autoSpaceDE w:val="0"/>
        <w:autoSpaceDN w:val="0"/>
        <w:adjustRightInd w:val="0"/>
        <w:ind w:firstLine="720"/>
        <w:rPr>
          <w:rFonts w:ascii="Times New Roman" w:hAnsi="Times New Roman"/>
          <w:color w:val="000000"/>
          <w:szCs w:val="16"/>
        </w:rPr>
      </w:pPr>
    </w:p>
    <w:p w14:paraId="18754BED" w14:textId="2C398D12" w:rsidR="00DC1B04" w:rsidRDefault="00DC1B04" w:rsidP="00E07B05">
      <w:pPr>
        <w:widowControl/>
        <w:autoSpaceDE w:val="0"/>
        <w:autoSpaceDN w:val="0"/>
        <w:adjustRightInd w:val="0"/>
        <w:ind w:firstLine="720"/>
        <w:rPr>
          <w:rFonts w:ascii="Times New Roman" w:hAnsi="Times New Roman"/>
          <w:color w:val="000000"/>
          <w:szCs w:val="16"/>
        </w:rPr>
      </w:pPr>
      <w:r w:rsidRPr="002D144A">
        <w:rPr>
          <w:rFonts w:ascii="Times New Roman" w:hAnsi="Times New Roman"/>
          <w:color w:val="000000"/>
          <w:szCs w:val="16"/>
        </w:rPr>
        <w:t xml:space="preserve">If the </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 disputes the </w:t>
      </w:r>
      <w:r w:rsidR="00342FD8" w:rsidRPr="002D144A">
        <w:rPr>
          <w:rFonts w:ascii="Times New Roman" w:hAnsi="Times New Roman"/>
          <w:color w:val="000000"/>
          <w:szCs w:val="16"/>
        </w:rPr>
        <w:t>n</w:t>
      </w:r>
      <w:r w:rsidRPr="002D144A">
        <w:rPr>
          <w:rFonts w:ascii="Times New Roman" w:hAnsi="Times New Roman"/>
          <w:color w:val="000000"/>
          <w:szCs w:val="16"/>
        </w:rPr>
        <w:t>on-</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Party’s calculation of the Termination Payment, in whole or in part, the </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w:t>
      </w:r>
      <w:r w:rsidR="0044069B" w:rsidRPr="002D144A">
        <w:rPr>
          <w:rFonts w:ascii="Times New Roman" w:hAnsi="Times New Roman"/>
          <w:color w:val="000000"/>
          <w:szCs w:val="16"/>
        </w:rPr>
        <w:t>Party</w:t>
      </w:r>
      <w:r w:rsidRPr="002D144A">
        <w:rPr>
          <w:rFonts w:ascii="Times New Roman" w:hAnsi="Times New Roman"/>
          <w:color w:val="000000"/>
          <w:szCs w:val="16"/>
        </w:rPr>
        <w:t xml:space="preserve"> shall, within five (5) Business Days of receipt of </w:t>
      </w:r>
      <w:r w:rsidR="00342FD8" w:rsidRPr="002D144A">
        <w:rPr>
          <w:rFonts w:ascii="Times New Roman" w:hAnsi="Times New Roman"/>
          <w:color w:val="000000"/>
          <w:szCs w:val="16"/>
        </w:rPr>
        <w:t>n</w:t>
      </w:r>
      <w:r w:rsidRPr="002D144A">
        <w:rPr>
          <w:rFonts w:ascii="Times New Roman" w:hAnsi="Times New Roman"/>
          <w:color w:val="000000"/>
          <w:szCs w:val="16"/>
        </w:rPr>
        <w:t>on-</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Party’s calculation of the Termination Payment, provide to the </w:t>
      </w:r>
      <w:r w:rsidR="00342FD8" w:rsidRPr="002D144A">
        <w:rPr>
          <w:rFonts w:ascii="Times New Roman" w:hAnsi="Times New Roman"/>
          <w:color w:val="000000"/>
          <w:szCs w:val="16"/>
        </w:rPr>
        <w:t>n</w:t>
      </w:r>
      <w:r w:rsidRPr="002D144A">
        <w:rPr>
          <w:rFonts w:ascii="Times New Roman" w:hAnsi="Times New Roman"/>
          <w:color w:val="000000"/>
          <w:szCs w:val="16"/>
        </w:rPr>
        <w:t>on-</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 a detailed written explanation of the basis for such dispute; provided, however, that if the Termination Payment is due from the </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 the </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 first shall pay the undisputed portion of the Termination Payment to the </w:t>
      </w:r>
      <w:r w:rsidR="00342FD8" w:rsidRPr="002D144A">
        <w:rPr>
          <w:rFonts w:ascii="Times New Roman" w:hAnsi="Times New Roman"/>
          <w:color w:val="000000"/>
          <w:szCs w:val="16"/>
        </w:rPr>
        <w:t>n</w:t>
      </w:r>
      <w:r w:rsidRPr="002D144A">
        <w:rPr>
          <w:rFonts w:ascii="Times New Roman" w:hAnsi="Times New Roman"/>
          <w:color w:val="000000"/>
          <w:szCs w:val="16"/>
        </w:rPr>
        <w:t>on-</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w:t>
      </w:r>
      <w:r w:rsidR="0044069B" w:rsidRPr="002D144A">
        <w:rPr>
          <w:rFonts w:ascii="Times New Roman" w:hAnsi="Times New Roman"/>
          <w:color w:val="000000"/>
          <w:szCs w:val="16"/>
        </w:rPr>
        <w:t>Party</w:t>
      </w:r>
      <w:r w:rsidRPr="002D144A">
        <w:rPr>
          <w:rFonts w:ascii="Times New Roman" w:hAnsi="Times New Roman"/>
          <w:color w:val="000000"/>
          <w:szCs w:val="16"/>
        </w:rPr>
        <w:t xml:space="preserve"> and transfer </w:t>
      </w:r>
      <w:r w:rsidR="00342FD8" w:rsidRPr="002D144A">
        <w:rPr>
          <w:rFonts w:ascii="Times New Roman" w:hAnsi="Times New Roman"/>
          <w:color w:val="000000"/>
          <w:szCs w:val="16"/>
        </w:rPr>
        <w:t xml:space="preserve">credit support </w:t>
      </w:r>
      <w:r w:rsidR="00175C3B">
        <w:rPr>
          <w:rFonts w:ascii="Times New Roman" w:hAnsi="Times New Roman"/>
          <w:color w:val="000000"/>
          <w:szCs w:val="16"/>
        </w:rPr>
        <w:t>in a form that meets the requirements of Acceptable Credit Support</w:t>
      </w:r>
      <w:r w:rsidRPr="002D144A">
        <w:rPr>
          <w:rFonts w:ascii="Times New Roman" w:hAnsi="Times New Roman"/>
          <w:color w:val="000000"/>
          <w:szCs w:val="16"/>
        </w:rPr>
        <w:t xml:space="preserve"> to the </w:t>
      </w:r>
      <w:r w:rsidR="00342FD8" w:rsidRPr="002D144A">
        <w:rPr>
          <w:rFonts w:ascii="Times New Roman" w:hAnsi="Times New Roman"/>
          <w:color w:val="000000"/>
          <w:szCs w:val="16"/>
        </w:rPr>
        <w:t>n</w:t>
      </w:r>
      <w:r w:rsidRPr="002D144A">
        <w:rPr>
          <w:rFonts w:ascii="Times New Roman" w:hAnsi="Times New Roman"/>
          <w:color w:val="000000"/>
          <w:szCs w:val="16"/>
        </w:rPr>
        <w:t>on-</w:t>
      </w:r>
      <w:r w:rsidR="00342FD8" w:rsidRPr="002D144A">
        <w:rPr>
          <w:rFonts w:ascii="Times New Roman" w:hAnsi="Times New Roman"/>
          <w:color w:val="000000"/>
          <w:szCs w:val="16"/>
        </w:rPr>
        <w:t>d</w:t>
      </w:r>
      <w:r w:rsidRPr="002D144A">
        <w:rPr>
          <w:rFonts w:ascii="Times New Roman" w:hAnsi="Times New Roman"/>
          <w:color w:val="000000"/>
          <w:szCs w:val="16"/>
        </w:rPr>
        <w:t xml:space="preserve">efaulting Party in an amount equal to the disputed portion of the Termination Payment or actually pay the disputed amount to the </w:t>
      </w:r>
      <w:r w:rsidR="00342FD8" w:rsidRPr="002D144A">
        <w:rPr>
          <w:rFonts w:ascii="Times New Roman" w:hAnsi="Times New Roman"/>
          <w:color w:val="000000"/>
          <w:szCs w:val="16"/>
        </w:rPr>
        <w:t>n</w:t>
      </w:r>
      <w:r w:rsidRPr="002D144A">
        <w:rPr>
          <w:rFonts w:ascii="Times New Roman" w:hAnsi="Times New Roman"/>
          <w:color w:val="000000"/>
          <w:szCs w:val="16"/>
        </w:rPr>
        <w:t>on-</w:t>
      </w:r>
      <w:r w:rsidR="00342FD8" w:rsidRPr="002D144A">
        <w:rPr>
          <w:rFonts w:ascii="Times New Roman" w:hAnsi="Times New Roman"/>
          <w:color w:val="000000"/>
          <w:szCs w:val="16"/>
        </w:rPr>
        <w:t>d</w:t>
      </w:r>
      <w:r w:rsidRPr="002D144A">
        <w:rPr>
          <w:rFonts w:ascii="Times New Roman" w:hAnsi="Times New Roman"/>
          <w:color w:val="000000"/>
          <w:szCs w:val="16"/>
        </w:rPr>
        <w:t>efaulting Party.</w:t>
      </w:r>
      <w:r w:rsidR="00175C3B">
        <w:rPr>
          <w:rFonts w:ascii="Times New Roman" w:hAnsi="Times New Roman"/>
          <w:color w:val="000000"/>
          <w:szCs w:val="16"/>
        </w:rPr>
        <w:t xml:space="preserve">  </w:t>
      </w:r>
      <w:r w:rsidR="00E25338">
        <w:rPr>
          <w:rFonts w:ascii="Times New Roman" w:hAnsi="Times New Roman"/>
          <w:color w:val="000000"/>
          <w:szCs w:val="16"/>
        </w:rPr>
        <w:t>The non-defaulting Party may not draw on any such Credit Support until the dispute is resolved.</w:t>
      </w:r>
      <w:r w:rsidRPr="002D144A">
        <w:rPr>
          <w:rFonts w:ascii="Times New Roman" w:hAnsi="Times New Roman"/>
          <w:color w:val="000000"/>
          <w:szCs w:val="16"/>
        </w:rPr>
        <w:t xml:space="preserve">  Without limiting the foregoing, any disputes between the Parties with respect to the calculation of the Termination Payment shall be conducted in accordance with </w:t>
      </w:r>
      <w:r w:rsidRPr="002D144A">
        <w:rPr>
          <w:rFonts w:ascii="Times New Roman" w:hAnsi="Times New Roman"/>
          <w:color w:val="000000"/>
        </w:rPr>
        <w:t xml:space="preserve">Article </w:t>
      </w:r>
      <w:r w:rsidR="006203BB" w:rsidRPr="002D144A">
        <w:rPr>
          <w:rFonts w:ascii="Times New Roman" w:hAnsi="Times New Roman"/>
          <w:color w:val="000000"/>
        </w:rPr>
        <w:t>13</w:t>
      </w:r>
      <w:r w:rsidRPr="002D144A">
        <w:rPr>
          <w:rFonts w:ascii="Times New Roman" w:hAnsi="Times New Roman"/>
          <w:color w:val="000000"/>
          <w:szCs w:val="16"/>
        </w:rPr>
        <w:t xml:space="preserve"> of the </w:t>
      </w:r>
      <w:r w:rsidR="006203BB" w:rsidRPr="002D144A">
        <w:rPr>
          <w:rFonts w:ascii="Times New Roman" w:hAnsi="Times New Roman"/>
          <w:color w:val="000000"/>
          <w:szCs w:val="16"/>
        </w:rPr>
        <w:t>Agreement.</w:t>
      </w:r>
    </w:p>
    <w:p w14:paraId="36E5B7F8" w14:textId="77777777" w:rsidR="005A3286" w:rsidRDefault="005A3286" w:rsidP="00E07B05">
      <w:pPr>
        <w:widowControl/>
        <w:autoSpaceDE w:val="0"/>
        <w:autoSpaceDN w:val="0"/>
        <w:adjustRightInd w:val="0"/>
        <w:ind w:firstLine="720"/>
        <w:rPr>
          <w:rFonts w:ascii="Times New Roman" w:hAnsi="Times New Roman"/>
          <w:color w:val="000000"/>
          <w:szCs w:val="16"/>
        </w:rPr>
      </w:pPr>
    </w:p>
    <w:p w14:paraId="6755BF68" w14:textId="77777777" w:rsidR="00342FD8" w:rsidRPr="002D144A" w:rsidRDefault="00DC1B04" w:rsidP="000E2FDD">
      <w:pPr>
        <w:tabs>
          <w:tab w:val="left" w:pos="-720"/>
          <w:tab w:val="left" w:pos="0"/>
          <w:tab w:val="left" w:pos="720"/>
        </w:tabs>
        <w:suppressAutoHyphens/>
        <w:rPr>
          <w:rFonts w:ascii="Times New Roman" w:hAnsi="Times New Roman"/>
          <w:color w:val="000000"/>
          <w:szCs w:val="16"/>
        </w:rPr>
      </w:pPr>
      <w:bookmarkStart w:id="31" w:name="_DV_M97"/>
      <w:bookmarkEnd w:id="31"/>
      <w:r w:rsidRPr="002D144A">
        <w:rPr>
          <w:rFonts w:ascii="Times New Roman" w:hAnsi="Times New Roman"/>
          <w:color w:val="000000"/>
          <w:szCs w:val="16"/>
        </w:rPr>
        <w:tab/>
      </w:r>
      <w:r w:rsidR="00342FD8" w:rsidRPr="002D144A">
        <w:rPr>
          <w:rFonts w:ascii="Times New Roman" w:hAnsi="Times New Roman"/>
          <w:color w:val="000000"/>
          <w:szCs w:val="16"/>
        </w:rPr>
        <w:t>1</w:t>
      </w:r>
      <w:r w:rsidR="000364AA" w:rsidRPr="002D144A">
        <w:rPr>
          <w:rFonts w:ascii="Times New Roman" w:hAnsi="Times New Roman"/>
          <w:color w:val="000000"/>
          <w:szCs w:val="16"/>
        </w:rPr>
        <w:t>0</w:t>
      </w:r>
      <w:r w:rsidR="00342FD8" w:rsidRPr="002D144A">
        <w:rPr>
          <w:rFonts w:ascii="Times New Roman" w:hAnsi="Times New Roman"/>
          <w:color w:val="000000"/>
          <w:szCs w:val="16"/>
        </w:rPr>
        <w:t>.5</w:t>
      </w:r>
      <w:r w:rsidRPr="002D144A">
        <w:rPr>
          <w:rFonts w:ascii="Times New Roman" w:hAnsi="Times New Roman"/>
          <w:color w:val="000000"/>
          <w:szCs w:val="16"/>
        </w:rPr>
        <w:tab/>
      </w:r>
      <w:r w:rsidRPr="002D144A">
        <w:rPr>
          <w:rFonts w:ascii="Times New Roman" w:hAnsi="Times New Roman"/>
          <w:color w:val="000000"/>
          <w:szCs w:val="16"/>
          <w:u w:val="single"/>
        </w:rPr>
        <w:t>Indirect, Special or Consequential Damages</w:t>
      </w:r>
      <w:r w:rsidRPr="002D144A">
        <w:rPr>
          <w:rFonts w:ascii="Times New Roman" w:hAnsi="Times New Roman"/>
          <w:color w:val="000000"/>
          <w:szCs w:val="16"/>
        </w:rPr>
        <w:t xml:space="preserve">.  </w:t>
      </w:r>
    </w:p>
    <w:p w14:paraId="5F9CDF48" w14:textId="77777777" w:rsidR="00342FD8" w:rsidRPr="002D144A" w:rsidRDefault="00342FD8" w:rsidP="000E2FDD">
      <w:pPr>
        <w:tabs>
          <w:tab w:val="left" w:pos="-720"/>
          <w:tab w:val="left" w:pos="0"/>
          <w:tab w:val="left" w:pos="720"/>
        </w:tabs>
        <w:suppressAutoHyphens/>
        <w:rPr>
          <w:rFonts w:ascii="Times New Roman" w:hAnsi="Times New Roman"/>
          <w:color w:val="000000"/>
          <w:szCs w:val="16"/>
        </w:rPr>
      </w:pPr>
    </w:p>
    <w:p w14:paraId="3B92363D" w14:textId="750CC2C7" w:rsidR="00342FD8" w:rsidRPr="002D144A" w:rsidRDefault="00342FD8" w:rsidP="000E2FDD">
      <w:pPr>
        <w:tabs>
          <w:tab w:val="left" w:pos="-720"/>
          <w:tab w:val="left" w:pos="0"/>
          <w:tab w:val="left" w:pos="720"/>
        </w:tabs>
        <w:suppressAutoHyphens/>
        <w:rPr>
          <w:rFonts w:ascii="Times New Roman" w:hAnsi="Times New Roman"/>
          <w:color w:val="000000"/>
          <w:szCs w:val="16"/>
        </w:rPr>
      </w:pPr>
      <w:r w:rsidRPr="002D144A">
        <w:rPr>
          <w:rFonts w:ascii="Times New Roman" w:hAnsi="Times New Roman"/>
          <w:color w:val="000000"/>
          <w:szCs w:val="16"/>
        </w:rPr>
        <w:tab/>
      </w:r>
      <w:r w:rsidR="00DC1B04" w:rsidRPr="002D144A">
        <w:rPr>
          <w:rFonts w:ascii="Times New Roman" w:hAnsi="Times New Roman"/>
          <w:color w:val="000000"/>
          <w:szCs w:val="16"/>
        </w:rPr>
        <w:t xml:space="preserve">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SOLE AND EXCLUSIVE REMEDY, THE OBLIGOR'S LIABILITY SHALL BE LIMITED AS SET FORTH IN SUCH PROVISION AND ALL OTHER REMEDIES OR DAMAGES AT LAW OR IN EQUITY ARE WAIVED.  IF NO REMEDY OR MEASURE OF DAMAGES IS EXPRESSLY HEREIN PROVIDED, THE OBLIGOR'S LIABILITY SHALL BE LIMITED TO DIRECT ACTUAL DAMAGES ONLY.  SUCH DIRECT ACTUAL DAMAGES SHALL BE THE SOLE AND EXCLUSIVE REMEDY AND ALL OTHER REMEDIES OR </w:t>
      </w:r>
      <w:r w:rsidR="00DC1B04" w:rsidRPr="002D144A">
        <w:rPr>
          <w:rFonts w:ascii="Times New Roman" w:hAnsi="Times New Roman"/>
          <w:color w:val="000000"/>
          <w:szCs w:val="16"/>
        </w:rPr>
        <w:lastRenderedPageBreak/>
        <w:t xml:space="preserve">DAMAGES AT LAW OR IN EQUITY ARE WAIVED.  EXCEPT IN THE EVENT OF AN ACTION COVERED BY THE INDEMNIFICATION PROVISIONS OF </w:t>
      </w:r>
      <w:r w:rsidR="0044069B" w:rsidRPr="002D144A">
        <w:rPr>
          <w:rFonts w:ascii="Times New Roman" w:hAnsi="Times New Roman"/>
          <w:color w:val="000000"/>
          <w:szCs w:val="16"/>
          <w:u w:val="single"/>
        </w:rPr>
        <w:t>ARTICLE</w:t>
      </w:r>
      <w:r w:rsidR="00DC1B04" w:rsidRPr="002D144A">
        <w:rPr>
          <w:rFonts w:ascii="Times New Roman" w:hAnsi="Times New Roman"/>
          <w:color w:val="000000"/>
        </w:rPr>
        <w:t xml:space="preserve"> </w:t>
      </w:r>
      <w:r w:rsidR="006D54E0" w:rsidRPr="002D144A">
        <w:rPr>
          <w:rFonts w:ascii="Times New Roman" w:hAnsi="Times New Roman"/>
          <w:color w:val="000000"/>
        </w:rPr>
        <w:t>12</w:t>
      </w:r>
      <w:r w:rsidR="00DC1B04" w:rsidRPr="002D144A">
        <w:rPr>
          <w:rFonts w:ascii="Times New Roman" w:hAnsi="Times New Roman"/>
          <w:color w:val="000000"/>
          <w:szCs w:val="16"/>
        </w:rPr>
        <w:t xml:space="preserve"> OF THE</w:t>
      </w:r>
      <w:r w:rsidR="006203BB" w:rsidRPr="002D144A">
        <w:rPr>
          <w:rFonts w:ascii="Times New Roman" w:hAnsi="Times New Roman"/>
          <w:color w:val="000000"/>
          <w:szCs w:val="16"/>
        </w:rPr>
        <w:t xml:space="preserve"> AGREEMENT</w:t>
      </w:r>
      <w:r w:rsidR="00DC1B04" w:rsidRPr="002D144A">
        <w:rPr>
          <w:rFonts w:ascii="Times New Roman" w:hAnsi="Times New Roman"/>
          <w:color w:val="000000"/>
          <w:szCs w:val="16"/>
        </w:rPr>
        <w:t>, NEITHER PARTY SHALL BE LIABLE FOR ANY CONSEQUENTIAL, INCIDENTAL, PUNITIVE, EXEMPLARY OR INDIRECT DAMAGES, LOST PROFITS OR OTHER BUSINESS INTERRUPTION DAMAGES, BY STATUTE, IN TORT OR CONTRACT, UNDER ANY INDEMNITY PROVISION OR OTHERWISE.  IT IS THE INTENT OF THE PARTIES THAT THE LIMITATIONS HEREIN IMPOSED ON REMEDIES AND THE MEASURE OF DAMAGES BE WITHOUT REGARD TO THE CAUSE OR CAUSES RELATED THERETO, INCLUDING THE NEGLIGENCE OF ANY PARTY, WHETHER SUCH NEGLIGENCE BE SOLE, JOINT OR CONCURRENT, OR ACTIVE OR PASSIVE.  TO THE EXTENT ANY DAMAGES REQUIRED TO BE PAID HEREUNDER ARE LIQUIDATED, THE PARTIES ACKNOWLEDGE THAT THE DAMAGES ARE DIFFICULT OR IMPOSSIBLE TO DETERMINE, OTHERWISE OBTAINING AN ADEQUATE REMEDY IS INCONVENIENT AND THE LIQUIDATED DAMAGES CONSTITUTE A REASONABLE APPROXIMATION OF THE HARM OR LOSS.</w:t>
      </w:r>
    </w:p>
    <w:p w14:paraId="733782F8" w14:textId="77777777" w:rsidR="000C23FB" w:rsidRPr="002D144A" w:rsidRDefault="00A52A66" w:rsidP="00E07B05">
      <w:pPr>
        <w:tabs>
          <w:tab w:val="left" w:pos="-720"/>
        </w:tabs>
        <w:suppressAutoHyphens/>
        <w:rPr>
          <w:rFonts w:ascii="Times New Roman" w:hAnsi="Times New Roman"/>
          <w:b/>
        </w:rPr>
      </w:pPr>
      <w:r w:rsidRPr="002D144A">
        <w:rPr>
          <w:rFonts w:ascii="Times New Roman" w:hAnsi="Times New Roman"/>
        </w:rPr>
        <w:tab/>
      </w:r>
    </w:p>
    <w:p w14:paraId="33A868DE" w14:textId="77777777" w:rsidR="000C23FB" w:rsidRPr="002D144A" w:rsidRDefault="000C23FB" w:rsidP="00E07B05">
      <w:pPr>
        <w:tabs>
          <w:tab w:val="left" w:pos="-720"/>
        </w:tabs>
        <w:suppressAutoHyphens/>
        <w:jc w:val="center"/>
        <w:rPr>
          <w:rFonts w:ascii="Times New Roman" w:hAnsi="Times New Roman"/>
          <w:b/>
        </w:rPr>
      </w:pPr>
    </w:p>
    <w:p w14:paraId="5ECBE164" w14:textId="77777777" w:rsidR="00A52A66" w:rsidRPr="002D144A" w:rsidRDefault="00045211" w:rsidP="000E2FDD">
      <w:pPr>
        <w:tabs>
          <w:tab w:val="left" w:pos="-720"/>
        </w:tabs>
        <w:suppressAutoHyphens/>
        <w:jc w:val="center"/>
        <w:rPr>
          <w:rFonts w:ascii="Times New Roman" w:hAnsi="Times New Roman"/>
        </w:rPr>
      </w:pPr>
      <w:r w:rsidRPr="002D144A">
        <w:rPr>
          <w:rFonts w:ascii="Times New Roman" w:hAnsi="Times New Roman"/>
        </w:rPr>
        <w:t>ARTICLE 1</w:t>
      </w:r>
      <w:r w:rsidR="000364AA" w:rsidRPr="002D144A">
        <w:rPr>
          <w:rFonts w:ascii="Times New Roman" w:hAnsi="Times New Roman"/>
        </w:rPr>
        <w:t>1</w:t>
      </w:r>
    </w:p>
    <w:p w14:paraId="4E92A3E0" w14:textId="4FE8BFD2" w:rsidR="000C23FB" w:rsidRPr="002D144A" w:rsidRDefault="000C23FB" w:rsidP="000E2FDD">
      <w:pPr>
        <w:tabs>
          <w:tab w:val="left" w:pos="-720"/>
        </w:tabs>
        <w:suppressAutoHyphens/>
        <w:jc w:val="center"/>
        <w:rPr>
          <w:rFonts w:ascii="Times New Roman" w:hAnsi="Times New Roman"/>
          <w:u w:val="single"/>
        </w:rPr>
      </w:pPr>
      <w:r w:rsidRPr="002D144A">
        <w:rPr>
          <w:rFonts w:ascii="Times New Roman" w:hAnsi="Times New Roman"/>
          <w:u w:val="single"/>
        </w:rPr>
        <w:t>FORCE MAJEURE</w:t>
      </w:r>
      <w:r w:rsidR="0088400A">
        <w:rPr>
          <w:rFonts w:ascii="Times New Roman" w:hAnsi="Times New Roman"/>
          <w:u w:val="single"/>
        </w:rPr>
        <w:t xml:space="preserve"> </w:t>
      </w:r>
    </w:p>
    <w:p w14:paraId="6AA5AD73" w14:textId="77777777" w:rsidR="00DF5B24" w:rsidRPr="002D144A" w:rsidRDefault="00DF5B24" w:rsidP="000E2FDD">
      <w:pPr>
        <w:tabs>
          <w:tab w:val="left" w:pos="-720"/>
        </w:tabs>
        <w:suppressAutoHyphens/>
        <w:jc w:val="center"/>
        <w:rPr>
          <w:rFonts w:ascii="Times New Roman" w:hAnsi="Times New Roman"/>
          <w:u w:val="single"/>
        </w:rPr>
      </w:pPr>
    </w:p>
    <w:p w14:paraId="70FC1640" w14:textId="77777777" w:rsidR="00DF5B24" w:rsidRPr="002D144A" w:rsidRDefault="00DF5B24"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1</w:t>
      </w:r>
      <w:r w:rsidRPr="002D144A">
        <w:rPr>
          <w:rFonts w:ascii="Times New Roman" w:hAnsi="Times New Roman"/>
        </w:rPr>
        <w:t>.1</w:t>
      </w:r>
      <w:r w:rsidRPr="002D144A">
        <w:rPr>
          <w:rFonts w:ascii="Times New Roman" w:hAnsi="Times New Roman"/>
        </w:rPr>
        <w:tab/>
      </w:r>
      <w:r w:rsidRPr="002D144A">
        <w:rPr>
          <w:rFonts w:ascii="Times New Roman" w:hAnsi="Times New Roman"/>
          <w:u w:val="single"/>
        </w:rPr>
        <w:t>Force Majeure Event</w:t>
      </w:r>
      <w:r w:rsidR="00F74EBF" w:rsidRPr="002D144A">
        <w:rPr>
          <w:rFonts w:ascii="Times New Roman" w:hAnsi="Times New Roman"/>
        </w:rPr>
        <w:t>.</w:t>
      </w:r>
    </w:p>
    <w:p w14:paraId="11EE90A9" w14:textId="77777777" w:rsidR="00DF5B24" w:rsidRPr="002D144A" w:rsidRDefault="00DF5B24" w:rsidP="000E2FDD">
      <w:pPr>
        <w:tabs>
          <w:tab w:val="left" w:pos="-720"/>
        </w:tabs>
        <w:suppressAutoHyphens/>
        <w:rPr>
          <w:rFonts w:ascii="Times New Roman" w:hAnsi="Times New Roman"/>
          <w:u w:val="single"/>
        </w:rPr>
      </w:pPr>
    </w:p>
    <w:p w14:paraId="08305D2B" w14:textId="16151C73" w:rsidR="00AE54C4" w:rsidRPr="002D144A" w:rsidRDefault="00AE54C4" w:rsidP="00AE54C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sidRPr="002D144A">
        <w:rPr>
          <w:rFonts w:ascii="Times New Roman" w:hAnsi="Times New Roman"/>
          <w:color w:val="000000"/>
        </w:rPr>
        <w:t>Neither Party shall be considered to be a Defaulting Party under this Agreement or responsible in tort, strict liability, contract or other legal theory to the other Party for damages of any description for any event or circumstance which causes any interruption or failure of service or deficiency in the quality or quantity of service, or any other failure to perform if such failure: (i) is not caused by the affected Party’s fault or negligence; (ii) is caused by one or more events, conditions, or circumstances beyond the Party's reasonable control</w:t>
      </w:r>
      <w:r w:rsidR="00345EBF">
        <w:rPr>
          <w:rFonts w:ascii="Times New Roman" w:hAnsi="Times New Roman"/>
          <w:color w:val="000000"/>
        </w:rPr>
        <w:t xml:space="preserve">; that </w:t>
      </w:r>
      <w:r w:rsidRPr="002D144A">
        <w:rPr>
          <w:rFonts w:ascii="Times New Roman" w:hAnsi="Times New Roman"/>
          <w:color w:val="000000"/>
        </w:rPr>
        <w:t xml:space="preserve">(iii) by exercise of reasonable diligence the Party is unable to prevent or overcome (a “Force Majeure”)  As long as it satisfies the above criteria, a Force Majeure may include, without limitation, storm, flood, lightning, earthquake, explosion, sabotage, terrorism, </w:t>
      </w:r>
      <w:r w:rsidR="00082BB8">
        <w:rPr>
          <w:rFonts w:ascii="Times New Roman" w:hAnsi="Times New Roman"/>
          <w:color w:val="000000"/>
        </w:rPr>
        <w:t xml:space="preserve">pandemic, </w:t>
      </w:r>
      <w:r w:rsidRPr="002D144A">
        <w:rPr>
          <w:rFonts w:ascii="Times New Roman" w:hAnsi="Times New Roman"/>
          <w:color w:val="000000"/>
        </w:rPr>
        <w:t>war, insurrection, or act of God or the public enemy.  Any obligation to pay an amount otherwise owed may not be excused by Force Majeure.  Notwithstanding the foregoing, Force Majeure shall not include: (i) economic hardship of either party; (ii) changes in market conditions (including the loss of either Party’s markets) and actions or failures to act of any Governmental Authority or ISO-NE that affect the price of energy, capacity or transmission, (iii) the ability of Seller to sell the Contract Quantity of Capacity and Energy to a third party at a price greater than as set forth in this Agreement;  (iv) the ability of T&amp;D to purchase Capacity and Energy from a third party at a price lower than as set forth in this Agreement; (v) equipment failures that are not directly related to Force Majeure; (vi) a Party’s failure to timely obtain and maintain all necessary permits; (vii) a Party’s failure to satisfy contractual conditions or commitments; or (viii) a Party’s lack of or deficiency in funding or other resources.</w:t>
      </w:r>
    </w:p>
    <w:p w14:paraId="4272EFD2" w14:textId="029CCA01" w:rsidR="00DF5B24"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4E6723C7" w14:textId="77777777" w:rsidR="00DF5B24" w:rsidRPr="002D144A"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rPr>
      </w:pPr>
      <w:r w:rsidRPr="002D144A">
        <w:rPr>
          <w:rFonts w:ascii="Times New Roman" w:hAnsi="Times New Roman"/>
          <w:color w:val="000000"/>
          <w:szCs w:val="24"/>
        </w:rPr>
        <w:t>1</w:t>
      </w:r>
      <w:r w:rsidR="000364AA" w:rsidRPr="002D144A">
        <w:rPr>
          <w:rFonts w:ascii="Times New Roman" w:hAnsi="Times New Roman"/>
          <w:color w:val="000000"/>
          <w:szCs w:val="24"/>
        </w:rPr>
        <w:t>1</w:t>
      </w:r>
      <w:r w:rsidRPr="002D144A">
        <w:rPr>
          <w:rFonts w:ascii="Times New Roman" w:hAnsi="Times New Roman"/>
          <w:color w:val="000000"/>
          <w:szCs w:val="24"/>
        </w:rPr>
        <w:t>.2</w:t>
      </w:r>
      <w:r w:rsidRPr="002D144A">
        <w:rPr>
          <w:rFonts w:ascii="Times New Roman" w:hAnsi="Times New Roman"/>
          <w:color w:val="000000"/>
          <w:szCs w:val="24"/>
        </w:rPr>
        <w:tab/>
      </w:r>
      <w:r w:rsidRPr="002D144A">
        <w:rPr>
          <w:rFonts w:ascii="Times New Roman" w:hAnsi="Times New Roman"/>
          <w:color w:val="000000"/>
          <w:szCs w:val="24"/>
          <w:u w:val="single"/>
        </w:rPr>
        <w:t>Performance Excused</w:t>
      </w:r>
      <w:r w:rsidR="00F74EBF" w:rsidRPr="002D144A">
        <w:rPr>
          <w:rFonts w:ascii="Times New Roman" w:hAnsi="Times New Roman"/>
          <w:color w:val="000000"/>
          <w:szCs w:val="24"/>
        </w:rPr>
        <w:t>.</w:t>
      </w:r>
    </w:p>
    <w:p w14:paraId="65D476FC" w14:textId="77777777" w:rsidR="00DF5B24" w:rsidRPr="002D144A"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22E59EC1" w14:textId="77777777" w:rsidR="00DF5B24" w:rsidRPr="002D144A"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bookmarkStart w:id="32" w:name="_DV_M219"/>
      <w:bookmarkEnd w:id="32"/>
      <w:r w:rsidRPr="002D144A">
        <w:rPr>
          <w:rFonts w:ascii="Times New Roman" w:hAnsi="Times New Roman"/>
        </w:rPr>
        <w:t xml:space="preserve">If either Party is rendered wholly or partly unable to perform its obligations hereunder because of Force Majeure as defined above, that Party shall be excused from whatever performance is affected by the Force Majeure to the extent so affected, provided that: (i) </w:t>
      </w:r>
      <w:bookmarkStart w:id="33" w:name="_DV_M220"/>
      <w:bookmarkEnd w:id="33"/>
      <w:r w:rsidRPr="002D144A">
        <w:rPr>
          <w:rFonts w:ascii="Times New Roman" w:hAnsi="Times New Roman"/>
        </w:rPr>
        <w:t xml:space="preserve">the non-performing Party will, as soon </w:t>
      </w:r>
      <w:r w:rsidRPr="002D144A">
        <w:rPr>
          <w:rFonts w:ascii="Times New Roman" w:hAnsi="Times New Roman"/>
        </w:rPr>
        <w:lastRenderedPageBreak/>
        <w:t xml:space="preserve">as practicable after the occurrence of Force Majeure, give the other Party written notice describing the particulars of the occurrence; (ii) </w:t>
      </w:r>
      <w:bookmarkStart w:id="34" w:name="_DV_M221"/>
      <w:bookmarkEnd w:id="34"/>
      <w:r w:rsidR="00045211" w:rsidRPr="002D144A">
        <w:rPr>
          <w:rFonts w:ascii="Times New Roman" w:hAnsi="Times New Roman"/>
        </w:rPr>
        <w:t>t</w:t>
      </w:r>
      <w:r w:rsidRPr="002D144A">
        <w:rPr>
          <w:rFonts w:ascii="Times New Roman" w:hAnsi="Times New Roman"/>
          <w:color w:val="000000"/>
          <w:szCs w:val="24"/>
        </w:rPr>
        <w:t>he suspension of performance shall be of no greater scope and of no longer duration than is reasonably required by the Force Majeure</w:t>
      </w:r>
      <w:r w:rsidR="00045211" w:rsidRPr="002D144A">
        <w:rPr>
          <w:rFonts w:ascii="Times New Roman" w:hAnsi="Times New Roman"/>
          <w:color w:val="000000"/>
          <w:szCs w:val="24"/>
        </w:rPr>
        <w:t>;</w:t>
      </w:r>
      <w:r w:rsidRPr="002D144A">
        <w:rPr>
          <w:rFonts w:ascii="Times New Roman" w:hAnsi="Times New Roman"/>
          <w:color w:val="000000"/>
          <w:szCs w:val="24"/>
        </w:rPr>
        <w:t xml:space="preserve"> and</w:t>
      </w:r>
      <w:r w:rsidR="00045211" w:rsidRPr="002D144A">
        <w:rPr>
          <w:rFonts w:ascii="Times New Roman" w:hAnsi="Times New Roman"/>
          <w:color w:val="000000"/>
          <w:szCs w:val="24"/>
        </w:rPr>
        <w:t xml:space="preserve"> (iii)</w:t>
      </w:r>
      <w:bookmarkStart w:id="35" w:name="_DV_M222"/>
      <w:bookmarkEnd w:id="35"/>
      <w:r w:rsidR="00482BDD" w:rsidRPr="002D144A">
        <w:rPr>
          <w:rFonts w:ascii="Times New Roman" w:hAnsi="Times New Roman"/>
          <w:color w:val="000000"/>
          <w:szCs w:val="24"/>
        </w:rPr>
        <w:t xml:space="preserve"> </w:t>
      </w:r>
      <w:r w:rsidR="00045211" w:rsidRPr="002D144A">
        <w:rPr>
          <w:rFonts w:ascii="Times New Roman" w:hAnsi="Times New Roman"/>
          <w:color w:val="000000"/>
          <w:szCs w:val="24"/>
        </w:rPr>
        <w:t>t</w:t>
      </w:r>
      <w:r w:rsidRPr="002D144A">
        <w:rPr>
          <w:rFonts w:ascii="Times New Roman" w:hAnsi="Times New Roman"/>
          <w:color w:val="000000"/>
          <w:szCs w:val="24"/>
        </w:rPr>
        <w:t>he non-performing Party shall use due diligence to remedy its inability to perform.</w:t>
      </w:r>
      <w:r w:rsidR="00045211" w:rsidRPr="002D144A">
        <w:rPr>
          <w:rFonts w:ascii="Times New Roman" w:hAnsi="Times New Roman"/>
          <w:color w:val="000000"/>
          <w:szCs w:val="24"/>
        </w:rPr>
        <w:t xml:space="preserve">  </w:t>
      </w:r>
      <w:bookmarkStart w:id="36" w:name="_DV_M223"/>
      <w:bookmarkEnd w:id="36"/>
      <w:r w:rsidRPr="002D144A">
        <w:rPr>
          <w:rFonts w:ascii="Times New Roman" w:hAnsi="Times New Roman"/>
          <w:color w:val="000000"/>
          <w:szCs w:val="24"/>
        </w:rPr>
        <w:t>The non-performing Party shall inform the other Party of when it expects to remove the cause, if possible, and what steps it is taking to cure.</w:t>
      </w:r>
    </w:p>
    <w:p w14:paraId="5E081998" w14:textId="77777777" w:rsidR="00045211" w:rsidRPr="002D144A"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77CAC0FF" w14:textId="77777777" w:rsidR="00045211" w:rsidRPr="002D144A" w:rsidRDefault="00045211" w:rsidP="00E07B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385ADC3E"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rPr>
      </w:pPr>
      <w:r w:rsidRPr="002D144A">
        <w:rPr>
          <w:rFonts w:ascii="Times New Roman" w:hAnsi="Times New Roman"/>
          <w:color w:val="000000"/>
          <w:szCs w:val="24"/>
        </w:rPr>
        <w:t>ARTICLE 1</w:t>
      </w:r>
      <w:r w:rsidR="000364AA" w:rsidRPr="002D144A">
        <w:rPr>
          <w:rFonts w:ascii="Times New Roman" w:hAnsi="Times New Roman"/>
          <w:color w:val="000000"/>
          <w:szCs w:val="24"/>
        </w:rPr>
        <w:t>2</w:t>
      </w:r>
    </w:p>
    <w:p w14:paraId="10BFF5B1"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center"/>
        <w:rPr>
          <w:rFonts w:ascii="Times New Roman" w:hAnsi="Times New Roman"/>
          <w:color w:val="000000"/>
          <w:szCs w:val="24"/>
          <w:u w:val="single"/>
        </w:rPr>
      </w:pPr>
      <w:r w:rsidRPr="002D144A">
        <w:rPr>
          <w:rFonts w:ascii="Times New Roman" w:hAnsi="Times New Roman"/>
          <w:color w:val="000000"/>
          <w:szCs w:val="24"/>
          <w:u w:val="single"/>
        </w:rPr>
        <w:t>INDEMNIFICATION</w:t>
      </w:r>
    </w:p>
    <w:p w14:paraId="2F413F80" w14:textId="77777777" w:rsidR="00DF5B24" w:rsidRPr="002D144A" w:rsidRDefault="00DF5B24"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752DCDD0"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r w:rsidRPr="002D144A">
        <w:rPr>
          <w:rFonts w:ascii="Times New Roman" w:hAnsi="Times New Roman"/>
          <w:color w:val="000000"/>
          <w:szCs w:val="24"/>
        </w:rPr>
        <w:t>1</w:t>
      </w:r>
      <w:r w:rsidR="000364AA" w:rsidRPr="002D144A">
        <w:rPr>
          <w:rFonts w:ascii="Times New Roman" w:hAnsi="Times New Roman"/>
          <w:color w:val="000000"/>
          <w:szCs w:val="24"/>
        </w:rPr>
        <w:t>2</w:t>
      </w:r>
      <w:r w:rsidRPr="002D144A">
        <w:rPr>
          <w:rFonts w:ascii="Times New Roman" w:hAnsi="Times New Roman"/>
          <w:color w:val="000000"/>
          <w:szCs w:val="24"/>
        </w:rPr>
        <w:t>.1</w:t>
      </w:r>
      <w:r w:rsidRPr="002D144A">
        <w:rPr>
          <w:rFonts w:ascii="Times New Roman" w:hAnsi="Times New Roman"/>
          <w:color w:val="000000"/>
          <w:szCs w:val="24"/>
        </w:rPr>
        <w:tab/>
      </w:r>
      <w:r w:rsidRPr="002D144A">
        <w:rPr>
          <w:rFonts w:ascii="Times New Roman" w:hAnsi="Times New Roman"/>
          <w:color w:val="000000"/>
          <w:szCs w:val="24"/>
          <w:u w:val="single"/>
        </w:rPr>
        <w:t>Indemnification</w:t>
      </w:r>
      <w:r w:rsidR="00F74EBF" w:rsidRPr="002D144A">
        <w:rPr>
          <w:rFonts w:ascii="Times New Roman" w:hAnsi="Times New Roman"/>
          <w:color w:val="000000"/>
          <w:szCs w:val="24"/>
        </w:rPr>
        <w:t>.</w:t>
      </w:r>
    </w:p>
    <w:p w14:paraId="793DAD3B"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u w:val="single"/>
        </w:rPr>
      </w:pPr>
    </w:p>
    <w:p w14:paraId="4E2B9643" w14:textId="773B9DC3"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2D144A">
        <w:rPr>
          <w:rFonts w:ascii="Times New Roman" w:hAnsi="Times New Roman"/>
          <w:color w:val="000000"/>
          <w:szCs w:val="24"/>
        </w:rPr>
        <w:t xml:space="preserve">Each Party (“Indemnifying Party”) shall indemnify, defend and hold the other Party ("Indemnified Party") and its partners, shareholders, members, directors, officers, employees and agents (including, but not limited to, affiliates and contractors and their employees), harmless from and against all Claims </w:t>
      </w:r>
      <w:r w:rsidR="004A18A7" w:rsidRPr="002D144A">
        <w:rPr>
          <w:rFonts w:ascii="Times New Roman" w:hAnsi="Times New Roman"/>
        </w:rPr>
        <w:t xml:space="preserve">arising from any act or incident occurring when title to the Energy is vested in the </w:t>
      </w:r>
      <w:r w:rsidR="003C7277" w:rsidRPr="002D144A">
        <w:rPr>
          <w:rFonts w:ascii="Times New Roman" w:hAnsi="Times New Roman"/>
        </w:rPr>
        <w:t>I</w:t>
      </w:r>
      <w:r w:rsidR="004A18A7" w:rsidRPr="002D144A">
        <w:rPr>
          <w:rFonts w:ascii="Times New Roman" w:hAnsi="Times New Roman"/>
        </w:rPr>
        <w:t xml:space="preserve">ndemnifying Party, unless such Claims are caused by the sole negligence, gross negligence, or willful misconduct of the other Party. </w:t>
      </w:r>
      <w:r w:rsidRPr="002D144A">
        <w:rPr>
          <w:rFonts w:ascii="Times New Roman" w:hAnsi="Times New Roman"/>
          <w:color w:val="000000"/>
          <w:szCs w:val="24"/>
        </w:rPr>
        <w:t xml:space="preserve">In the event injury or damage results from the joint or concurrent negligent or willful misconduct of the Parties, each Party shall be liable under this indemnification in proportion to its relative degree of fault. Such duty to indemnify shall not apply to any claims which arise or are first asserted more than two (2) years after the termination of this Agreement. </w:t>
      </w:r>
    </w:p>
    <w:p w14:paraId="79305C7B"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4F58DA36"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37" w:name="_DV_M226"/>
      <w:bookmarkEnd w:id="37"/>
      <w:r w:rsidRPr="002D144A">
        <w:rPr>
          <w:rFonts w:ascii="Times New Roman" w:hAnsi="Times New Roman"/>
          <w:color w:val="000000"/>
          <w:szCs w:val="24"/>
        </w:rPr>
        <w:t>1</w:t>
      </w:r>
      <w:r w:rsidR="000364AA" w:rsidRPr="002D144A">
        <w:rPr>
          <w:rFonts w:ascii="Times New Roman" w:hAnsi="Times New Roman"/>
          <w:color w:val="000000"/>
          <w:szCs w:val="24"/>
        </w:rPr>
        <w:t>2</w:t>
      </w:r>
      <w:r w:rsidRPr="002D144A">
        <w:rPr>
          <w:rFonts w:ascii="Times New Roman" w:hAnsi="Times New Roman"/>
          <w:color w:val="000000"/>
          <w:szCs w:val="24"/>
        </w:rPr>
        <w:t>.2</w:t>
      </w:r>
      <w:r w:rsidRPr="002D144A">
        <w:rPr>
          <w:rFonts w:ascii="Times New Roman" w:hAnsi="Times New Roman"/>
          <w:color w:val="000000"/>
          <w:szCs w:val="24"/>
        </w:rPr>
        <w:tab/>
      </w:r>
      <w:r w:rsidRPr="002D144A">
        <w:rPr>
          <w:rFonts w:ascii="Times New Roman" w:hAnsi="Times New Roman"/>
          <w:color w:val="000000"/>
          <w:szCs w:val="24"/>
          <w:u w:val="single"/>
        </w:rPr>
        <w:t>Procedures</w:t>
      </w:r>
      <w:r w:rsidR="00F74EBF" w:rsidRPr="002D144A">
        <w:rPr>
          <w:rFonts w:ascii="Times New Roman" w:hAnsi="Times New Roman"/>
          <w:color w:val="000000"/>
          <w:szCs w:val="24"/>
        </w:rPr>
        <w:t>.</w:t>
      </w:r>
    </w:p>
    <w:p w14:paraId="1EB82974"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1A1B06D5"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2D144A">
        <w:rPr>
          <w:rFonts w:ascii="Times New Roman" w:hAnsi="Times New Roman"/>
          <w:color w:val="000000"/>
          <w:szCs w:val="24"/>
        </w:rPr>
        <w:t xml:space="preserve">Each Indemnified Party shall promptly notify the Indemnifying Party of any Claim in respect of which the Indemnified Party is entitled to be indemnified hereunder.  Such notice shall be given as soon as is reasonably practicable after the Indemnified Party becomes aware of each Claim; </w:t>
      </w:r>
      <w:r w:rsidRPr="002D144A">
        <w:rPr>
          <w:rFonts w:ascii="Times New Roman" w:hAnsi="Times New Roman"/>
          <w:color w:val="000000"/>
          <w:szCs w:val="24"/>
          <w:u w:val="single"/>
        </w:rPr>
        <w:t>provided</w:t>
      </w:r>
      <w:r w:rsidRPr="002D144A">
        <w:rPr>
          <w:rFonts w:ascii="Times New Roman" w:hAnsi="Times New Roman"/>
          <w:color w:val="000000"/>
          <w:szCs w:val="24"/>
        </w:rPr>
        <w:t xml:space="preserve">, </w:t>
      </w:r>
      <w:r w:rsidRPr="002D144A">
        <w:rPr>
          <w:rFonts w:ascii="Times New Roman" w:hAnsi="Times New Roman"/>
          <w:color w:val="000000"/>
          <w:szCs w:val="24"/>
          <w:u w:val="single"/>
        </w:rPr>
        <w:t>however</w:t>
      </w:r>
      <w:r w:rsidRPr="002D144A">
        <w:rPr>
          <w:rFonts w:ascii="Times New Roman" w:hAnsi="Times New Roman"/>
          <w:color w:val="000000"/>
          <w:szCs w:val="24"/>
        </w:rPr>
        <w:t xml:space="preserve">, that failure to give prompt notice shall not adversely affect any Claim for indemnification hereunder except to the extent the Indemnifying Party’s ability to contest any Claim by any third-party is materially adversely affected.  The Indemnifying Party shall have the right, but not the obligation, at its expense, to contest, defend and litigate, and to control the contest, defense or litigation of, any Claim by any third-party alleged or asserted against any Indemnified Party arising out of any matter in respect of which such Indemnified Party is entitled to be indemnified hereunder.  The Indemnifying Party shall promptly notify such Indemnified Party of its intention to exercise such right set forth in the immediately preceding sentence and shall reimburse the Indemnified Party for the reasonable costs and expenses paid or incurred by it prior to the assumption of such contest, defense or litigation by the Indemnifying Party.  If the Indemnifying Party exercises such right in accordance with the provisions of this </w:t>
      </w:r>
      <w:r w:rsidR="000A6012" w:rsidRPr="002D144A">
        <w:rPr>
          <w:rFonts w:ascii="Times New Roman" w:hAnsi="Times New Roman"/>
          <w:color w:val="000000"/>
        </w:rPr>
        <w:t>Article 12</w:t>
      </w:r>
      <w:r w:rsidRPr="002D144A">
        <w:rPr>
          <w:rFonts w:ascii="Times New Roman" w:hAnsi="Times New Roman"/>
          <w:color w:val="000000"/>
          <w:szCs w:val="24"/>
        </w:rPr>
        <w:t xml:space="preserve"> and any Indemnified Party notifies the Indemnifying Party that it desires to retain separate counsel in order to participate in or proceed independently with such contest, defense or litigation, such Indemnified Party may do so at its own expense.  If the Indemnifying Party fails to exercise its rights set forth in the third sentence of this paragraph, then the Indemnifying Party will reimburse the Indemnified Party for its reasonable costs and expenses incurred in connection with the contest, defense or litigation of such Claim.</w:t>
      </w:r>
    </w:p>
    <w:p w14:paraId="19E1DBFE"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08C1651C"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u w:val="single"/>
        </w:rPr>
      </w:pPr>
      <w:bookmarkStart w:id="38" w:name="_DV_M227"/>
      <w:bookmarkEnd w:id="38"/>
      <w:r w:rsidRPr="002D144A">
        <w:rPr>
          <w:rFonts w:ascii="Times New Roman" w:hAnsi="Times New Roman"/>
          <w:color w:val="000000"/>
          <w:szCs w:val="24"/>
        </w:rPr>
        <w:t>1</w:t>
      </w:r>
      <w:r w:rsidR="000364AA" w:rsidRPr="002D144A">
        <w:rPr>
          <w:rFonts w:ascii="Times New Roman" w:hAnsi="Times New Roman"/>
          <w:color w:val="000000"/>
          <w:szCs w:val="24"/>
        </w:rPr>
        <w:t>2</w:t>
      </w:r>
      <w:r w:rsidRPr="002D144A">
        <w:rPr>
          <w:rFonts w:ascii="Times New Roman" w:hAnsi="Times New Roman"/>
          <w:color w:val="000000"/>
          <w:szCs w:val="24"/>
        </w:rPr>
        <w:t>.3</w:t>
      </w:r>
      <w:r w:rsidRPr="002D144A">
        <w:rPr>
          <w:rFonts w:ascii="Times New Roman" w:hAnsi="Times New Roman"/>
          <w:color w:val="000000"/>
          <w:szCs w:val="24"/>
        </w:rPr>
        <w:tab/>
      </w:r>
      <w:r w:rsidRPr="002D144A">
        <w:rPr>
          <w:rFonts w:ascii="Times New Roman" w:hAnsi="Times New Roman"/>
          <w:color w:val="000000"/>
          <w:szCs w:val="24"/>
          <w:u w:val="single"/>
        </w:rPr>
        <w:t>Claim</w:t>
      </w:r>
      <w:r w:rsidR="00F74EBF" w:rsidRPr="002D144A">
        <w:rPr>
          <w:rFonts w:ascii="Times New Roman" w:hAnsi="Times New Roman"/>
          <w:color w:val="000000"/>
          <w:szCs w:val="24"/>
        </w:rPr>
        <w:t>.</w:t>
      </w:r>
    </w:p>
    <w:p w14:paraId="7E50A1BC" w14:textId="77777777" w:rsidR="00045211" w:rsidRPr="002D144A" w:rsidRDefault="00045211" w:rsidP="000E2F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p>
    <w:p w14:paraId="1E67FAAC" w14:textId="543BBDE6" w:rsidR="00A52A66" w:rsidRPr="00697AD8" w:rsidRDefault="00045211" w:rsidP="00697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000000"/>
          <w:szCs w:val="24"/>
        </w:rPr>
      </w:pPr>
      <w:r w:rsidRPr="002D144A">
        <w:rPr>
          <w:rFonts w:ascii="Times New Roman" w:hAnsi="Times New Roman"/>
          <w:color w:val="000000"/>
          <w:szCs w:val="24"/>
        </w:rPr>
        <w:lastRenderedPageBreak/>
        <w:t xml:space="preserve">For purposes of this </w:t>
      </w:r>
      <w:r w:rsidR="00482BDD" w:rsidRPr="002D144A">
        <w:rPr>
          <w:rFonts w:ascii="Times New Roman" w:hAnsi="Times New Roman"/>
          <w:color w:val="000000"/>
        </w:rPr>
        <w:t xml:space="preserve">Article </w:t>
      </w:r>
      <w:r w:rsidRPr="002D144A">
        <w:rPr>
          <w:rFonts w:ascii="Times New Roman" w:hAnsi="Times New Roman"/>
          <w:color w:val="000000"/>
        </w:rPr>
        <w:t>12</w:t>
      </w:r>
      <w:r w:rsidRPr="002D144A">
        <w:rPr>
          <w:rFonts w:ascii="Times New Roman" w:hAnsi="Times New Roman"/>
          <w:color w:val="000000"/>
          <w:szCs w:val="24"/>
        </w:rPr>
        <w:t>, "Claim" means any claim or action threatened or filed by a person other than a Party hereto, and whether groundless, false or fraudulent, that directly or indirectly relates to the subject matter of an indemnity, and the resulting losses, damages, expenses, attorney’s fees and court costs, whether incurred by settlement or otherwise, and whether such claims or actions are threatened or filed prior to or after the termination of this Agreement, and whether such claims are exemplary or punitive in nature.</w:t>
      </w:r>
      <w:bookmarkStart w:id="39" w:name="_DV_M224"/>
      <w:bookmarkEnd w:id="39"/>
    </w:p>
    <w:p w14:paraId="16084C7D" w14:textId="77777777" w:rsidR="00EA2DF4" w:rsidRPr="002D144A" w:rsidRDefault="00EA2DF4" w:rsidP="000E2FDD">
      <w:pPr>
        <w:tabs>
          <w:tab w:val="left" w:pos="-720"/>
        </w:tabs>
        <w:suppressAutoHyphens/>
        <w:rPr>
          <w:rFonts w:ascii="Times New Roman" w:hAnsi="Times New Roman"/>
        </w:rPr>
      </w:pPr>
    </w:p>
    <w:p w14:paraId="576B0D22" w14:textId="77777777" w:rsidR="00A52A66" w:rsidRPr="002D144A" w:rsidRDefault="00A52A66" w:rsidP="000E2FDD">
      <w:pPr>
        <w:tabs>
          <w:tab w:val="left" w:pos="-720"/>
        </w:tabs>
        <w:suppressAutoHyphens/>
        <w:rPr>
          <w:rFonts w:ascii="Times New Roman" w:hAnsi="Times New Roman"/>
        </w:rPr>
      </w:pPr>
    </w:p>
    <w:p w14:paraId="40E3B442" w14:textId="77777777" w:rsidR="00A52A66" w:rsidRPr="002D144A" w:rsidRDefault="006203BB" w:rsidP="00E07B05">
      <w:pPr>
        <w:keepNext/>
        <w:keepLines/>
        <w:tabs>
          <w:tab w:val="center" w:pos="4680"/>
        </w:tabs>
        <w:suppressAutoHyphens/>
        <w:jc w:val="center"/>
        <w:rPr>
          <w:rFonts w:ascii="Times New Roman" w:hAnsi="Times New Roman"/>
        </w:rPr>
      </w:pPr>
      <w:r w:rsidRPr="002D144A">
        <w:rPr>
          <w:rFonts w:ascii="Times New Roman" w:hAnsi="Times New Roman"/>
        </w:rPr>
        <w:t>ARTICLE 1</w:t>
      </w:r>
      <w:r w:rsidR="000364AA" w:rsidRPr="002D144A">
        <w:rPr>
          <w:rFonts w:ascii="Times New Roman" w:hAnsi="Times New Roman"/>
        </w:rPr>
        <w:t>3</w:t>
      </w:r>
    </w:p>
    <w:p w14:paraId="7A8718D2" w14:textId="77777777" w:rsidR="00A52A66" w:rsidRPr="002D144A" w:rsidRDefault="00A52A66" w:rsidP="000E2FDD">
      <w:pPr>
        <w:keepNext/>
        <w:keepLines/>
        <w:tabs>
          <w:tab w:val="center" w:pos="4680"/>
        </w:tabs>
        <w:suppressAutoHyphens/>
        <w:jc w:val="center"/>
        <w:rPr>
          <w:rFonts w:ascii="Times New Roman" w:hAnsi="Times New Roman"/>
        </w:rPr>
      </w:pPr>
      <w:r w:rsidRPr="002D144A">
        <w:rPr>
          <w:rFonts w:ascii="Times New Roman" w:hAnsi="Times New Roman"/>
          <w:u w:val="single"/>
        </w:rPr>
        <w:t>DISPUTE RESOLUTION; ARBITRATION</w:t>
      </w:r>
    </w:p>
    <w:p w14:paraId="2BD0301E" w14:textId="77777777" w:rsidR="00A52A66" w:rsidRPr="002D144A" w:rsidRDefault="00A52A66" w:rsidP="000E2FDD">
      <w:pPr>
        <w:keepNext/>
        <w:keepLines/>
        <w:tabs>
          <w:tab w:val="left" w:pos="-720"/>
        </w:tabs>
        <w:suppressAutoHyphens/>
        <w:rPr>
          <w:rFonts w:ascii="Times New Roman" w:hAnsi="Times New Roman"/>
        </w:rPr>
      </w:pPr>
    </w:p>
    <w:p w14:paraId="6CD2C43D" w14:textId="77777777" w:rsidR="00A52A66" w:rsidRPr="002D144A" w:rsidRDefault="00A52A66" w:rsidP="000E2FDD">
      <w:pPr>
        <w:keepLines/>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3</w:t>
      </w:r>
      <w:r w:rsidRPr="002D144A">
        <w:rPr>
          <w:rFonts w:ascii="Times New Roman" w:hAnsi="Times New Roman"/>
        </w:rPr>
        <w:t>.1</w:t>
      </w:r>
      <w:r w:rsidRPr="002D144A">
        <w:rPr>
          <w:rFonts w:ascii="Times New Roman" w:hAnsi="Times New Roman"/>
        </w:rPr>
        <w:tab/>
        <w:t xml:space="preserve"> </w:t>
      </w:r>
      <w:r w:rsidRPr="002D144A">
        <w:rPr>
          <w:rFonts w:ascii="Times New Roman" w:hAnsi="Times New Roman"/>
          <w:u w:val="single"/>
        </w:rPr>
        <w:t>Resolution by Officers of the Parties</w:t>
      </w:r>
      <w:r w:rsidRPr="002D144A">
        <w:rPr>
          <w:rFonts w:ascii="Times New Roman" w:hAnsi="Times New Roman"/>
        </w:rPr>
        <w:t>.</w:t>
      </w:r>
    </w:p>
    <w:p w14:paraId="6CBF5417" w14:textId="77777777" w:rsidR="00A52A66" w:rsidRPr="002D144A" w:rsidRDefault="00A52A66" w:rsidP="000E2FDD">
      <w:pPr>
        <w:tabs>
          <w:tab w:val="left" w:pos="-720"/>
        </w:tabs>
        <w:suppressAutoHyphens/>
        <w:rPr>
          <w:rFonts w:ascii="Times New Roman" w:hAnsi="Times New Roman"/>
        </w:rPr>
      </w:pPr>
    </w:p>
    <w:p w14:paraId="0309E0FC" w14:textId="581323A8"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In the event of any dispute between the Parties hereto as to a matter referred to herein or as to the interpretation of any part of this Agreement, including but not limited to this Section 1</w:t>
      </w:r>
      <w:r w:rsidR="000C23FB" w:rsidRPr="002D144A">
        <w:rPr>
          <w:rFonts w:ascii="Times New Roman" w:hAnsi="Times New Roman"/>
        </w:rPr>
        <w:t>3</w:t>
      </w:r>
      <w:r w:rsidRPr="002D144A">
        <w:rPr>
          <w:rFonts w:ascii="Times New Roman" w:hAnsi="Times New Roman"/>
        </w:rPr>
        <w:t xml:space="preserve">.1 or as to the determination of any rights or obligations or entitlements arising from or related to this Agreement, the Parties shall refer the matter to their duly authorized officers for resolution. </w:t>
      </w:r>
      <w:r w:rsidR="0044069B" w:rsidRPr="002D144A">
        <w:rPr>
          <w:rFonts w:ascii="Times New Roman" w:hAnsi="Times New Roman"/>
        </w:rPr>
        <w:t>Such duly authorized officers may delegate the matter to a non-officer, but only if such delegate is granted full authority to resolve such dispute.</w:t>
      </w:r>
      <w:r w:rsidRPr="002D144A">
        <w:rPr>
          <w:rFonts w:ascii="Times New Roman" w:hAnsi="Times New Roman"/>
        </w:rPr>
        <w:t xml:space="preserve"> Should such officers of the respective Parties fail to resolve the dispute within ten (10) days from such referral, the Parties agree that any such dispute</w:t>
      </w:r>
      <w:r w:rsidR="00060EBF">
        <w:rPr>
          <w:rFonts w:ascii="Times New Roman" w:hAnsi="Times New Roman"/>
        </w:rPr>
        <w:t xml:space="preserve"> will be referred to </w:t>
      </w:r>
      <w:r w:rsidRPr="002D144A">
        <w:rPr>
          <w:rFonts w:ascii="Times New Roman" w:hAnsi="Times New Roman"/>
        </w:rPr>
        <w:t xml:space="preserve">the </w:t>
      </w:r>
      <w:r w:rsidR="006B4CD7" w:rsidRPr="002D144A">
        <w:rPr>
          <w:rFonts w:ascii="Times New Roman" w:hAnsi="Times New Roman"/>
        </w:rPr>
        <w:t>Commission</w:t>
      </w:r>
      <w:r w:rsidR="00060EBF">
        <w:rPr>
          <w:rFonts w:ascii="Times New Roman" w:hAnsi="Times New Roman"/>
        </w:rPr>
        <w:t xml:space="preserve">, </w:t>
      </w:r>
      <w:r w:rsidRPr="002D144A">
        <w:rPr>
          <w:rFonts w:ascii="Times New Roman" w:hAnsi="Times New Roman"/>
        </w:rPr>
        <w:t>FERC</w:t>
      </w:r>
      <w:r w:rsidR="00060EBF">
        <w:rPr>
          <w:rFonts w:ascii="Times New Roman" w:hAnsi="Times New Roman"/>
        </w:rPr>
        <w:t xml:space="preserve">, or </w:t>
      </w:r>
      <w:r w:rsidRPr="002D144A">
        <w:rPr>
          <w:rFonts w:ascii="Times New Roman" w:hAnsi="Times New Roman"/>
        </w:rPr>
        <w:t>binding arbitration in Portland, Maine,</w:t>
      </w:r>
      <w:r w:rsidR="00060EBF">
        <w:rPr>
          <w:rFonts w:ascii="Times New Roman" w:hAnsi="Times New Roman"/>
        </w:rPr>
        <w:t xml:space="preserve"> as appropriate,</w:t>
      </w:r>
      <w:r w:rsidRPr="002D144A">
        <w:rPr>
          <w:rFonts w:ascii="Times New Roman" w:hAnsi="Times New Roman"/>
        </w:rPr>
        <w:t xml:space="preserve"> and the provisions of this Article 1</w:t>
      </w:r>
      <w:r w:rsidR="00060EBF">
        <w:rPr>
          <w:rFonts w:ascii="Times New Roman" w:hAnsi="Times New Roman"/>
        </w:rPr>
        <w:t>3</w:t>
      </w:r>
      <w:r w:rsidRPr="002D144A">
        <w:rPr>
          <w:rFonts w:ascii="Times New Roman" w:hAnsi="Times New Roman"/>
        </w:rPr>
        <w:t xml:space="preserve"> shall apply.  </w:t>
      </w:r>
    </w:p>
    <w:p w14:paraId="2D08C2F1" w14:textId="77777777" w:rsidR="00A52A66" w:rsidRPr="002D144A" w:rsidRDefault="00A52A66" w:rsidP="000E2FDD">
      <w:pPr>
        <w:tabs>
          <w:tab w:val="left" w:pos="-720"/>
          <w:tab w:val="left" w:pos="0"/>
          <w:tab w:val="left" w:pos="720"/>
        </w:tabs>
        <w:suppressAutoHyphens/>
        <w:ind w:left="1440" w:hanging="1440"/>
        <w:rPr>
          <w:rFonts w:ascii="Times New Roman" w:hAnsi="Times New Roman"/>
        </w:rPr>
      </w:pPr>
    </w:p>
    <w:p w14:paraId="442B7583" w14:textId="77777777"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3</w:t>
      </w:r>
      <w:r w:rsidRPr="002D144A">
        <w:rPr>
          <w:rFonts w:ascii="Times New Roman" w:hAnsi="Times New Roman"/>
        </w:rPr>
        <w:t>.2</w:t>
      </w:r>
      <w:r w:rsidRPr="002D144A">
        <w:rPr>
          <w:rFonts w:ascii="Times New Roman" w:hAnsi="Times New Roman"/>
        </w:rPr>
        <w:tab/>
        <w:t xml:space="preserve"> </w:t>
      </w:r>
      <w:r w:rsidRPr="002D144A">
        <w:rPr>
          <w:rFonts w:ascii="Times New Roman" w:hAnsi="Times New Roman"/>
          <w:u w:val="single"/>
        </w:rPr>
        <w:t>Arbitration Request; Procedures</w:t>
      </w:r>
      <w:r w:rsidRPr="002D144A">
        <w:rPr>
          <w:rFonts w:ascii="Times New Roman" w:hAnsi="Times New Roman"/>
        </w:rPr>
        <w:t>.</w:t>
      </w:r>
    </w:p>
    <w:p w14:paraId="52480AE4" w14:textId="77777777" w:rsidR="006B4CD7" w:rsidRPr="002D144A" w:rsidRDefault="006B4CD7" w:rsidP="000E2FDD">
      <w:pPr>
        <w:tabs>
          <w:tab w:val="left" w:pos="-720"/>
          <w:tab w:val="left" w:pos="0"/>
          <w:tab w:val="left" w:pos="720"/>
        </w:tabs>
        <w:suppressAutoHyphens/>
        <w:ind w:left="1440" w:hanging="1440"/>
        <w:rPr>
          <w:rFonts w:ascii="Times New Roman" w:hAnsi="Times New Roman"/>
        </w:rPr>
      </w:pPr>
    </w:p>
    <w:p w14:paraId="30D6A0AD" w14:textId="7575794B" w:rsidR="00A52A66" w:rsidRDefault="00A52A66" w:rsidP="000E2FDD">
      <w:pPr>
        <w:tabs>
          <w:tab w:val="left" w:pos="-720"/>
        </w:tabs>
        <w:suppressAutoHyphens/>
        <w:rPr>
          <w:rFonts w:ascii="Times New Roman" w:hAnsi="Times New Roman"/>
        </w:rPr>
      </w:pPr>
      <w:r w:rsidRPr="002D144A">
        <w:rPr>
          <w:rFonts w:ascii="Times New Roman" w:hAnsi="Times New Roman"/>
        </w:rPr>
        <w:tab/>
        <w:t xml:space="preserve">If any dispute that is eligible for arbitration has not been resolved by the officers of the Parties within ten (10) days from referral to them, either Party may give notice in writing to the other of its desire to submit the dispute to arbitration and may designate an arbitrator.  Within fifteen (15) days after the receipt of such notice, the other Party may, in writing, serve upon the Party invoking such arbitration, a notice designating an arbitrator on its behalf.  The two arbitrators so chosen shall within fifteen (15) days after the appointment of the second arbitrator, in writing, designate a third arbitrator.  Upon the failure of the Party notified to appoint the second arbitrator within such time, the Party invoking such arbitration may proceed with the single arbitrator.  If the first and second arbitrators are unable to agree on a third arbitrator within fifteen (15) days of the appointment of the second arbitrator, the first and second arbitrator shall invoke the services of the American Arbitration Association to appoint a third arbitrator.  Said third arbitrator shall, to the extent practicable, have special competence and experience with respect to the subject matter under consideration.  An arbitrator so appointed shall have full authority to act pursuant to this Section.  No arbitrator, whether chosen by a Party hereto or appointed, shall have the power to amend or add to this Agreement.  The Party calling the arbitration shall, within twenty (20) days after either the failure of the other Party to name an arbitrator, or the appointment of the third arbitrator, as the case may be, fix, in writing, a time and a place of hearing (which shall be in Portland, Maine), to be not less than twenty (20) days from delivery of notice to the other Party. The arbitrator or arbitrators shall, thereupon, proceed promptly to hear and determine the controversy pursuant to the then current rules of the American Arbitration Association for the conduct of commercial arbitration proceedings, except that if such rules shall conflict with the then current provisions of the laws of the State of Maine relating to arbitration, such </w:t>
      </w:r>
      <w:r w:rsidRPr="002D144A">
        <w:rPr>
          <w:rFonts w:ascii="Times New Roman" w:hAnsi="Times New Roman"/>
        </w:rPr>
        <w:lastRenderedPageBreak/>
        <w:t xml:space="preserve">conflict shall be governed by the then current provisions of the laws of the State of Maine relating to arbitration.  Such arbitrator or arbitrators shall fix a time within which the matter shall be submitted to him or them by either or both of the parties, and shall make his or their decision, within ten (10) days after the final submission to him or them unless, for good reasons to be certified by him or them in writing, he or they shall extend such time.  The decision of the single arbitrator, or two of the three arbitrators, shall be taken as the arbitration decision.  Such decision shall be made in writing and in duplicate, and one copy shall be delivered to each of the parties.  </w:t>
      </w:r>
      <w:r w:rsidR="001C4777">
        <w:rPr>
          <w:rFonts w:ascii="Times New Roman" w:hAnsi="Times New Roman"/>
        </w:rPr>
        <w:t>In making any award, the arbitrator or arbitrators shall be bound by the limitations on damages found in Article 10 of this Agreement, and t</w:t>
      </w:r>
      <w:r w:rsidRPr="002D144A">
        <w:rPr>
          <w:rFonts w:ascii="Times New Roman" w:hAnsi="Times New Roman"/>
        </w:rPr>
        <w:t>he arbitrator or arbitrators by his or their award shall determine the manner in which the expense of the arbitration shall be borne, except that each Party shall pay the costs of its own counsel.  Each Party shall accept and abide by the decision.  The award of the arbitral tribunal shall be final except as otherwise provided by applicable law.  Judgment upon such award may be entered by the prevailing Party in any court designated in Section 1</w:t>
      </w:r>
      <w:r w:rsidR="000C23FB" w:rsidRPr="002D144A">
        <w:rPr>
          <w:rFonts w:ascii="Times New Roman" w:hAnsi="Times New Roman"/>
        </w:rPr>
        <w:t>4</w:t>
      </w:r>
      <w:r w:rsidRPr="002D144A">
        <w:rPr>
          <w:rFonts w:ascii="Times New Roman" w:hAnsi="Times New Roman"/>
        </w:rPr>
        <w:t>.13, or application may be made by such Party to any such court for judicial acceptance of such award and an order of enforcement.</w:t>
      </w:r>
    </w:p>
    <w:p w14:paraId="1D8D27F7" w14:textId="4B42FE87" w:rsidR="0041313E" w:rsidRDefault="0041313E" w:rsidP="000E2FDD">
      <w:pPr>
        <w:tabs>
          <w:tab w:val="left" w:pos="-720"/>
        </w:tabs>
        <w:suppressAutoHyphens/>
        <w:rPr>
          <w:rFonts w:ascii="Times New Roman" w:hAnsi="Times New Roman"/>
        </w:rPr>
      </w:pPr>
    </w:p>
    <w:p w14:paraId="34DECA24" w14:textId="77777777" w:rsidR="00A52A66" w:rsidRPr="002D144A" w:rsidRDefault="00A52A66" w:rsidP="000E2FDD">
      <w:pPr>
        <w:tabs>
          <w:tab w:val="left" w:pos="-720"/>
        </w:tabs>
        <w:suppressAutoHyphens/>
        <w:rPr>
          <w:rFonts w:ascii="Times New Roman" w:hAnsi="Times New Roman"/>
        </w:rPr>
      </w:pPr>
    </w:p>
    <w:p w14:paraId="61FD90E1" w14:textId="77777777"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3</w:t>
      </w:r>
      <w:r w:rsidRPr="002D144A">
        <w:rPr>
          <w:rFonts w:ascii="Times New Roman" w:hAnsi="Times New Roman"/>
        </w:rPr>
        <w:t xml:space="preserve">.3  </w:t>
      </w:r>
      <w:r w:rsidRPr="002D144A">
        <w:rPr>
          <w:rFonts w:ascii="Times New Roman" w:hAnsi="Times New Roman"/>
        </w:rPr>
        <w:tab/>
      </w:r>
      <w:r w:rsidRPr="002D144A">
        <w:rPr>
          <w:rFonts w:ascii="Times New Roman" w:hAnsi="Times New Roman"/>
          <w:u w:val="single"/>
        </w:rPr>
        <w:t>Binding Award</w:t>
      </w:r>
      <w:r w:rsidRPr="002D144A">
        <w:rPr>
          <w:rFonts w:ascii="Times New Roman" w:hAnsi="Times New Roman"/>
        </w:rPr>
        <w:t>.</w:t>
      </w:r>
    </w:p>
    <w:p w14:paraId="57AC04B8" w14:textId="77777777" w:rsidR="00A52A66" w:rsidRPr="002D144A" w:rsidRDefault="00A52A66" w:rsidP="000E2FDD">
      <w:pPr>
        <w:tabs>
          <w:tab w:val="left" w:pos="-720"/>
        </w:tabs>
        <w:suppressAutoHyphens/>
        <w:rPr>
          <w:rFonts w:ascii="Times New Roman" w:hAnsi="Times New Roman"/>
        </w:rPr>
      </w:pPr>
    </w:p>
    <w:p w14:paraId="7D3DDFC8"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This agreement to arbitrate and any award made hereunder shall be binding upon the successors and assigns and any trustee or receiver of each Party.</w:t>
      </w:r>
    </w:p>
    <w:p w14:paraId="49BEECCC" w14:textId="77777777" w:rsidR="00A52A66" w:rsidRPr="002D144A" w:rsidRDefault="00A52A66" w:rsidP="000E2FDD">
      <w:pPr>
        <w:tabs>
          <w:tab w:val="left" w:pos="-720"/>
        </w:tabs>
        <w:suppressAutoHyphens/>
        <w:rPr>
          <w:rFonts w:ascii="Times New Roman" w:hAnsi="Times New Roman"/>
        </w:rPr>
      </w:pPr>
    </w:p>
    <w:p w14:paraId="3C8F32BD" w14:textId="77777777"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3</w:t>
      </w:r>
      <w:r w:rsidRPr="002D144A">
        <w:rPr>
          <w:rFonts w:ascii="Times New Roman" w:hAnsi="Times New Roman"/>
        </w:rPr>
        <w:t xml:space="preserve">.4  </w:t>
      </w:r>
      <w:r w:rsidRPr="002D144A">
        <w:rPr>
          <w:rFonts w:ascii="Times New Roman" w:hAnsi="Times New Roman"/>
        </w:rPr>
        <w:tab/>
      </w:r>
      <w:r w:rsidRPr="002D144A">
        <w:rPr>
          <w:rFonts w:ascii="Times New Roman" w:hAnsi="Times New Roman"/>
          <w:u w:val="single"/>
        </w:rPr>
        <w:t>Continued Performance</w:t>
      </w:r>
      <w:r w:rsidRPr="002D144A">
        <w:rPr>
          <w:rFonts w:ascii="Times New Roman" w:hAnsi="Times New Roman"/>
        </w:rPr>
        <w:t>.</w:t>
      </w:r>
    </w:p>
    <w:p w14:paraId="5C9A5453" w14:textId="77777777" w:rsidR="00A52A66" w:rsidRPr="002D144A" w:rsidRDefault="00A52A66" w:rsidP="000E2FDD">
      <w:pPr>
        <w:tabs>
          <w:tab w:val="left" w:pos="-720"/>
        </w:tabs>
        <w:suppressAutoHyphens/>
        <w:rPr>
          <w:rFonts w:ascii="Times New Roman" w:hAnsi="Times New Roman"/>
        </w:rPr>
      </w:pPr>
    </w:p>
    <w:p w14:paraId="27A1E1ED"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No dispute shall interfere with the Parties' continued fulfillment of their obligations under this Agreement pending the decision of the Arbitrator.</w:t>
      </w:r>
    </w:p>
    <w:p w14:paraId="0864F88C" w14:textId="77777777" w:rsidR="00A52A66" w:rsidRPr="002D144A" w:rsidRDefault="00A52A66" w:rsidP="000E2FDD">
      <w:pPr>
        <w:tabs>
          <w:tab w:val="left" w:pos="-720"/>
        </w:tabs>
        <w:suppressAutoHyphens/>
        <w:rPr>
          <w:rFonts w:ascii="Times New Roman" w:hAnsi="Times New Roman"/>
        </w:rPr>
      </w:pPr>
    </w:p>
    <w:p w14:paraId="249FD639" w14:textId="77777777" w:rsidR="00A52A66" w:rsidRPr="002D144A" w:rsidRDefault="00A52A66" w:rsidP="000E2FDD">
      <w:pPr>
        <w:tabs>
          <w:tab w:val="left" w:pos="-720"/>
        </w:tabs>
        <w:suppressAutoHyphens/>
        <w:rPr>
          <w:rFonts w:ascii="Times New Roman" w:hAnsi="Times New Roman"/>
        </w:rPr>
      </w:pPr>
    </w:p>
    <w:p w14:paraId="22EA0780" w14:textId="166E1304" w:rsidR="00A52A66" w:rsidRPr="002D144A" w:rsidRDefault="00A52A66" w:rsidP="00E07B05">
      <w:pPr>
        <w:tabs>
          <w:tab w:val="center" w:pos="4680"/>
        </w:tabs>
        <w:suppressAutoHyphens/>
        <w:jc w:val="center"/>
        <w:rPr>
          <w:rFonts w:ascii="Times New Roman" w:hAnsi="Times New Roman"/>
        </w:rPr>
      </w:pPr>
      <w:r w:rsidRPr="002D144A">
        <w:rPr>
          <w:rFonts w:ascii="Times New Roman" w:hAnsi="Times New Roman"/>
        </w:rPr>
        <w:t>ARTICLE 1</w:t>
      </w:r>
      <w:r w:rsidR="000364AA" w:rsidRPr="002D144A">
        <w:rPr>
          <w:rFonts w:ascii="Times New Roman" w:hAnsi="Times New Roman"/>
        </w:rPr>
        <w:t>4</w:t>
      </w:r>
      <w:r w:rsidRPr="002D144A">
        <w:rPr>
          <w:rFonts w:ascii="Times New Roman" w:hAnsi="Times New Roman"/>
        </w:rPr>
        <w:fldChar w:fldCharType="begin"/>
      </w:r>
      <w:r w:rsidRPr="002D144A">
        <w:rPr>
          <w:rFonts w:ascii="Times New Roman" w:hAnsi="Times New Roman"/>
        </w:rPr>
        <w:instrText xml:space="preserve">seq level1 \h \r0 </w:instrText>
      </w:r>
      <w:r w:rsidRPr="002D144A">
        <w:rPr>
          <w:rFonts w:ascii="Times New Roman" w:hAnsi="Times New Roman"/>
        </w:rPr>
        <w:fldChar w:fldCharType="end"/>
      </w:r>
    </w:p>
    <w:p w14:paraId="072E7539" w14:textId="77777777" w:rsidR="00A52A66" w:rsidRPr="002D144A" w:rsidRDefault="00A52A66" w:rsidP="000E2FDD">
      <w:pPr>
        <w:tabs>
          <w:tab w:val="center" w:pos="4680"/>
        </w:tabs>
        <w:suppressAutoHyphens/>
        <w:jc w:val="center"/>
        <w:rPr>
          <w:rFonts w:ascii="Times New Roman" w:hAnsi="Times New Roman"/>
        </w:rPr>
      </w:pPr>
      <w:r w:rsidRPr="002D144A">
        <w:rPr>
          <w:rFonts w:ascii="Times New Roman" w:hAnsi="Times New Roman"/>
          <w:u w:val="single"/>
        </w:rPr>
        <w:t>MISCELLANEOUS PROVISIONS</w:t>
      </w:r>
    </w:p>
    <w:p w14:paraId="1C53B645" w14:textId="77777777" w:rsidR="00A52A66" w:rsidRPr="002D144A" w:rsidRDefault="00A52A66" w:rsidP="000E2FDD">
      <w:pPr>
        <w:tabs>
          <w:tab w:val="left" w:pos="-720"/>
        </w:tabs>
        <w:suppressAutoHyphens/>
        <w:rPr>
          <w:rFonts w:ascii="Times New Roman" w:hAnsi="Times New Roman"/>
        </w:rPr>
      </w:pPr>
    </w:p>
    <w:p w14:paraId="52842F23" w14:textId="530F3F8B"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E524C2" w:rsidRPr="002D144A">
        <w:rPr>
          <w:rFonts w:ascii="Times New Roman" w:hAnsi="Times New Roman"/>
        </w:rPr>
        <w:t>4</w:t>
      </w:r>
      <w:r w:rsidR="00482BDD"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1</w:t>
      </w:r>
      <w:r w:rsidRPr="002D144A">
        <w:rPr>
          <w:rFonts w:ascii="Times New Roman" w:hAnsi="Times New Roman"/>
        </w:rPr>
        <w:fldChar w:fldCharType="end"/>
      </w:r>
      <w:r w:rsidRPr="002D144A">
        <w:rPr>
          <w:rFonts w:ascii="Times New Roman" w:hAnsi="Times New Roman"/>
        </w:rPr>
        <w:t xml:space="preserve">  </w:t>
      </w:r>
      <w:r w:rsidRPr="002D144A">
        <w:rPr>
          <w:rFonts w:ascii="Times New Roman" w:hAnsi="Times New Roman"/>
        </w:rPr>
        <w:tab/>
      </w:r>
      <w:r w:rsidRPr="002D144A">
        <w:rPr>
          <w:rFonts w:ascii="Times New Roman" w:hAnsi="Times New Roman"/>
          <w:u w:val="single"/>
        </w:rPr>
        <w:t>Assignment</w:t>
      </w:r>
      <w:r w:rsidRPr="002D144A">
        <w:rPr>
          <w:rFonts w:ascii="Times New Roman" w:hAnsi="Times New Roman"/>
        </w:rPr>
        <w:t>.</w:t>
      </w:r>
    </w:p>
    <w:p w14:paraId="341122CA" w14:textId="77777777" w:rsidR="00A52A66" w:rsidRPr="002D144A" w:rsidRDefault="00A52A66" w:rsidP="000E2FDD">
      <w:pPr>
        <w:tabs>
          <w:tab w:val="left" w:pos="-720"/>
        </w:tabs>
        <w:suppressAutoHyphens/>
        <w:rPr>
          <w:rFonts w:ascii="Times New Roman" w:hAnsi="Times New Roman"/>
        </w:rPr>
      </w:pPr>
    </w:p>
    <w:p w14:paraId="10706764"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(a)</w:t>
      </w:r>
      <w:r w:rsidRPr="002D144A">
        <w:rPr>
          <w:rFonts w:ascii="Times New Roman" w:hAnsi="Times New Roman"/>
        </w:rPr>
        <w:tab/>
        <w:t xml:space="preserve">No assignment by either Party (or any successor or assignee thereof) of its rights and obligations hereunder shall be made or become effective without the prior written consent of the other Party, which consent may </w:t>
      </w:r>
      <w:r w:rsidR="004A18A7" w:rsidRPr="002D144A">
        <w:rPr>
          <w:rFonts w:ascii="Times New Roman" w:hAnsi="Times New Roman"/>
        </w:rPr>
        <w:t xml:space="preserve">not </w:t>
      </w:r>
      <w:r w:rsidRPr="002D144A">
        <w:rPr>
          <w:rFonts w:ascii="Times New Roman" w:hAnsi="Times New Roman"/>
        </w:rPr>
        <w:t>be</w:t>
      </w:r>
      <w:r w:rsidR="004A18A7" w:rsidRPr="002D144A">
        <w:rPr>
          <w:rFonts w:ascii="Times New Roman" w:hAnsi="Times New Roman"/>
        </w:rPr>
        <w:t xml:space="preserve"> unreasonably</w:t>
      </w:r>
      <w:r w:rsidRPr="002D144A">
        <w:rPr>
          <w:rFonts w:ascii="Times New Roman" w:hAnsi="Times New Roman"/>
        </w:rPr>
        <w:t xml:space="preserve"> withheld</w:t>
      </w:r>
      <w:r w:rsidR="0044069B" w:rsidRPr="002D144A">
        <w:rPr>
          <w:rFonts w:ascii="Times New Roman" w:hAnsi="Times New Roman"/>
        </w:rPr>
        <w:t>, conditioned</w:t>
      </w:r>
      <w:r w:rsidR="00675549" w:rsidRPr="002D144A">
        <w:rPr>
          <w:rFonts w:ascii="Times New Roman" w:hAnsi="Times New Roman"/>
        </w:rPr>
        <w:t xml:space="preserve"> </w:t>
      </w:r>
      <w:r w:rsidR="001933EA" w:rsidRPr="002D144A">
        <w:rPr>
          <w:rFonts w:ascii="Times New Roman" w:hAnsi="Times New Roman"/>
        </w:rPr>
        <w:t>or delayed</w:t>
      </w:r>
      <w:r w:rsidRPr="002D144A">
        <w:rPr>
          <w:rFonts w:ascii="Times New Roman" w:hAnsi="Times New Roman"/>
        </w:rPr>
        <w:t>.  Any assignments by either Party shall be in such form as to assure that such Party's obligations under this Agreement will be honored fully and timely by any succeeding party.</w:t>
      </w:r>
    </w:p>
    <w:p w14:paraId="433B3029" w14:textId="77777777" w:rsidR="00A52A66" w:rsidRPr="002D144A" w:rsidRDefault="00A52A66" w:rsidP="000E2FDD">
      <w:pPr>
        <w:tabs>
          <w:tab w:val="left" w:pos="-720"/>
        </w:tabs>
        <w:suppressAutoHyphens/>
        <w:rPr>
          <w:rFonts w:ascii="Times New Roman" w:hAnsi="Times New Roman"/>
        </w:rPr>
      </w:pPr>
    </w:p>
    <w:p w14:paraId="3E25CA82" w14:textId="2A667962" w:rsidR="001C4777" w:rsidRDefault="00A52A66" w:rsidP="001C4777">
      <w:pPr>
        <w:rPr>
          <w:rFonts w:ascii="Times New Roman" w:hAnsi="Times New Roman"/>
        </w:rPr>
      </w:pPr>
      <w:r w:rsidRPr="002D144A">
        <w:rPr>
          <w:rFonts w:ascii="Times New Roman" w:hAnsi="Times New Roman"/>
        </w:rPr>
        <w:tab/>
      </w:r>
      <w:r w:rsidRPr="002D144A">
        <w:rPr>
          <w:rFonts w:ascii="Times New Roman" w:hAnsi="Times New Roman"/>
        </w:rPr>
        <w:tab/>
        <w:t>(b)</w:t>
      </w:r>
      <w:r w:rsidRPr="002D144A">
        <w:rPr>
          <w:rFonts w:ascii="Times New Roman" w:hAnsi="Times New Roman"/>
        </w:rPr>
        <w:tab/>
        <w:t>Notwithstanding Section 1</w:t>
      </w:r>
      <w:r w:rsidR="006203BB" w:rsidRPr="002D144A">
        <w:rPr>
          <w:rFonts w:ascii="Times New Roman" w:hAnsi="Times New Roman"/>
        </w:rPr>
        <w:t>4</w:t>
      </w:r>
      <w:r w:rsidRPr="002D144A">
        <w:rPr>
          <w:rFonts w:ascii="Times New Roman" w:hAnsi="Times New Roman"/>
        </w:rPr>
        <w:t xml:space="preserve">.1(a), </w:t>
      </w:r>
      <w:r w:rsidR="00194635" w:rsidRPr="002D144A">
        <w:rPr>
          <w:rFonts w:ascii="Times New Roman" w:hAnsi="Times New Roman"/>
        </w:rPr>
        <w:t>either Party</w:t>
      </w:r>
      <w:r w:rsidRPr="002D144A">
        <w:rPr>
          <w:rFonts w:ascii="Times New Roman" w:hAnsi="Times New Roman"/>
        </w:rPr>
        <w:t xml:space="preserve"> may assign this Agreement without the prior written consent of </w:t>
      </w:r>
      <w:r w:rsidR="00194635" w:rsidRPr="002D144A">
        <w:rPr>
          <w:rFonts w:ascii="Times New Roman" w:hAnsi="Times New Roman"/>
        </w:rPr>
        <w:t>the other Party</w:t>
      </w:r>
      <w:r w:rsidRPr="002D144A">
        <w:rPr>
          <w:rFonts w:ascii="Times New Roman" w:hAnsi="Times New Roman"/>
        </w:rPr>
        <w:t xml:space="preserve"> as collateral security to any lenders or financial institutions in connection with </w:t>
      </w:r>
      <w:r w:rsidR="00194635" w:rsidRPr="002D144A">
        <w:rPr>
          <w:rFonts w:ascii="Times New Roman" w:hAnsi="Times New Roman"/>
        </w:rPr>
        <w:t xml:space="preserve">any </w:t>
      </w:r>
      <w:r w:rsidRPr="002D144A">
        <w:rPr>
          <w:rFonts w:ascii="Times New Roman" w:hAnsi="Times New Roman"/>
        </w:rPr>
        <w:t>financing</w:t>
      </w:r>
      <w:r w:rsidR="002D19D1" w:rsidRPr="002D144A">
        <w:rPr>
          <w:rFonts w:ascii="Times New Roman" w:hAnsi="Times New Roman"/>
        </w:rPr>
        <w:t>, including without limitation any tax equity transactions,</w:t>
      </w:r>
      <w:r w:rsidRPr="002D144A">
        <w:rPr>
          <w:rFonts w:ascii="Times New Roman" w:hAnsi="Times New Roman"/>
        </w:rPr>
        <w:t xml:space="preserve"> </w:t>
      </w:r>
      <w:r w:rsidR="00194635" w:rsidRPr="002D144A">
        <w:rPr>
          <w:rFonts w:ascii="Times New Roman" w:hAnsi="Times New Roman"/>
        </w:rPr>
        <w:t>by the assigning Party and</w:t>
      </w:r>
      <w:r w:rsidR="003427B5">
        <w:rPr>
          <w:rFonts w:ascii="Times New Roman" w:hAnsi="Times New Roman"/>
        </w:rPr>
        <w:t>, at the request of the assigning Party,</w:t>
      </w:r>
      <w:r w:rsidR="00194635" w:rsidRPr="002D144A">
        <w:rPr>
          <w:rFonts w:ascii="Times New Roman" w:hAnsi="Times New Roman"/>
        </w:rPr>
        <w:t xml:space="preserve"> the non-assigning Party shall execute and deliver a consent to collateral assignment</w:t>
      </w:r>
      <w:r w:rsidR="003427B5">
        <w:rPr>
          <w:rFonts w:ascii="Times New Roman" w:hAnsi="Times New Roman"/>
        </w:rPr>
        <w:t xml:space="preserve"> and</w:t>
      </w:r>
      <w:r w:rsidR="00194635" w:rsidRPr="002D144A">
        <w:rPr>
          <w:rFonts w:ascii="Times New Roman" w:hAnsi="Times New Roman"/>
        </w:rPr>
        <w:t xml:space="preserve"> estoppel certificates</w:t>
      </w:r>
      <w:r w:rsidR="003427B5">
        <w:rPr>
          <w:rFonts w:ascii="Times New Roman" w:hAnsi="Times New Roman"/>
        </w:rPr>
        <w:t>, in each case in form and substance reasonably acceptable to the non-assigning Party</w:t>
      </w:r>
      <w:r w:rsidR="00194635" w:rsidRPr="002D144A">
        <w:rPr>
          <w:rFonts w:ascii="Times New Roman" w:hAnsi="Times New Roman"/>
        </w:rPr>
        <w:t>.</w:t>
      </w:r>
      <w:r w:rsidRPr="002D144A">
        <w:rPr>
          <w:rFonts w:ascii="Times New Roman" w:hAnsi="Times New Roman"/>
        </w:rPr>
        <w:t xml:space="preserve"> Any reassignment of this Agreement by such lenders or financial institutions shall be subject to the assignee meeting all the requirements of </w:t>
      </w:r>
      <w:r w:rsidR="00194635" w:rsidRPr="002D144A">
        <w:rPr>
          <w:rFonts w:ascii="Times New Roman" w:hAnsi="Times New Roman"/>
        </w:rPr>
        <w:t xml:space="preserve">the Assigning Party </w:t>
      </w:r>
      <w:r w:rsidRPr="002D144A">
        <w:rPr>
          <w:rFonts w:ascii="Times New Roman" w:hAnsi="Times New Roman"/>
        </w:rPr>
        <w:t xml:space="preserve">under this Agreement, including, without limitation, the Credit Rating and security </w:t>
      </w:r>
      <w:r w:rsidRPr="002D144A">
        <w:rPr>
          <w:rFonts w:ascii="Times New Roman" w:hAnsi="Times New Roman"/>
        </w:rPr>
        <w:lastRenderedPageBreak/>
        <w:t xml:space="preserve">provisions of Article </w:t>
      </w:r>
      <w:r w:rsidR="007548E5">
        <w:rPr>
          <w:rFonts w:ascii="Times New Roman" w:hAnsi="Times New Roman"/>
        </w:rPr>
        <w:t>6</w:t>
      </w:r>
      <w:r w:rsidRPr="002D144A">
        <w:rPr>
          <w:rFonts w:ascii="Times New Roman" w:hAnsi="Times New Roman"/>
        </w:rPr>
        <w:t xml:space="preserve">. </w:t>
      </w:r>
      <w:r w:rsidR="003427B5">
        <w:rPr>
          <w:rFonts w:ascii="Times New Roman" w:hAnsi="Times New Roman"/>
        </w:rPr>
        <w:t xml:space="preserve">At Seller’s request, </w:t>
      </w:r>
      <w:r w:rsidR="0044069B" w:rsidRPr="002D144A">
        <w:rPr>
          <w:rFonts w:ascii="Times New Roman" w:hAnsi="Times New Roman"/>
        </w:rPr>
        <w:t xml:space="preserve">T&amp;D shall execute and deliver estoppel certificates </w:t>
      </w:r>
      <w:r w:rsidR="003427B5">
        <w:rPr>
          <w:rFonts w:ascii="Times New Roman" w:hAnsi="Times New Roman"/>
        </w:rPr>
        <w:t>in form and substance reasonably acceptable to T&amp;D</w:t>
      </w:r>
      <w:r w:rsidR="0044069B" w:rsidRPr="002D144A">
        <w:rPr>
          <w:rFonts w:ascii="Times New Roman" w:hAnsi="Times New Roman"/>
        </w:rPr>
        <w:t xml:space="preserve"> in connection with tax equity transactions in respect of the Facility.  Seller shall be responsible for all </w:t>
      </w:r>
      <w:r w:rsidR="003427B5">
        <w:rPr>
          <w:rFonts w:ascii="Times New Roman" w:hAnsi="Times New Roman"/>
        </w:rPr>
        <w:t xml:space="preserve">of T&amp;D’s </w:t>
      </w:r>
      <w:r w:rsidR="0044069B" w:rsidRPr="002D144A">
        <w:rPr>
          <w:rFonts w:ascii="Times New Roman" w:hAnsi="Times New Roman"/>
        </w:rPr>
        <w:t xml:space="preserve">reasonable costs </w:t>
      </w:r>
      <w:r w:rsidR="003427B5">
        <w:rPr>
          <w:rFonts w:ascii="Times New Roman" w:hAnsi="Times New Roman"/>
        </w:rPr>
        <w:t xml:space="preserve">(including reasonable attorneys’ fees) </w:t>
      </w:r>
      <w:r w:rsidR="0044069B" w:rsidRPr="002D144A">
        <w:rPr>
          <w:rFonts w:ascii="Times New Roman" w:hAnsi="Times New Roman"/>
        </w:rPr>
        <w:t xml:space="preserve">of </w:t>
      </w:r>
      <w:r w:rsidR="003427B5">
        <w:rPr>
          <w:rFonts w:ascii="Times New Roman" w:hAnsi="Times New Roman"/>
        </w:rPr>
        <w:t xml:space="preserve">responding to </w:t>
      </w:r>
      <w:r w:rsidR="0044069B" w:rsidRPr="002D144A">
        <w:rPr>
          <w:rFonts w:ascii="Times New Roman" w:hAnsi="Times New Roman"/>
        </w:rPr>
        <w:t>requests</w:t>
      </w:r>
      <w:r w:rsidR="003427B5">
        <w:rPr>
          <w:rFonts w:ascii="Times New Roman" w:hAnsi="Times New Roman"/>
        </w:rPr>
        <w:t xml:space="preserve"> by or on behalf of Seller for T&amp;D’s issuance under this section of consent to collateral assignment and estoppel certificates</w:t>
      </w:r>
      <w:r w:rsidR="0044069B" w:rsidRPr="002D144A">
        <w:rPr>
          <w:rFonts w:ascii="Times New Roman" w:hAnsi="Times New Roman"/>
        </w:rPr>
        <w:t>.</w:t>
      </w:r>
      <w:r w:rsidRPr="002D144A">
        <w:rPr>
          <w:rFonts w:ascii="Times New Roman" w:hAnsi="Times New Roman"/>
        </w:rPr>
        <w:t xml:space="preserve">  </w:t>
      </w:r>
      <w:r w:rsidR="001C4777">
        <w:rPr>
          <w:rFonts w:ascii="Times New Roman" w:hAnsi="Times New Roman"/>
        </w:rPr>
        <w:t>T&amp;D shall execute and deliver estoppel certificates and opinions as may be reasonably requested by financial institutions in connection with tax equity transactions in respect of the Facility.  Seller shall be responsible for all reasonable costs of such requests.”</w:t>
      </w:r>
      <w:r w:rsidR="000661F9">
        <w:rPr>
          <w:rFonts w:ascii="Times New Roman" w:hAnsi="Times New Roman"/>
        </w:rPr>
        <w:t xml:space="preserve">  [For Versant</w:t>
      </w:r>
      <w:r w:rsidR="00A733F7">
        <w:rPr>
          <w:rFonts w:ascii="Times New Roman" w:hAnsi="Times New Roman"/>
        </w:rPr>
        <w:t>:</w:t>
      </w:r>
      <w:r w:rsidR="000661F9">
        <w:rPr>
          <w:rFonts w:ascii="Times New Roman" w:hAnsi="Times New Roman"/>
        </w:rPr>
        <w:t xml:space="preserve"> </w:t>
      </w:r>
      <w:r w:rsidR="00A733F7" w:rsidRPr="002D144A">
        <w:rPr>
          <w:rFonts w:ascii="Times New Roman" w:hAnsi="Times New Roman"/>
        </w:rPr>
        <w:t xml:space="preserve">Seller shall be </w:t>
      </w:r>
      <w:r w:rsidR="00A733F7">
        <w:rPr>
          <w:rFonts w:ascii="Times New Roman" w:hAnsi="Times New Roman"/>
        </w:rPr>
        <w:t xml:space="preserve">solely </w:t>
      </w:r>
      <w:r w:rsidR="00A733F7" w:rsidRPr="002D144A">
        <w:rPr>
          <w:rFonts w:ascii="Times New Roman" w:hAnsi="Times New Roman"/>
        </w:rPr>
        <w:t xml:space="preserve">responsible for all </w:t>
      </w:r>
      <w:r w:rsidR="00A733F7">
        <w:rPr>
          <w:rFonts w:ascii="Times New Roman" w:hAnsi="Times New Roman"/>
        </w:rPr>
        <w:t>of T&amp;D’s actual</w:t>
      </w:r>
      <w:r w:rsidR="00A733F7" w:rsidRPr="002D144A">
        <w:rPr>
          <w:rFonts w:ascii="Times New Roman" w:hAnsi="Times New Roman"/>
        </w:rPr>
        <w:t xml:space="preserve"> costs </w:t>
      </w:r>
      <w:r w:rsidR="00A733F7">
        <w:rPr>
          <w:rFonts w:ascii="Times New Roman" w:hAnsi="Times New Roman"/>
        </w:rPr>
        <w:t xml:space="preserve">(including actual attorneys’ fees incurred) </w:t>
      </w:r>
      <w:r w:rsidR="00A733F7" w:rsidRPr="002D144A">
        <w:rPr>
          <w:rFonts w:ascii="Times New Roman" w:hAnsi="Times New Roman"/>
        </w:rPr>
        <w:t xml:space="preserve">of </w:t>
      </w:r>
      <w:r w:rsidR="00A733F7">
        <w:rPr>
          <w:rFonts w:ascii="Times New Roman" w:hAnsi="Times New Roman"/>
        </w:rPr>
        <w:t xml:space="preserve">responding to such </w:t>
      </w:r>
      <w:r w:rsidR="00A733F7" w:rsidRPr="002D144A">
        <w:rPr>
          <w:rFonts w:ascii="Times New Roman" w:hAnsi="Times New Roman"/>
        </w:rPr>
        <w:t>requests</w:t>
      </w:r>
      <w:r w:rsidR="00A733F7">
        <w:rPr>
          <w:rFonts w:ascii="Times New Roman" w:hAnsi="Times New Roman"/>
        </w:rPr>
        <w:t>.</w:t>
      </w:r>
      <w:r w:rsidR="000661F9">
        <w:rPr>
          <w:rFonts w:ascii="Times New Roman" w:hAnsi="Times New Roman"/>
        </w:rPr>
        <w:t>]</w:t>
      </w:r>
    </w:p>
    <w:p w14:paraId="50B35DA6" w14:textId="78AC85E9" w:rsidR="00A52A66" w:rsidRPr="002D144A" w:rsidRDefault="00A52A66" w:rsidP="000E2FDD">
      <w:pPr>
        <w:tabs>
          <w:tab w:val="left" w:pos="-720"/>
        </w:tabs>
        <w:suppressAutoHyphens/>
        <w:rPr>
          <w:rFonts w:ascii="Times New Roman" w:hAnsi="Times New Roman"/>
        </w:rPr>
      </w:pPr>
    </w:p>
    <w:p w14:paraId="0C1C9175" w14:textId="77777777" w:rsidR="00A52A66" w:rsidRPr="002D144A" w:rsidRDefault="00A52A66" w:rsidP="000E2FDD">
      <w:pPr>
        <w:tabs>
          <w:tab w:val="left" w:pos="-720"/>
        </w:tabs>
        <w:suppressAutoHyphens/>
        <w:rPr>
          <w:rFonts w:ascii="Times New Roman" w:hAnsi="Times New Roman"/>
        </w:rPr>
      </w:pPr>
    </w:p>
    <w:p w14:paraId="3F04FB6A" w14:textId="32943E35"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t>(c)</w:t>
      </w:r>
      <w:r w:rsidRPr="002D144A">
        <w:rPr>
          <w:rFonts w:ascii="Times New Roman" w:hAnsi="Times New Roman"/>
        </w:rPr>
        <w:tab/>
        <w:t>Notwithstanding Section 1</w:t>
      </w:r>
      <w:r w:rsidR="006203BB" w:rsidRPr="002D144A">
        <w:rPr>
          <w:rFonts w:ascii="Times New Roman" w:hAnsi="Times New Roman"/>
        </w:rPr>
        <w:t>4</w:t>
      </w:r>
      <w:r w:rsidRPr="002D144A">
        <w:rPr>
          <w:rFonts w:ascii="Times New Roman" w:hAnsi="Times New Roman"/>
        </w:rPr>
        <w:t xml:space="preserve">.1(a), </w:t>
      </w:r>
      <w:r w:rsidR="00B431A3" w:rsidRPr="002D144A">
        <w:rPr>
          <w:rFonts w:ascii="Times New Roman" w:hAnsi="Times New Roman"/>
        </w:rPr>
        <w:t>T&amp;D</w:t>
      </w:r>
      <w:r w:rsidRPr="002D144A">
        <w:rPr>
          <w:rFonts w:ascii="Times New Roman" w:hAnsi="Times New Roman"/>
        </w:rPr>
        <w:t xml:space="preserve"> may assign this Agreement without the prior written consent of the </w:t>
      </w:r>
      <w:r w:rsidR="00B431A3" w:rsidRPr="002D144A">
        <w:rPr>
          <w:rFonts w:ascii="Times New Roman" w:hAnsi="Times New Roman"/>
        </w:rPr>
        <w:t>Seller</w:t>
      </w:r>
      <w:r w:rsidRPr="002D144A">
        <w:rPr>
          <w:rFonts w:ascii="Times New Roman" w:hAnsi="Times New Roman"/>
        </w:rPr>
        <w:t xml:space="preserve"> in connection with</w:t>
      </w:r>
      <w:r w:rsidR="00C65292">
        <w:rPr>
          <w:rFonts w:ascii="Times New Roman" w:hAnsi="Times New Roman"/>
        </w:rPr>
        <w:t>:</w:t>
      </w:r>
      <w:r w:rsidRPr="002D144A">
        <w:rPr>
          <w:rFonts w:ascii="Times New Roman" w:hAnsi="Times New Roman"/>
        </w:rPr>
        <w:t xml:space="preserve"> (i) any restructuring, disaggregation, or divestiture involving the separation of any of the generation, transmission or distribution functions of </w:t>
      </w:r>
      <w:r w:rsidR="00B431A3" w:rsidRPr="002D144A">
        <w:rPr>
          <w:rFonts w:ascii="Times New Roman" w:hAnsi="Times New Roman"/>
        </w:rPr>
        <w:t>T&amp;D</w:t>
      </w:r>
      <w:r w:rsidRPr="002D144A">
        <w:rPr>
          <w:rFonts w:ascii="Times New Roman" w:hAnsi="Times New Roman"/>
        </w:rPr>
        <w:t xml:space="preserve"> into separate entities or the divestiture of all or a major portion of the assets of </w:t>
      </w:r>
      <w:r w:rsidR="00B431A3" w:rsidRPr="002D144A">
        <w:rPr>
          <w:rFonts w:ascii="Times New Roman" w:hAnsi="Times New Roman"/>
        </w:rPr>
        <w:t>T&amp;D</w:t>
      </w:r>
      <w:r w:rsidRPr="002D144A">
        <w:rPr>
          <w:rFonts w:ascii="Times New Roman" w:hAnsi="Times New Roman"/>
        </w:rPr>
        <w:t xml:space="preserve"> which serve any one of such functions, provided that the assignee of this Agreement must be capable of performing </w:t>
      </w:r>
      <w:r w:rsidR="00B431A3" w:rsidRPr="002D144A">
        <w:rPr>
          <w:rFonts w:ascii="Times New Roman" w:hAnsi="Times New Roman"/>
        </w:rPr>
        <w:t>T&amp;D</w:t>
      </w:r>
      <w:r w:rsidRPr="002D144A">
        <w:rPr>
          <w:rFonts w:ascii="Times New Roman" w:hAnsi="Times New Roman"/>
        </w:rPr>
        <w:t xml:space="preserve">’s obligations under this Agreement; (ii) any acquisition, consolidation, merger or other form of combination of </w:t>
      </w:r>
      <w:r w:rsidR="00B431A3" w:rsidRPr="002D144A">
        <w:rPr>
          <w:rFonts w:ascii="Times New Roman" w:hAnsi="Times New Roman"/>
        </w:rPr>
        <w:t>T&amp;D</w:t>
      </w:r>
      <w:r w:rsidRPr="002D144A">
        <w:rPr>
          <w:rFonts w:ascii="Times New Roman" w:hAnsi="Times New Roman"/>
        </w:rPr>
        <w:t xml:space="preserve"> by or with any person or entity; (iii) the purchase, lease or other acquisition (in one or a series of transactions) of all or substantially all of the assets of any other person or entity; (iv) the conveyance, sale, lease, transfer or other disposition (in one or a series of transactions) of all or substantially all of the assets of </w:t>
      </w:r>
      <w:r w:rsidR="00B431A3" w:rsidRPr="002D144A">
        <w:rPr>
          <w:rFonts w:ascii="Times New Roman" w:hAnsi="Times New Roman"/>
        </w:rPr>
        <w:t>T&amp;D</w:t>
      </w:r>
      <w:r w:rsidRPr="002D144A">
        <w:rPr>
          <w:rFonts w:ascii="Times New Roman" w:hAnsi="Times New Roman"/>
        </w:rPr>
        <w:t xml:space="preserve">; or (v) as collateral security to any lenders or financing party in connection with any financing by </w:t>
      </w:r>
      <w:r w:rsidR="00B431A3" w:rsidRPr="002D144A">
        <w:rPr>
          <w:rFonts w:ascii="Times New Roman" w:hAnsi="Times New Roman"/>
        </w:rPr>
        <w:t>T&amp;D</w:t>
      </w:r>
      <w:r w:rsidRPr="002D144A">
        <w:rPr>
          <w:rFonts w:ascii="Times New Roman" w:hAnsi="Times New Roman"/>
        </w:rPr>
        <w:t xml:space="preserve">. </w:t>
      </w:r>
    </w:p>
    <w:p w14:paraId="3D2DD70B" w14:textId="77777777" w:rsidR="00A52A66" w:rsidRPr="002D144A" w:rsidRDefault="00A52A66" w:rsidP="000E2FDD">
      <w:pPr>
        <w:tabs>
          <w:tab w:val="left" w:pos="-720"/>
        </w:tabs>
        <w:suppressAutoHyphens/>
        <w:rPr>
          <w:rFonts w:ascii="Times New Roman" w:hAnsi="Times New Roman"/>
        </w:rPr>
      </w:pPr>
    </w:p>
    <w:p w14:paraId="229F8A0E" w14:textId="56DA136C"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2</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Notices</w:t>
      </w:r>
      <w:r w:rsidRPr="002D144A">
        <w:rPr>
          <w:rFonts w:ascii="Times New Roman" w:hAnsi="Times New Roman"/>
        </w:rPr>
        <w:t>.</w:t>
      </w:r>
    </w:p>
    <w:p w14:paraId="5D7FF262" w14:textId="77777777" w:rsidR="00A52A66" w:rsidRPr="002D144A" w:rsidRDefault="00A52A66" w:rsidP="000E2FDD">
      <w:pPr>
        <w:tabs>
          <w:tab w:val="left" w:pos="-720"/>
        </w:tabs>
        <w:suppressAutoHyphens/>
        <w:rPr>
          <w:rFonts w:ascii="Times New Roman" w:hAnsi="Times New Roman"/>
        </w:rPr>
      </w:pPr>
    </w:p>
    <w:p w14:paraId="10827564" w14:textId="04CAE2A4"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All notices, requests and other communications hereunder (herein collectively a "notice" or "notices"), other than invoices, shall be deemed to have been duly delivered, given or made to or upon any </w:t>
      </w:r>
      <w:r w:rsidR="003448BA" w:rsidRPr="002D144A">
        <w:rPr>
          <w:rFonts w:ascii="Times New Roman" w:hAnsi="Times New Roman"/>
        </w:rPr>
        <w:t>P</w:t>
      </w:r>
      <w:r w:rsidRPr="002D144A">
        <w:rPr>
          <w:rFonts w:ascii="Times New Roman" w:hAnsi="Times New Roman"/>
        </w:rPr>
        <w:t>arty hereto if in writing and delivered by hand or by certified or registered mail, postage pre-paid, return receipt requested, or to a courier who guarantees next Business Day delivery to such Party at its address set forth below or to such other address as such Party may at any time, or from time to time, direct by notice given in accordance with this Section 1</w:t>
      </w:r>
      <w:r w:rsidR="006203BB" w:rsidRPr="002D144A">
        <w:rPr>
          <w:rFonts w:ascii="Times New Roman" w:hAnsi="Times New Roman"/>
        </w:rPr>
        <w:t>4</w:t>
      </w:r>
      <w:r w:rsidRPr="002D144A">
        <w:rPr>
          <w:rFonts w:ascii="Times New Roman" w:hAnsi="Times New Roman"/>
        </w:rPr>
        <w:t>.2.</w:t>
      </w:r>
    </w:p>
    <w:p w14:paraId="77DE445B" w14:textId="77777777" w:rsidR="00482BDD" w:rsidRPr="002D144A" w:rsidRDefault="00482BDD" w:rsidP="000E2FDD">
      <w:pPr>
        <w:tabs>
          <w:tab w:val="left" w:pos="-720"/>
        </w:tabs>
        <w:suppressAutoHyphens/>
        <w:rPr>
          <w:rFonts w:ascii="Times New Roman" w:hAnsi="Times New Roman"/>
        </w:rPr>
      </w:pPr>
    </w:p>
    <w:p w14:paraId="24F15EC1" w14:textId="77777777" w:rsidR="00A52A66" w:rsidRPr="002D144A" w:rsidRDefault="00A52A66" w:rsidP="000E2FDD">
      <w:pPr>
        <w:tabs>
          <w:tab w:val="left" w:pos="-720"/>
        </w:tabs>
        <w:suppressAutoHyphens/>
        <w:rPr>
          <w:rFonts w:ascii="Times New Roman" w:hAnsi="Times New Roman"/>
        </w:rPr>
      </w:pPr>
    </w:p>
    <w:p w14:paraId="5ACCEA27" w14:textId="77777777" w:rsidR="00A52A66" w:rsidRPr="002D144A" w:rsidRDefault="00A52A66" w:rsidP="000E2FDD">
      <w:pPr>
        <w:tabs>
          <w:tab w:val="left" w:pos="-720"/>
        </w:tabs>
        <w:suppressAutoHyphens/>
        <w:rPr>
          <w:rFonts w:ascii="Times New Roman" w:hAnsi="Times New Roman"/>
          <w:b/>
        </w:rPr>
      </w:pPr>
      <w:r w:rsidRPr="002D144A">
        <w:rPr>
          <w:rFonts w:ascii="Times New Roman" w:hAnsi="Times New Roman"/>
          <w:b/>
        </w:rPr>
        <w:tab/>
        <w:t xml:space="preserve">IF TO </w:t>
      </w:r>
      <w:r w:rsidR="00B431A3" w:rsidRPr="002D144A">
        <w:rPr>
          <w:rFonts w:ascii="Times New Roman" w:hAnsi="Times New Roman"/>
          <w:b/>
        </w:rPr>
        <w:t>T&amp;D</w:t>
      </w:r>
      <w:r w:rsidRPr="002D144A">
        <w:rPr>
          <w:rFonts w:ascii="Times New Roman" w:hAnsi="Times New Roman"/>
          <w:b/>
        </w:rPr>
        <w:t>:</w:t>
      </w:r>
    </w:p>
    <w:p w14:paraId="728C2EF8" w14:textId="6FDB4DAF" w:rsidR="007B59DC" w:rsidRDefault="007B59DC" w:rsidP="007B59DC">
      <w:pPr>
        <w:tabs>
          <w:tab w:val="left" w:pos="-720"/>
        </w:tabs>
        <w:suppressAutoHyphens/>
        <w:rPr>
          <w:rFonts w:ascii="Times New Roman" w:hAnsi="Times New Roman"/>
        </w:rPr>
      </w:pPr>
    </w:p>
    <w:p w14:paraId="2D1E0E7A"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Director of Electric Supply</w:t>
      </w:r>
    </w:p>
    <w:p w14:paraId="751E33E3"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83 Edison Drive </w:t>
      </w:r>
    </w:p>
    <w:p w14:paraId="22B975F1"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Augusta ME  04336</w:t>
      </w:r>
    </w:p>
    <w:p w14:paraId="3FEE565F"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Attn:  Susan Clary</w:t>
      </w:r>
    </w:p>
    <w:p w14:paraId="357460B7" w14:textId="77777777" w:rsidR="00EC264B" w:rsidRPr="00FB7A14" w:rsidRDefault="00C0093F" w:rsidP="00EC264B">
      <w:pPr>
        <w:tabs>
          <w:tab w:val="left" w:pos="-720"/>
        </w:tabs>
        <w:suppressAutoHyphens/>
        <w:ind w:left="720"/>
        <w:rPr>
          <w:rFonts w:ascii="Times New Roman" w:hAnsi="Times New Roman"/>
        </w:rPr>
      </w:pPr>
      <w:hyperlink r:id="rId14" w:history="1">
        <w:r w:rsidR="00EC264B" w:rsidRPr="00FB7A14">
          <w:rPr>
            <w:rStyle w:val="Hyperlink"/>
            <w:rFonts w:ascii="Times New Roman" w:hAnsi="Times New Roman"/>
          </w:rPr>
          <w:t>Susan.clary@cmpco.com</w:t>
        </w:r>
      </w:hyperlink>
    </w:p>
    <w:p w14:paraId="4CAF1D07"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207-629-2180</w:t>
      </w:r>
    </w:p>
    <w:p w14:paraId="74F9797F"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 </w:t>
      </w:r>
    </w:p>
    <w:p w14:paraId="21B6E2D1"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Legal Department</w:t>
      </w:r>
    </w:p>
    <w:p w14:paraId="00283223"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83 Edison Drive </w:t>
      </w:r>
    </w:p>
    <w:p w14:paraId="211823C3"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Augusta ME  04336</w:t>
      </w:r>
    </w:p>
    <w:p w14:paraId="3620A86A"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Attn:  Richard Hevey</w:t>
      </w:r>
    </w:p>
    <w:p w14:paraId="1DE9B1B1" w14:textId="77777777" w:rsidR="00EC264B" w:rsidRPr="00FB7A14" w:rsidRDefault="00C0093F" w:rsidP="00EC264B">
      <w:pPr>
        <w:tabs>
          <w:tab w:val="left" w:pos="-720"/>
        </w:tabs>
        <w:suppressAutoHyphens/>
        <w:ind w:left="720"/>
        <w:rPr>
          <w:rFonts w:ascii="Times New Roman" w:hAnsi="Times New Roman"/>
        </w:rPr>
      </w:pPr>
      <w:hyperlink r:id="rId15" w:history="1">
        <w:r w:rsidR="00EC264B" w:rsidRPr="00FB7A14">
          <w:rPr>
            <w:rStyle w:val="Hyperlink"/>
            <w:rFonts w:ascii="Times New Roman" w:hAnsi="Times New Roman"/>
          </w:rPr>
          <w:t>Richard.hevey@cmpco.com</w:t>
        </w:r>
      </w:hyperlink>
    </w:p>
    <w:p w14:paraId="29529C35" w14:textId="77777777" w:rsidR="00EC264B" w:rsidRPr="00FB7A14" w:rsidRDefault="00EC264B" w:rsidP="00EC264B">
      <w:pPr>
        <w:tabs>
          <w:tab w:val="left" w:pos="-720"/>
        </w:tabs>
        <w:suppressAutoHyphens/>
        <w:ind w:left="720"/>
        <w:rPr>
          <w:rFonts w:ascii="Times New Roman" w:hAnsi="Times New Roman"/>
        </w:rPr>
      </w:pPr>
      <w:r w:rsidRPr="00FB7A14">
        <w:rPr>
          <w:rFonts w:ascii="Times New Roman" w:hAnsi="Times New Roman"/>
        </w:rPr>
        <w:t>207-621-6546</w:t>
      </w:r>
    </w:p>
    <w:p w14:paraId="4B40164E" w14:textId="5888A296" w:rsidR="00EC264B" w:rsidRDefault="00EC264B" w:rsidP="007B59DC">
      <w:pPr>
        <w:tabs>
          <w:tab w:val="left" w:pos="-720"/>
        </w:tabs>
        <w:suppressAutoHyphens/>
        <w:rPr>
          <w:rFonts w:ascii="Times New Roman" w:hAnsi="Times New Roman"/>
        </w:rPr>
      </w:pPr>
    </w:p>
    <w:p w14:paraId="4B26787C" w14:textId="77777777" w:rsidR="00A730B4" w:rsidRDefault="00A730B4" w:rsidP="007B59DC">
      <w:pPr>
        <w:tabs>
          <w:tab w:val="left" w:pos="-720"/>
        </w:tabs>
        <w:suppressAutoHyphens/>
        <w:rPr>
          <w:rFonts w:ascii="Times New Roman" w:hAnsi="Times New Roman"/>
        </w:rPr>
      </w:pPr>
    </w:p>
    <w:p w14:paraId="65B00789" w14:textId="5CF58DDA" w:rsidR="00EC264B" w:rsidRDefault="00EC264B" w:rsidP="007B59DC">
      <w:pPr>
        <w:tabs>
          <w:tab w:val="left" w:pos="-720"/>
        </w:tabs>
        <w:suppressAutoHyphens/>
        <w:rPr>
          <w:rFonts w:ascii="Times New Roman" w:hAnsi="Times New Roman"/>
        </w:rPr>
      </w:pPr>
      <w:r>
        <w:rPr>
          <w:rFonts w:ascii="Times New Roman" w:hAnsi="Times New Roman"/>
        </w:rPr>
        <w:t>Or:</w:t>
      </w:r>
    </w:p>
    <w:p w14:paraId="534FD4BD" w14:textId="38A129C2" w:rsidR="00EC264B" w:rsidRDefault="00EC264B" w:rsidP="007B59DC">
      <w:pPr>
        <w:tabs>
          <w:tab w:val="left" w:pos="-720"/>
        </w:tabs>
        <w:suppressAutoHyphens/>
        <w:rPr>
          <w:rFonts w:ascii="Times New Roman" w:hAnsi="Times New Roman"/>
        </w:rPr>
      </w:pPr>
    </w:p>
    <w:p w14:paraId="19CBBBD0" w14:textId="77777777" w:rsidR="00EC264B" w:rsidRDefault="00EC264B" w:rsidP="007B59DC">
      <w:pPr>
        <w:tabs>
          <w:tab w:val="left" w:pos="-720"/>
        </w:tabs>
        <w:suppressAutoHyphens/>
        <w:rPr>
          <w:rFonts w:ascii="Times New Roman" w:hAnsi="Times New Roman"/>
        </w:rPr>
      </w:pPr>
    </w:p>
    <w:p w14:paraId="4495055C" w14:textId="3EFC5D18" w:rsidR="007B59DC" w:rsidRPr="001F2E4D" w:rsidRDefault="007B59DC" w:rsidP="00697AD8">
      <w:pPr>
        <w:tabs>
          <w:tab w:val="left" w:pos="-720"/>
        </w:tabs>
        <w:suppressAutoHyphens/>
        <w:ind w:left="2160"/>
        <w:rPr>
          <w:rFonts w:ascii="Times New Roman" w:hAnsi="Times New Roman"/>
        </w:rPr>
      </w:pPr>
      <w:r w:rsidRPr="001F2E4D">
        <w:rPr>
          <w:rFonts w:ascii="Times New Roman" w:hAnsi="Times New Roman"/>
        </w:rPr>
        <w:t>By U.S. mail:</w:t>
      </w:r>
      <w:r w:rsidRPr="001F2E4D">
        <w:rPr>
          <w:rFonts w:ascii="Times New Roman" w:hAnsi="Times New Roman"/>
        </w:rPr>
        <w:tab/>
      </w:r>
      <w:r w:rsidRPr="001F2E4D">
        <w:rPr>
          <w:rFonts w:ascii="Times New Roman" w:hAnsi="Times New Roman"/>
        </w:rPr>
        <w:tab/>
      </w:r>
      <w:r w:rsidRPr="001F2E4D">
        <w:rPr>
          <w:rFonts w:ascii="Times New Roman" w:hAnsi="Times New Roman"/>
        </w:rPr>
        <w:tab/>
        <w:t>By overnight courier</w:t>
      </w:r>
    </w:p>
    <w:p w14:paraId="023FC46C" w14:textId="77777777" w:rsidR="00482BDD" w:rsidRPr="002D144A" w:rsidRDefault="00482BDD" w:rsidP="00697AD8">
      <w:pPr>
        <w:tabs>
          <w:tab w:val="left" w:pos="-720"/>
        </w:tabs>
        <w:suppressAutoHyphens/>
        <w:ind w:left="2160"/>
        <w:rPr>
          <w:rFonts w:ascii="Times New Roman" w:hAnsi="Times New Roman"/>
        </w:rPr>
      </w:pPr>
    </w:p>
    <w:p w14:paraId="7C288D60" w14:textId="77777777" w:rsidR="007B59DC" w:rsidRPr="001F2E4D" w:rsidRDefault="007B59DC" w:rsidP="00697AD8">
      <w:pPr>
        <w:tabs>
          <w:tab w:val="left" w:pos="-720"/>
        </w:tabs>
        <w:suppressAutoHyphens/>
        <w:ind w:left="2160"/>
        <w:rPr>
          <w:rFonts w:ascii="Times New Roman" w:hAnsi="Times New Roman"/>
        </w:rPr>
      </w:pPr>
      <w:r w:rsidRPr="001F2E4D">
        <w:rPr>
          <w:rFonts w:ascii="Times New Roman" w:hAnsi="Times New Roman"/>
        </w:rPr>
        <w:t>Versant Power</w:t>
      </w:r>
      <w:r w:rsidRPr="001F2E4D">
        <w:rPr>
          <w:rFonts w:ascii="Times New Roman" w:hAnsi="Times New Roman"/>
        </w:rPr>
        <w:tab/>
      </w:r>
      <w:r w:rsidRPr="001F2E4D">
        <w:rPr>
          <w:rFonts w:ascii="Times New Roman" w:hAnsi="Times New Roman"/>
        </w:rPr>
        <w:tab/>
      </w:r>
      <w:r w:rsidRPr="001F2E4D">
        <w:rPr>
          <w:rFonts w:ascii="Times New Roman" w:hAnsi="Times New Roman"/>
        </w:rPr>
        <w:tab/>
        <w:t>Versant Power</w:t>
      </w:r>
    </w:p>
    <w:p w14:paraId="3AC489B8" w14:textId="77777777" w:rsidR="007B59DC" w:rsidRPr="001F2E4D" w:rsidRDefault="007B59DC" w:rsidP="00697AD8">
      <w:pPr>
        <w:tabs>
          <w:tab w:val="left" w:pos="-720"/>
        </w:tabs>
        <w:suppressAutoHyphens/>
        <w:ind w:left="2160"/>
        <w:rPr>
          <w:rFonts w:ascii="Times New Roman" w:hAnsi="Times New Roman"/>
        </w:rPr>
      </w:pPr>
      <w:r w:rsidRPr="001F2E4D">
        <w:rPr>
          <w:rFonts w:ascii="Times New Roman" w:hAnsi="Times New Roman"/>
        </w:rPr>
        <w:t>Attn:  Legal Notices</w:t>
      </w:r>
      <w:r w:rsidRPr="001F2E4D">
        <w:rPr>
          <w:rFonts w:ascii="Times New Roman" w:hAnsi="Times New Roman"/>
        </w:rPr>
        <w:tab/>
      </w:r>
      <w:r w:rsidRPr="001F2E4D">
        <w:rPr>
          <w:rFonts w:ascii="Times New Roman" w:hAnsi="Times New Roman"/>
        </w:rPr>
        <w:tab/>
        <w:t>Attn:  Legal Notices</w:t>
      </w:r>
    </w:p>
    <w:p w14:paraId="20E43CC6" w14:textId="77777777" w:rsidR="007B59DC" w:rsidRPr="001F2E4D" w:rsidRDefault="007B59DC" w:rsidP="00697AD8">
      <w:pPr>
        <w:tabs>
          <w:tab w:val="left" w:pos="-720"/>
        </w:tabs>
        <w:suppressAutoHyphens/>
        <w:ind w:left="2160"/>
        <w:rPr>
          <w:rFonts w:ascii="Times New Roman" w:hAnsi="Times New Roman"/>
        </w:rPr>
      </w:pPr>
      <w:r w:rsidRPr="001F2E4D">
        <w:rPr>
          <w:rFonts w:ascii="Times New Roman" w:hAnsi="Times New Roman"/>
        </w:rPr>
        <w:t>P.O. Box 932</w:t>
      </w:r>
      <w:r w:rsidRPr="001F2E4D">
        <w:rPr>
          <w:rFonts w:ascii="Times New Roman" w:hAnsi="Times New Roman"/>
        </w:rPr>
        <w:tab/>
      </w:r>
      <w:r w:rsidRPr="001F2E4D">
        <w:rPr>
          <w:rFonts w:ascii="Times New Roman" w:hAnsi="Times New Roman"/>
        </w:rPr>
        <w:tab/>
      </w:r>
      <w:r w:rsidRPr="001F2E4D">
        <w:rPr>
          <w:rFonts w:ascii="Times New Roman" w:hAnsi="Times New Roman"/>
        </w:rPr>
        <w:tab/>
        <w:t>28 Penobscot Meadow Drive</w:t>
      </w:r>
    </w:p>
    <w:p w14:paraId="6EFC451A" w14:textId="77777777" w:rsidR="007B59DC" w:rsidRPr="001F2E4D" w:rsidRDefault="007B59DC" w:rsidP="00697AD8">
      <w:pPr>
        <w:tabs>
          <w:tab w:val="left" w:pos="-720"/>
        </w:tabs>
        <w:suppressAutoHyphens/>
        <w:ind w:left="2160"/>
        <w:rPr>
          <w:rFonts w:ascii="Times New Roman" w:hAnsi="Times New Roman"/>
        </w:rPr>
      </w:pPr>
      <w:r w:rsidRPr="001F2E4D">
        <w:rPr>
          <w:rFonts w:ascii="Times New Roman" w:hAnsi="Times New Roman"/>
        </w:rPr>
        <w:t>Bangor, ME  04402-0932</w:t>
      </w:r>
      <w:r w:rsidRPr="001F2E4D">
        <w:rPr>
          <w:rFonts w:ascii="Times New Roman" w:hAnsi="Times New Roman"/>
        </w:rPr>
        <w:tab/>
        <w:t>Hampden, ME  04444</w:t>
      </w:r>
    </w:p>
    <w:p w14:paraId="5EF3FA18" w14:textId="77777777" w:rsidR="007B59DC" w:rsidRPr="001F2E4D" w:rsidRDefault="007B59DC" w:rsidP="00697AD8">
      <w:pPr>
        <w:tabs>
          <w:tab w:val="left" w:pos="-720"/>
        </w:tabs>
        <w:suppressAutoHyphens/>
        <w:ind w:left="2160"/>
        <w:rPr>
          <w:rFonts w:ascii="Times New Roman" w:hAnsi="Times New Roman"/>
        </w:rPr>
      </w:pPr>
    </w:p>
    <w:p w14:paraId="50CE4A1A" w14:textId="77777777" w:rsidR="007B59DC" w:rsidRPr="001F2E4D" w:rsidRDefault="007B59DC" w:rsidP="00697AD8">
      <w:pPr>
        <w:tabs>
          <w:tab w:val="left" w:pos="-720"/>
        </w:tabs>
        <w:suppressAutoHyphens/>
        <w:ind w:left="2160"/>
        <w:rPr>
          <w:rFonts w:ascii="Times New Roman" w:hAnsi="Times New Roman"/>
        </w:rPr>
      </w:pPr>
      <w:r w:rsidRPr="001F2E4D">
        <w:rPr>
          <w:rFonts w:ascii="Times New Roman" w:hAnsi="Times New Roman"/>
        </w:rPr>
        <w:t xml:space="preserve">With a copy to:  </w:t>
      </w:r>
      <w:hyperlink r:id="rId16" w:history="1">
        <w:r w:rsidRPr="001F2E4D">
          <w:rPr>
            <w:rStyle w:val="Hyperlink"/>
            <w:rFonts w:ascii="Times New Roman" w:hAnsi="Times New Roman"/>
          </w:rPr>
          <w:t>Legalnotices@versantpower.com</w:t>
        </w:r>
      </w:hyperlink>
    </w:p>
    <w:p w14:paraId="43CF4BE0" w14:textId="77777777" w:rsidR="00A52A66" w:rsidRPr="002D144A" w:rsidRDefault="00A52A66" w:rsidP="000E2FDD">
      <w:pPr>
        <w:tabs>
          <w:tab w:val="left" w:pos="-720"/>
        </w:tabs>
        <w:suppressAutoHyphens/>
        <w:rPr>
          <w:rFonts w:ascii="Times New Roman" w:hAnsi="Times New Roman"/>
        </w:rPr>
      </w:pPr>
    </w:p>
    <w:p w14:paraId="199DDCD4" w14:textId="77777777" w:rsidR="00E42D3F" w:rsidRDefault="00A52A66" w:rsidP="000E2FDD">
      <w:pPr>
        <w:tabs>
          <w:tab w:val="left" w:pos="-720"/>
        </w:tabs>
        <w:suppressAutoHyphens/>
        <w:rPr>
          <w:rFonts w:ascii="Times New Roman" w:hAnsi="Times New Roman"/>
          <w:b/>
        </w:rPr>
      </w:pPr>
      <w:r w:rsidRPr="002D144A">
        <w:rPr>
          <w:rFonts w:ascii="Times New Roman" w:hAnsi="Times New Roman"/>
          <w:b/>
        </w:rPr>
        <w:tab/>
      </w:r>
    </w:p>
    <w:p w14:paraId="63D92063" w14:textId="77777777" w:rsidR="00E42D3F" w:rsidRDefault="00E42D3F" w:rsidP="000E2FDD">
      <w:pPr>
        <w:tabs>
          <w:tab w:val="left" w:pos="-720"/>
        </w:tabs>
        <w:suppressAutoHyphens/>
        <w:rPr>
          <w:rFonts w:ascii="Times New Roman" w:hAnsi="Times New Roman"/>
          <w:b/>
        </w:rPr>
      </w:pPr>
    </w:p>
    <w:p w14:paraId="1C4B0DC6" w14:textId="582D7B1E" w:rsidR="00482BDD" w:rsidRPr="00697AD8" w:rsidRDefault="00A52A66" w:rsidP="000E2FDD">
      <w:pPr>
        <w:tabs>
          <w:tab w:val="left" w:pos="-720"/>
        </w:tabs>
        <w:suppressAutoHyphens/>
        <w:rPr>
          <w:rFonts w:ascii="Times New Roman" w:hAnsi="Times New Roman"/>
          <w:b/>
        </w:rPr>
      </w:pPr>
      <w:r w:rsidRPr="002D144A">
        <w:rPr>
          <w:rFonts w:ascii="Times New Roman" w:hAnsi="Times New Roman"/>
          <w:b/>
        </w:rPr>
        <w:t xml:space="preserve">IF TO THE </w:t>
      </w:r>
      <w:r w:rsidR="00B431A3" w:rsidRPr="002D144A">
        <w:rPr>
          <w:rFonts w:ascii="Times New Roman" w:hAnsi="Times New Roman"/>
          <w:b/>
        </w:rPr>
        <w:t>SELLER</w:t>
      </w:r>
      <w:r w:rsidR="00697AD8">
        <w:rPr>
          <w:rFonts w:ascii="Times New Roman" w:hAnsi="Times New Roman"/>
          <w:b/>
        </w:rPr>
        <w:t>:</w:t>
      </w:r>
    </w:p>
    <w:p w14:paraId="320EC18D" w14:textId="1E12A2C7" w:rsidR="00A52A66" w:rsidRDefault="00A52A66" w:rsidP="000E2FDD">
      <w:pPr>
        <w:tabs>
          <w:tab w:val="left" w:pos="-720"/>
        </w:tabs>
        <w:suppressAutoHyphens/>
        <w:rPr>
          <w:rFonts w:ascii="Times New Roman" w:hAnsi="Times New Roman"/>
        </w:rPr>
      </w:pPr>
    </w:p>
    <w:p w14:paraId="4BFB768C" w14:textId="77777777" w:rsidR="00EC264B" w:rsidRPr="002D144A" w:rsidRDefault="00EC264B" w:rsidP="000E2FDD">
      <w:pPr>
        <w:tabs>
          <w:tab w:val="left" w:pos="-720"/>
        </w:tabs>
        <w:suppressAutoHyphens/>
        <w:rPr>
          <w:rFonts w:ascii="Times New Roman" w:hAnsi="Times New Roman"/>
        </w:rPr>
      </w:pPr>
    </w:p>
    <w:p w14:paraId="7B240A92" w14:textId="6221DE1A" w:rsidR="00A52A66" w:rsidRDefault="00A52A66" w:rsidP="000E2FDD">
      <w:pPr>
        <w:tabs>
          <w:tab w:val="left" w:pos="-720"/>
        </w:tabs>
        <w:suppressAutoHyphens/>
        <w:rPr>
          <w:rFonts w:ascii="Times New Roman" w:hAnsi="Times New Roman"/>
        </w:rPr>
      </w:pPr>
    </w:p>
    <w:p w14:paraId="48527CD0" w14:textId="1F8B0A96" w:rsidR="00B23DFA" w:rsidRDefault="00B23DFA" w:rsidP="000E2FDD">
      <w:pPr>
        <w:tabs>
          <w:tab w:val="left" w:pos="-720"/>
        </w:tabs>
        <w:suppressAutoHyphens/>
        <w:rPr>
          <w:rFonts w:ascii="Times New Roman" w:hAnsi="Times New Roman"/>
        </w:rPr>
      </w:pPr>
    </w:p>
    <w:p w14:paraId="3421D9DC" w14:textId="77777777" w:rsidR="00B23DFA" w:rsidRPr="002D144A" w:rsidRDefault="00B23DFA" w:rsidP="000E2FDD">
      <w:pPr>
        <w:tabs>
          <w:tab w:val="left" w:pos="-720"/>
        </w:tabs>
        <w:suppressAutoHyphens/>
        <w:rPr>
          <w:rFonts w:ascii="Times New Roman" w:hAnsi="Times New Roman"/>
        </w:rPr>
      </w:pPr>
    </w:p>
    <w:p w14:paraId="30B686C4" w14:textId="68FD426C"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3</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Compliance With Laws</w:t>
      </w:r>
      <w:r w:rsidRPr="002D144A">
        <w:rPr>
          <w:rFonts w:ascii="Times New Roman" w:hAnsi="Times New Roman"/>
        </w:rPr>
        <w:t>.</w:t>
      </w:r>
    </w:p>
    <w:p w14:paraId="655CCD44" w14:textId="77777777" w:rsidR="00A52A66" w:rsidRPr="002D144A" w:rsidRDefault="00A52A66" w:rsidP="000E2FDD">
      <w:pPr>
        <w:tabs>
          <w:tab w:val="left" w:pos="-720"/>
        </w:tabs>
        <w:suppressAutoHyphens/>
        <w:rPr>
          <w:rFonts w:ascii="Times New Roman" w:hAnsi="Times New Roman"/>
        </w:rPr>
      </w:pPr>
    </w:p>
    <w:p w14:paraId="343B8F28"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At all times during the term of this Agreement, the Parties shall comply with all laws, rules, requisitions, and codes of all governmental authorities having jurisdiction over each of their respective businesses which are now applicable, or may be applicable hereafter, including without limitation, all special laws, policies, ordinances, or regulations now in force, as amended or hereafter enacted</w:t>
      </w:r>
      <w:r w:rsidR="00194635" w:rsidRPr="002D144A">
        <w:rPr>
          <w:rFonts w:ascii="Times New Roman" w:hAnsi="Times New Roman"/>
        </w:rPr>
        <w:t>, which the failure to comply with will result in a material adverse effect on the other Party</w:t>
      </w:r>
      <w:r w:rsidRPr="002D144A">
        <w:rPr>
          <w:rFonts w:ascii="Times New Roman" w:hAnsi="Times New Roman"/>
        </w:rPr>
        <w:t xml:space="preserve">.  The </w:t>
      </w:r>
      <w:r w:rsidR="00482BDD" w:rsidRPr="002D144A">
        <w:rPr>
          <w:rFonts w:ascii="Times New Roman" w:hAnsi="Times New Roman"/>
        </w:rPr>
        <w:t>P</w:t>
      </w:r>
      <w:r w:rsidRPr="002D144A">
        <w:rPr>
          <w:rFonts w:ascii="Times New Roman" w:hAnsi="Times New Roman"/>
        </w:rPr>
        <w:t>arties hereto shall maintain all licenses, permits and other consents from all governmental authorities having jurisdiction for the necessary use and operation of their respective business</w:t>
      </w:r>
      <w:r w:rsidR="00194635" w:rsidRPr="002D144A">
        <w:rPr>
          <w:rFonts w:ascii="Times New Roman" w:hAnsi="Times New Roman"/>
        </w:rPr>
        <w:t>, which the failure to maintain will result in a material adverse effect on the other Party</w:t>
      </w:r>
      <w:r w:rsidR="00AE54C4" w:rsidRPr="002D144A">
        <w:rPr>
          <w:rFonts w:ascii="Times New Roman" w:hAnsi="Times New Roman"/>
        </w:rPr>
        <w:t>.</w:t>
      </w:r>
      <w:r w:rsidRPr="002D144A">
        <w:rPr>
          <w:rFonts w:ascii="Times New Roman" w:hAnsi="Times New Roman"/>
        </w:rPr>
        <w:t xml:space="preserve"> Nothing herein shall be deemed a waiver of the </w:t>
      </w:r>
      <w:r w:rsidR="0044069B" w:rsidRPr="002D144A">
        <w:rPr>
          <w:rFonts w:ascii="Times New Roman" w:hAnsi="Times New Roman"/>
        </w:rPr>
        <w:t>Parties'</w:t>
      </w:r>
      <w:r w:rsidRPr="002D144A">
        <w:rPr>
          <w:rFonts w:ascii="Times New Roman" w:hAnsi="Times New Roman"/>
        </w:rPr>
        <w:t xml:space="preserve"> right to challenge the validity of any such law, rule or regulation.</w:t>
      </w:r>
    </w:p>
    <w:p w14:paraId="6BEFC91F" w14:textId="77777777" w:rsidR="00A52A66" w:rsidRPr="002D144A" w:rsidRDefault="00A52A66" w:rsidP="000E2FDD">
      <w:pPr>
        <w:tabs>
          <w:tab w:val="left" w:pos="-720"/>
        </w:tabs>
        <w:suppressAutoHyphens/>
        <w:rPr>
          <w:rFonts w:ascii="Times New Roman" w:hAnsi="Times New Roman"/>
        </w:rPr>
      </w:pPr>
    </w:p>
    <w:p w14:paraId="69039110" w14:textId="26A8C85B" w:rsidR="002B2FA9" w:rsidRPr="002D144A" w:rsidRDefault="00A52A66" w:rsidP="002B2FA9">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4</w:t>
      </w:r>
      <w:r w:rsidRPr="002D144A">
        <w:rPr>
          <w:rFonts w:ascii="Times New Roman" w:hAnsi="Times New Roman"/>
        </w:rPr>
        <w:fldChar w:fldCharType="end"/>
      </w:r>
      <w:r w:rsidR="0044069B" w:rsidRPr="002D144A">
        <w:rPr>
          <w:rFonts w:ascii="Times New Roman" w:hAnsi="Times New Roman"/>
        </w:rPr>
        <w:tab/>
      </w:r>
      <w:r w:rsidR="0044069B" w:rsidRPr="002D144A">
        <w:rPr>
          <w:rFonts w:ascii="Times New Roman" w:hAnsi="Times New Roman"/>
          <w:u w:val="single"/>
        </w:rPr>
        <w:t>Obligation of Good Faith</w:t>
      </w:r>
      <w:r w:rsidR="0044069B" w:rsidRPr="002D144A">
        <w:rPr>
          <w:rFonts w:ascii="Times New Roman" w:hAnsi="Times New Roman"/>
        </w:rPr>
        <w:t>.</w:t>
      </w:r>
    </w:p>
    <w:p w14:paraId="48E0F4BE" w14:textId="77777777" w:rsidR="002B2FA9" w:rsidRPr="002D144A" w:rsidRDefault="002B2FA9" w:rsidP="002B2FA9">
      <w:pPr>
        <w:tabs>
          <w:tab w:val="left" w:pos="-720"/>
        </w:tabs>
        <w:suppressAutoHyphens/>
        <w:rPr>
          <w:rFonts w:ascii="Times New Roman" w:hAnsi="Times New Roman"/>
        </w:rPr>
      </w:pPr>
    </w:p>
    <w:p w14:paraId="791A065F" w14:textId="77777777" w:rsidR="002B2FA9" w:rsidRPr="002D144A" w:rsidRDefault="0044069B" w:rsidP="002B2FA9">
      <w:pPr>
        <w:tabs>
          <w:tab w:val="left" w:pos="-720"/>
        </w:tabs>
        <w:suppressAutoHyphens/>
        <w:rPr>
          <w:rFonts w:ascii="Times New Roman" w:hAnsi="Times New Roman"/>
        </w:rPr>
      </w:pPr>
      <w:r w:rsidRPr="002D144A">
        <w:rPr>
          <w:rFonts w:ascii="Times New Roman" w:hAnsi="Times New Roman"/>
        </w:rPr>
        <w:tab/>
        <w:t>Each Party enters into this Agreement agreeing to cooperate in good faith with the other Party and to take all practicable actions and devote the resources reasonably necessary to achieve the objectives of this Agreement.</w:t>
      </w:r>
    </w:p>
    <w:p w14:paraId="7673532F" w14:textId="77777777" w:rsidR="002B2FA9" w:rsidRPr="002D144A" w:rsidRDefault="002B2FA9" w:rsidP="002B2FA9">
      <w:pPr>
        <w:tabs>
          <w:tab w:val="left" w:pos="-720"/>
        </w:tabs>
        <w:suppressAutoHyphens/>
        <w:rPr>
          <w:rFonts w:ascii="Times New Roman" w:hAnsi="Times New Roman"/>
        </w:rPr>
      </w:pPr>
    </w:p>
    <w:p w14:paraId="414B28D6" w14:textId="77777777" w:rsidR="00A52A66" w:rsidRPr="002D144A" w:rsidRDefault="0044069B" w:rsidP="00E07B05">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.5</w:t>
      </w:r>
      <w:r w:rsidR="00A52A66" w:rsidRPr="002D144A">
        <w:rPr>
          <w:rFonts w:ascii="Times New Roman" w:hAnsi="Times New Roman"/>
        </w:rPr>
        <w:tab/>
      </w:r>
      <w:r w:rsidR="00A52A66" w:rsidRPr="002D144A">
        <w:rPr>
          <w:rFonts w:ascii="Times New Roman" w:hAnsi="Times New Roman"/>
          <w:u w:val="single"/>
        </w:rPr>
        <w:t>Fees and Expenses</w:t>
      </w:r>
      <w:r w:rsidR="00A52A66" w:rsidRPr="002D144A">
        <w:rPr>
          <w:rFonts w:ascii="Times New Roman" w:hAnsi="Times New Roman"/>
        </w:rPr>
        <w:t>.</w:t>
      </w:r>
    </w:p>
    <w:p w14:paraId="7B6A6FD5" w14:textId="77777777" w:rsidR="00A52A66" w:rsidRPr="002D144A" w:rsidRDefault="00A52A66" w:rsidP="000E2FDD">
      <w:pPr>
        <w:tabs>
          <w:tab w:val="left" w:pos="-720"/>
        </w:tabs>
        <w:suppressAutoHyphens/>
        <w:rPr>
          <w:rFonts w:ascii="Times New Roman" w:hAnsi="Times New Roman"/>
        </w:rPr>
      </w:pPr>
    </w:p>
    <w:p w14:paraId="3D513344"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Except as otherwise provided herein, each of the </w:t>
      </w:r>
      <w:r w:rsidR="00B431A3" w:rsidRPr="002D144A">
        <w:rPr>
          <w:rFonts w:ascii="Times New Roman" w:hAnsi="Times New Roman"/>
        </w:rPr>
        <w:t>Seller</w:t>
      </w:r>
      <w:r w:rsidRPr="002D144A">
        <w:rPr>
          <w:rFonts w:ascii="Times New Roman" w:hAnsi="Times New Roman"/>
        </w:rPr>
        <w:t xml:space="preserve"> and </w:t>
      </w:r>
      <w:r w:rsidR="00B431A3" w:rsidRPr="002D144A">
        <w:rPr>
          <w:rFonts w:ascii="Times New Roman" w:hAnsi="Times New Roman"/>
        </w:rPr>
        <w:t>T&amp;D</w:t>
      </w:r>
      <w:r w:rsidRPr="002D144A">
        <w:rPr>
          <w:rFonts w:ascii="Times New Roman" w:hAnsi="Times New Roman"/>
        </w:rPr>
        <w:t xml:space="preserve"> shall pay all fees and expenses incurred by, or on behalf of, such Party in connection with, or in anticipation of, entering into </w:t>
      </w:r>
      <w:r w:rsidRPr="002D144A">
        <w:rPr>
          <w:rFonts w:ascii="Times New Roman" w:hAnsi="Times New Roman"/>
        </w:rPr>
        <w:lastRenderedPageBreak/>
        <w:t>this Agreement.</w:t>
      </w:r>
    </w:p>
    <w:p w14:paraId="6F289F54" w14:textId="77777777" w:rsidR="00A52A66" w:rsidRPr="002D144A" w:rsidRDefault="00A52A66" w:rsidP="000E2FDD">
      <w:pPr>
        <w:tabs>
          <w:tab w:val="left" w:pos="-720"/>
        </w:tabs>
        <w:suppressAutoHyphens/>
        <w:rPr>
          <w:rFonts w:ascii="Times New Roman" w:hAnsi="Times New Roman"/>
        </w:rPr>
      </w:pPr>
    </w:p>
    <w:p w14:paraId="04753B60" w14:textId="407A6C2F"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5</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Headings</w:t>
      </w:r>
      <w:r w:rsidRPr="002D144A">
        <w:rPr>
          <w:rFonts w:ascii="Times New Roman" w:hAnsi="Times New Roman"/>
        </w:rPr>
        <w:t>.</w:t>
      </w:r>
    </w:p>
    <w:p w14:paraId="20738E0B" w14:textId="77777777" w:rsidR="00A52A66" w:rsidRPr="002D144A" w:rsidRDefault="00A52A66" w:rsidP="000E2FDD">
      <w:pPr>
        <w:tabs>
          <w:tab w:val="left" w:pos="-720"/>
        </w:tabs>
        <w:suppressAutoHyphens/>
        <w:rPr>
          <w:rFonts w:ascii="Times New Roman" w:hAnsi="Times New Roman"/>
        </w:rPr>
      </w:pPr>
    </w:p>
    <w:p w14:paraId="0C1D105E"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The headings to articles and sections throughout this Agreement are intended solely to facilitate reading and references to all articles, sections and provisions of this Agreement.  Such headings shall not affect the meaning or interpretation of this Agreement.</w:t>
      </w:r>
    </w:p>
    <w:p w14:paraId="5209ADDB" w14:textId="77777777" w:rsidR="00A52A66" w:rsidRPr="002D144A" w:rsidRDefault="00A52A66" w:rsidP="000E2FDD">
      <w:pPr>
        <w:tabs>
          <w:tab w:val="left" w:pos="-720"/>
        </w:tabs>
        <w:suppressAutoHyphens/>
        <w:rPr>
          <w:rFonts w:ascii="Times New Roman" w:hAnsi="Times New Roman"/>
        </w:rPr>
      </w:pPr>
    </w:p>
    <w:p w14:paraId="585F7DE1" w14:textId="189AD2C9" w:rsidR="00A52A66" w:rsidRPr="002D144A" w:rsidRDefault="00A52A66" w:rsidP="000E2FDD">
      <w:pPr>
        <w:tabs>
          <w:tab w:val="left" w:pos="-720"/>
          <w:tab w:val="left" w:pos="0"/>
          <w:tab w:val="left" w:pos="720"/>
        </w:tabs>
        <w:suppressAutoHyphens/>
        <w:ind w:left="1440" w:hanging="1440"/>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6</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Entire Agreement; Successors and Assigns</w:t>
      </w:r>
      <w:r w:rsidRPr="002D144A">
        <w:rPr>
          <w:rFonts w:ascii="Times New Roman" w:hAnsi="Times New Roman"/>
        </w:rPr>
        <w:t>.</w:t>
      </w:r>
    </w:p>
    <w:p w14:paraId="626CF9FA" w14:textId="77777777" w:rsidR="00A52A66" w:rsidRPr="002D144A" w:rsidRDefault="00A52A66" w:rsidP="000E2FDD">
      <w:pPr>
        <w:tabs>
          <w:tab w:val="left" w:pos="-720"/>
        </w:tabs>
        <w:suppressAutoHyphens/>
        <w:rPr>
          <w:rFonts w:ascii="Times New Roman" w:hAnsi="Times New Roman"/>
        </w:rPr>
      </w:pPr>
    </w:p>
    <w:p w14:paraId="09BED27A"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This Agreement constitutes the entire understanding between the Parties hereto with respect to the subject matter hereof, supersedes any and all previous understandings between the Parties with respect to the subject matter hereof, and binds and inures to the benefit of the Parties, their successors and permitted assigns.</w:t>
      </w:r>
    </w:p>
    <w:p w14:paraId="789D3FF3" w14:textId="77777777" w:rsidR="00A52A66" w:rsidRPr="002D144A" w:rsidRDefault="00A52A66" w:rsidP="000E2FDD">
      <w:pPr>
        <w:tabs>
          <w:tab w:val="left" w:pos="-720"/>
        </w:tabs>
        <w:suppressAutoHyphens/>
        <w:rPr>
          <w:rFonts w:ascii="Times New Roman" w:hAnsi="Times New Roman"/>
        </w:rPr>
      </w:pPr>
    </w:p>
    <w:p w14:paraId="43AB3EDE" w14:textId="1F83FE02"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7</w:t>
      </w:r>
      <w:r w:rsidRPr="002D144A">
        <w:rPr>
          <w:rFonts w:ascii="Times New Roman" w:hAnsi="Times New Roman"/>
        </w:rPr>
        <w:fldChar w:fldCharType="end"/>
      </w:r>
      <w:r w:rsidRPr="002D144A">
        <w:rPr>
          <w:rFonts w:ascii="Times New Roman" w:hAnsi="Times New Roman"/>
        </w:rPr>
        <w:tab/>
      </w:r>
      <w:r w:rsidRPr="002D144A">
        <w:rPr>
          <w:rFonts w:ascii="Times New Roman" w:hAnsi="Times New Roman"/>
          <w:u w:val="single"/>
        </w:rPr>
        <w:t>Severability</w:t>
      </w:r>
      <w:r w:rsidRPr="002D144A">
        <w:rPr>
          <w:rFonts w:ascii="Times New Roman" w:hAnsi="Times New Roman"/>
        </w:rPr>
        <w:t>.</w:t>
      </w:r>
    </w:p>
    <w:p w14:paraId="1B97B294" w14:textId="77777777" w:rsidR="00A52A66" w:rsidRPr="002D144A" w:rsidRDefault="00A52A66" w:rsidP="000E2FDD">
      <w:pPr>
        <w:tabs>
          <w:tab w:val="left" w:pos="-720"/>
        </w:tabs>
        <w:suppressAutoHyphens/>
        <w:rPr>
          <w:rFonts w:ascii="Times New Roman" w:hAnsi="Times New Roman"/>
        </w:rPr>
      </w:pPr>
    </w:p>
    <w:p w14:paraId="25AA88C5" w14:textId="1B5FC31D"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The invalidity or unenforceability of any provisions of this Agreement shall not affect the other provisions hereof. If any provision of this Agreement is held to be invalid, such provision shall not be severed from this Agreement; instead, the scope of the rights and duties created thereby shall be reduced by the smallest extent necessary to conform such provision to the applicable law, preserving to the greatest extent the intent of the Parties to create such rights and duties as set out herein. If necessary to preserve the intent of the Parties hereto, the Parties shall negotiate in good faith to amend this Agreement, adopting a substitute provision for the one deemed invalid or unenforceable that is legally binding and enforceable.</w:t>
      </w:r>
    </w:p>
    <w:p w14:paraId="1A4DBF77" w14:textId="77777777" w:rsidR="00A52A66" w:rsidRPr="002D144A" w:rsidRDefault="00A52A66" w:rsidP="000E2FDD">
      <w:pPr>
        <w:tabs>
          <w:tab w:val="left" w:pos="-720"/>
        </w:tabs>
        <w:suppressAutoHyphens/>
        <w:rPr>
          <w:rFonts w:ascii="Times New Roman" w:hAnsi="Times New Roman"/>
        </w:rPr>
      </w:pPr>
    </w:p>
    <w:p w14:paraId="33B7002A" w14:textId="7766D56F"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8</w:t>
      </w:r>
      <w:r w:rsidRPr="002D144A">
        <w:rPr>
          <w:rFonts w:ascii="Times New Roman" w:hAnsi="Times New Roman"/>
        </w:rPr>
        <w:fldChar w:fldCharType="end"/>
      </w:r>
      <w:r w:rsidRPr="002D144A">
        <w:rPr>
          <w:rFonts w:ascii="Times New Roman" w:hAnsi="Times New Roman"/>
        </w:rPr>
        <w:tab/>
        <w:t xml:space="preserve"> </w:t>
      </w:r>
      <w:r w:rsidRPr="002D144A">
        <w:rPr>
          <w:rFonts w:ascii="Times New Roman" w:hAnsi="Times New Roman"/>
          <w:u w:val="single"/>
        </w:rPr>
        <w:t>Further Assurances</w:t>
      </w:r>
      <w:r w:rsidRPr="002D144A">
        <w:rPr>
          <w:rFonts w:ascii="Times New Roman" w:hAnsi="Times New Roman"/>
        </w:rPr>
        <w:t>.</w:t>
      </w:r>
    </w:p>
    <w:p w14:paraId="0E8E0D20" w14:textId="77777777" w:rsidR="00A52A66" w:rsidRPr="002D144A" w:rsidRDefault="00A52A66" w:rsidP="000E2FDD">
      <w:pPr>
        <w:tabs>
          <w:tab w:val="left" w:pos="-720"/>
        </w:tabs>
        <w:suppressAutoHyphens/>
        <w:rPr>
          <w:rFonts w:ascii="Times New Roman" w:hAnsi="Times New Roman"/>
        </w:rPr>
      </w:pPr>
    </w:p>
    <w:p w14:paraId="7A9A2B23"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 xml:space="preserve"> </w:t>
      </w:r>
      <w:r w:rsidRPr="002D144A">
        <w:rPr>
          <w:rFonts w:ascii="Times New Roman" w:hAnsi="Times New Roman"/>
        </w:rPr>
        <w:tab/>
        <w:t xml:space="preserve">In connection with this Agreement and the transactions contemplated hereby, each Party shall execute and deliver any additional documents and instruments and perform any additional acts that </w:t>
      </w:r>
      <w:r w:rsidR="00482BDD" w:rsidRPr="002D144A">
        <w:rPr>
          <w:rFonts w:ascii="Times New Roman" w:hAnsi="Times New Roman"/>
        </w:rPr>
        <w:t>m</w:t>
      </w:r>
      <w:r w:rsidRPr="002D144A">
        <w:rPr>
          <w:rFonts w:ascii="Times New Roman" w:hAnsi="Times New Roman"/>
        </w:rPr>
        <w:t>ay be reasonably necessary or appropriate to effectuate and perform the provisions of this Agreement and such transactions and the intention of the Parties hereto.</w:t>
      </w:r>
    </w:p>
    <w:p w14:paraId="0775C57F" w14:textId="77777777" w:rsidR="00A52A66" w:rsidRPr="002D144A" w:rsidRDefault="00A52A66" w:rsidP="000E2FDD">
      <w:pPr>
        <w:tabs>
          <w:tab w:val="left" w:pos="-720"/>
        </w:tabs>
        <w:suppressAutoHyphens/>
        <w:rPr>
          <w:rFonts w:ascii="Times New Roman" w:hAnsi="Times New Roman"/>
        </w:rPr>
      </w:pPr>
    </w:p>
    <w:p w14:paraId="4C263C47" w14:textId="32FC3C73"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w:t>
      </w:r>
      <w:r w:rsidRPr="002D144A">
        <w:rPr>
          <w:rFonts w:ascii="Times New Roman" w:hAnsi="Times New Roman"/>
        </w:rPr>
        <w:fldChar w:fldCharType="begin"/>
      </w:r>
      <w:r w:rsidRPr="002D144A">
        <w:rPr>
          <w:rFonts w:ascii="Times New Roman" w:hAnsi="Times New Roman"/>
        </w:rPr>
        <w:instrText>seq level1 \*arabic</w:instrText>
      </w:r>
      <w:r w:rsidRPr="002D144A">
        <w:rPr>
          <w:rFonts w:ascii="Times New Roman" w:hAnsi="Times New Roman"/>
        </w:rPr>
        <w:fldChar w:fldCharType="separate"/>
      </w:r>
      <w:r w:rsidR="004F6973">
        <w:rPr>
          <w:rFonts w:ascii="Times New Roman" w:hAnsi="Times New Roman"/>
          <w:noProof/>
        </w:rPr>
        <w:t>9</w:t>
      </w:r>
      <w:r w:rsidRPr="002D144A">
        <w:rPr>
          <w:rFonts w:ascii="Times New Roman" w:hAnsi="Times New Roman"/>
        </w:rPr>
        <w:fldChar w:fldCharType="end"/>
      </w:r>
      <w:r w:rsidRPr="002D144A">
        <w:rPr>
          <w:rFonts w:ascii="Times New Roman" w:hAnsi="Times New Roman"/>
        </w:rPr>
        <w:tab/>
        <w:t xml:space="preserve"> </w:t>
      </w:r>
      <w:r w:rsidRPr="002D144A">
        <w:rPr>
          <w:rFonts w:ascii="Times New Roman" w:hAnsi="Times New Roman"/>
          <w:u w:val="single"/>
        </w:rPr>
        <w:t>Changes in Law</w:t>
      </w:r>
      <w:r w:rsidRPr="002D144A">
        <w:rPr>
          <w:rFonts w:ascii="Times New Roman" w:hAnsi="Times New Roman"/>
        </w:rPr>
        <w:t>.</w:t>
      </w:r>
    </w:p>
    <w:p w14:paraId="71E350E6" w14:textId="77777777" w:rsidR="00A52A66" w:rsidRPr="002D144A" w:rsidRDefault="00A52A66" w:rsidP="000E2FDD">
      <w:pPr>
        <w:tabs>
          <w:tab w:val="left" w:pos="-720"/>
        </w:tabs>
        <w:suppressAutoHyphens/>
        <w:rPr>
          <w:rFonts w:ascii="Times New Roman" w:hAnsi="Times New Roman"/>
        </w:rPr>
      </w:pPr>
    </w:p>
    <w:p w14:paraId="38A370FB"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If and to the extent that during the Term, any laws or regulations shall change which govern any transaction contemplated herein or business operations so as to make either unlawful</w:t>
      </w:r>
      <w:r w:rsidR="00194635" w:rsidRPr="002D144A">
        <w:rPr>
          <w:rFonts w:ascii="Times New Roman" w:hAnsi="Times New Roman"/>
        </w:rPr>
        <w:t xml:space="preserve"> or impossible to perform</w:t>
      </w:r>
      <w:r w:rsidRPr="002D144A">
        <w:rPr>
          <w:rFonts w:ascii="Times New Roman" w:hAnsi="Times New Roman"/>
        </w:rPr>
        <w:t xml:space="preserve">, then </w:t>
      </w:r>
      <w:r w:rsidR="00B431A3" w:rsidRPr="002D144A">
        <w:rPr>
          <w:rFonts w:ascii="Times New Roman" w:hAnsi="Times New Roman"/>
        </w:rPr>
        <w:t>T&amp;D</w:t>
      </w:r>
      <w:r w:rsidRPr="002D144A">
        <w:rPr>
          <w:rFonts w:ascii="Times New Roman" w:hAnsi="Times New Roman"/>
        </w:rPr>
        <w:t xml:space="preserve"> and the </w:t>
      </w:r>
      <w:r w:rsidR="00B431A3" w:rsidRPr="002D144A">
        <w:rPr>
          <w:rFonts w:ascii="Times New Roman" w:hAnsi="Times New Roman"/>
        </w:rPr>
        <w:t>Seller</w:t>
      </w:r>
      <w:r w:rsidRPr="002D144A">
        <w:rPr>
          <w:rFonts w:ascii="Times New Roman" w:hAnsi="Times New Roman"/>
        </w:rPr>
        <w:t xml:space="preserve"> hereby agree to effect such modifications to this Agreement as shall be reasonably necessary for the Agreement to accommodate any such legal or regulatory changes</w:t>
      </w:r>
      <w:r w:rsidR="00194635" w:rsidRPr="002D144A">
        <w:rPr>
          <w:rFonts w:ascii="Times New Roman" w:hAnsi="Times New Roman"/>
        </w:rPr>
        <w:t xml:space="preserve"> and to preserve, as closely as possible, the basic intent and substance of this Agreement and the economic benefits and burdens allocated to each Party under this Agreement.  In the event the Parties are unable to agree to such amendments, the matter shall be submitted to binding arbitration pursuant to </w:t>
      </w:r>
      <w:r w:rsidR="001933EA" w:rsidRPr="002D144A">
        <w:rPr>
          <w:rFonts w:ascii="Times New Roman" w:hAnsi="Times New Roman"/>
        </w:rPr>
        <w:t>Article</w:t>
      </w:r>
      <w:r w:rsidR="00194635" w:rsidRPr="002D144A">
        <w:rPr>
          <w:rFonts w:ascii="Times New Roman" w:hAnsi="Times New Roman"/>
        </w:rPr>
        <w:t xml:space="preserve"> 13 of this Agreement.</w:t>
      </w:r>
    </w:p>
    <w:p w14:paraId="71321689" w14:textId="77777777" w:rsidR="00A52A66" w:rsidRPr="002D144A" w:rsidRDefault="00A52A66" w:rsidP="000E2FDD">
      <w:pPr>
        <w:tabs>
          <w:tab w:val="left" w:pos="-720"/>
        </w:tabs>
        <w:suppressAutoHyphens/>
        <w:rPr>
          <w:rFonts w:ascii="Times New Roman" w:hAnsi="Times New Roman"/>
        </w:rPr>
      </w:pPr>
    </w:p>
    <w:p w14:paraId="29977F4E" w14:textId="6966C5BD"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 xml:space="preserve">.10  </w:t>
      </w:r>
      <w:r w:rsidRPr="002D144A">
        <w:rPr>
          <w:rFonts w:ascii="Times New Roman" w:hAnsi="Times New Roman"/>
        </w:rPr>
        <w:tab/>
      </w:r>
      <w:r w:rsidRPr="002D144A">
        <w:rPr>
          <w:rFonts w:ascii="Times New Roman" w:hAnsi="Times New Roman"/>
          <w:u w:val="single"/>
        </w:rPr>
        <w:t>Changes in ISO-NE Rules</w:t>
      </w:r>
      <w:r w:rsidRPr="002D144A">
        <w:rPr>
          <w:rFonts w:ascii="Times New Roman" w:hAnsi="Times New Roman"/>
        </w:rPr>
        <w:t>.</w:t>
      </w:r>
    </w:p>
    <w:p w14:paraId="33FB9ECA" w14:textId="77777777" w:rsidR="00A52A66" w:rsidRPr="002D144A" w:rsidRDefault="00A52A66" w:rsidP="000E2FDD">
      <w:pPr>
        <w:tabs>
          <w:tab w:val="left" w:pos="-720"/>
        </w:tabs>
        <w:suppressAutoHyphens/>
        <w:rPr>
          <w:rFonts w:ascii="Times New Roman" w:hAnsi="Times New Roman"/>
        </w:rPr>
      </w:pPr>
    </w:p>
    <w:p w14:paraId="570781D9" w14:textId="5D8F6296"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lastRenderedPageBreak/>
        <w:tab/>
        <w:t>If, after the execution of this Agreement, any right or obligation of a Party under this Agreement is materially altered as the result of any revision to ISO-</w:t>
      </w:r>
      <w:r w:rsidR="007C34C6" w:rsidRPr="002D144A">
        <w:rPr>
          <w:rFonts w:ascii="Times New Roman" w:hAnsi="Times New Roman"/>
        </w:rPr>
        <w:t xml:space="preserve">NE </w:t>
      </w:r>
      <w:r w:rsidRPr="002D144A">
        <w:rPr>
          <w:rFonts w:ascii="Times New Roman" w:hAnsi="Times New Roman"/>
        </w:rPr>
        <w:t>Rules, the Parties agree to negotiate in good faith in an attempt to amend this Agreement to conform to the revised ISO-NE</w:t>
      </w:r>
      <w:r w:rsidR="007C34C6" w:rsidRPr="002D144A">
        <w:rPr>
          <w:rFonts w:ascii="Times New Roman" w:hAnsi="Times New Roman"/>
        </w:rPr>
        <w:t xml:space="preserve"> Rules</w:t>
      </w:r>
      <w:r w:rsidRPr="002D144A">
        <w:rPr>
          <w:rFonts w:ascii="Times New Roman" w:hAnsi="Times New Roman"/>
        </w:rPr>
        <w:t>. The intent of the Parties is that any such amendment will preserve, as closely as possible, the basic intent and substance of this Agreement</w:t>
      </w:r>
      <w:r w:rsidR="00194635" w:rsidRPr="002D144A">
        <w:rPr>
          <w:rFonts w:ascii="Times New Roman" w:hAnsi="Times New Roman"/>
        </w:rPr>
        <w:t xml:space="preserve"> and the economic benefits and burdens allocated to each Party under this Agreement.  In the event the Parties are unable to agree to such amendments, the matter shall be submitted to binding arbitration pursuant to </w:t>
      </w:r>
      <w:r w:rsidR="0044069B" w:rsidRPr="002D144A">
        <w:rPr>
          <w:rFonts w:ascii="Times New Roman" w:hAnsi="Times New Roman"/>
        </w:rPr>
        <w:t>Article</w:t>
      </w:r>
      <w:r w:rsidR="00194635" w:rsidRPr="002D144A">
        <w:rPr>
          <w:rFonts w:ascii="Times New Roman" w:hAnsi="Times New Roman"/>
        </w:rPr>
        <w:t xml:space="preserve"> 13 of this Agreement.  </w:t>
      </w:r>
    </w:p>
    <w:p w14:paraId="560D5333" w14:textId="77777777" w:rsidR="00A52A66" w:rsidRPr="002D144A" w:rsidRDefault="00A52A66" w:rsidP="000E2FDD">
      <w:pPr>
        <w:tabs>
          <w:tab w:val="left" w:pos="-720"/>
        </w:tabs>
        <w:suppressAutoHyphens/>
        <w:rPr>
          <w:rFonts w:ascii="Times New Roman" w:hAnsi="Times New Roman"/>
        </w:rPr>
      </w:pPr>
    </w:p>
    <w:p w14:paraId="583D9E8C"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r>
      <w:r w:rsidR="00214297" w:rsidRPr="002D144A">
        <w:rPr>
          <w:rFonts w:ascii="Times New Roman" w:hAnsi="Times New Roman"/>
        </w:rPr>
        <w:t>1</w:t>
      </w:r>
      <w:r w:rsidR="000364AA" w:rsidRPr="002D144A">
        <w:rPr>
          <w:rFonts w:ascii="Times New Roman" w:hAnsi="Times New Roman"/>
        </w:rPr>
        <w:t>4</w:t>
      </w:r>
      <w:r w:rsidR="00214297" w:rsidRPr="002D144A">
        <w:rPr>
          <w:rFonts w:ascii="Times New Roman" w:hAnsi="Times New Roman"/>
        </w:rPr>
        <w:t>.11</w:t>
      </w:r>
      <w:r w:rsidR="00214297" w:rsidRPr="002D144A">
        <w:rPr>
          <w:rFonts w:ascii="Times New Roman" w:hAnsi="Times New Roman"/>
        </w:rPr>
        <w:tab/>
      </w:r>
      <w:r w:rsidRPr="002D144A">
        <w:rPr>
          <w:rFonts w:ascii="Times New Roman" w:hAnsi="Times New Roman"/>
          <w:u w:val="single"/>
        </w:rPr>
        <w:t>Counterparts</w:t>
      </w:r>
      <w:r w:rsidRPr="002D144A">
        <w:rPr>
          <w:rFonts w:ascii="Times New Roman" w:hAnsi="Times New Roman"/>
        </w:rPr>
        <w:t>.</w:t>
      </w:r>
    </w:p>
    <w:p w14:paraId="4EF84497" w14:textId="77777777" w:rsidR="00A52A66" w:rsidRPr="002D144A" w:rsidRDefault="00A52A66" w:rsidP="000E2FDD">
      <w:pPr>
        <w:tabs>
          <w:tab w:val="left" w:pos="-720"/>
        </w:tabs>
        <w:suppressAutoHyphens/>
        <w:rPr>
          <w:rFonts w:ascii="Times New Roman" w:hAnsi="Times New Roman"/>
        </w:rPr>
      </w:pPr>
    </w:p>
    <w:p w14:paraId="256C25A1" w14:textId="73F1AA5B"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This Agreement may be executed simultaneously in two or more counterparts, any of which need not contain the signatures of more than one Party, but all such counterparts taken together shall constitute one and the same Agreement.</w:t>
      </w:r>
      <w:r w:rsidR="00194635" w:rsidRPr="002D144A">
        <w:rPr>
          <w:rFonts w:ascii="Times New Roman" w:hAnsi="Times New Roman"/>
        </w:rPr>
        <w:t xml:space="preserve"> Signatures delivered by facsimile, pdf</w:t>
      </w:r>
      <w:r w:rsidR="00FA6849">
        <w:rPr>
          <w:rFonts w:ascii="Times New Roman" w:hAnsi="Times New Roman"/>
        </w:rPr>
        <w:t>,</w:t>
      </w:r>
      <w:r w:rsidR="00194635" w:rsidRPr="002D144A">
        <w:rPr>
          <w:rFonts w:ascii="Times New Roman" w:hAnsi="Times New Roman"/>
        </w:rPr>
        <w:t xml:space="preserve"> or other electronic means shall be deemed original signatures.</w:t>
      </w:r>
    </w:p>
    <w:p w14:paraId="40EC63FC" w14:textId="77777777" w:rsidR="00A52A66" w:rsidRPr="002D144A" w:rsidRDefault="00A52A66" w:rsidP="000E2FDD">
      <w:pPr>
        <w:tabs>
          <w:tab w:val="left" w:pos="-720"/>
        </w:tabs>
        <w:suppressAutoHyphens/>
        <w:rPr>
          <w:rFonts w:ascii="Times New Roman" w:hAnsi="Times New Roman"/>
        </w:rPr>
      </w:pPr>
    </w:p>
    <w:p w14:paraId="47C493DC"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 xml:space="preserve">.12 </w:t>
      </w:r>
      <w:r w:rsidRPr="002D144A">
        <w:rPr>
          <w:rFonts w:ascii="Times New Roman" w:hAnsi="Times New Roman"/>
        </w:rPr>
        <w:tab/>
      </w:r>
      <w:r w:rsidRPr="002D144A">
        <w:rPr>
          <w:rFonts w:ascii="Times New Roman" w:hAnsi="Times New Roman"/>
          <w:u w:val="single"/>
        </w:rPr>
        <w:t>Interpretation</w:t>
      </w:r>
      <w:r w:rsidRPr="002D144A">
        <w:rPr>
          <w:rFonts w:ascii="Times New Roman" w:hAnsi="Times New Roman"/>
        </w:rPr>
        <w:t>.</w:t>
      </w:r>
    </w:p>
    <w:p w14:paraId="5B694C8A" w14:textId="77777777" w:rsidR="00A52A66" w:rsidRPr="002D144A" w:rsidRDefault="00A52A66" w:rsidP="000E2FDD">
      <w:pPr>
        <w:tabs>
          <w:tab w:val="left" w:pos="-720"/>
        </w:tabs>
        <w:suppressAutoHyphens/>
        <w:rPr>
          <w:rFonts w:ascii="Times New Roman" w:hAnsi="Times New Roman"/>
        </w:rPr>
      </w:pPr>
    </w:p>
    <w:p w14:paraId="71AA405E"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In the event of any dispute concerning the construction or interpretation of this Agreement or any ambiguity hereof, there shall be no presumption that this Agreement or any provision hereof be construed against the Party who drafted this Agreement.</w:t>
      </w:r>
    </w:p>
    <w:p w14:paraId="2B74481E" w14:textId="77777777" w:rsidR="00A52A66" w:rsidRPr="002D144A" w:rsidRDefault="00A52A66" w:rsidP="000E2FDD">
      <w:pPr>
        <w:tabs>
          <w:tab w:val="left" w:pos="-720"/>
        </w:tabs>
        <w:suppressAutoHyphens/>
        <w:rPr>
          <w:rFonts w:ascii="Times New Roman" w:hAnsi="Times New Roman"/>
        </w:rPr>
      </w:pPr>
    </w:p>
    <w:p w14:paraId="26FF6504"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 xml:space="preserve">.13  </w:t>
      </w:r>
      <w:r w:rsidRPr="002D144A">
        <w:rPr>
          <w:rFonts w:ascii="Times New Roman" w:hAnsi="Times New Roman"/>
        </w:rPr>
        <w:tab/>
      </w:r>
      <w:r w:rsidRPr="002D144A">
        <w:rPr>
          <w:rFonts w:ascii="Times New Roman" w:hAnsi="Times New Roman"/>
          <w:u w:val="single"/>
        </w:rPr>
        <w:t>Applicable Law and Forum</w:t>
      </w:r>
      <w:r w:rsidRPr="002D144A">
        <w:rPr>
          <w:rFonts w:ascii="Times New Roman" w:hAnsi="Times New Roman"/>
        </w:rPr>
        <w:t>.</w:t>
      </w:r>
    </w:p>
    <w:p w14:paraId="2ED3142F" w14:textId="77777777" w:rsidR="00A52A66" w:rsidRPr="002D144A" w:rsidRDefault="00A52A66" w:rsidP="000E2FDD">
      <w:pPr>
        <w:tabs>
          <w:tab w:val="left" w:pos="-720"/>
        </w:tabs>
        <w:suppressAutoHyphens/>
        <w:rPr>
          <w:rFonts w:ascii="Times New Roman" w:hAnsi="Times New Roman"/>
        </w:rPr>
      </w:pPr>
    </w:p>
    <w:p w14:paraId="72BA1EB8" w14:textId="53DE06C4"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When not in conflict with federal laws, interpretation and performance of this Agreement shall be in accordance with, and shall be controlled by</w:t>
      </w:r>
      <w:r w:rsidR="00C8402F">
        <w:rPr>
          <w:rFonts w:ascii="Times New Roman" w:hAnsi="Times New Roman"/>
        </w:rPr>
        <w:t>,</w:t>
      </w:r>
      <w:r w:rsidRPr="002D144A">
        <w:rPr>
          <w:rFonts w:ascii="Times New Roman" w:hAnsi="Times New Roman"/>
        </w:rPr>
        <w:t xml:space="preserve"> the laws of the State of Maine, except its conflict of laws provisions to the extent they would require the application of the laws of any other jurisdiction.  Except for those matters covered in this Agreement and jurisdictional to</w:t>
      </w:r>
      <w:r w:rsidR="008D30E3">
        <w:rPr>
          <w:rFonts w:ascii="Times New Roman" w:hAnsi="Times New Roman"/>
        </w:rPr>
        <w:t xml:space="preserve"> the Commission or to</w:t>
      </w:r>
      <w:r w:rsidRPr="002D144A">
        <w:rPr>
          <w:rFonts w:ascii="Times New Roman" w:hAnsi="Times New Roman"/>
        </w:rPr>
        <w:t xml:space="preserve"> FERC or the appellate courts having jurisdiction over FERC matters, any legal action or proceeding arising under or relating to this Agreement must, if it is not subject to arbitration hereunder, be brought in a court of the State of Maine or a federal court of the United States of America located in the State of Maine.  For example, any action to enforce an arbitration demand or to confirm or enforce an arbitration award shall be brought in such courts. Both Parties hereby consent to the exclusive jurisdiction of the State of Maine</w:t>
      </w:r>
      <w:bookmarkStart w:id="40" w:name="_Toc438266350"/>
      <w:r w:rsidRPr="002D144A">
        <w:rPr>
          <w:rFonts w:ascii="Times New Roman" w:hAnsi="Times New Roman"/>
        </w:rPr>
        <w:t xml:space="preserve"> for the purpose of hearing and determining any action not preempted by federal law.</w:t>
      </w:r>
      <w:bookmarkEnd w:id="40"/>
      <w:r w:rsidRPr="002D144A">
        <w:rPr>
          <w:rFonts w:ascii="Times New Roman" w:hAnsi="Times New Roman"/>
        </w:rPr>
        <w:t xml:space="preserve">  </w:t>
      </w:r>
    </w:p>
    <w:p w14:paraId="69397C44" w14:textId="77777777" w:rsidR="00A52A66" w:rsidRPr="002D144A" w:rsidRDefault="00A52A66" w:rsidP="000E2FDD">
      <w:pPr>
        <w:tabs>
          <w:tab w:val="left" w:pos="-720"/>
        </w:tabs>
        <w:suppressAutoHyphens/>
        <w:rPr>
          <w:rFonts w:ascii="Times New Roman" w:hAnsi="Times New Roman"/>
        </w:rPr>
      </w:pPr>
    </w:p>
    <w:p w14:paraId="5D612D9E" w14:textId="77777777" w:rsidR="00A52A66" w:rsidRPr="002D144A" w:rsidRDefault="00A52A66" w:rsidP="000E2FDD">
      <w:pPr>
        <w:tabs>
          <w:tab w:val="left" w:pos="-720"/>
        </w:tabs>
        <w:suppressAutoHyphens/>
        <w:rPr>
          <w:rFonts w:ascii="Times New Roman" w:hAnsi="Times New Roman"/>
          <w:u w:val="single"/>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 xml:space="preserve">.14  </w:t>
      </w:r>
      <w:r w:rsidRPr="002D144A">
        <w:rPr>
          <w:rFonts w:ascii="Times New Roman" w:hAnsi="Times New Roman"/>
        </w:rPr>
        <w:tab/>
      </w:r>
      <w:r w:rsidRPr="002D144A">
        <w:rPr>
          <w:rFonts w:ascii="Times New Roman" w:hAnsi="Times New Roman"/>
          <w:u w:val="single"/>
        </w:rPr>
        <w:t>Several Obligations</w:t>
      </w:r>
      <w:r w:rsidR="00F74EBF" w:rsidRPr="002D144A">
        <w:rPr>
          <w:rFonts w:ascii="Times New Roman" w:hAnsi="Times New Roman"/>
        </w:rPr>
        <w:t>.</w:t>
      </w:r>
    </w:p>
    <w:p w14:paraId="741FFC55" w14:textId="77777777" w:rsidR="00A52A66" w:rsidRPr="002D144A" w:rsidRDefault="00A52A66" w:rsidP="000E2FDD">
      <w:pPr>
        <w:tabs>
          <w:tab w:val="left" w:pos="-720"/>
        </w:tabs>
        <w:suppressAutoHyphens/>
        <w:rPr>
          <w:rFonts w:ascii="Times New Roman" w:hAnsi="Times New Roman"/>
        </w:rPr>
      </w:pPr>
    </w:p>
    <w:p w14:paraId="0A204557" w14:textId="79632ED6"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 xml:space="preserve">Except where specifically stated in this Agreement to be otherwise, the duties, obligations and liabilities of the Parties are intended to be several and not joint or collective. Nothing contained in this Agreement shall ever be construed to create an association, trust, partnership or joint venture or to impose a trust or partnership duty, obligation or liability or agency relationship on or with regard to either Party. Each Party shall be individually and severally liable for its own obligations under this Agreement.        </w:t>
      </w:r>
    </w:p>
    <w:p w14:paraId="1310C2D8" w14:textId="77777777" w:rsidR="00A52A66" w:rsidRPr="002D144A" w:rsidRDefault="00A52A66" w:rsidP="000E2FDD">
      <w:pPr>
        <w:tabs>
          <w:tab w:val="left" w:pos="-720"/>
        </w:tabs>
        <w:suppressAutoHyphens/>
        <w:rPr>
          <w:rFonts w:ascii="Times New Roman" w:hAnsi="Times New Roman"/>
        </w:rPr>
      </w:pPr>
    </w:p>
    <w:p w14:paraId="050FA0B4" w14:textId="77777777"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.15</w:t>
      </w:r>
      <w:r w:rsidRPr="002D144A">
        <w:rPr>
          <w:rFonts w:ascii="Times New Roman" w:hAnsi="Times New Roman"/>
        </w:rPr>
        <w:tab/>
        <w:t xml:space="preserve"> </w:t>
      </w:r>
      <w:r w:rsidRPr="002D144A">
        <w:rPr>
          <w:rFonts w:ascii="Times New Roman" w:hAnsi="Times New Roman"/>
          <w:u w:val="single"/>
        </w:rPr>
        <w:t>Continuing Obligations</w:t>
      </w:r>
      <w:r w:rsidRPr="002D144A">
        <w:rPr>
          <w:rFonts w:ascii="Times New Roman" w:hAnsi="Times New Roman"/>
        </w:rPr>
        <w:t>.</w:t>
      </w:r>
    </w:p>
    <w:p w14:paraId="4394D0C3" w14:textId="77777777" w:rsidR="00A52A66" w:rsidRPr="002D144A" w:rsidRDefault="00A52A66" w:rsidP="000E2FDD">
      <w:pPr>
        <w:tabs>
          <w:tab w:val="left" w:pos="-720"/>
        </w:tabs>
        <w:suppressAutoHyphens/>
        <w:rPr>
          <w:rFonts w:ascii="Times New Roman" w:hAnsi="Times New Roman"/>
        </w:rPr>
      </w:pPr>
    </w:p>
    <w:p w14:paraId="3F19AB99" w14:textId="169970F6"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lastRenderedPageBreak/>
        <w:tab/>
        <w:t>Notwithstanding any assignments of rights or duties hereunder, neither Party shall be relieved of any duties or responsibilities under this Agreement and this Agreement shall continue in accordance with its terms and such Party shall be and remain liable to the other under all provisions of this Agreement unless the other Party has expressly consented in writing to such release of duties and responsibilities, such consent not to be unreasonably withheld. Further, any payments made by one Party to an assignee of the other Party or any other actions taken by such Party with respect to such assignee shall be in full satisfaction of any duties or responsibilities which the Party would otherwise owe to the other Party, as if made or taken directly to such other Party.</w:t>
      </w:r>
    </w:p>
    <w:p w14:paraId="56D8CF7E" w14:textId="77777777" w:rsidR="00A52A66" w:rsidRPr="002D144A" w:rsidRDefault="00A52A66" w:rsidP="000E2FDD">
      <w:pPr>
        <w:tabs>
          <w:tab w:val="left" w:pos="-720"/>
        </w:tabs>
        <w:suppressAutoHyphens/>
        <w:rPr>
          <w:rFonts w:ascii="Times New Roman" w:hAnsi="Times New Roman"/>
        </w:rPr>
      </w:pPr>
    </w:p>
    <w:p w14:paraId="569CF67B" w14:textId="3A94993D" w:rsidR="00A52A66" w:rsidRPr="002D144A" w:rsidRDefault="00A52A66" w:rsidP="000E2FDD">
      <w:pPr>
        <w:tabs>
          <w:tab w:val="left" w:pos="-720"/>
        </w:tabs>
        <w:suppressAutoHyphens/>
        <w:rPr>
          <w:rFonts w:ascii="Times New Roman" w:hAnsi="Times New Roman"/>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.1</w:t>
      </w:r>
      <w:r w:rsidR="008F15DB" w:rsidRPr="002D144A">
        <w:rPr>
          <w:rFonts w:ascii="Times New Roman" w:hAnsi="Times New Roman"/>
        </w:rPr>
        <w:t>6</w:t>
      </w:r>
      <w:r w:rsidRPr="002D144A">
        <w:rPr>
          <w:rFonts w:ascii="Times New Roman" w:hAnsi="Times New Roman"/>
        </w:rPr>
        <w:t xml:space="preserve">   </w:t>
      </w:r>
      <w:r w:rsidRPr="002D144A">
        <w:rPr>
          <w:rFonts w:ascii="Times New Roman" w:hAnsi="Times New Roman"/>
          <w:u w:val="single"/>
        </w:rPr>
        <w:t xml:space="preserve">Changes </w:t>
      </w:r>
      <w:r w:rsidR="000335E7">
        <w:rPr>
          <w:rFonts w:ascii="Times New Roman" w:hAnsi="Times New Roman"/>
          <w:u w:val="single"/>
        </w:rPr>
        <w:t>i</w:t>
      </w:r>
      <w:r w:rsidRPr="002D144A">
        <w:rPr>
          <w:rFonts w:ascii="Times New Roman" w:hAnsi="Times New Roman"/>
          <w:u w:val="single"/>
        </w:rPr>
        <w:t>n Rates, Charges, Terms or Conditions</w:t>
      </w:r>
      <w:r w:rsidRPr="002D144A">
        <w:rPr>
          <w:rFonts w:ascii="Times New Roman" w:hAnsi="Times New Roman"/>
        </w:rPr>
        <w:t>.</w:t>
      </w:r>
    </w:p>
    <w:p w14:paraId="5EA8A120" w14:textId="77777777" w:rsidR="001A4468" w:rsidRPr="002D144A" w:rsidRDefault="001A4468" w:rsidP="000E2FDD">
      <w:pPr>
        <w:tabs>
          <w:tab w:val="left" w:pos="-720"/>
        </w:tabs>
        <w:suppressAutoHyphens/>
        <w:rPr>
          <w:rFonts w:ascii="Times New Roman" w:hAnsi="Times New Roman"/>
        </w:rPr>
      </w:pPr>
    </w:p>
    <w:p w14:paraId="063A3DAB" w14:textId="42F1296A" w:rsidR="00A52A66" w:rsidRPr="00082BB8" w:rsidRDefault="00A52A66" w:rsidP="000E2FDD">
      <w:pPr>
        <w:tabs>
          <w:tab w:val="left" w:pos="-720"/>
        </w:tabs>
        <w:suppressAutoHyphens/>
        <w:spacing w:after="240"/>
        <w:rPr>
          <w:rFonts w:ascii="Times New Roman" w:hAnsi="Times New Roman"/>
        </w:rPr>
      </w:pPr>
      <w:r w:rsidRPr="002D144A">
        <w:rPr>
          <w:rFonts w:ascii="Times New Roman" w:hAnsi="Times New Roman"/>
        </w:rPr>
        <w:tab/>
        <w:t>The rates, charges, terms and conditions contained in this Agreement are not subject to change under Sections 205 or 206 of the Federal Power Act, as either section may be amended or superseded, absent the mutual written agreement of the Parties.  It is the intent of this Section that, to the maximum extent permitted by law, the rates, charges, terms and conditions of this Agreement shall not be subject to change.</w:t>
      </w:r>
      <w:r w:rsidR="0044069B" w:rsidRPr="002D144A">
        <w:rPr>
          <w:rFonts w:ascii="Times New Roman" w:hAnsi="Times New Roman"/>
        </w:rPr>
        <w:t xml:space="preserve"> Each Party, for itself and its successors and assigns, hereby expressly and irrevocably waives any rights it can or may have, now or in the future, whether under Sections 205 and/or 206 of the Federal Power Act or otherwise, to seek to obtain from FERC by any means, directly or indirectly (through complaint, investigation or otherwise), and each hereby covenants and agrees not at any time to seek to so obtain, an order from FERC changing any section of this Agreement specifying the rate, charge, classification, or other term or condition agreed to by the Parties, it being the express intent of the Parties that, to the fullest extent permitted by applicable law, neither Party shall unilaterally seek to obtain from FERC any relief changing the rate, charge, classification, or other term or condition of this Agreement, notwithstanding any subsequent changes in applicable law or market conditions that may occur. In the event it were to be determined that applicable law precludes the Parties from waiving their rights to seek changes from FERC to their market-based power sales contracts (including entering into covenants not to do so) then this </w:t>
      </w:r>
      <w:r w:rsidR="0044069B" w:rsidRPr="00082BB8">
        <w:rPr>
          <w:rFonts w:ascii="Times New Roman" w:hAnsi="Times New Roman"/>
        </w:rPr>
        <w:t>Section 14.1</w:t>
      </w:r>
      <w:r w:rsidR="006B175F" w:rsidRPr="00082BB8">
        <w:rPr>
          <w:rFonts w:ascii="Times New Roman" w:hAnsi="Times New Roman"/>
        </w:rPr>
        <w:t>6</w:t>
      </w:r>
      <w:r w:rsidR="0044069B" w:rsidRPr="002D144A">
        <w:rPr>
          <w:rFonts w:ascii="Times New Roman" w:hAnsi="Times New Roman"/>
        </w:rPr>
        <w:t xml:space="preserve"> shall not apply, provided that, consistent with </w:t>
      </w:r>
      <w:r w:rsidR="0044069B" w:rsidRPr="00C6281F">
        <w:rPr>
          <w:rFonts w:ascii="Times New Roman" w:hAnsi="Times New Roman"/>
        </w:rPr>
        <w:t>Section 14.1</w:t>
      </w:r>
      <w:r w:rsidR="006B175F" w:rsidRPr="00C6281F">
        <w:rPr>
          <w:rFonts w:ascii="Times New Roman" w:hAnsi="Times New Roman"/>
        </w:rPr>
        <w:t>7</w:t>
      </w:r>
      <w:r w:rsidR="0044069B" w:rsidRPr="002D144A">
        <w:rPr>
          <w:rFonts w:ascii="Times New Roman" w:hAnsi="Times New Roman"/>
        </w:rPr>
        <w:t xml:space="preserve">, neither Party shall seek any such changes except solely under the “public interest” application of the “just and reasonable” standard of review and otherwise as set forth in </w:t>
      </w:r>
      <w:r w:rsidR="0044069B" w:rsidRPr="00082BB8">
        <w:rPr>
          <w:rFonts w:ascii="Times New Roman" w:hAnsi="Times New Roman"/>
        </w:rPr>
        <w:t>Section 14.1</w:t>
      </w:r>
      <w:r w:rsidR="00462CB5" w:rsidRPr="00082BB8">
        <w:rPr>
          <w:rFonts w:ascii="Times New Roman" w:hAnsi="Times New Roman"/>
        </w:rPr>
        <w:t>7</w:t>
      </w:r>
      <w:r w:rsidR="0044069B" w:rsidRPr="00082BB8">
        <w:rPr>
          <w:rFonts w:ascii="Times New Roman" w:hAnsi="Times New Roman"/>
        </w:rPr>
        <w:t>.</w:t>
      </w:r>
    </w:p>
    <w:p w14:paraId="035C71F6" w14:textId="77777777" w:rsidR="001A4468" w:rsidRPr="002D144A" w:rsidRDefault="001A4468" w:rsidP="000E2FDD">
      <w:pPr>
        <w:tabs>
          <w:tab w:val="left" w:pos="-720"/>
        </w:tabs>
        <w:suppressAutoHyphens/>
        <w:spacing w:after="240"/>
        <w:rPr>
          <w:rFonts w:ascii="Times New Roman" w:hAnsi="Times New Roman"/>
          <w:u w:val="single"/>
        </w:rPr>
      </w:pPr>
      <w:r w:rsidRPr="002D144A">
        <w:rPr>
          <w:rFonts w:ascii="Times New Roman" w:hAnsi="Times New Roman"/>
        </w:rPr>
        <w:tab/>
        <w:t>1</w:t>
      </w:r>
      <w:r w:rsidR="000364AA" w:rsidRPr="002D144A">
        <w:rPr>
          <w:rFonts w:ascii="Times New Roman" w:hAnsi="Times New Roman"/>
        </w:rPr>
        <w:t>4</w:t>
      </w:r>
      <w:r w:rsidRPr="002D144A">
        <w:rPr>
          <w:rFonts w:ascii="Times New Roman" w:hAnsi="Times New Roman"/>
        </w:rPr>
        <w:t>.17</w:t>
      </w:r>
      <w:r w:rsidRPr="002D144A">
        <w:rPr>
          <w:rFonts w:ascii="Times New Roman" w:hAnsi="Times New Roman"/>
        </w:rPr>
        <w:tab/>
      </w:r>
      <w:r w:rsidRPr="002D144A">
        <w:rPr>
          <w:rFonts w:ascii="Times New Roman" w:hAnsi="Times New Roman"/>
          <w:u w:val="single"/>
        </w:rPr>
        <w:t>Regulatory Acknowledgement and Agreements</w:t>
      </w:r>
      <w:r w:rsidR="00F74EBF" w:rsidRPr="002D144A">
        <w:rPr>
          <w:rFonts w:ascii="Times New Roman" w:hAnsi="Times New Roman"/>
        </w:rPr>
        <w:t>.</w:t>
      </w:r>
    </w:p>
    <w:p w14:paraId="0C8C9D9F" w14:textId="417CA38E" w:rsidR="00194635" w:rsidRPr="002D144A" w:rsidRDefault="001A4468" w:rsidP="000E2FDD">
      <w:pPr>
        <w:rPr>
          <w:rFonts w:ascii="Times New Roman" w:hAnsi="Times New Roman"/>
        </w:rPr>
      </w:pPr>
      <w:r w:rsidRPr="002D144A">
        <w:rPr>
          <w:rFonts w:ascii="Times New Roman" w:hAnsi="Times New Roman"/>
        </w:rPr>
        <w:tab/>
      </w:r>
      <w:r w:rsidR="00194635" w:rsidRPr="002D144A">
        <w:rPr>
          <w:rFonts w:ascii="Times New Roman" w:hAnsi="Times New Roman"/>
        </w:rPr>
        <w:t xml:space="preserve">Absent the agreement of both Parties to the proposed change, the </w:t>
      </w:r>
      <w:r w:rsidR="0044069B" w:rsidRPr="002D144A">
        <w:rPr>
          <w:rFonts w:ascii="Times New Roman" w:hAnsi="Times New Roman"/>
        </w:rPr>
        <w:t>Parties</w:t>
      </w:r>
      <w:r w:rsidR="00194635" w:rsidRPr="002D144A">
        <w:rPr>
          <w:rFonts w:ascii="Times New Roman" w:hAnsi="Times New Roman"/>
        </w:rPr>
        <w:t xml:space="preserve"> acknowledge and agree that, to the extent this Agreement is or may be subject to review pursuant to the Federal Power Act, the standard of review for any change or modification to the pricing provisions of this Agreement or any rate, charge, classification, term or condition of this Agreement, whether proposed by a Party (to the extent that any waiver in Section 14.16 is unenforceable or ineffective as to such Party) or by any person who is not a Party hereto or FERC acting </w:t>
      </w:r>
      <w:r w:rsidR="00194635" w:rsidRPr="002D144A">
        <w:rPr>
          <w:rFonts w:ascii="Times New Roman" w:hAnsi="Times New Roman"/>
          <w:i/>
        </w:rPr>
        <w:t>sua sponte</w:t>
      </w:r>
      <w:r w:rsidR="00194635" w:rsidRPr="002D144A">
        <w:rPr>
          <w:rFonts w:ascii="Times New Roman" w:hAnsi="Times New Roman"/>
        </w:rPr>
        <w:t xml:space="preserve"> shall be the “public interest” application of the “just and reasonable” standard of review set forth in United Pipe Line Co. v. Mobile Gas Service Corp., 350 U.S. 332 (1956) and Federal Power Commission v. Sierra Pacific Power Co., 350 U.S. 348 (1956)</w:t>
      </w:r>
      <w:r w:rsidR="008661FF">
        <w:rPr>
          <w:rFonts w:ascii="Times New Roman" w:hAnsi="Times New Roman"/>
        </w:rPr>
        <w:t>,</w:t>
      </w:r>
      <w:r w:rsidR="00194635" w:rsidRPr="002D144A">
        <w:rPr>
          <w:rFonts w:ascii="Times New Roman" w:hAnsi="Times New Roman"/>
        </w:rPr>
        <w:t xml:space="preserve"> and clarified by Morgan Stanley Capital Group, Inc. v. Public Util. Dist. No. 1 of Snohomish</w:t>
      </w:r>
      <w:r w:rsidR="00100882" w:rsidRPr="002D144A">
        <w:rPr>
          <w:rFonts w:ascii="Times New Roman" w:hAnsi="Times New Roman"/>
        </w:rPr>
        <w:t>,</w:t>
      </w:r>
      <w:r w:rsidR="00194635" w:rsidRPr="002D144A">
        <w:rPr>
          <w:rFonts w:ascii="Times New Roman" w:hAnsi="Times New Roman"/>
        </w:rPr>
        <w:t xml:space="preserve"> 554 U.S. </w:t>
      </w:r>
      <w:r w:rsidR="004F0975">
        <w:rPr>
          <w:rFonts w:ascii="Times New Roman" w:hAnsi="Times New Roman"/>
        </w:rPr>
        <w:t>527</w:t>
      </w:r>
      <w:r w:rsidR="00194635" w:rsidRPr="002D144A">
        <w:rPr>
          <w:rFonts w:ascii="Times New Roman" w:hAnsi="Times New Roman"/>
        </w:rPr>
        <w:t xml:space="preserve"> (2008) (the “Mobile-Sierra” doctrine). </w:t>
      </w:r>
      <w:r w:rsidR="0044069B" w:rsidRPr="002D144A">
        <w:rPr>
          <w:rFonts w:ascii="Times New Roman" w:hAnsi="Times New Roman"/>
        </w:rPr>
        <w:t>To the extent the “public interest” standard cannot be applied to a non-party to this Agreement, then the most stringent standard shall be applicable.</w:t>
      </w:r>
      <w:r w:rsidR="00194635" w:rsidRPr="002D144A">
        <w:rPr>
          <w:rFonts w:ascii="Times New Roman" w:hAnsi="Times New Roman"/>
        </w:rPr>
        <w:t xml:space="preserve"> </w:t>
      </w:r>
      <w:r w:rsidRPr="002D144A">
        <w:rPr>
          <w:rFonts w:ascii="Times New Roman" w:hAnsi="Times New Roman"/>
        </w:rPr>
        <w:t xml:space="preserve">Each </w:t>
      </w:r>
      <w:r w:rsidR="003448BA" w:rsidRPr="002D144A">
        <w:rPr>
          <w:rFonts w:ascii="Times New Roman" w:hAnsi="Times New Roman"/>
        </w:rPr>
        <w:t>P</w:t>
      </w:r>
      <w:r w:rsidRPr="002D144A">
        <w:rPr>
          <w:rFonts w:ascii="Times New Roman" w:hAnsi="Times New Roman"/>
        </w:rPr>
        <w:t xml:space="preserve">arty agrees that if it seeks to amend any applicable power sales tariff during </w:t>
      </w:r>
      <w:r w:rsidR="0035762F" w:rsidRPr="002D144A">
        <w:rPr>
          <w:rFonts w:ascii="Times New Roman" w:hAnsi="Times New Roman"/>
        </w:rPr>
        <w:t>the Term</w:t>
      </w:r>
      <w:r w:rsidRPr="002D144A">
        <w:rPr>
          <w:rFonts w:ascii="Times New Roman" w:hAnsi="Times New Roman"/>
        </w:rPr>
        <w:t>, such amendment will not in any way materially and adversely affect this Agreement without the prior written consent of the other Party.  Each Party further agrees that it will not assert, or defend itself, on the basis that any applicable tariff is inconsistent with this Agreement</w:t>
      </w:r>
      <w:r w:rsidR="007C34C6" w:rsidRPr="002D144A">
        <w:rPr>
          <w:rFonts w:ascii="Times New Roman" w:hAnsi="Times New Roman"/>
        </w:rPr>
        <w:t>.</w:t>
      </w:r>
    </w:p>
    <w:p w14:paraId="09879988" w14:textId="77777777" w:rsidR="000A6012" w:rsidRPr="002D144A" w:rsidRDefault="000A6012" w:rsidP="000E2FDD"/>
    <w:p w14:paraId="3219B5CC" w14:textId="77777777" w:rsidR="00194635" w:rsidRPr="002D144A" w:rsidRDefault="00194635" w:rsidP="000E2FDD">
      <w:pPr>
        <w:ind w:firstLine="720"/>
        <w:rPr>
          <w:rFonts w:ascii="Times New Roman" w:hAnsi="Times New Roman"/>
          <w:u w:val="single"/>
        </w:rPr>
      </w:pPr>
      <w:r w:rsidRPr="002D144A">
        <w:rPr>
          <w:rFonts w:ascii="Times New Roman" w:hAnsi="Times New Roman"/>
        </w:rPr>
        <w:t>1</w:t>
      </w:r>
      <w:r w:rsidR="000364AA" w:rsidRPr="002D144A">
        <w:rPr>
          <w:rFonts w:ascii="Times New Roman" w:hAnsi="Times New Roman"/>
        </w:rPr>
        <w:t>4</w:t>
      </w:r>
      <w:r w:rsidRPr="002D144A">
        <w:rPr>
          <w:rFonts w:ascii="Times New Roman" w:hAnsi="Times New Roman"/>
        </w:rPr>
        <w:t>.1</w:t>
      </w:r>
      <w:r w:rsidR="003C7277" w:rsidRPr="002D144A">
        <w:rPr>
          <w:rFonts w:ascii="Times New Roman" w:hAnsi="Times New Roman"/>
        </w:rPr>
        <w:t>8</w:t>
      </w:r>
      <w:r w:rsidR="007C34C6" w:rsidRPr="002D144A">
        <w:rPr>
          <w:rFonts w:ascii="Times New Roman" w:hAnsi="Times New Roman"/>
        </w:rPr>
        <w:t xml:space="preserve">. </w:t>
      </w:r>
      <w:r w:rsidR="007C34C6" w:rsidRPr="002D144A">
        <w:rPr>
          <w:rFonts w:ascii="Times New Roman" w:hAnsi="Times New Roman"/>
          <w:u w:val="single"/>
        </w:rPr>
        <w:t>Survival</w:t>
      </w:r>
      <w:r w:rsidR="00F74EBF" w:rsidRPr="002D144A">
        <w:rPr>
          <w:rFonts w:ascii="Times New Roman" w:hAnsi="Times New Roman"/>
        </w:rPr>
        <w:t>.</w:t>
      </w:r>
    </w:p>
    <w:p w14:paraId="1F602037" w14:textId="77777777" w:rsidR="00194635" w:rsidRPr="002D144A" w:rsidRDefault="00194635" w:rsidP="000E2FDD">
      <w:pPr>
        <w:ind w:firstLine="720"/>
        <w:rPr>
          <w:rFonts w:ascii="Times New Roman" w:hAnsi="Times New Roman"/>
          <w:u w:val="single"/>
        </w:rPr>
      </w:pPr>
    </w:p>
    <w:p w14:paraId="45C08DEF" w14:textId="4C685BF7" w:rsidR="00194635" w:rsidRPr="002D144A" w:rsidRDefault="00194635" w:rsidP="000E2FDD">
      <w:pPr>
        <w:ind w:firstLine="720"/>
        <w:rPr>
          <w:rFonts w:ascii="Times New Roman" w:hAnsi="Times New Roman"/>
        </w:rPr>
      </w:pPr>
      <w:r w:rsidRPr="002D144A">
        <w:rPr>
          <w:rFonts w:ascii="Times New Roman" w:hAnsi="Times New Roman"/>
          <w:szCs w:val="24"/>
        </w:rPr>
        <w:t xml:space="preserve">The </w:t>
      </w:r>
      <w:r w:rsidR="0044069B" w:rsidRPr="002D144A">
        <w:rPr>
          <w:rFonts w:ascii="Times New Roman" w:hAnsi="Times New Roman"/>
          <w:szCs w:val="24"/>
        </w:rPr>
        <w:t>Parties'</w:t>
      </w:r>
      <w:r w:rsidRPr="002D144A">
        <w:rPr>
          <w:rFonts w:ascii="Times New Roman" w:hAnsi="Times New Roman"/>
          <w:szCs w:val="24"/>
        </w:rPr>
        <w:t xml:space="preserve"> rights and obligations </w:t>
      </w:r>
      <w:r w:rsidR="00C6281F" w:rsidRPr="002D144A">
        <w:rPr>
          <w:rFonts w:ascii="Times New Roman" w:hAnsi="Times New Roman"/>
          <w:szCs w:val="24"/>
        </w:rPr>
        <w:t xml:space="preserve">under </w:t>
      </w:r>
      <w:r w:rsidR="00C6281F">
        <w:rPr>
          <w:rFonts w:ascii="Times New Roman" w:hAnsi="Times New Roman"/>
          <w:szCs w:val="24"/>
        </w:rPr>
        <w:t>Section</w:t>
      </w:r>
      <w:r w:rsidR="006A2188">
        <w:rPr>
          <w:rFonts w:ascii="Times New Roman" w:hAnsi="Times New Roman"/>
          <w:szCs w:val="24"/>
        </w:rPr>
        <w:t xml:space="preserve"> 4.3</w:t>
      </w:r>
      <w:r w:rsidR="008661FF">
        <w:rPr>
          <w:rFonts w:ascii="Times New Roman" w:hAnsi="Times New Roman"/>
          <w:szCs w:val="24"/>
        </w:rPr>
        <w:t xml:space="preserve"> of Article 4</w:t>
      </w:r>
      <w:r w:rsidR="006A2188">
        <w:rPr>
          <w:rFonts w:ascii="Times New Roman" w:hAnsi="Times New Roman"/>
          <w:szCs w:val="24"/>
        </w:rPr>
        <w:t xml:space="preserve">, </w:t>
      </w:r>
      <w:r w:rsidRPr="002D144A">
        <w:rPr>
          <w:rFonts w:ascii="Times New Roman" w:hAnsi="Times New Roman"/>
        </w:rPr>
        <w:t>Article 8</w:t>
      </w:r>
      <w:r w:rsidRPr="002D144A">
        <w:rPr>
          <w:rFonts w:ascii="Times New Roman" w:hAnsi="Times New Roman"/>
          <w:szCs w:val="24"/>
        </w:rPr>
        <w:t xml:space="preserve">, </w:t>
      </w:r>
      <w:r w:rsidRPr="002D144A">
        <w:rPr>
          <w:rFonts w:ascii="Times New Roman" w:hAnsi="Times New Roman"/>
        </w:rPr>
        <w:t xml:space="preserve">Sections 10.2 </w:t>
      </w:r>
      <w:r w:rsidR="0044069B" w:rsidRPr="00C6281F">
        <w:rPr>
          <w:rFonts w:ascii="Times New Roman" w:hAnsi="Times New Roman"/>
          <w:szCs w:val="24"/>
        </w:rPr>
        <w:t>through</w:t>
      </w:r>
      <w:r w:rsidRPr="002D144A">
        <w:rPr>
          <w:rFonts w:ascii="Times New Roman" w:hAnsi="Times New Roman"/>
        </w:rPr>
        <w:t xml:space="preserve"> 10.5</w:t>
      </w:r>
      <w:r w:rsidR="008661FF">
        <w:rPr>
          <w:rFonts w:ascii="Times New Roman" w:hAnsi="Times New Roman"/>
        </w:rPr>
        <w:t xml:space="preserve"> of Article 10</w:t>
      </w:r>
      <w:r w:rsidRPr="002D144A">
        <w:rPr>
          <w:rFonts w:ascii="Times New Roman" w:hAnsi="Times New Roman"/>
          <w:szCs w:val="24"/>
        </w:rPr>
        <w:t xml:space="preserve">, </w:t>
      </w:r>
      <w:r w:rsidRPr="002D144A">
        <w:rPr>
          <w:rFonts w:ascii="Times New Roman" w:hAnsi="Times New Roman"/>
        </w:rPr>
        <w:t>Article 12</w:t>
      </w:r>
      <w:r w:rsidR="0044069B" w:rsidRPr="00C6281F">
        <w:rPr>
          <w:rFonts w:ascii="Times New Roman" w:hAnsi="Times New Roman"/>
        </w:rPr>
        <w:t>, Article 13, and Sections 14.4, 14.14</w:t>
      </w:r>
      <w:r w:rsidR="0044069B" w:rsidRPr="002D144A">
        <w:rPr>
          <w:rFonts w:ascii="Times New Roman" w:hAnsi="Times New Roman"/>
        </w:rPr>
        <w:t xml:space="preserve"> and </w:t>
      </w:r>
      <w:r w:rsidR="0044069B" w:rsidRPr="00C6281F">
        <w:rPr>
          <w:rFonts w:ascii="Times New Roman" w:hAnsi="Times New Roman"/>
        </w:rPr>
        <w:t>14.1</w:t>
      </w:r>
      <w:r w:rsidR="00C6281F">
        <w:rPr>
          <w:rFonts w:ascii="Times New Roman" w:hAnsi="Times New Roman"/>
        </w:rPr>
        <w:t>8</w:t>
      </w:r>
      <w:r w:rsidR="0044069B" w:rsidRPr="002D144A">
        <w:rPr>
          <w:rFonts w:ascii="Times New Roman" w:hAnsi="Times New Roman"/>
        </w:rPr>
        <w:t xml:space="preserve"> of </w:t>
      </w:r>
      <w:r w:rsidR="0044069B" w:rsidRPr="00C6281F">
        <w:rPr>
          <w:rFonts w:ascii="Times New Roman" w:hAnsi="Times New Roman"/>
        </w:rPr>
        <w:t>Article 14</w:t>
      </w:r>
      <w:r w:rsidRPr="002D144A">
        <w:rPr>
          <w:rFonts w:ascii="Times New Roman" w:hAnsi="Times New Roman"/>
          <w:szCs w:val="24"/>
        </w:rPr>
        <w:t xml:space="preserve"> shall survive expiration or termination of this Agreement for any reason.</w:t>
      </w:r>
    </w:p>
    <w:p w14:paraId="4AB72E2A" w14:textId="77777777" w:rsidR="003A3D99" w:rsidRDefault="003A3D99" w:rsidP="000E2FDD">
      <w:pPr>
        <w:tabs>
          <w:tab w:val="left" w:pos="-720"/>
        </w:tabs>
        <w:suppressAutoHyphens/>
        <w:ind w:firstLine="720"/>
        <w:rPr>
          <w:rFonts w:ascii="Times New Roman" w:hAnsi="Times New Roman"/>
        </w:rPr>
      </w:pPr>
    </w:p>
    <w:p w14:paraId="027FB1EC" w14:textId="77777777" w:rsidR="003A3D99" w:rsidRDefault="003A3D99" w:rsidP="000E2FDD">
      <w:pPr>
        <w:tabs>
          <w:tab w:val="left" w:pos="-720"/>
        </w:tabs>
        <w:suppressAutoHyphens/>
        <w:ind w:firstLine="720"/>
        <w:rPr>
          <w:rFonts w:ascii="Times New Roman" w:hAnsi="Times New Roman"/>
        </w:rPr>
      </w:pPr>
    </w:p>
    <w:p w14:paraId="68FFC15A" w14:textId="7072E31D" w:rsidR="00A52A66" w:rsidRPr="002D144A" w:rsidRDefault="00A52A66" w:rsidP="000E2FDD">
      <w:pPr>
        <w:tabs>
          <w:tab w:val="left" w:pos="-720"/>
        </w:tabs>
        <w:suppressAutoHyphens/>
        <w:ind w:firstLine="720"/>
        <w:rPr>
          <w:rFonts w:ascii="Times New Roman" w:hAnsi="Times New Roman"/>
        </w:rPr>
      </w:pPr>
      <w:r w:rsidRPr="002D144A">
        <w:rPr>
          <w:rFonts w:ascii="Times New Roman" w:hAnsi="Times New Roman"/>
        </w:rPr>
        <w:t>IN WITNESS WHEREOF, and intending to be legally bound hereby, the Parties hereto have caused this Agreement to be duly executed by their respective duly authorized officers as of the date and year first above written.</w:t>
      </w:r>
    </w:p>
    <w:p w14:paraId="36A997E0" w14:textId="7ECF562C" w:rsidR="00A52A66" w:rsidRDefault="00A52A66" w:rsidP="000E2FDD">
      <w:pPr>
        <w:tabs>
          <w:tab w:val="left" w:pos="-720"/>
        </w:tabs>
        <w:suppressAutoHyphens/>
        <w:rPr>
          <w:rFonts w:ascii="Times New Roman" w:hAnsi="Times New Roman"/>
        </w:rPr>
      </w:pPr>
    </w:p>
    <w:p w14:paraId="18D05091" w14:textId="0AAF76F6" w:rsidR="00697AD8" w:rsidRDefault="00697AD8" w:rsidP="00697AD8">
      <w:pPr>
        <w:tabs>
          <w:tab w:val="left" w:pos="-720"/>
        </w:tabs>
        <w:suppressAutoHyphens/>
        <w:jc w:val="center"/>
        <w:rPr>
          <w:rFonts w:ascii="Times New Roman" w:hAnsi="Times New Roman"/>
        </w:rPr>
      </w:pPr>
    </w:p>
    <w:p w14:paraId="08737C42" w14:textId="5172AEFE" w:rsidR="00697AD8" w:rsidRDefault="00697AD8" w:rsidP="00697AD8">
      <w:pPr>
        <w:tabs>
          <w:tab w:val="left" w:pos="-720"/>
        </w:tabs>
        <w:suppressAutoHyphens/>
        <w:jc w:val="center"/>
        <w:rPr>
          <w:rFonts w:ascii="Times New Roman" w:hAnsi="Times New Roman"/>
        </w:rPr>
      </w:pPr>
    </w:p>
    <w:p w14:paraId="37B016E6" w14:textId="16033B2A" w:rsidR="00697AD8" w:rsidRDefault="00697AD8" w:rsidP="00697AD8">
      <w:pPr>
        <w:tabs>
          <w:tab w:val="left" w:pos="-720"/>
        </w:tabs>
        <w:suppressAutoHyphens/>
        <w:jc w:val="center"/>
        <w:rPr>
          <w:rFonts w:ascii="Times New Roman" w:hAnsi="Times New Roman"/>
        </w:rPr>
      </w:pPr>
    </w:p>
    <w:p w14:paraId="15018770" w14:textId="77777777" w:rsidR="003A3D99" w:rsidRPr="002D144A" w:rsidRDefault="003A3D99" w:rsidP="00697AD8">
      <w:pPr>
        <w:tabs>
          <w:tab w:val="left" w:pos="-720"/>
        </w:tabs>
        <w:suppressAutoHyphens/>
        <w:jc w:val="center"/>
        <w:rPr>
          <w:rFonts w:ascii="Times New Roman" w:hAnsi="Times New Roman"/>
        </w:rPr>
      </w:pPr>
    </w:p>
    <w:p w14:paraId="233441B8" w14:textId="77777777" w:rsidR="001F0CA8" w:rsidRPr="002D144A" w:rsidRDefault="001F0CA8" w:rsidP="000E2FDD">
      <w:pPr>
        <w:tabs>
          <w:tab w:val="left" w:pos="-720"/>
        </w:tabs>
        <w:suppressAutoHyphens/>
        <w:rPr>
          <w:rFonts w:ascii="Times New Roman" w:hAnsi="Times New Roman"/>
        </w:rPr>
      </w:pPr>
    </w:p>
    <w:p w14:paraId="2F3E779E" w14:textId="661A70A8" w:rsidR="001F0CA8" w:rsidRDefault="001F0CA8"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004924C0" w:rsidRPr="002D144A">
        <w:rPr>
          <w:rFonts w:ascii="Times New Roman" w:hAnsi="Times New Roman"/>
        </w:rPr>
        <w:t>VERSANT POWER COMPANY</w:t>
      </w:r>
      <w:r w:rsidR="003A3D99">
        <w:rPr>
          <w:rFonts w:ascii="Times New Roman" w:hAnsi="Times New Roman"/>
        </w:rPr>
        <w:t>/</w:t>
      </w:r>
    </w:p>
    <w:p w14:paraId="1F60C290" w14:textId="14EE536D" w:rsidR="003A3D99" w:rsidRPr="002D144A" w:rsidRDefault="003A3D99"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CENTRAL MAINE POWER COMPANY</w:t>
      </w:r>
    </w:p>
    <w:p w14:paraId="0A7FC683" w14:textId="77777777" w:rsidR="001F0CA8" w:rsidRPr="002D144A" w:rsidRDefault="001F0CA8" w:rsidP="000E2FDD">
      <w:pPr>
        <w:tabs>
          <w:tab w:val="left" w:pos="-720"/>
        </w:tabs>
        <w:suppressAutoHyphens/>
        <w:rPr>
          <w:rFonts w:ascii="Times New Roman" w:hAnsi="Times New Roman"/>
        </w:rPr>
      </w:pPr>
    </w:p>
    <w:p w14:paraId="62EF4875" w14:textId="77777777" w:rsidR="001F0CA8" w:rsidRPr="002D144A" w:rsidRDefault="001F0CA8" w:rsidP="000E2FDD">
      <w:pPr>
        <w:tabs>
          <w:tab w:val="left" w:pos="-720"/>
        </w:tabs>
        <w:suppressAutoHyphens/>
        <w:rPr>
          <w:rFonts w:ascii="Times New Roman" w:hAnsi="Times New Roman"/>
          <w:u w:val="single"/>
        </w:rPr>
      </w:pP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t>By:</w:t>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p>
    <w:p w14:paraId="10BBAB8A" w14:textId="77777777" w:rsidR="001F0CA8" w:rsidRPr="002D144A" w:rsidRDefault="001F0CA8"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t xml:space="preserve">     </w:t>
      </w:r>
    </w:p>
    <w:p w14:paraId="0AB08A5A" w14:textId="77777777" w:rsidR="001F0CA8" w:rsidRPr="002D144A" w:rsidRDefault="001F0CA8" w:rsidP="000E2FDD">
      <w:pPr>
        <w:tabs>
          <w:tab w:val="left" w:pos="-720"/>
        </w:tabs>
        <w:suppressAutoHyphens/>
        <w:rPr>
          <w:rFonts w:ascii="Times New Roman" w:hAnsi="Times New Roman"/>
        </w:rPr>
      </w:pPr>
    </w:p>
    <w:p w14:paraId="37D7D0BE" w14:textId="77777777" w:rsidR="003A3D99" w:rsidRPr="002D144A" w:rsidRDefault="003A3D99" w:rsidP="003A3D99">
      <w:pPr>
        <w:tabs>
          <w:tab w:val="left" w:pos="-720"/>
        </w:tabs>
        <w:suppressAutoHyphens/>
        <w:rPr>
          <w:rFonts w:ascii="Times New Roman" w:hAnsi="Times New Roman"/>
          <w:u w:val="single"/>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D144A">
        <w:rPr>
          <w:rFonts w:ascii="Times New Roman" w:hAnsi="Times New Roman"/>
        </w:rPr>
        <w:t>By:</w:t>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p>
    <w:p w14:paraId="31B86188" w14:textId="55A1B634" w:rsidR="001F0CA8" w:rsidRPr="002D144A" w:rsidRDefault="001F0CA8" w:rsidP="000E2FDD">
      <w:pPr>
        <w:tabs>
          <w:tab w:val="left" w:pos="-720"/>
        </w:tabs>
        <w:suppressAutoHyphens/>
        <w:rPr>
          <w:rFonts w:ascii="Times New Roman" w:hAnsi="Times New Roman"/>
        </w:rPr>
      </w:pPr>
    </w:p>
    <w:p w14:paraId="76F4DA40" w14:textId="77777777" w:rsidR="003A3D99" w:rsidRDefault="001F0CA8" w:rsidP="000E2FDD">
      <w:pPr>
        <w:tabs>
          <w:tab w:val="left" w:pos="-720"/>
        </w:tabs>
        <w:suppressAutoHyphens/>
        <w:rPr>
          <w:rFonts w:ascii="Times New Roman" w:hAnsi="Times New Roman"/>
        </w:rPr>
      </w:pP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r>
    </w:p>
    <w:p w14:paraId="09827926" w14:textId="1C9027C0" w:rsidR="001F0CA8" w:rsidRPr="002D144A" w:rsidRDefault="003A3D99" w:rsidP="000E2FDD">
      <w:pPr>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[SELLER]</w:t>
      </w:r>
    </w:p>
    <w:p w14:paraId="6D6E5901" w14:textId="77777777" w:rsidR="001F0CA8" w:rsidRPr="002D144A" w:rsidRDefault="001F0CA8" w:rsidP="000E2FDD">
      <w:pPr>
        <w:tabs>
          <w:tab w:val="left" w:pos="-720"/>
        </w:tabs>
        <w:suppressAutoHyphens/>
        <w:rPr>
          <w:rFonts w:ascii="Times New Roman" w:hAnsi="Times New Roman"/>
        </w:rPr>
      </w:pPr>
    </w:p>
    <w:p w14:paraId="3D597007" w14:textId="77777777" w:rsidR="001F0CA8" w:rsidRPr="002D144A" w:rsidRDefault="001F0CA8" w:rsidP="000E2FDD">
      <w:pPr>
        <w:tabs>
          <w:tab w:val="left" w:pos="-720"/>
        </w:tabs>
        <w:suppressAutoHyphens/>
        <w:rPr>
          <w:rFonts w:ascii="Times New Roman" w:hAnsi="Times New Roman"/>
        </w:rPr>
      </w:pPr>
    </w:p>
    <w:p w14:paraId="2B2B8F57" w14:textId="77777777" w:rsidR="001F0CA8" w:rsidRPr="002D144A" w:rsidRDefault="001F0CA8" w:rsidP="000E2FDD">
      <w:pPr>
        <w:tabs>
          <w:tab w:val="left" w:pos="-720"/>
        </w:tabs>
        <w:suppressAutoHyphens/>
        <w:rPr>
          <w:rFonts w:ascii="Times New Roman" w:hAnsi="Times New Roman"/>
          <w:u w:val="single"/>
        </w:rPr>
      </w:pP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r>
      <w:r w:rsidRPr="002D144A">
        <w:rPr>
          <w:rFonts w:ascii="Times New Roman" w:hAnsi="Times New Roman"/>
        </w:rPr>
        <w:tab/>
        <w:t>By:</w:t>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r w:rsidRPr="002D144A">
        <w:rPr>
          <w:rFonts w:ascii="Times New Roman" w:hAnsi="Times New Roman"/>
          <w:u w:val="single"/>
        </w:rPr>
        <w:tab/>
      </w:r>
    </w:p>
    <w:p w14:paraId="4126CB6E" w14:textId="77777777" w:rsidR="001F0CA8" w:rsidRPr="002D144A" w:rsidRDefault="001F0CA8" w:rsidP="000E2FDD">
      <w:pPr>
        <w:tabs>
          <w:tab w:val="left" w:pos="-720"/>
        </w:tabs>
        <w:suppressAutoHyphens/>
        <w:rPr>
          <w:rFonts w:ascii="Times New Roman" w:hAnsi="Times New Roman"/>
        </w:rPr>
      </w:pPr>
      <w:r w:rsidRPr="002D144A">
        <w:rPr>
          <w:rFonts w:ascii="Times New Roman" w:hAnsi="Times New Roman"/>
        </w:rPr>
        <w:tab/>
      </w:r>
    </w:p>
    <w:p w14:paraId="0857181A" w14:textId="77777777" w:rsidR="00A52A66" w:rsidRPr="002D144A" w:rsidRDefault="00A52A66" w:rsidP="000E2FDD">
      <w:pPr>
        <w:tabs>
          <w:tab w:val="left" w:pos="-720"/>
        </w:tabs>
        <w:suppressAutoHyphens/>
        <w:rPr>
          <w:rFonts w:ascii="Times New Roman" w:hAnsi="Times New Roman"/>
        </w:rPr>
      </w:pPr>
    </w:p>
    <w:p w14:paraId="10444875" w14:textId="77777777" w:rsidR="00A52A66" w:rsidRPr="002D144A" w:rsidRDefault="00A52A66" w:rsidP="000E2FDD">
      <w:pPr>
        <w:tabs>
          <w:tab w:val="left" w:pos="-720"/>
        </w:tabs>
        <w:suppressAutoHyphens/>
        <w:rPr>
          <w:rFonts w:ascii="Times New Roman" w:hAnsi="Times New Roman"/>
        </w:rPr>
      </w:pPr>
    </w:p>
    <w:p w14:paraId="2E363873" w14:textId="39D949DA" w:rsidR="00720E98" w:rsidRDefault="00720E98" w:rsidP="00C6281F">
      <w:pPr>
        <w:pStyle w:val="Title"/>
        <w:jc w:val="left"/>
        <w:rPr>
          <w:b/>
          <w:bCs/>
        </w:rPr>
      </w:pPr>
    </w:p>
    <w:p w14:paraId="5FF30EC1" w14:textId="0A89FBCD" w:rsidR="00980544" w:rsidRDefault="00980544" w:rsidP="00C6281F">
      <w:pPr>
        <w:pStyle w:val="Title"/>
        <w:jc w:val="left"/>
        <w:rPr>
          <w:b/>
          <w:bCs/>
        </w:rPr>
      </w:pPr>
    </w:p>
    <w:p w14:paraId="6A8D9A59" w14:textId="55672EFC" w:rsidR="00980544" w:rsidRDefault="00980544" w:rsidP="00C6281F">
      <w:pPr>
        <w:pStyle w:val="Title"/>
        <w:jc w:val="left"/>
        <w:rPr>
          <w:b/>
          <w:bCs/>
        </w:rPr>
      </w:pPr>
    </w:p>
    <w:p w14:paraId="72824D8A" w14:textId="0BE598BA" w:rsidR="00980544" w:rsidRDefault="00980544" w:rsidP="00C6281F">
      <w:pPr>
        <w:pStyle w:val="Title"/>
        <w:jc w:val="left"/>
        <w:rPr>
          <w:b/>
          <w:bCs/>
        </w:rPr>
      </w:pPr>
    </w:p>
    <w:p w14:paraId="0220D923" w14:textId="4136C4B8" w:rsidR="00980544" w:rsidRDefault="00980544" w:rsidP="00C6281F">
      <w:pPr>
        <w:pStyle w:val="Title"/>
        <w:jc w:val="left"/>
        <w:rPr>
          <w:b/>
          <w:bCs/>
        </w:rPr>
      </w:pPr>
    </w:p>
    <w:p w14:paraId="6D2598BE" w14:textId="56618FF5" w:rsidR="00980544" w:rsidRDefault="00980544" w:rsidP="00C6281F">
      <w:pPr>
        <w:pStyle w:val="Title"/>
        <w:jc w:val="left"/>
        <w:rPr>
          <w:b/>
          <w:bCs/>
        </w:rPr>
      </w:pPr>
    </w:p>
    <w:p w14:paraId="77DC893C" w14:textId="6289BDD4" w:rsidR="00980544" w:rsidRDefault="00980544" w:rsidP="00C6281F">
      <w:pPr>
        <w:pStyle w:val="Title"/>
        <w:jc w:val="left"/>
        <w:rPr>
          <w:b/>
          <w:bCs/>
        </w:rPr>
      </w:pPr>
    </w:p>
    <w:p w14:paraId="594451BE" w14:textId="2D00DD29" w:rsidR="00980544" w:rsidRDefault="00980544" w:rsidP="00C6281F">
      <w:pPr>
        <w:pStyle w:val="Title"/>
        <w:jc w:val="left"/>
        <w:rPr>
          <w:b/>
          <w:bCs/>
        </w:rPr>
      </w:pPr>
    </w:p>
    <w:p w14:paraId="15314065" w14:textId="1D8015A5" w:rsidR="00980544" w:rsidRDefault="00980544" w:rsidP="00C6281F">
      <w:pPr>
        <w:pStyle w:val="Title"/>
        <w:jc w:val="left"/>
        <w:rPr>
          <w:b/>
          <w:bCs/>
        </w:rPr>
      </w:pPr>
    </w:p>
    <w:p w14:paraId="55CB2232" w14:textId="6CEBCE66" w:rsidR="00980544" w:rsidRDefault="00980544" w:rsidP="00C6281F">
      <w:pPr>
        <w:pStyle w:val="Title"/>
        <w:jc w:val="left"/>
        <w:rPr>
          <w:b/>
          <w:bCs/>
        </w:rPr>
      </w:pPr>
    </w:p>
    <w:p w14:paraId="2D5A1106" w14:textId="734BD14B" w:rsidR="00980544" w:rsidRDefault="00980544" w:rsidP="00C6281F">
      <w:pPr>
        <w:pStyle w:val="Title"/>
        <w:jc w:val="left"/>
        <w:rPr>
          <w:b/>
          <w:bCs/>
        </w:rPr>
      </w:pPr>
    </w:p>
    <w:p w14:paraId="3EA91A57" w14:textId="78644B40" w:rsidR="00980544" w:rsidRDefault="00980544" w:rsidP="00C6281F">
      <w:pPr>
        <w:pStyle w:val="Title"/>
        <w:jc w:val="left"/>
        <w:rPr>
          <w:b/>
          <w:bCs/>
        </w:rPr>
      </w:pPr>
    </w:p>
    <w:p w14:paraId="3AA7D9AD" w14:textId="54568C67" w:rsidR="00980544" w:rsidRDefault="00980544" w:rsidP="00C6281F">
      <w:pPr>
        <w:pStyle w:val="Title"/>
        <w:jc w:val="left"/>
        <w:rPr>
          <w:b/>
          <w:bCs/>
        </w:rPr>
      </w:pPr>
    </w:p>
    <w:p w14:paraId="36F9585E" w14:textId="77777777" w:rsidR="00980544" w:rsidRDefault="00980544" w:rsidP="00980544">
      <w:pPr>
        <w:pStyle w:val="Title"/>
        <w:jc w:val="left"/>
      </w:pPr>
      <w:r>
        <w:lastRenderedPageBreak/>
        <w:t xml:space="preserve">EXHIBIT A  </w:t>
      </w:r>
    </w:p>
    <w:p w14:paraId="16BFDCAD" w14:textId="77777777" w:rsidR="00980544" w:rsidRPr="002B2FA9" w:rsidRDefault="00980544" w:rsidP="00980544"/>
    <w:p w14:paraId="59819A1C" w14:textId="77777777" w:rsidR="00980544" w:rsidRDefault="00980544" w:rsidP="00980544">
      <w:pPr>
        <w:rPr>
          <w:rFonts w:ascii="Times New Roman" w:hAnsi="Times New Roman"/>
          <w:b/>
        </w:rPr>
      </w:pPr>
      <w:r>
        <w:rPr>
          <w:rFonts w:ascii="Times New Roman" w:hAnsi="Times New Roman"/>
          <w:b/>
        </w:rPr>
        <w:t>OFFICER’S CERTIFICATE</w:t>
      </w:r>
    </w:p>
    <w:p w14:paraId="5C020607" w14:textId="77777777" w:rsidR="00980544" w:rsidRDefault="00980544" w:rsidP="00980544">
      <w:pPr>
        <w:rPr>
          <w:rFonts w:ascii="Times New Roman" w:hAnsi="Times New Roman"/>
          <w:b/>
        </w:rPr>
      </w:pPr>
      <w:r>
        <w:rPr>
          <w:rFonts w:ascii="Times New Roman" w:hAnsi="Times New Roman"/>
          <w:b/>
        </w:rPr>
        <w:t>OF</w:t>
      </w:r>
    </w:p>
    <w:p w14:paraId="54AE1CEC" w14:textId="77777777" w:rsidR="00980544" w:rsidRDefault="00980544" w:rsidP="00980544">
      <w:pPr>
        <w:rPr>
          <w:rFonts w:ascii="Times New Roman" w:hAnsi="Times New Roman"/>
          <w:b/>
        </w:rPr>
      </w:pPr>
      <w:r>
        <w:rPr>
          <w:rFonts w:ascii="Times New Roman" w:hAnsi="Times New Roman"/>
          <w:b/>
        </w:rPr>
        <w:t>_____________________________</w:t>
      </w:r>
    </w:p>
    <w:p w14:paraId="36987688" w14:textId="77777777" w:rsidR="00980544" w:rsidRDefault="00980544" w:rsidP="00980544">
      <w:pPr>
        <w:rPr>
          <w:rFonts w:ascii="Times New Roman" w:hAnsi="Times New Roman"/>
        </w:rPr>
      </w:pPr>
    </w:p>
    <w:p w14:paraId="12080F5C" w14:textId="77777777" w:rsidR="00980544" w:rsidRDefault="00980544" w:rsidP="00980544">
      <w:pPr>
        <w:rPr>
          <w:rFonts w:ascii="Times New Roman" w:hAnsi="Times New Roman"/>
        </w:rPr>
      </w:pPr>
    </w:p>
    <w:p w14:paraId="5A41E8A1" w14:textId="77777777" w:rsidR="00980544" w:rsidRDefault="00980544" w:rsidP="00980544">
      <w:pPr>
        <w:rPr>
          <w:rFonts w:ascii="Times New Roman" w:hAnsi="Times New Roman"/>
        </w:rPr>
      </w:pPr>
    </w:p>
    <w:p w14:paraId="2D8648C6" w14:textId="6EF20257" w:rsidR="00980544" w:rsidRDefault="00980544" w:rsidP="00980544">
      <w:pPr>
        <w:rPr>
          <w:rFonts w:ascii="Times New Roman" w:hAnsi="Times New Roman"/>
        </w:rPr>
      </w:pPr>
      <w:r>
        <w:rPr>
          <w:rFonts w:ascii="Times New Roman" w:hAnsi="Times New Roman"/>
        </w:rPr>
        <w:tab/>
        <w:t xml:space="preserve">I [officer’s name] am [title] of [T&amp;D or Seller], a  [state of incorporation] corporation (“____________”), and as such am authorized to execute and deliver this certificate on behalf of [T&amp;D or Seller] in connection with the Agreement, dated as of [insert date] between [T&amp;D] and [Seller].  All capitalized terms used herein and not defined shall have the meanings set forth in the Agreement.  </w:t>
      </w:r>
    </w:p>
    <w:p w14:paraId="13A29712" w14:textId="77777777" w:rsidR="00980544" w:rsidRDefault="00980544" w:rsidP="00980544">
      <w:pPr>
        <w:rPr>
          <w:rFonts w:ascii="Times New Roman" w:hAnsi="Times New Roman"/>
        </w:rPr>
      </w:pPr>
    </w:p>
    <w:p w14:paraId="5F8A376C" w14:textId="77777777" w:rsidR="00980544" w:rsidRDefault="00980544" w:rsidP="00980544">
      <w:pPr>
        <w:ind w:firstLine="720"/>
        <w:rPr>
          <w:rFonts w:ascii="Times New Roman" w:hAnsi="Times New Roman"/>
        </w:rPr>
      </w:pPr>
      <w:r>
        <w:rPr>
          <w:rFonts w:ascii="Times New Roman" w:hAnsi="Times New Roman"/>
        </w:rPr>
        <w:t>I do hereby certify as follows:</w:t>
      </w:r>
    </w:p>
    <w:p w14:paraId="547D18AE" w14:textId="77777777" w:rsidR="00980544" w:rsidRDefault="00980544" w:rsidP="00980544">
      <w:pPr>
        <w:ind w:firstLine="720"/>
        <w:rPr>
          <w:rFonts w:ascii="Times New Roman" w:hAnsi="Times New Roman"/>
        </w:rPr>
      </w:pPr>
    </w:p>
    <w:p w14:paraId="5E289B02" w14:textId="77777777" w:rsidR="00980544" w:rsidRDefault="00980544" w:rsidP="00980544">
      <w:pPr>
        <w:numPr>
          <w:ilvl w:val="0"/>
          <w:numId w:val="23"/>
        </w:numPr>
        <w:rPr>
          <w:rFonts w:ascii="Times New Roman" w:hAnsi="Times New Roman"/>
        </w:rPr>
      </w:pPr>
      <w:r>
        <w:rPr>
          <w:rFonts w:ascii="Times New Roman" w:hAnsi="Times New Roman"/>
        </w:rPr>
        <w:t>The representations and warranties of [T&amp;D or Seller] contained in the Agreement are true and correct as of the date hereof.</w:t>
      </w:r>
    </w:p>
    <w:p w14:paraId="56CF86B9" w14:textId="77777777" w:rsidR="00980544" w:rsidRDefault="00980544" w:rsidP="00980544">
      <w:pPr>
        <w:ind w:left="1440"/>
        <w:rPr>
          <w:rFonts w:ascii="Times New Roman" w:hAnsi="Times New Roman"/>
        </w:rPr>
      </w:pPr>
    </w:p>
    <w:p w14:paraId="72704FBB" w14:textId="77777777" w:rsidR="00980544" w:rsidRDefault="00980544" w:rsidP="00980544">
      <w:pPr>
        <w:numPr>
          <w:ilvl w:val="0"/>
          <w:numId w:val="23"/>
        </w:numPr>
        <w:rPr>
          <w:rFonts w:ascii="Times New Roman" w:hAnsi="Times New Roman"/>
        </w:rPr>
      </w:pPr>
      <w:r>
        <w:rPr>
          <w:rFonts w:ascii="Times New Roman" w:hAnsi="Times New Roman"/>
        </w:rPr>
        <w:t xml:space="preserve">Each of the conditions precedent to the obligations of [T&amp;D or Seller] </w:t>
      </w:r>
      <w:r w:rsidRPr="000042F2">
        <w:rPr>
          <w:rFonts w:ascii="Times New Roman" w:hAnsi="Times New Roman"/>
        </w:rPr>
        <w:t>under Section 2.1 of the Agreement have been either satisfied or waived by [T&amp;D or Seller] on and as of the date hereof</w:t>
      </w:r>
      <w:r>
        <w:rPr>
          <w:rFonts w:ascii="Times New Roman" w:hAnsi="Times New Roman"/>
        </w:rPr>
        <w:t>.</w:t>
      </w:r>
    </w:p>
    <w:p w14:paraId="59AFA1AF" w14:textId="77777777" w:rsidR="00980544" w:rsidRDefault="00980544" w:rsidP="00980544">
      <w:pPr>
        <w:ind w:left="1440"/>
        <w:rPr>
          <w:rFonts w:ascii="Times New Roman" w:hAnsi="Times New Roman"/>
        </w:rPr>
      </w:pPr>
    </w:p>
    <w:p w14:paraId="41DA8E04" w14:textId="77777777" w:rsidR="00980544" w:rsidRDefault="00980544" w:rsidP="00980544">
      <w:pPr>
        <w:numPr>
          <w:ilvl w:val="0"/>
          <w:numId w:val="23"/>
        </w:numPr>
        <w:rPr>
          <w:rFonts w:ascii="Times New Roman" w:hAnsi="Times New Roman"/>
        </w:rPr>
      </w:pPr>
      <w:r w:rsidRPr="000042F2">
        <w:rPr>
          <w:rFonts w:ascii="Times New Roman" w:hAnsi="Times New Roman"/>
        </w:rPr>
        <w:t>The Effective Date of the Agreement shall be [insert date</w:t>
      </w:r>
      <w:r>
        <w:rPr>
          <w:rFonts w:ascii="Times New Roman" w:hAnsi="Times New Roman"/>
        </w:rPr>
        <w:t>].</w:t>
      </w:r>
    </w:p>
    <w:p w14:paraId="78870851" w14:textId="77777777" w:rsidR="00980544" w:rsidRDefault="00980544" w:rsidP="00980544">
      <w:pPr>
        <w:rPr>
          <w:rFonts w:ascii="Times New Roman" w:hAnsi="Times New Roman"/>
        </w:rPr>
      </w:pPr>
    </w:p>
    <w:p w14:paraId="6F56F599" w14:textId="77777777" w:rsidR="00980544" w:rsidRDefault="00980544" w:rsidP="00980544">
      <w:pPr>
        <w:rPr>
          <w:rFonts w:ascii="Times New Roman" w:hAnsi="Times New Roman"/>
        </w:rPr>
      </w:pPr>
    </w:p>
    <w:p w14:paraId="7618D741" w14:textId="77777777" w:rsidR="00980544" w:rsidRDefault="00980544" w:rsidP="00980544">
      <w:pPr>
        <w:rPr>
          <w:rFonts w:ascii="Times New Roman" w:hAnsi="Times New Roman"/>
        </w:rPr>
      </w:pPr>
      <w:r>
        <w:rPr>
          <w:rFonts w:ascii="Times New Roman" w:hAnsi="Times New Roman"/>
        </w:rPr>
        <w:t xml:space="preserve"> </w:t>
      </w:r>
    </w:p>
    <w:p w14:paraId="3206CF60" w14:textId="77777777" w:rsidR="00980544" w:rsidRDefault="00980544" w:rsidP="00980544">
      <w:pPr>
        <w:rPr>
          <w:rFonts w:ascii="Times New Roman" w:hAnsi="Times New Roman"/>
        </w:rPr>
      </w:pPr>
      <w:r>
        <w:rPr>
          <w:rFonts w:ascii="Times New Roman" w:hAnsi="Times New Roman"/>
        </w:rPr>
        <w:tab/>
        <w:t>IN WITNESS WHEREOF, the undersigned has executed this Certificate as of the _______ day of _________, 20___.</w:t>
      </w:r>
    </w:p>
    <w:p w14:paraId="4A4E6BF8" w14:textId="77777777" w:rsidR="00980544" w:rsidRDefault="00980544" w:rsidP="00980544">
      <w:pPr>
        <w:ind w:left="720" w:hanging="720"/>
        <w:rPr>
          <w:rFonts w:ascii="Times New Roman" w:hAnsi="Times New Roman"/>
        </w:rPr>
      </w:pPr>
    </w:p>
    <w:p w14:paraId="3D90D79E" w14:textId="77777777" w:rsidR="00980544" w:rsidRDefault="00980544" w:rsidP="00980544">
      <w:pPr>
        <w:widowControl/>
        <w:tabs>
          <w:tab w:val="left" w:pos="-720"/>
        </w:tabs>
        <w:suppressAutoHyphens/>
        <w:rPr>
          <w:rFonts w:ascii="Times New Roman" w:hAnsi="Times New Roman"/>
        </w:rPr>
      </w:pPr>
    </w:p>
    <w:p w14:paraId="78ACB005" w14:textId="77777777" w:rsidR="00980544" w:rsidRDefault="00980544" w:rsidP="00980544">
      <w:pPr>
        <w:widowControl/>
        <w:tabs>
          <w:tab w:val="left" w:pos="-720"/>
        </w:tabs>
        <w:suppressAutoHyphens/>
        <w:rPr>
          <w:rFonts w:ascii="Times New Roman" w:hAnsi="Times New Roman"/>
        </w:rPr>
      </w:pPr>
    </w:p>
    <w:p w14:paraId="13E9B80A" w14:textId="77777777" w:rsidR="00980544" w:rsidRDefault="00980544" w:rsidP="00980544">
      <w:pPr>
        <w:widowControl/>
        <w:tabs>
          <w:tab w:val="left" w:pos="-720"/>
        </w:tabs>
        <w:suppressAutoHyphen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Its:________________________</w:t>
      </w:r>
    </w:p>
    <w:p w14:paraId="084613CE" w14:textId="77777777" w:rsidR="00980544" w:rsidRDefault="00980544" w:rsidP="00980544">
      <w:pPr>
        <w:widowControl/>
      </w:pPr>
    </w:p>
    <w:p w14:paraId="17551AFF" w14:textId="77777777" w:rsidR="00980544" w:rsidRPr="002D144A" w:rsidRDefault="00980544" w:rsidP="00C6281F">
      <w:pPr>
        <w:pStyle w:val="Title"/>
        <w:jc w:val="left"/>
        <w:rPr>
          <w:b/>
          <w:bCs/>
        </w:rPr>
      </w:pPr>
    </w:p>
    <w:sectPr w:rsidR="00980544" w:rsidRPr="002D144A" w:rsidSect="002B2FA9">
      <w:footerReference w:type="default" r:id="rId17"/>
      <w:footerReference w:type="first" r:id="rId18"/>
      <w:endnotePr>
        <w:numFmt w:val="decimal"/>
      </w:endnotePr>
      <w:type w:val="nextColumn"/>
      <w:pgSz w:w="12240" w:h="15840" w:code="1"/>
      <w:pgMar w:top="1440" w:right="1152" w:bottom="1440" w:left="1152" w:header="432" w:footer="432"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E57D0" w14:textId="77777777" w:rsidR="00BF158D" w:rsidRDefault="00BF158D" w:rsidP="00E07B05">
      <w:pPr>
        <w:widowControl/>
        <w:spacing w:line="20" w:lineRule="exact"/>
      </w:pPr>
    </w:p>
  </w:endnote>
  <w:endnote w:type="continuationSeparator" w:id="0">
    <w:p w14:paraId="223A8980" w14:textId="77777777" w:rsidR="00BF158D" w:rsidRDefault="00BF158D">
      <w:r>
        <w:t xml:space="preserve"> </w:t>
      </w:r>
    </w:p>
  </w:endnote>
  <w:endnote w:type="continuationNotice" w:id="1">
    <w:p w14:paraId="7F1C786E" w14:textId="77777777" w:rsidR="00BF158D" w:rsidRDefault="00BF158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Dutch801 XBd BT"/>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9B3AFE" w14:textId="77777777" w:rsidR="00764681" w:rsidRDefault="00764681">
    <w:pPr>
      <w:pStyle w:val="Footer"/>
      <w:framePr w:wrap="around" w:vAnchor="text" w:hAnchor="margin" w:xAlign="center" w:y="1"/>
      <w:rPr>
        <w:rStyle w:val="PageNumber"/>
      </w:rPr>
    </w:pPr>
  </w:p>
  <w:p w14:paraId="0F331418" w14:textId="77777777" w:rsidR="00764681" w:rsidRDefault="00764681">
    <w:pPr>
      <w:tabs>
        <w:tab w:val="left" w:pos="-720"/>
      </w:tabs>
      <w:suppressAutoHyphens/>
      <w:rPr>
        <w:sz w:val="16"/>
      </w:rPr>
    </w:pPr>
  </w:p>
  <w:p w14:paraId="35968CD3" w14:textId="77777777" w:rsidR="00764681" w:rsidRDefault="00764681" w:rsidP="00C6281F">
    <w:pPr>
      <w:tabs>
        <w:tab w:val="left" w:pos="-720"/>
      </w:tabs>
      <w:suppressAutoHyphens/>
      <w:jc w:val="right"/>
      <w:rPr>
        <w:sz w:val="16"/>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6BA545A7" w14:textId="77777777" w:rsidR="00764681" w:rsidRDefault="00764681">
    <w:pPr>
      <w:tabs>
        <w:tab w:val="left" w:pos="-720"/>
      </w:tabs>
      <w:suppressAutoHyphen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10374" w14:textId="77777777" w:rsidR="00764681" w:rsidRDefault="007646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93E49EB" w14:textId="77777777" w:rsidR="00764681" w:rsidRDefault="00764681">
    <w:pPr>
      <w:tabs>
        <w:tab w:val="left" w:pos="-720"/>
      </w:tabs>
      <w:suppressAutoHyphens/>
      <w:rPr>
        <w:sz w:val="16"/>
      </w:rPr>
    </w:pPr>
  </w:p>
  <w:p w14:paraId="05A66882" w14:textId="77777777" w:rsidR="00764681" w:rsidRDefault="00764681">
    <w:pPr>
      <w:tabs>
        <w:tab w:val="left" w:pos="-720"/>
      </w:tabs>
      <w:suppressAutoHyphens/>
      <w:rPr>
        <w:sz w:val="16"/>
      </w:rPr>
    </w:pPr>
  </w:p>
  <w:p w14:paraId="5C03F62D" w14:textId="77777777" w:rsidR="00764681" w:rsidRDefault="00764681">
    <w:pPr>
      <w:tabs>
        <w:tab w:val="left" w:pos="-720"/>
      </w:tabs>
      <w:suppressAutoHyphen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A6F1ED" w14:textId="77777777" w:rsidR="00BF158D" w:rsidRDefault="00BF158D">
      <w:r>
        <w:separator/>
      </w:r>
    </w:p>
  </w:footnote>
  <w:footnote w:type="continuationSeparator" w:id="0">
    <w:p w14:paraId="3ED570D0" w14:textId="77777777" w:rsidR="00BF158D" w:rsidRDefault="00BF158D">
      <w:r>
        <w:continuationSeparator/>
      </w:r>
    </w:p>
  </w:footnote>
  <w:footnote w:type="continuationNotice" w:id="1">
    <w:p w14:paraId="79120522" w14:textId="77777777" w:rsidR="00BF158D" w:rsidRDefault="00BF15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45C2877E"/>
    <w:lvl w:ilvl="0">
      <w:start w:val="2"/>
      <w:numFmt w:val="decimal"/>
      <w:lvlText w:val="%1"/>
      <w:lvlJc w:val="left"/>
      <w:pPr>
        <w:tabs>
          <w:tab w:val="num" w:pos="720"/>
        </w:tabs>
        <w:ind w:left="720" w:hanging="720"/>
      </w:pPr>
      <w:rPr>
        <w:rFonts w:cs="Times New Roman" w:hint="cs"/>
        <w:spacing w:val="0"/>
      </w:rPr>
    </w:lvl>
    <w:lvl w:ilvl="1">
      <w:start w:val="1"/>
      <w:numFmt w:val="decimal"/>
      <w:lvlText w:val="%1.%2"/>
      <w:lvlJc w:val="left"/>
      <w:pPr>
        <w:tabs>
          <w:tab w:val="num" w:pos="1440"/>
        </w:tabs>
        <w:ind w:left="1440" w:hanging="720"/>
      </w:pPr>
      <w:rPr>
        <w:rFonts w:cs="Times New Roman" w:hint="eastAsia"/>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1" w15:restartNumberingAfterBreak="0">
    <w:nsid w:val="00000006"/>
    <w:multiLevelType w:val="multilevel"/>
    <w:tmpl w:val="FA30C760"/>
    <w:lvl w:ilvl="0">
      <w:start w:val="3"/>
      <w:numFmt w:val="decimal"/>
      <w:lvlText w:val="%1"/>
      <w:lvlJc w:val="left"/>
      <w:pPr>
        <w:tabs>
          <w:tab w:val="num" w:pos="720"/>
        </w:tabs>
        <w:ind w:left="720" w:hanging="720"/>
      </w:pPr>
      <w:rPr>
        <w:rFonts w:cs="Times New Roman" w:hint="default"/>
        <w:spacing w:val="0"/>
      </w:rPr>
    </w:lvl>
    <w:lvl w:ilvl="1">
      <w:start w:val="5"/>
      <w:numFmt w:val="decimal"/>
      <w:lvlText w:val="%1.%2"/>
      <w:lvlJc w:val="left"/>
      <w:pPr>
        <w:tabs>
          <w:tab w:val="num" w:pos="1440"/>
        </w:tabs>
        <w:ind w:left="1440" w:hanging="720"/>
      </w:pPr>
      <w:rPr>
        <w:rFonts w:cs="Times New Roman" w:hint="default"/>
        <w:spacing w:val="0"/>
      </w:rPr>
    </w:lvl>
    <w:lvl w:ilvl="2">
      <w:start w:val="1"/>
      <w:numFmt w:val="decimal"/>
      <w:lvlText w:val="%1.%2.%3"/>
      <w:lvlJc w:val="left"/>
      <w:pPr>
        <w:tabs>
          <w:tab w:val="num" w:pos="2160"/>
        </w:tabs>
        <w:ind w:left="2160" w:hanging="720"/>
      </w:pPr>
      <w:rPr>
        <w:rFonts w:cs="Times New Roman" w:hint="eastAsia"/>
        <w:spacing w:val="0"/>
      </w:rPr>
    </w:lvl>
    <w:lvl w:ilvl="3">
      <w:start w:val="1"/>
      <w:numFmt w:val="decimal"/>
      <w:lvlText w:val="%1.%2.%3.%4"/>
      <w:lvlJc w:val="left"/>
      <w:pPr>
        <w:tabs>
          <w:tab w:val="num" w:pos="2880"/>
        </w:tabs>
        <w:ind w:left="2880" w:hanging="720"/>
      </w:pPr>
      <w:rPr>
        <w:rFonts w:cs="Times New Roman" w:hint="eastAsia"/>
        <w:spacing w:val="0"/>
      </w:rPr>
    </w:lvl>
    <w:lvl w:ilvl="4">
      <w:start w:val="1"/>
      <w:numFmt w:val="decimal"/>
      <w:lvlText w:val="%1.%2.%3.%4.%5"/>
      <w:lvlJc w:val="left"/>
      <w:pPr>
        <w:tabs>
          <w:tab w:val="num" w:pos="3960"/>
        </w:tabs>
        <w:ind w:left="3960" w:hanging="1080"/>
      </w:pPr>
      <w:rPr>
        <w:rFonts w:cs="Times New Roman" w:hint="eastAsia"/>
        <w:spacing w:val="0"/>
      </w:rPr>
    </w:lvl>
    <w:lvl w:ilvl="5">
      <w:start w:val="1"/>
      <w:numFmt w:val="decimal"/>
      <w:lvlText w:val="%1.%2.%3.%4.%5.%6"/>
      <w:lvlJc w:val="left"/>
      <w:pPr>
        <w:tabs>
          <w:tab w:val="num" w:pos="4680"/>
        </w:tabs>
        <w:ind w:left="4680" w:hanging="1080"/>
      </w:pPr>
      <w:rPr>
        <w:rFonts w:cs="Times New Roman" w:hint="eastAsia"/>
        <w:spacing w:val="0"/>
      </w:rPr>
    </w:lvl>
    <w:lvl w:ilvl="6">
      <w:start w:val="1"/>
      <w:numFmt w:val="decimal"/>
      <w:lvlText w:val="%1.%2.%3.%4.%5.%6.%7"/>
      <w:lvlJc w:val="left"/>
      <w:pPr>
        <w:tabs>
          <w:tab w:val="num" w:pos="5760"/>
        </w:tabs>
        <w:ind w:left="5760" w:hanging="1440"/>
      </w:pPr>
      <w:rPr>
        <w:rFonts w:cs="Times New Roman" w:hint="eastAsia"/>
        <w:spacing w:val="0"/>
      </w:rPr>
    </w:lvl>
    <w:lvl w:ilvl="7">
      <w:start w:val="1"/>
      <w:numFmt w:val="decimal"/>
      <w:lvlText w:val="%1.%2.%3.%4.%5.%6.%7.%8"/>
      <w:lvlJc w:val="left"/>
      <w:pPr>
        <w:tabs>
          <w:tab w:val="num" w:pos="6480"/>
        </w:tabs>
        <w:ind w:left="6480" w:hanging="1440"/>
      </w:pPr>
      <w:rPr>
        <w:rFonts w:cs="Times New Roman" w:hint="eastAsia"/>
        <w:spacing w:val="0"/>
      </w:rPr>
    </w:lvl>
    <w:lvl w:ilvl="8">
      <w:start w:val="1"/>
      <w:numFmt w:val="decimal"/>
      <w:lvlText w:val="%1.%2.%3.%4.%5.%6.%7.%8.%9"/>
      <w:lvlJc w:val="left"/>
      <w:pPr>
        <w:tabs>
          <w:tab w:val="num" w:pos="7560"/>
        </w:tabs>
        <w:ind w:left="7560" w:hanging="1800"/>
      </w:pPr>
      <w:rPr>
        <w:rFonts w:cs="Times New Roman" w:hint="eastAsia"/>
        <w:spacing w:val="0"/>
      </w:rPr>
    </w:lvl>
  </w:abstractNum>
  <w:abstractNum w:abstractNumId="2" w15:restartNumberingAfterBreak="0">
    <w:nsid w:val="00000007"/>
    <w:multiLevelType w:val="hybridMultilevel"/>
    <w:tmpl w:val="70E69108"/>
    <w:lvl w:ilvl="0" w:tplc="FEA21B88">
      <w:start w:val="1"/>
      <w:numFmt w:val="lowerLetter"/>
      <w:lvlText w:val="(%1)"/>
      <w:lvlJc w:val="left"/>
      <w:pPr>
        <w:tabs>
          <w:tab w:val="num" w:pos="2160"/>
        </w:tabs>
        <w:ind w:left="2160" w:hanging="720"/>
      </w:pPr>
      <w:rPr>
        <w:rFonts w:cs="Times New Roman" w:hint="eastAsia"/>
        <w:spacing w:val="0"/>
      </w:rPr>
    </w:lvl>
    <w:lvl w:ilvl="1" w:tplc="04090019">
      <w:start w:val="1"/>
      <w:numFmt w:val="lowerLetter"/>
      <w:lvlText w:val="%2."/>
      <w:lvlJc w:val="left"/>
      <w:pPr>
        <w:tabs>
          <w:tab w:val="num" w:pos="2520"/>
        </w:tabs>
        <w:ind w:left="2520" w:hanging="360"/>
      </w:pPr>
      <w:rPr>
        <w:rFonts w:cs="Times New Roman"/>
        <w:spacing w:val="0"/>
      </w:rPr>
    </w:lvl>
    <w:lvl w:ilvl="2" w:tplc="0409001B">
      <w:start w:val="1"/>
      <w:numFmt w:val="lowerRoman"/>
      <w:lvlText w:val="%3."/>
      <w:lvlJc w:val="right"/>
      <w:pPr>
        <w:tabs>
          <w:tab w:val="num" w:pos="3240"/>
        </w:tabs>
        <w:ind w:left="3240" w:hanging="180"/>
      </w:pPr>
      <w:rPr>
        <w:rFonts w:cs="Times New Roman"/>
        <w:spacing w:val="0"/>
      </w:rPr>
    </w:lvl>
    <w:lvl w:ilvl="3" w:tplc="0409000F">
      <w:start w:val="1"/>
      <w:numFmt w:val="decimal"/>
      <w:lvlText w:val="%4."/>
      <w:lvlJc w:val="left"/>
      <w:pPr>
        <w:tabs>
          <w:tab w:val="num" w:pos="3960"/>
        </w:tabs>
        <w:ind w:left="3960" w:hanging="360"/>
      </w:pPr>
      <w:rPr>
        <w:rFonts w:cs="Times New Roman"/>
        <w:spacing w:val="0"/>
      </w:rPr>
    </w:lvl>
    <w:lvl w:ilvl="4" w:tplc="04090019">
      <w:start w:val="1"/>
      <w:numFmt w:val="lowerLetter"/>
      <w:lvlText w:val="%5."/>
      <w:lvlJc w:val="left"/>
      <w:pPr>
        <w:tabs>
          <w:tab w:val="num" w:pos="4680"/>
        </w:tabs>
        <w:ind w:left="4680" w:hanging="360"/>
      </w:pPr>
      <w:rPr>
        <w:rFonts w:cs="Times New Roman"/>
        <w:spacing w:val="0"/>
      </w:rPr>
    </w:lvl>
    <w:lvl w:ilvl="5" w:tplc="0409001B">
      <w:start w:val="1"/>
      <w:numFmt w:val="lowerRoman"/>
      <w:lvlText w:val="%6."/>
      <w:lvlJc w:val="right"/>
      <w:pPr>
        <w:tabs>
          <w:tab w:val="num" w:pos="5400"/>
        </w:tabs>
        <w:ind w:left="5400" w:hanging="180"/>
      </w:pPr>
      <w:rPr>
        <w:rFonts w:cs="Times New Roman"/>
        <w:spacing w:val="0"/>
      </w:rPr>
    </w:lvl>
    <w:lvl w:ilvl="6" w:tplc="0409000F">
      <w:start w:val="1"/>
      <w:numFmt w:val="decimal"/>
      <w:lvlText w:val="%7."/>
      <w:lvlJc w:val="left"/>
      <w:pPr>
        <w:tabs>
          <w:tab w:val="num" w:pos="6120"/>
        </w:tabs>
        <w:ind w:left="6120" w:hanging="360"/>
      </w:pPr>
      <w:rPr>
        <w:rFonts w:cs="Times New Roman"/>
        <w:spacing w:val="0"/>
      </w:rPr>
    </w:lvl>
    <w:lvl w:ilvl="7" w:tplc="04090019">
      <w:start w:val="1"/>
      <w:numFmt w:val="lowerLetter"/>
      <w:lvlText w:val="%8."/>
      <w:lvlJc w:val="left"/>
      <w:pPr>
        <w:tabs>
          <w:tab w:val="num" w:pos="6840"/>
        </w:tabs>
        <w:ind w:left="6840" w:hanging="360"/>
      </w:pPr>
      <w:rPr>
        <w:rFonts w:cs="Times New Roman"/>
        <w:spacing w:val="0"/>
      </w:rPr>
    </w:lvl>
    <w:lvl w:ilvl="8" w:tplc="0409001B">
      <w:start w:val="1"/>
      <w:numFmt w:val="lowerRoman"/>
      <w:lvlText w:val="%9."/>
      <w:lvlJc w:val="right"/>
      <w:pPr>
        <w:tabs>
          <w:tab w:val="num" w:pos="7560"/>
        </w:tabs>
        <w:ind w:left="7560" w:hanging="180"/>
      </w:pPr>
      <w:rPr>
        <w:rFonts w:cs="Times New Roman"/>
        <w:spacing w:val="0"/>
      </w:rPr>
    </w:lvl>
  </w:abstractNum>
  <w:abstractNum w:abstractNumId="3" w15:restartNumberingAfterBreak="0">
    <w:nsid w:val="00000008"/>
    <w:multiLevelType w:val="hybridMultilevel"/>
    <w:tmpl w:val="57E0C336"/>
    <w:lvl w:ilvl="0" w:tplc="21762600">
      <w:start w:val="1"/>
      <w:numFmt w:val="lowerLetter"/>
      <w:lvlText w:val="(%1)"/>
      <w:lvlJc w:val="left"/>
      <w:pPr>
        <w:tabs>
          <w:tab w:val="num" w:pos="1980"/>
        </w:tabs>
        <w:ind w:left="1980" w:hanging="720"/>
      </w:pPr>
      <w:rPr>
        <w:rFonts w:cs="Times New Roman" w:hint="eastAsia"/>
        <w:spacing w:val="0"/>
      </w:rPr>
    </w:lvl>
    <w:lvl w:ilvl="1" w:tplc="04090019">
      <w:start w:val="1"/>
      <w:numFmt w:val="lowerLetter"/>
      <w:lvlText w:val="%2."/>
      <w:lvlJc w:val="left"/>
      <w:pPr>
        <w:tabs>
          <w:tab w:val="num" w:pos="2340"/>
        </w:tabs>
        <w:ind w:left="2340" w:hanging="360"/>
      </w:pPr>
      <w:rPr>
        <w:rFonts w:cs="Times New Roman"/>
        <w:spacing w:val="0"/>
      </w:rPr>
    </w:lvl>
    <w:lvl w:ilvl="2" w:tplc="0409001B">
      <w:start w:val="1"/>
      <w:numFmt w:val="lowerRoman"/>
      <w:lvlText w:val="%3."/>
      <w:lvlJc w:val="right"/>
      <w:pPr>
        <w:tabs>
          <w:tab w:val="num" w:pos="3060"/>
        </w:tabs>
        <w:ind w:left="3060" w:hanging="180"/>
      </w:pPr>
      <w:rPr>
        <w:rFonts w:cs="Times New Roman"/>
        <w:spacing w:val="0"/>
      </w:rPr>
    </w:lvl>
    <w:lvl w:ilvl="3" w:tplc="0409000F">
      <w:start w:val="1"/>
      <w:numFmt w:val="decimal"/>
      <w:lvlText w:val="%4."/>
      <w:lvlJc w:val="left"/>
      <w:pPr>
        <w:tabs>
          <w:tab w:val="num" w:pos="3780"/>
        </w:tabs>
        <w:ind w:left="3780" w:hanging="360"/>
      </w:pPr>
      <w:rPr>
        <w:rFonts w:cs="Times New Roman"/>
        <w:spacing w:val="0"/>
      </w:rPr>
    </w:lvl>
    <w:lvl w:ilvl="4" w:tplc="04090019">
      <w:start w:val="1"/>
      <w:numFmt w:val="lowerLetter"/>
      <w:lvlText w:val="%5."/>
      <w:lvlJc w:val="left"/>
      <w:pPr>
        <w:tabs>
          <w:tab w:val="num" w:pos="4500"/>
        </w:tabs>
        <w:ind w:left="4500" w:hanging="360"/>
      </w:pPr>
      <w:rPr>
        <w:rFonts w:cs="Times New Roman"/>
        <w:spacing w:val="0"/>
      </w:rPr>
    </w:lvl>
    <w:lvl w:ilvl="5" w:tplc="0409001B">
      <w:start w:val="1"/>
      <w:numFmt w:val="lowerRoman"/>
      <w:lvlText w:val="%6."/>
      <w:lvlJc w:val="right"/>
      <w:pPr>
        <w:tabs>
          <w:tab w:val="num" w:pos="5220"/>
        </w:tabs>
        <w:ind w:left="5220" w:hanging="180"/>
      </w:pPr>
      <w:rPr>
        <w:rFonts w:cs="Times New Roman"/>
        <w:spacing w:val="0"/>
      </w:rPr>
    </w:lvl>
    <w:lvl w:ilvl="6" w:tplc="0409000F">
      <w:start w:val="1"/>
      <w:numFmt w:val="decimal"/>
      <w:lvlText w:val="%7."/>
      <w:lvlJc w:val="left"/>
      <w:pPr>
        <w:tabs>
          <w:tab w:val="num" w:pos="5940"/>
        </w:tabs>
        <w:ind w:left="5940" w:hanging="360"/>
      </w:pPr>
      <w:rPr>
        <w:rFonts w:cs="Times New Roman"/>
        <w:spacing w:val="0"/>
      </w:rPr>
    </w:lvl>
    <w:lvl w:ilvl="7" w:tplc="04090019">
      <w:start w:val="1"/>
      <w:numFmt w:val="lowerLetter"/>
      <w:lvlText w:val="%8."/>
      <w:lvlJc w:val="left"/>
      <w:pPr>
        <w:tabs>
          <w:tab w:val="num" w:pos="6660"/>
        </w:tabs>
        <w:ind w:left="6660" w:hanging="360"/>
      </w:pPr>
      <w:rPr>
        <w:rFonts w:cs="Times New Roman"/>
        <w:spacing w:val="0"/>
      </w:rPr>
    </w:lvl>
    <w:lvl w:ilvl="8" w:tplc="0409001B">
      <w:start w:val="1"/>
      <w:numFmt w:val="lowerRoman"/>
      <w:lvlText w:val="%9."/>
      <w:lvlJc w:val="right"/>
      <w:pPr>
        <w:tabs>
          <w:tab w:val="num" w:pos="7380"/>
        </w:tabs>
        <w:ind w:left="7380" w:hanging="180"/>
      </w:pPr>
      <w:rPr>
        <w:rFonts w:cs="Times New Roman"/>
        <w:spacing w:val="0"/>
      </w:rPr>
    </w:lvl>
  </w:abstractNum>
  <w:abstractNum w:abstractNumId="4" w15:restartNumberingAfterBreak="0">
    <w:nsid w:val="00A31B49"/>
    <w:multiLevelType w:val="hybridMultilevel"/>
    <w:tmpl w:val="E7BA4A26"/>
    <w:lvl w:ilvl="0" w:tplc="FFFFFFFF">
      <w:start w:val="1"/>
      <w:numFmt w:val="upperLetter"/>
      <w:pStyle w:val="Legal1L7"/>
      <w:lvlText w:val="(%1)"/>
      <w:lvlJc w:val="left"/>
      <w:pPr>
        <w:ind w:left="5040" w:hanging="360"/>
      </w:pPr>
      <w:rPr>
        <w:rFonts w:ascii="Times New Roman" w:hAnsi="Times New Roman"/>
        <w:b w:val="0"/>
        <w:i w:val="0"/>
        <w:caps w:val="0"/>
        <w:smallCaps w:val="0"/>
        <w:strike w:val="0"/>
        <w:dstrike w:val="0"/>
        <w:outline w:val="0"/>
        <w:shadow w:val="0"/>
        <w:emboss w:val="0"/>
        <w:imprint w:val="0"/>
        <w:color w:val="auto"/>
        <w:sz w:val="24"/>
      </w:rPr>
    </w:lvl>
    <w:lvl w:ilvl="1" w:tplc="FFFFFFFF">
      <w:start w:val="1"/>
      <w:numFmt w:val="lowerLetter"/>
      <w:lvlText w:val="%2."/>
      <w:lvlJc w:val="left"/>
      <w:pPr>
        <w:ind w:left="5760" w:hanging="360"/>
      </w:pPr>
      <w:rPr>
        <w:strike w:val="0"/>
        <w:dstrike w:val="0"/>
      </w:rPr>
    </w:lvl>
    <w:lvl w:ilvl="2" w:tplc="FFFFFFFF">
      <w:start w:val="1"/>
      <w:numFmt w:val="lowerRoman"/>
      <w:lvlText w:val="%3."/>
      <w:lvlJc w:val="right"/>
      <w:pPr>
        <w:ind w:left="6480" w:hanging="180"/>
      </w:pPr>
      <w:rPr>
        <w:strike w:val="0"/>
        <w:dstrike w:val="0"/>
      </w:rPr>
    </w:lvl>
    <w:lvl w:ilvl="3" w:tplc="FFFFFFFF">
      <w:start w:val="1"/>
      <w:numFmt w:val="decimal"/>
      <w:lvlText w:val="%4."/>
      <w:lvlJc w:val="left"/>
      <w:pPr>
        <w:ind w:left="7200" w:hanging="360"/>
      </w:pPr>
      <w:rPr>
        <w:strike w:val="0"/>
        <w:dstrike w:val="0"/>
      </w:rPr>
    </w:lvl>
    <w:lvl w:ilvl="4" w:tplc="FFFFFFFF">
      <w:start w:val="1"/>
      <w:numFmt w:val="lowerLetter"/>
      <w:lvlText w:val="%5."/>
      <w:lvlJc w:val="left"/>
      <w:pPr>
        <w:ind w:left="7920" w:hanging="360"/>
      </w:pPr>
      <w:rPr>
        <w:strike w:val="0"/>
        <w:dstrike w:val="0"/>
      </w:rPr>
    </w:lvl>
    <w:lvl w:ilvl="5" w:tplc="FFFFFFFF">
      <w:start w:val="1"/>
      <w:numFmt w:val="lowerRoman"/>
      <w:lvlText w:val="%6."/>
      <w:lvlJc w:val="right"/>
      <w:pPr>
        <w:ind w:left="8640" w:hanging="180"/>
      </w:pPr>
      <w:rPr>
        <w:strike w:val="0"/>
        <w:dstrike w:val="0"/>
      </w:rPr>
    </w:lvl>
    <w:lvl w:ilvl="6" w:tplc="FFFFFFFF">
      <w:start w:val="1"/>
      <w:numFmt w:val="decimal"/>
      <w:lvlText w:val="%7."/>
      <w:lvlJc w:val="left"/>
      <w:pPr>
        <w:ind w:hanging="360"/>
      </w:pPr>
      <w:rPr>
        <w:strike w:val="0"/>
        <w:dstrike w:val="0"/>
      </w:rPr>
    </w:lvl>
    <w:lvl w:ilvl="7" w:tplc="FFFFFFFF">
      <w:start w:val="1"/>
      <w:numFmt w:val="lowerLetter"/>
      <w:lvlText w:val="%8."/>
      <w:lvlJc w:val="left"/>
      <w:pPr>
        <w:ind w:hanging="360"/>
      </w:pPr>
      <w:rPr>
        <w:strike w:val="0"/>
        <w:dstrike w:val="0"/>
      </w:rPr>
    </w:lvl>
    <w:lvl w:ilvl="8" w:tplc="FFFFFFFF">
      <w:start w:val="1"/>
      <w:numFmt w:val="lowerRoman"/>
      <w:lvlText w:val="%9."/>
      <w:lvlJc w:val="right"/>
      <w:pPr>
        <w:ind w:hanging="180"/>
      </w:pPr>
      <w:rPr>
        <w:strike w:val="0"/>
        <w:dstrike w:val="0"/>
      </w:rPr>
    </w:lvl>
  </w:abstractNum>
  <w:abstractNum w:abstractNumId="5" w15:restartNumberingAfterBreak="0">
    <w:nsid w:val="01555950"/>
    <w:multiLevelType w:val="multilevel"/>
    <w:tmpl w:val="5208592A"/>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3CA0DFD"/>
    <w:multiLevelType w:val="multilevel"/>
    <w:tmpl w:val="A246F554"/>
    <w:lvl w:ilvl="0">
      <w:start w:val="3"/>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3E05408"/>
    <w:multiLevelType w:val="singleLevel"/>
    <w:tmpl w:val="15E438FE"/>
    <w:lvl w:ilvl="0">
      <w:start w:val="3"/>
      <w:numFmt w:val="decimal"/>
      <w:lvlText w:val="6.%1 "/>
      <w:legacy w:legacy="1" w:legacySpace="0" w:legacyIndent="360"/>
      <w:lvlJc w:val="left"/>
      <w:pPr>
        <w:ind w:left="1080" w:hanging="360"/>
      </w:pPr>
      <w:rPr>
        <w:rFonts w:ascii="Courier" w:hAnsi="Courier" w:hint="default"/>
        <w:b w:val="0"/>
        <w:i w:val="0"/>
        <w:sz w:val="24"/>
        <w:u w:val="none"/>
      </w:rPr>
    </w:lvl>
  </w:abstractNum>
  <w:abstractNum w:abstractNumId="8" w15:restartNumberingAfterBreak="0">
    <w:nsid w:val="04542D01"/>
    <w:multiLevelType w:val="singleLevel"/>
    <w:tmpl w:val="66785F9A"/>
    <w:lvl w:ilvl="0">
      <w:start w:val="6"/>
      <w:numFmt w:val="lowerLetter"/>
      <w:pStyle w:val="Legal1L4"/>
      <w:lvlText w:val="(%1) "/>
      <w:legacy w:legacy="1" w:legacySpace="0" w:legacyIndent="360"/>
      <w:lvlJc w:val="left"/>
      <w:pPr>
        <w:ind w:left="1800" w:hanging="360"/>
      </w:pPr>
      <w:rPr>
        <w:rFonts w:ascii="Courier" w:hAnsi="Courier" w:hint="default"/>
        <w:b w:val="0"/>
        <w:i w:val="0"/>
        <w:sz w:val="24"/>
        <w:u w:val="none"/>
      </w:rPr>
    </w:lvl>
  </w:abstractNum>
  <w:abstractNum w:abstractNumId="9" w15:restartNumberingAfterBreak="0">
    <w:nsid w:val="08E97F8E"/>
    <w:multiLevelType w:val="hybridMultilevel"/>
    <w:tmpl w:val="6862E552"/>
    <w:lvl w:ilvl="0" w:tplc="C49E67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0CA70CA2"/>
    <w:multiLevelType w:val="singleLevel"/>
    <w:tmpl w:val="B86C78B8"/>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1" w15:restartNumberingAfterBreak="0">
    <w:nsid w:val="0E434954"/>
    <w:multiLevelType w:val="singleLevel"/>
    <w:tmpl w:val="D5BE68FC"/>
    <w:lvl w:ilvl="0">
      <w:start w:val="1"/>
      <w:numFmt w:val="decimal"/>
      <w:lvlText w:val="%1. "/>
      <w:legacy w:legacy="1" w:legacySpace="0" w:legacyIndent="360"/>
      <w:lvlJc w:val="left"/>
      <w:pPr>
        <w:ind w:left="1080" w:hanging="360"/>
      </w:pPr>
      <w:rPr>
        <w:rFonts w:ascii="Arial" w:hAnsi="Arial" w:hint="default"/>
        <w:b w:val="0"/>
        <w:i w:val="0"/>
        <w:sz w:val="24"/>
        <w:u w:val="none"/>
      </w:rPr>
    </w:lvl>
  </w:abstractNum>
  <w:abstractNum w:abstractNumId="12" w15:restartNumberingAfterBreak="0">
    <w:nsid w:val="0FCB076F"/>
    <w:multiLevelType w:val="hybridMultilevel"/>
    <w:tmpl w:val="020E4C22"/>
    <w:lvl w:ilvl="0" w:tplc="AD38CE3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231BA2"/>
    <w:multiLevelType w:val="hybridMultilevel"/>
    <w:tmpl w:val="7B2EF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371374"/>
    <w:multiLevelType w:val="hybridMultilevel"/>
    <w:tmpl w:val="0F546492"/>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1D39431C"/>
    <w:multiLevelType w:val="singleLevel"/>
    <w:tmpl w:val="950ED620"/>
    <w:lvl w:ilvl="0">
      <w:start w:val="2"/>
      <w:numFmt w:val="decimal"/>
      <w:lvlText w:val="10.%1 "/>
      <w:legacy w:legacy="1" w:legacySpace="0" w:legacyIndent="360"/>
      <w:lvlJc w:val="left"/>
      <w:pPr>
        <w:ind w:left="1080" w:hanging="360"/>
      </w:pPr>
      <w:rPr>
        <w:rFonts w:ascii="Courier New" w:hAnsi="Courier New" w:hint="default"/>
        <w:b w:val="0"/>
        <w:i w:val="0"/>
        <w:sz w:val="24"/>
        <w:u w:val="none"/>
      </w:rPr>
    </w:lvl>
  </w:abstractNum>
  <w:abstractNum w:abstractNumId="16" w15:restartNumberingAfterBreak="0">
    <w:nsid w:val="1D783BB8"/>
    <w:multiLevelType w:val="multilevel"/>
    <w:tmpl w:val="7B2EFD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3E0079"/>
    <w:multiLevelType w:val="hybridMultilevel"/>
    <w:tmpl w:val="4C00EEA0"/>
    <w:lvl w:ilvl="0" w:tplc="9D38EEA8">
      <w:start w:val="1"/>
      <w:numFmt w:val="lowerLetter"/>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522C3"/>
    <w:multiLevelType w:val="hybridMultilevel"/>
    <w:tmpl w:val="3CC01D7A"/>
    <w:lvl w:ilvl="0" w:tplc="C15EDD08">
      <w:start w:val="1"/>
      <w:numFmt w:val="lowerLetter"/>
      <w:lvlText w:val="(%1)"/>
      <w:lvlJc w:val="left"/>
      <w:pPr>
        <w:ind w:left="1080" w:hanging="360"/>
      </w:pPr>
      <w:rPr>
        <w:rFonts w:ascii="Times New Roman" w:hAnsi="Times New Roman" w:cs="Times New Roman"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83F11C2"/>
    <w:multiLevelType w:val="multilevel"/>
    <w:tmpl w:val="F5F6A45C"/>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 w:ilvl="2">
      <w:start w:val="1"/>
      <w:numFmt w:val="lowerLetter"/>
      <w:pStyle w:val="Legal1L1"/>
      <w:lvlText w:val="(%3)"/>
      <w:lvlJc w:val="left"/>
      <w:pPr>
        <w:tabs>
          <w:tab w:val="left" w:pos="2790"/>
        </w:tabs>
        <w:ind w:left="630" w:firstLine="1440"/>
      </w:pPr>
      <w:rPr>
        <w:rFonts w:ascii="Times New Roman" w:hAnsi="Times New Roman"/>
        <w:b w:val="0"/>
        <w:i w:val="0"/>
        <w:caps w:val="0"/>
        <w:strike w:val="0"/>
        <w:dstrike w:val="0"/>
      </w:rPr>
    </w:lvl>
    <w:lvl w:ilvl="3">
      <w:start w:val="1"/>
      <w:numFmt w:val="lowerRoman"/>
      <w:pStyle w:val="Legal1L2"/>
      <w:lvlText w:val="(%4)"/>
      <w:lvlJc w:val="left"/>
      <w:pPr>
        <w:tabs>
          <w:tab w:val="left" w:pos="2880"/>
        </w:tabs>
        <w:ind w:left="2880" w:hanging="720"/>
      </w:pPr>
      <w:rPr>
        <w:rFonts w:ascii="Times New Roman" w:hAnsi="Times New Roman"/>
        <w:b w:val="0"/>
        <w:i w:val="0"/>
        <w:caps w:val="0"/>
        <w:strike w:val="0"/>
        <w:dstrike w:val="0"/>
        <w:sz w:val="24"/>
      </w:rPr>
    </w:lvl>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 w:ilvl="6">
      <w:start w:val="1"/>
      <w:numFmt w:val="lowerRoman"/>
      <w:lvlText w:val="%7."/>
      <w:lvlJc w:val="left"/>
      <w:pPr>
        <w:tabs>
          <w:tab w:val="left" w:pos="5040"/>
        </w:tabs>
        <w:ind w:firstLine="4320"/>
      </w:pPr>
      <w:rPr>
        <w:rFonts w:ascii="Times New Roman" w:hAnsi="Times New Roman"/>
        <w:b w:val="0"/>
        <w:i w:val="0"/>
        <w:caps w:val="0"/>
        <w:strike w:val="0"/>
        <w:dstrike w:val="0"/>
      </w:rPr>
    </w:lvl>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abstractNum>
  <w:abstractNum w:abstractNumId="20" w15:restartNumberingAfterBreak="0">
    <w:nsid w:val="3BFB5044"/>
    <w:multiLevelType w:val="hybridMultilevel"/>
    <w:tmpl w:val="0CF8CC58"/>
    <w:lvl w:ilvl="0" w:tplc="91E6BF58">
      <w:start w:val="1"/>
      <w:numFmt w:val="decimal"/>
      <w:lvlText w:val="%1."/>
      <w:lvlJc w:val="left"/>
      <w:pPr>
        <w:ind w:left="1440" w:hanging="360"/>
      </w:pPr>
    </w:lvl>
    <w:lvl w:ilvl="1" w:tplc="0EE4BD16" w:tentative="1">
      <w:start w:val="1"/>
      <w:numFmt w:val="lowerLetter"/>
      <w:lvlText w:val="%2."/>
      <w:lvlJc w:val="left"/>
      <w:pPr>
        <w:ind w:left="2160" w:hanging="360"/>
      </w:pPr>
    </w:lvl>
    <w:lvl w:ilvl="2" w:tplc="732A8602" w:tentative="1">
      <w:start w:val="1"/>
      <w:numFmt w:val="lowerRoman"/>
      <w:lvlText w:val="%3."/>
      <w:lvlJc w:val="right"/>
      <w:pPr>
        <w:ind w:left="2880" w:hanging="180"/>
      </w:pPr>
    </w:lvl>
    <w:lvl w:ilvl="3" w:tplc="6DC00146" w:tentative="1">
      <w:start w:val="1"/>
      <w:numFmt w:val="decimal"/>
      <w:lvlText w:val="%4."/>
      <w:lvlJc w:val="left"/>
      <w:pPr>
        <w:ind w:left="3600" w:hanging="360"/>
      </w:pPr>
    </w:lvl>
    <w:lvl w:ilvl="4" w:tplc="35EAE102" w:tentative="1">
      <w:start w:val="1"/>
      <w:numFmt w:val="lowerLetter"/>
      <w:lvlText w:val="%5."/>
      <w:lvlJc w:val="left"/>
      <w:pPr>
        <w:ind w:left="4320" w:hanging="360"/>
      </w:pPr>
    </w:lvl>
    <w:lvl w:ilvl="5" w:tplc="943E9D78" w:tentative="1">
      <w:start w:val="1"/>
      <w:numFmt w:val="lowerRoman"/>
      <w:lvlText w:val="%6."/>
      <w:lvlJc w:val="right"/>
      <w:pPr>
        <w:ind w:left="5040" w:hanging="180"/>
      </w:pPr>
    </w:lvl>
    <w:lvl w:ilvl="6" w:tplc="6E48510E" w:tentative="1">
      <w:start w:val="1"/>
      <w:numFmt w:val="decimal"/>
      <w:lvlText w:val="%7."/>
      <w:lvlJc w:val="left"/>
      <w:pPr>
        <w:ind w:left="5760" w:hanging="360"/>
      </w:pPr>
    </w:lvl>
    <w:lvl w:ilvl="7" w:tplc="181C48BC" w:tentative="1">
      <w:start w:val="1"/>
      <w:numFmt w:val="lowerLetter"/>
      <w:lvlText w:val="%8."/>
      <w:lvlJc w:val="left"/>
      <w:pPr>
        <w:ind w:left="6480" w:hanging="360"/>
      </w:pPr>
    </w:lvl>
    <w:lvl w:ilvl="8" w:tplc="C5365A3C" w:tentative="1">
      <w:start w:val="1"/>
      <w:numFmt w:val="lowerRoman"/>
      <w:lvlText w:val="%9."/>
      <w:lvlJc w:val="right"/>
      <w:pPr>
        <w:ind w:left="7200" w:hanging="180"/>
      </w:pPr>
    </w:lvl>
  </w:abstractNum>
  <w:abstractNum w:abstractNumId="21" w15:restartNumberingAfterBreak="0">
    <w:nsid w:val="3CAD0619"/>
    <w:multiLevelType w:val="hybridMultilevel"/>
    <w:tmpl w:val="5C64F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7032A6"/>
    <w:multiLevelType w:val="hybridMultilevel"/>
    <w:tmpl w:val="47B6A572"/>
    <w:lvl w:ilvl="0" w:tplc="566E3B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402452"/>
    <w:multiLevelType w:val="multilevel"/>
    <w:tmpl w:val="29B46294"/>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3E611F2"/>
    <w:multiLevelType w:val="singleLevel"/>
    <w:tmpl w:val="2BE8E118"/>
    <w:lvl w:ilvl="0">
      <w:start w:val="3"/>
      <w:numFmt w:val="lowerLetter"/>
      <w:lvlText w:val="(%1)"/>
      <w:lvlJc w:val="left"/>
      <w:pPr>
        <w:tabs>
          <w:tab w:val="num" w:pos="2160"/>
        </w:tabs>
        <w:ind w:left="2160" w:hanging="720"/>
      </w:pPr>
      <w:rPr>
        <w:rFonts w:hint="default"/>
      </w:rPr>
    </w:lvl>
  </w:abstractNum>
  <w:abstractNum w:abstractNumId="25" w15:restartNumberingAfterBreak="0">
    <w:nsid w:val="4ACF36EF"/>
    <w:multiLevelType w:val="multilevel"/>
    <w:tmpl w:val="6B9CD6A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B677464"/>
    <w:multiLevelType w:val="multilevel"/>
    <w:tmpl w:val="EBBADDC4"/>
    <w:lvl w:ilvl="0">
      <w:start w:val="5"/>
      <w:numFmt w:val="decimal"/>
      <w:lvlText w:val="%1"/>
      <w:lvlJc w:val="left"/>
      <w:pPr>
        <w:ind w:left="480" w:hanging="480"/>
      </w:pPr>
      <w:rPr>
        <w:rFonts w:hint="default"/>
        <w:u w:val="none"/>
      </w:rPr>
    </w:lvl>
    <w:lvl w:ilvl="1">
      <w:start w:val="2"/>
      <w:numFmt w:val="decimal"/>
      <w:lvlText w:val="%1.%2"/>
      <w:lvlJc w:val="left"/>
      <w:pPr>
        <w:ind w:left="1200" w:hanging="480"/>
      </w:pPr>
      <w:rPr>
        <w:rFonts w:hint="default"/>
        <w:u w:val="none"/>
      </w:rPr>
    </w:lvl>
    <w:lvl w:ilvl="2">
      <w:start w:val="2"/>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7" w15:restartNumberingAfterBreak="0">
    <w:nsid w:val="4BCE600A"/>
    <w:multiLevelType w:val="multilevel"/>
    <w:tmpl w:val="246CC59E"/>
    <w:lvl w:ilvl="0">
      <w:start w:val="1"/>
      <w:numFmt w:val="decimal"/>
      <w:lvlText w:val="%1"/>
      <w:lvlJc w:val="left"/>
      <w:pPr>
        <w:tabs>
          <w:tab w:val="num" w:pos="585"/>
        </w:tabs>
        <w:ind w:left="585" w:hanging="585"/>
      </w:pPr>
      <w:rPr>
        <w:rFonts w:hint="default"/>
      </w:rPr>
    </w:lvl>
    <w:lvl w:ilvl="1">
      <w:start w:val="2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28" w15:restartNumberingAfterBreak="0">
    <w:nsid w:val="4DFE597A"/>
    <w:multiLevelType w:val="hybridMultilevel"/>
    <w:tmpl w:val="A89622BA"/>
    <w:lvl w:ilvl="0" w:tplc="5764F0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B6E0E"/>
    <w:multiLevelType w:val="multilevel"/>
    <w:tmpl w:val="E196DDE2"/>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97F1A6C"/>
    <w:multiLevelType w:val="multilevel"/>
    <w:tmpl w:val="233276F0"/>
    <w:lvl w:ilvl="0">
      <w:start w:val="1"/>
      <w:numFmt w:val="cardinalText"/>
      <w:suff w:val="nothing"/>
      <w:lvlText w:val="ARTICLE %1:     "/>
      <w:lvlJc w:val="left"/>
      <w:pPr>
        <w:ind w:left="0" w:firstLine="0"/>
      </w:pPr>
      <w:rPr>
        <w:rFonts w:ascii="Times New Roman" w:hAnsi="Times New Roman" w:hint="default"/>
        <w:b/>
        <w:i w:val="0"/>
        <w:caps/>
        <w:sz w:val="24"/>
      </w:rPr>
    </w:lvl>
    <w:lvl w:ilvl="1">
      <w:start w:val="1"/>
      <w:numFmt w:val="decimal"/>
      <w:isLgl/>
      <w:lvlText w:val="%1.%2"/>
      <w:lvlJc w:val="left"/>
      <w:pPr>
        <w:tabs>
          <w:tab w:val="num" w:pos="1080"/>
        </w:tabs>
        <w:ind w:left="0" w:firstLine="720"/>
      </w:pPr>
      <w:rPr>
        <w:rFonts w:ascii="Times New Roman" w:hAnsi="Times New Roman" w:hint="default"/>
        <w:b w:val="0"/>
        <w:i w:val="0"/>
        <w:sz w:val="24"/>
        <w:u w:val="none"/>
      </w:rPr>
    </w:lvl>
    <w:lvl w:ilvl="2">
      <w:start w:val="1"/>
      <w:numFmt w:val="lowerLetter"/>
      <w:lvlText w:val="(%3)"/>
      <w:lvlJc w:val="left"/>
      <w:pPr>
        <w:tabs>
          <w:tab w:val="num" w:pos="2160"/>
        </w:tabs>
        <w:ind w:left="2160" w:hanging="720"/>
      </w:pPr>
      <w:rPr>
        <w:rFonts w:ascii="Times New Roman" w:hAnsi="Times New Roman" w:hint="default"/>
        <w:b w:val="0"/>
        <w:i w:val="0"/>
        <w:sz w:val="24"/>
      </w:rPr>
    </w:lvl>
    <w:lvl w:ilvl="3">
      <w:start w:val="1"/>
      <w:numFmt w:val="lowerRoman"/>
      <w:lvlText w:val="(%4)"/>
      <w:lvlJc w:val="left"/>
      <w:pPr>
        <w:tabs>
          <w:tab w:val="num" w:pos="2880"/>
        </w:tabs>
        <w:ind w:left="2880" w:hanging="720"/>
      </w:pPr>
      <w:rPr>
        <w:rFonts w:ascii="Times New Roman" w:hAnsi="Times New Roman" w:hint="default"/>
        <w:b w:val="0"/>
        <w:i w:val="0"/>
        <w:sz w:val="24"/>
      </w:rPr>
    </w:lvl>
    <w:lvl w:ilvl="4">
      <w:start w:val="1"/>
      <w:numFmt w:val="lowerRoman"/>
      <w:lvlText w:val="(%5)"/>
      <w:lvlJc w:val="left"/>
      <w:pPr>
        <w:tabs>
          <w:tab w:val="num" w:pos="2160"/>
        </w:tabs>
        <w:ind w:left="2160" w:hanging="720"/>
      </w:pPr>
      <w:rPr>
        <w:rFonts w:ascii="Times New Roman" w:hAnsi="Times New Roman" w:hint="default"/>
        <w:b w:val="0"/>
        <w:i w:val="0"/>
        <w:sz w:val="24"/>
      </w:rPr>
    </w:lvl>
    <w:lvl w:ilvl="5">
      <w:start w:val="1"/>
      <w:numFmt w:val="upperRoman"/>
      <w:suff w:val="space"/>
      <w:lvlText w:val="%6."/>
      <w:lvlJc w:val="left"/>
      <w:pPr>
        <w:ind w:left="2736" w:hanging="936"/>
      </w:pPr>
      <w:rPr>
        <w:rFonts w:ascii="Times New Roman" w:hAnsi="Times New Roman" w:hint="default"/>
        <w:b/>
        <w:i w:val="0"/>
        <w:sz w:val="24"/>
        <w:u w:val="none"/>
      </w:rPr>
    </w:lvl>
    <w:lvl w:ilvl="6">
      <w:start w:val="1"/>
      <w:numFmt w:val="decimal"/>
      <w:isLgl/>
      <w:lvlText w:val="%7.01."/>
      <w:lvlJc w:val="left"/>
      <w:pPr>
        <w:tabs>
          <w:tab w:val="num" w:pos="2160"/>
        </w:tabs>
        <w:ind w:left="0" w:firstLine="144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5A61133C"/>
    <w:multiLevelType w:val="hybridMultilevel"/>
    <w:tmpl w:val="D57C76DA"/>
    <w:lvl w:ilvl="0" w:tplc="260E2D6C">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D62322"/>
    <w:multiLevelType w:val="hybridMultilevel"/>
    <w:tmpl w:val="16621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01E8C"/>
    <w:multiLevelType w:val="multilevel"/>
    <w:tmpl w:val="0F1E46F2"/>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4" w15:restartNumberingAfterBreak="0">
    <w:nsid w:val="6B463CBE"/>
    <w:multiLevelType w:val="hybridMultilevel"/>
    <w:tmpl w:val="EDEC3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E1E3F80"/>
    <w:multiLevelType w:val="singleLevel"/>
    <w:tmpl w:val="C3B6A3A8"/>
    <w:lvl w:ilvl="0">
      <w:start w:val="3"/>
      <w:numFmt w:val="decimal"/>
      <w:lvlText w:val="%1. "/>
      <w:legacy w:legacy="1" w:legacySpace="0" w:legacyIndent="360"/>
      <w:lvlJc w:val="left"/>
      <w:pPr>
        <w:ind w:left="1080" w:hanging="360"/>
      </w:pPr>
      <w:rPr>
        <w:rFonts w:ascii="Courier New" w:hAnsi="Courier New" w:hint="default"/>
        <w:b w:val="0"/>
        <w:i w:val="0"/>
        <w:sz w:val="24"/>
        <w:u w:val="none"/>
      </w:rPr>
    </w:lvl>
  </w:abstractNum>
  <w:abstractNum w:abstractNumId="36" w15:restartNumberingAfterBreak="0">
    <w:nsid w:val="6EF73AE0"/>
    <w:multiLevelType w:val="singleLevel"/>
    <w:tmpl w:val="B0CAB188"/>
    <w:lvl w:ilvl="0">
      <w:start w:val="1"/>
      <w:numFmt w:val="lowerLetter"/>
      <w:lvlText w:val="(%1) "/>
      <w:legacy w:legacy="1" w:legacySpace="0" w:legacyIndent="360"/>
      <w:lvlJc w:val="left"/>
      <w:pPr>
        <w:ind w:left="1800" w:hanging="360"/>
      </w:pPr>
      <w:rPr>
        <w:rFonts w:ascii="Courier" w:hAnsi="Courier" w:hint="default"/>
        <w:b w:val="0"/>
        <w:i w:val="0"/>
        <w:sz w:val="24"/>
        <w:u w:val="none"/>
      </w:rPr>
    </w:lvl>
  </w:abstractNum>
  <w:abstractNum w:abstractNumId="37" w15:restartNumberingAfterBreak="0">
    <w:nsid w:val="709C62A8"/>
    <w:multiLevelType w:val="singleLevel"/>
    <w:tmpl w:val="08C4A56E"/>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8" w15:restartNumberingAfterBreak="0">
    <w:nsid w:val="774326AD"/>
    <w:multiLevelType w:val="singleLevel"/>
    <w:tmpl w:val="C86C72D0"/>
    <w:lvl w:ilvl="0">
      <w:start w:val="2"/>
      <w:numFmt w:val="decimal"/>
      <w:lvlText w:val="4.2.%1 "/>
      <w:legacy w:legacy="1" w:legacySpace="0" w:legacyIndent="360"/>
      <w:lvlJc w:val="left"/>
      <w:pPr>
        <w:ind w:left="1080" w:hanging="360"/>
      </w:pPr>
      <w:rPr>
        <w:rFonts w:ascii="Courier New" w:hAnsi="Courier New" w:hint="default"/>
        <w:b w:val="0"/>
        <w:i w:val="0"/>
        <w:sz w:val="24"/>
        <w:u w:val="none"/>
      </w:rPr>
    </w:lvl>
  </w:abstractNum>
  <w:num w:numId="1">
    <w:abstractNumId w:val="8"/>
  </w:num>
  <w:num w:numId="2">
    <w:abstractNumId w:val="38"/>
  </w:num>
  <w:num w:numId="3">
    <w:abstractNumId w:val="7"/>
  </w:num>
  <w:num w:numId="4">
    <w:abstractNumId w:val="36"/>
  </w:num>
  <w:num w:numId="5">
    <w:abstractNumId w:val="15"/>
  </w:num>
  <w:num w:numId="6">
    <w:abstractNumId w:val="11"/>
  </w:num>
  <w:num w:numId="7">
    <w:abstractNumId w:val="37"/>
  </w:num>
  <w:num w:numId="8">
    <w:abstractNumId w:val="35"/>
  </w:num>
  <w:num w:numId="9">
    <w:abstractNumId w:val="29"/>
  </w:num>
  <w:num w:numId="10">
    <w:abstractNumId w:val="30"/>
  </w:num>
  <w:num w:numId="11">
    <w:abstractNumId w:val="10"/>
  </w:num>
  <w:num w:numId="12">
    <w:abstractNumId w:val="24"/>
  </w:num>
  <w:num w:numId="13">
    <w:abstractNumId w:val="27"/>
  </w:num>
  <w:num w:numId="14">
    <w:abstractNumId w:val="33"/>
  </w:num>
  <w:num w:numId="15">
    <w:abstractNumId w:val="0"/>
  </w:num>
  <w:num w:numId="16">
    <w:abstractNumId w:val="2"/>
  </w:num>
  <w:num w:numId="17">
    <w:abstractNumId w:val="3"/>
  </w:num>
  <w:num w:numId="18">
    <w:abstractNumId w:val="1"/>
  </w:num>
  <w:num w:numId="19">
    <w:abstractNumId w:val="13"/>
  </w:num>
  <w:num w:numId="20">
    <w:abstractNumId w:val="9"/>
  </w:num>
  <w:num w:numId="21">
    <w:abstractNumId w:val="16"/>
  </w:num>
  <w:num w:numId="22">
    <w:abstractNumId w:val="20"/>
  </w:num>
  <w:num w:numId="23">
    <w:abstractNumId w:val="34"/>
  </w:num>
  <w:num w:numId="24">
    <w:abstractNumId w:val="12"/>
  </w:num>
  <w:num w:numId="25">
    <w:abstractNumId w:val="5"/>
  </w:num>
  <w:num w:numId="26">
    <w:abstractNumId w:val="6"/>
  </w:num>
  <w:num w:numId="27">
    <w:abstractNumId w:val="22"/>
  </w:num>
  <w:num w:numId="28">
    <w:abstractNumId w:val="25"/>
  </w:num>
  <w:num w:numId="29">
    <w:abstractNumId w:val="28"/>
  </w:num>
  <w:num w:numId="30">
    <w:abstractNumId w:val="18"/>
  </w:num>
  <w:num w:numId="31">
    <w:abstractNumId w:val="23"/>
  </w:num>
  <w:num w:numId="32">
    <w:abstractNumId w:val="17"/>
  </w:num>
  <w:num w:numId="33">
    <w:abstractNumId w:val="32"/>
  </w:num>
  <w:num w:numId="34">
    <w:abstractNumId w:val="21"/>
  </w:num>
  <w:num w:numId="35">
    <w:abstractNumId w:val="31"/>
  </w:num>
  <w:num w:numId="36">
    <w:abstractNumId w:val="26"/>
  </w:num>
  <w:num w:numId="37">
    <w:abstractNumId w:val="14"/>
  </w:num>
  <w:num w:numId="38">
    <w:abstractNumId w:val="19"/>
  </w:num>
  <w:num w:numId="39">
    <w:abstractNumId w:val="4"/>
  </w:num>
  <w:num w:numId="40">
    <w:abstractNumId w:val="19"/>
    <w:lvlOverride w:ilvl="0">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Override>
    <w:lvlOverride w:ilvl="1">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Override>
    <w:lvlOverride w:ilvl="2">
      <w:lvl w:ilvl="2">
        <w:start w:val="1"/>
        <w:numFmt w:val="lowerLetter"/>
        <w:pStyle w:val="Legal1L1"/>
        <w:lvlText w:val="(%3)"/>
        <w:lvlJc w:val="left"/>
        <w:pPr>
          <w:tabs>
            <w:tab w:val="left" w:pos="2160"/>
          </w:tabs>
          <w:ind w:firstLine="1440"/>
        </w:pPr>
        <w:rPr>
          <w:rFonts w:ascii="Times New Roman" w:hAnsi="Times New Roman"/>
          <w:b w:val="0"/>
          <w:i w:val="0"/>
          <w:caps w:val="0"/>
          <w:strike w:val="0"/>
          <w:dstrike w:val="0"/>
          <w:color w:val="auto"/>
        </w:rPr>
      </w:lvl>
    </w:lvlOverride>
    <w:lvlOverride w:ilvl="3">
      <w:lvl w:ilvl="3">
        <w:start w:val="1"/>
        <w:numFmt w:val="lowerRoman"/>
        <w:pStyle w:val="Legal1L2"/>
        <w:lvlText w:val="(%4)"/>
        <w:lvlJc w:val="left"/>
        <w:pPr>
          <w:tabs>
            <w:tab w:val="left" w:pos="3600"/>
          </w:tabs>
          <w:ind w:left="3600" w:hanging="720"/>
        </w:pPr>
        <w:rPr>
          <w:rFonts w:ascii="Times New Roman" w:hAnsi="Times New Roman"/>
          <w:b w:val="0"/>
          <w:i w:val="0"/>
          <w:caps w:val="0"/>
          <w:strike w:val="0"/>
          <w:dstrike w:val="0"/>
          <w:sz w:val="24"/>
        </w:rPr>
      </w:lvl>
    </w:lvlOverride>
    <w:lvlOverride w:ilvl="4">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Override>
    <w:lvlOverride w:ilvl="5">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Override>
    <w:lvlOverride w:ilvl="6">
      <w:lvl w:ilvl="6">
        <w:start w:val="1"/>
        <w:numFmt w:val="lowerRoman"/>
        <w:lvlText w:val="%7."/>
        <w:lvlJc w:val="left"/>
        <w:pPr>
          <w:tabs>
            <w:tab w:val="left" w:pos="5040"/>
          </w:tabs>
          <w:ind w:firstLine="4320"/>
        </w:pPr>
        <w:rPr>
          <w:rFonts w:ascii="Times New Roman" w:hAnsi="Times New Roman"/>
          <w:b w:val="0"/>
          <w:i w:val="0"/>
          <w:caps w:val="0"/>
          <w:strike w:val="0"/>
          <w:dstrike w:val="0"/>
        </w:rPr>
      </w:lvl>
    </w:lvlOverride>
    <w:lvlOverride w:ilvl="7">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Override>
    <w:lvlOverride w:ilvl="8">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lvlOverride>
  </w:num>
  <w:num w:numId="41">
    <w:abstractNumId w:val="19"/>
    <w:lvlOverride w:ilvl="0">
      <w:startOverride w:val="1"/>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Override>
    <w:lvlOverride w:ilvl="1">
      <w:startOverride w:val="1"/>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Override>
    <w:lvlOverride w:ilvl="2">
      <w:startOverride w:val="1"/>
      <w:lvl w:ilvl="2">
        <w:start w:val="1"/>
        <w:numFmt w:val="lowerLetter"/>
        <w:pStyle w:val="Legal1L1"/>
        <w:lvlText w:val="(%3)"/>
        <w:lvlJc w:val="left"/>
        <w:pPr>
          <w:tabs>
            <w:tab w:val="left" w:pos="2160"/>
          </w:tabs>
          <w:ind w:firstLine="1440"/>
        </w:pPr>
        <w:rPr>
          <w:rFonts w:ascii="Times New Roman" w:hAnsi="Times New Roman"/>
          <w:b w:val="0"/>
          <w:i w:val="0"/>
          <w:caps w:val="0"/>
          <w:strike w:val="0"/>
          <w:dstrike w:val="0"/>
          <w:color w:val="auto"/>
        </w:rPr>
      </w:lvl>
    </w:lvlOverride>
    <w:lvlOverride w:ilvl="3">
      <w:startOverride w:val="1"/>
      <w:lvl w:ilvl="3">
        <w:start w:val="1"/>
        <w:numFmt w:val="lowerRoman"/>
        <w:pStyle w:val="Legal1L2"/>
        <w:lvlText w:val="(%4)"/>
        <w:lvlJc w:val="left"/>
        <w:pPr>
          <w:tabs>
            <w:tab w:val="left" w:pos="3600"/>
          </w:tabs>
          <w:ind w:left="3600" w:hanging="720"/>
        </w:pPr>
        <w:rPr>
          <w:rFonts w:ascii="Times New Roman" w:hAnsi="Times New Roman"/>
          <w:b w:val="0"/>
          <w:i w:val="0"/>
          <w:caps w:val="0"/>
          <w:strike w:val="0"/>
          <w:dstrike w:val="0"/>
          <w:color w:val="auto"/>
          <w:sz w:val="24"/>
        </w:rPr>
      </w:lvl>
    </w:lvlOverride>
    <w:lvlOverride w:ilvl="4">
      <w:startOverride w:val="1"/>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Override>
    <w:lvlOverride w:ilvl="5">
      <w:startOverride w:val="1"/>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Override>
    <w:lvlOverride w:ilvl="6">
      <w:startOverride w:val="1"/>
      <w:lvl w:ilvl="6">
        <w:start w:val="1"/>
        <w:numFmt w:val="lowerRoman"/>
        <w:lvlText w:val="%7."/>
        <w:lvlJc w:val="left"/>
        <w:pPr>
          <w:tabs>
            <w:tab w:val="left" w:pos="5040"/>
          </w:tabs>
          <w:ind w:firstLine="4320"/>
        </w:pPr>
        <w:rPr>
          <w:rFonts w:ascii="Times New Roman" w:hAnsi="Times New Roman"/>
          <w:b w:val="0"/>
          <w:i w:val="0"/>
          <w:caps w:val="0"/>
          <w:strike w:val="0"/>
          <w:dstrike w:val="0"/>
        </w:rPr>
      </w:lvl>
    </w:lvlOverride>
    <w:lvlOverride w:ilvl="7">
      <w:startOverride w:val="1"/>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Override>
    <w:lvlOverride w:ilvl="8">
      <w:startOverride w:val="1"/>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lvlOverride>
  </w:num>
  <w:num w:numId="42">
    <w:abstractNumId w:val="19"/>
    <w:lvlOverride w:ilvl="0">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Override>
    <w:lvlOverride w:ilvl="1">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Override>
    <w:lvlOverride w:ilvl="2">
      <w:lvl w:ilvl="2">
        <w:start w:val="1"/>
        <w:numFmt w:val="lowerLetter"/>
        <w:pStyle w:val="Legal1L1"/>
        <w:lvlText w:val="(%3)"/>
        <w:lvlJc w:val="left"/>
        <w:pPr>
          <w:tabs>
            <w:tab w:val="left" w:pos="2160"/>
          </w:tabs>
          <w:ind w:firstLine="1440"/>
        </w:pPr>
        <w:rPr>
          <w:rFonts w:ascii="Times New Roman" w:hAnsi="Times New Roman"/>
          <w:b w:val="0"/>
          <w:i w:val="0"/>
          <w:caps w:val="0"/>
          <w:strike w:val="0"/>
          <w:dstrike w:val="0"/>
          <w:color w:val="auto"/>
        </w:rPr>
      </w:lvl>
    </w:lvlOverride>
    <w:lvlOverride w:ilvl="3">
      <w:lvl w:ilvl="3">
        <w:start w:val="1"/>
        <w:numFmt w:val="lowerRoman"/>
        <w:pStyle w:val="Legal1L2"/>
        <w:lvlText w:val="(%4)"/>
        <w:lvlJc w:val="left"/>
        <w:pPr>
          <w:tabs>
            <w:tab w:val="left" w:pos="3600"/>
          </w:tabs>
          <w:ind w:left="3600" w:hanging="720"/>
        </w:pPr>
        <w:rPr>
          <w:rFonts w:ascii="Times New Roman" w:hAnsi="Times New Roman"/>
          <w:b w:val="0"/>
          <w:i w:val="0"/>
          <w:caps w:val="0"/>
          <w:strike w:val="0"/>
          <w:dstrike w:val="0"/>
          <w:color w:val="auto"/>
          <w:sz w:val="24"/>
        </w:rPr>
      </w:lvl>
    </w:lvlOverride>
    <w:lvlOverride w:ilvl="4">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Override>
    <w:lvlOverride w:ilvl="5">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Override>
    <w:lvlOverride w:ilvl="6">
      <w:lvl w:ilvl="6">
        <w:start w:val="1"/>
        <w:numFmt w:val="lowerRoman"/>
        <w:lvlText w:val="%7."/>
        <w:lvlJc w:val="left"/>
        <w:pPr>
          <w:tabs>
            <w:tab w:val="left" w:pos="5040"/>
          </w:tabs>
          <w:ind w:firstLine="4320"/>
        </w:pPr>
        <w:rPr>
          <w:rFonts w:ascii="Times New Roman" w:hAnsi="Times New Roman"/>
          <w:b w:val="0"/>
          <w:i w:val="0"/>
          <w:caps w:val="0"/>
          <w:strike w:val="0"/>
          <w:dstrike w:val="0"/>
        </w:rPr>
      </w:lvl>
    </w:lvlOverride>
    <w:lvlOverride w:ilvl="7">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Override>
    <w:lvlOverride w:ilvl="8">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lvlOverride>
  </w:num>
  <w:num w:numId="43">
    <w:abstractNumId w:val="19"/>
    <w:lvlOverride w:ilvl="0">
      <w:startOverride w:val="1"/>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Override>
    <w:lvlOverride w:ilvl="1">
      <w:startOverride w:val="1"/>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Override>
    <w:lvlOverride w:ilvl="2">
      <w:startOverride w:val="1"/>
      <w:lvl w:ilvl="2">
        <w:start w:val="1"/>
        <w:numFmt w:val="lowerLetter"/>
        <w:pStyle w:val="Legal1L1"/>
        <w:lvlText w:val="(%3)"/>
        <w:lvlJc w:val="left"/>
        <w:pPr>
          <w:tabs>
            <w:tab w:val="left" w:pos="2160"/>
          </w:tabs>
          <w:ind w:firstLine="1440"/>
        </w:pPr>
        <w:rPr>
          <w:rFonts w:ascii="Times New Roman" w:hAnsi="Times New Roman"/>
          <w:b w:val="0"/>
          <w:i w:val="0"/>
          <w:caps w:val="0"/>
          <w:strike w:val="0"/>
          <w:dstrike w:val="0"/>
          <w:color w:val="auto"/>
        </w:rPr>
      </w:lvl>
    </w:lvlOverride>
    <w:lvlOverride w:ilvl="3">
      <w:startOverride w:val="1"/>
      <w:lvl w:ilvl="3">
        <w:start w:val="1"/>
        <w:numFmt w:val="lowerRoman"/>
        <w:pStyle w:val="Legal1L2"/>
        <w:lvlText w:val="(%4)"/>
        <w:lvlJc w:val="left"/>
        <w:pPr>
          <w:tabs>
            <w:tab w:val="left" w:pos="3600"/>
          </w:tabs>
          <w:ind w:left="3600" w:hanging="720"/>
        </w:pPr>
        <w:rPr>
          <w:rFonts w:ascii="Times New Roman" w:hAnsi="Times New Roman"/>
          <w:b w:val="0"/>
          <w:i w:val="0"/>
          <w:caps w:val="0"/>
          <w:strike w:val="0"/>
          <w:dstrike w:val="0"/>
          <w:sz w:val="24"/>
        </w:rPr>
      </w:lvl>
    </w:lvlOverride>
    <w:lvlOverride w:ilvl="4">
      <w:startOverride w:val="1"/>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Override>
    <w:lvlOverride w:ilvl="5">
      <w:startOverride w:val="1"/>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Override>
    <w:lvlOverride w:ilvl="6">
      <w:startOverride w:val="1"/>
      <w:lvl w:ilvl="6">
        <w:start w:val="1"/>
        <w:numFmt w:val="lowerRoman"/>
        <w:lvlText w:val="%7."/>
        <w:lvlJc w:val="left"/>
        <w:pPr>
          <w:tabs>
            <w:tab w:val="left" w:pos="5040"/>
          </w:tabs>
          <w:ind w:firstLine="4320"/>
        </w:pPr>
        <w:rPr>
          <w:rFonts w:ascii="Times New Roman" w:hAnsi="Times New Roman"/>
          <w:b w:val="0"/>
          <w:i w:val="0"/>
          <w:caps w:val="0"/>
          <w:strike w:val="0"/>
          <w:dstrike w:val="0"/>
        </w:rPr>
      </w:lvl>
    </w:lvlOverride>
    <w:lvlOverride w:ilvl="7">
      <w:startOverride w:val="1"/>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Override>
    <w:lvlOverride w:ilvl="8">
      <w:startOverride w:val="1"/>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lvlOverride>
  </w:num>
  <w:num w:numId="44">
    <w:abstractNumId w:val="19"/>
    <w:lvlOverride w:ilvl="0">
      <w:startOverride w:val="1"/>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Override>
    <w:lvlOverride w:ilvl="1">
      <w:startOverride w:val="1"/>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Override>
    <w:lvlOverride w:ilvl="2">
      <w:startOverride w:val="1"/>
      <w:lvl w:ilvl="2">
        <w:start w:val="1"/>
        <w:numFmt w:val="lowerLetter"/>
        <w:pStyle w:val="Legal1L1"/>
        <w:lvlText w:val="(%3)"/>
        <w:lvlJc w:val="left"/>
        <w:pPr>
          <w:tabs>
            <w:tab w:val="left" w:pos="2160"/>
          </w:tabs>
          <w:ind w:firstLine="1440"/>
        </w:pPr>
        <w:rPr>
          <w:rFonts w:ascii="Times New Roman" w:hAnsi="Times New Roman"/>
          <w:b w:val="0"/>
          <w:i w:val="0"/>
          <w:caps w:val="0"/>
          <w:strike w:val="0"/>
          <w:dstrike w:val="0"/>
          <w:color w:val="auto"/>
        </w:rPr>
      </w:lvl>
    </w:lvlOverride>
    <w:lvlOverride w:ilvl="3">
      <w:startOverride w:val="1"/>
      <w:lvl w:ilvl="3">
        <w:start w:val="1"/>
        <w:numFmt w:val="lowerRoman"/>
        <w:pStyle w:val="Legal1L2"/>
        <w:lvlText w:val="(%4)"/>
        <w:lvlJc w:val="left"/>
        <w:pPr>
          <w:tabs>
            <w:tab w:val="left" w:pos="3600"/>
          </w:tabs>
          <w:ind w:left="3600" w:hanging="720"/>
        </w:pPr>
        <w:rPr>
          <w:rFonts w:ascii="Times New Roman" w:hAnsi="Times New Roman"/>
          <w:b w:val="0"/>
          <w:i w:val="0"/>
          <w:caps w:val="0"/>
          <w:strike w:val="0"/>
          <w:dstrike w:val="0"/>
          <w:sz w:val="24"/>
        </w:rPr>
      </w:lvl>
    </w:lvlOverride>
    <w:lvlOverride w:ilvl="4">
      <w:startOverride w:val="1"/>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Override>
    <w:lvlOverride w:ilvl="5">
      <w:startOverride w:val="1"/>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Override>
    <w:lvlOverride w:ilvl="6">
      <w:startOverride w:val="1"/>
      <w:lvl w:ilvl="6">
        <w:start w:val="1"/>
        <w:numFmt w:val="lowerRoman"/>
        <w:lvlText w:val="%7."/>
        <w:lvlJc w:val="left"/>
        <w:pPr>
          <w:tabs>
            <w:tab w:val="left" w:pos="5040"/>
          </w:tabs>
          <w:ind w:firstLine="4320"/>
        </w:pPr>
        <w:rPr>
          <w:rFonts w:ascii="Times New Roman" w:hAnsi="Times New Roman"/>
          <w:b w:val="0"/>
          <w:i w:val="0"/>
          <w:caps w:val="0"/>
          <w:strike w:val="0"/>
          <w:dstrike w:val="0"/>
        </w:rPr>
      </w:lvl>
    </w:lvlOverride>
    <w:lvlOverride w:ilvl="7">
      <w:startOverride w:val="1"/>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Override>
    <w:lvlOverride w:ilvl="8">
      <w:startOverride w:val="1"/>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lvlOverride>
  </w:num>
  <w:num w:numId="45">
    <w:abstractNumId w:val="19"/>
    <w:lvlOverride w:ilvl="0">
      <w:startOverride w:val="1"/>
      <w:lvl w:ilvl="0">
        <w:start w:val="1"/>
        <w:numFmt w:val="decimal"/>
        <w:lvlRestart w:val="0"/>
        <w:pStyle w:val="Legal1L1"/>
        <w:lvlText w:val="%1."/>
        <w:lvlJc w:val="left"/>
        <w:pPr>
          <w:tabs>
            <w:tab w:val="left" w:pos="720"/>
          </w:tabs>
          <w:ind w:left="720" w:hanging="720"/>
        </w:pPr>
        <w:rPr>
          <w:rFonts w:ascii="Times New Roman Bold" w:hAnsi="Times New Roman Bold"/>
          <w:b/>
          <w:i w:val="0"/>
          <w:caps w:val="0"/>
          <w:smallCaps w:val="0"/>
          <w:strike w:val="0"/>
          <w:dstrike w:val="0"/>
          <w:sz w:val="24"/>
        </w:rPr>
      </w:lvl>
    </w:lvlOverride>
    <w:lvlOverride w:ilvl="1">
      <w:startOverride w:val="1"/>
      <w:lvl w:ilvl="1">
        <w:start w:val="1"/>
        <w:numFmt w:val="decimal"/>
        <w:pStyle w:val="Legal1L2"/>
        <w:isLgl/>
        <w:lvlText w:val="%1.%2"/>
        <w:lvlJc w:val="left"/>
        <w:pPr>
          <w:tabs>
            <w:tab w:val="left" w:pos="1440"/>
          </w:tabs>
          <w:ind w:firstLine="720"/>
        </w:pPr>
        <w:rPr>
          <w:rFonts w:ascii="Times New Roman" w:hAnsi="Times New Roman"/>
          <w:b w:val="0"/>
          <w:i w:val="0"/>
          <w:caps w:val="0"/>
          <w:strike w:val="0"/>
          <w:dstrike w:val="0"/>
          <w:sz w:val="24"/>
        </w:rPr>
      </w:lvl>
    </w:lvlOverride>
    <w:lvlOverride w:ilvl="2">
      <w:startOverride w:val="1"/>
      <w:lvl w:ilvl="2">
        <w:start w:val="1"/>
        <w:numFmt w:val="lowerLetter"/>
        <w:pStyle w:val="Legal1L1"/>
        <w:lvlText w:val="(%3)"/>
        <w:lvlJc w:val="left"/>
        <w:pPr>
          <w:tabs>
            <w:tab w:val="left" w:pos="2160"/>
          </w:tabs>
          <w:ind w:firstLine="1440"/>
        </w:pPr>
        <w:rPr>
          <w:rFonts w:ascii="Times New Roman" w:hAnsi="Times New Roman"/>
          <w:b w:val="0"/>
          <w:i w:val="0"/>
          <w:caps w:val="0"/>
          <w:strike w:val="0"/>
          <w:dstrike w:val="0"/>
          <w:color w:val="auto"/>
        </w:rPr>
      </w:lvl>
    </w:lvlOverride>
    <w:lvlOverride w:ilvl="3">
      <w:startOverride w:val="1"/>
      <w:lvl w:ilvl="3">
        <w:start w:val="1"/>
        <w:numFmt w:val="lowerRoman"/>
        <w:pStyle w:val="Legal1L2"/>
        <w:lvlText w:val="(%4)"/>
        <w:lvlJc w:val="left"/>
        <w:pPr>
          <w:tabs>
            <w:tab w:val="left" w:pos="3600"/>
          </w:tabs>
          <w:ind w:left="3600" w:hanging="720"/>
        </w:pPr>
        <w:rPr>
          <w:rFonts w:ascii="Times New Roman" w:hAnsi="Times New Roman"/>
          <w:b w:val="0"/>
          <w:i w:val="0"/>
          <w:caps w:val="0"/>
          <w:strike w:val="0"/>
          <w:dstrike w:val="0"/>
          <w:sz w:val="24"/>
        </w:rPr>
      </w:lvl>
    </w:lvlOverride>
    <w:lvlOverride w:ilvl="4">
      <w:startOverride w:val="1"/>
      <w:lvl w:ilvl="4">
        <w:start w:val="1"/>
        <w:numFmt w:val="decimal"/>
        <w:pStyle w:val="Legal1L5"/>
        <w:lvlText w:val="(%5)"/>
        <w:lvlJc w:val="left"/>
        <w:pPr>
          <w:tabs>
            <w:tab w:val="left" w:pos="3600"/>
          </w:tabs>
          <w:ind w:firstLine="2880"/>
        </w:pPr>
        <w:rPr>
          <w:rFonts w:ascii="Times New Roman" w:hAnsi="Times New Roman"/>
          <w:b w:val="0"/>
          <w:i w:val="0"/>
          <w:caps w:val="0"/>
          <w:strike w:val="0"/>
          <w:dstrike w:val="0"/>
        </w:rPr>
      </w:lvl>
    </w:lvlOverride>
    <w:lvlOverride w:ilvl="5">
      <w:startOverride w:val="1"/>
      <w:lvl w:ilvl="5">
        <w:start w:val="1"/>
        <w:numFmt w:val="lowerLetter"/>
        <w:pStyle w:val="Legal1L6"/>
        <w:lvlText w:val="%6."/>
        <w:lvlJc w:val="left"/>
        <w:pPr>
          <w:tabs>
            <w:tab w:val="left" w:pos="4320"/>
          </w:tabs>
          <w:ind w:firstLine="3600"/>
        </w:pPr>
        <w:rPr>
          <w:rFonts w:ascii="Times New Roman" w:hAnsi="Times New Roman"/>
          <w:b w:val="0"/>
          <w:i w:val="0"/>
          <w:caps w:val="0"/>
          <w:strike w:val="0"/>
          <w:dstrike w:val="0"/>
        </w:rPr>
      </w:lvl>
    </w:lvlOverride>
    <w:lvlOverride w:ilvl="6">
      <w:startOverride w:val="1"/>
      <w:lvl w:ilvl="6">
        <w:start w:val="1"/>
        <w:numFmt w:val="lowerRoman"/>
        <w:lvlText w:val="%7."/>
        <w:lvlJc w:val="left"/>
        <w:pPr>
          <w:tabs>
            <w:tab w:val="left" w:pos="5040"/>
          </w:tabs>
          <w:ind w:firstLine="4320"/>
        </w:pPr>
        <w:rPr>
          <w:rFonts w:ascii="Times New Roman" w:hAnsi="Times New Roman"/>
          <w:b w:val="0"/>
          <w:i w:val="0"/>
          <w:caps w:val="0"/>
          <w:strike w:val="0"/>
          <w:dstrike w:val="0"/>
        </w:rPr>
      </w:lvl>
    </w:lvlOverride>
    <w:lvlOverride w:ilvl="7">
      <w:startOverride w:val="1"/>
      <w:lvl w:ilvl="7">
        <w:start w:val="1"/>
        <w:numFmt w:val="decimal"/>
        <w:pStyle w:val="Legal1L8"/>
        <w:lvlText w:val="%8."/>
        <w:lvlJc w:val="left"/>
        <w:pPr>
          <w:tabs>
            <w:tab w:val="left" w:pos="5760"/>
          </w:tabs>
          <w:ind w:firstLine="5040"/>
        </w:pPr>
        <w:rPr>
          <w:rFonts w:ascii="Times New Roman" w:hAnsi="Times New Roman"/>
          <w:b w:val="0"/>
          <w:i w:val="0"/>
          <w:caps w:val="0"/>
          <w:strike w:val="0"/>
          <w:dstrike w:val="0"/>
        </w:rPr>
      </w:lvl>
    </w:lvlOverride>
    <w:lvlOverride w:ilvl="8">
      <w:startOverride w:val="1"/>
      <w:lvl w:ilvl="8">
        <w:start w:val="1"/>
        <w:numFmt w:val="lowerLetter"/>
        <w:pStyle w:val="Legal1L9"/>
        <w:lvlText w:val="%9)"/>
        <w:lvlJc w:val="left"/>
        <w:pPr>
          <w:tabs>
            <w:tab w:val="left" w:pos="6480"/>
          </w:tabs>
          <w:ind w:firstLine="5760"/>
        </w:pPr>
        <w:rPr>
          <w:rFonts w:ascii="Times New Roman" w:hAnsi="Times New Roman"/>
          <w:b w:val="0"/>
          <w:i w:val="0"/>
          <w:caps w:val="0"/>
          <w:strike w:val="0"/>
          <w:dstrike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729"/>
    <w:rsid w:val="000009B8"/>
    <w:rsid w:val="00000C0B"/>
    <w:rsid w:val="00001130"/>
    <w:rsid w:val="000021A0"/>
    <w:rsid w:val="0000333E"/>
    <w:rsid w:val="000042F2"/>
    <w:rsid w:val="000060AF"/>
    <w:rsid w:val="0000647A"/>
    <w:rsid w:val="00007551"/>
    <w:rsid w:val="000079BC"/>
    <w:rsid w:val="000107CF"/>
    <w:rsid w:val="0001097F"/>
    <w:rsid w:val="000166A6"/>
    <w:rsid w:val="000179E3"/>
    <w:rsid w:val="00025A60"/>
    <w:rsid w:val="000261FB"/>
    <w:rsid w:val="00026469"/>
    <w:rsid w:val="000335E7"/>
    <w:rsid w:val="00033EC4"/>
    <w:rsid w:val="000345C2"/>
    <w:rsid w:val="000351F5"/>
    <w:rsid w:val="000364AA"/>
    <w:rsid w:val="00036693"/>
    <w:rsid w:val="00040AF4"/>
    <w:rsid w:val="00041464"/>
    <w:rsid w:val="00041910"/>
    <w:rsid w:val="00042E22"/>
    <w:rsid w:val="00045211"/>
    <w:rsid w:val="000453B0"/>
    <w:rsid w:val="00047A20"/>
    <w:rsid w:val="00054A55"/>
    <w:rsid w:val="00054C33"/>
    <w:rsid w:val="000556B5"/>
    <w:rsid w:val="00056281"/>
    <w:rsid w:val="000566DB"/>
    <w:rsid w:val="0005735E"/>
    <w:rsid w:val="00060EBF"/>
    <w:rsid w:val="0006123D"/>
    <w:rsid w:val="000615A5"/>
    <w:rsid w:val="00062FFB"/>
    <w:rsid w:val="000630BF"/>
    <w:rsid w:val="00064188"/>
    <w:rsid w:val="000661F9"/>
    <w:rsid w:val="00066A9A"/>
    <w:rsid w:val="00066B0C"/>
    <w:rsid w:val="00067B97"/>
    <w:rsid w:val="00067D6D"/>
    <w:rsid w:val="0007019E"/>
    <w:rsid w:val="00070911"/>
    <w:rsid w:val="0007502A"/>
    <w:rsid w:val="0007610A"/>
    <w:rsid w:val="0007744D"/>
    <w:rsid w:val="00077C76"/>
    <w:rsid w:val="000821B1"/>
    <w:rsid w:val="00082961"/>
    <w:rsid w:val="00082B88"/>
    <w:rsid w:val="00082BB8"/>
    <w:rsid w:val="00084060"/>
    <w:rsid w:val="00085E5E"/>
    <w:rsid w:val="00087411"/>
    <w:rsid w:val="00087FDF"/>
    <w:rsid w:val="00090228"/>
    <w:rsid w:val="0009078D"/>
    <w:rsid w:val="00090EA3"/>
    <w:rsid w:val="000913D8"/>
    <w:rsid w:val="000A0413"/>
    <w:rsid w:val="000A04A3"/>
    <w:rsid w:val="000A0925"/>
    <w:rsid w:val="000A3412"/>
    <w:rsid w:val="000A6012"/>
    <w:rsid w:val="000A6473"/>
    <w:rsid w:val="000A7259"/>
    <w:rsid w:val="000B0930"/>
    <w:rsid w:val="000B276D"/>
    <w:rsid w:val="000B5EE8"/>
    <w:rsid w:val="000B7E08"/>
    <w:rsid w:val="000C011F"/>
    <w:rsid w:val="000C23FB"/>
    <w:rsid w:val="000C2413"/>
    <w:rsid w:val="000C2AC3"/>
    <w:rsid w:val="000C2DEF"/>
    <w:rsid w:val="000C367B"/>
    <w:rsid w:val="000C3C6B"/>
    <w:rsid w:val="000C55D7"/>
    <w:rsid w:val="000C7540"/>
    <w:rsid w:val="000D2D27"/>
    <w:rsid w:val="000D5BB3"/>
    <w:rsid w:val="000E265C"/>
    <w:rsid w:val="000E2FDD"/>
    <w:rsid w:val="000E3D76"/>
    <w:rsid w:val="000E42CF"/>
    <w:rsid w:val="000E4AA5"/>
    <w:rsid w:val="000E4EDA"/>
    <w:rsid w:val="000E5251"/>
    <w:rsid w:val="000E57B9"/>
    <w:rsid w:val="000E5A0D"/>
    <w:rsid w:val="000E67B0"/>
    <w:rsid w:val="000E719C"/>
    <w:rsid w:val="000E7EC7"/>
    <w:rsid w:val="000F0123"/>
    <w:rsid w:val="000F09D5"/>
    <w:rsid w:val="000F13F2"/>
    <w:rsid w:val="000F167A"/>
    <w:rsid w:val="000F36BE"/>
    <w:rsid w:val="000F461A"/>
    <w:rsid w:val="000F569F"/>
    <w:rsid w:val="000F65EA"/>
    <w:rsid w:val="000F6886"/>
    <w:rsid w:val="001007CC"/>
    <w:rsid w:val="00100882"/>
    <w:rsid w:val="00100CF6"/>
    <w:rsid w:val="00101273"/>
    <w:rsid w:val="00102E4B"/>
    <w:rsid w:val="001035A7"/>
    <w:rsid w:val="0010537E"/>
    <w:rsid w:val="001127BA"/>
    <w:rsid w:val="0011327B"/>
    <w:rsid w:val="00114876"/>
    <w:rsid w:val="00120445"/>
    <w:rsid w:val="00121C87"/>
    <w:rsid w:val="0012278B"/>
    <w:rsid w:val="0013065A"/>
    <w:rsid w:val="001319F5"/>
    <w:rsid w:val="001349DD"/>
    <w:rsid w:val="0013577D"/>
    <w:rsid w:val="00135B65"/>
    <w:rsid w:val="00137E79"/>
    <w:rsid w:val="00140877"/>
    <w:rsid w:val="00142105"/>
    <w:rsid w:val="001459AF"/>
    <w:rsid w:val="00150839"/>
    <w:rsid w:val="001516CA"/>
    <w:rsid w:val="0015251E"/>
    <w:rsid w:val="00152660"/>
    <w:rsid w:val="001533F6"/>
    <w:rsid w:val="001537AF"/>
    <w:rsid w:val="00154075"/>
    <w:rsid w:val="00154A46"/>
    <w:rsid w:val="00160902"/>
    <w:rsid w:val="00160E01"/>
    <w:rsid w:val="00163AE2"/>
    <w:rsid w:val="00165775"/>
    <w:rsid w:val="0016785C"/>
    <w:rsid w:val="00170DD3"/>
    <w:rsid w:val="00171D08"/>
    <w:rsid w:val="001733CD"/>
    <w:rsid w:val="0017407E"/>
    <w:rsid w:val="00175969"/>
    <w:rsid w:val="00175C3B"/>
    <w:rsid w:val="00177ACE"/>
    <w:rsid w:val="00177D94"/>
    <w:rsid w:val="0018057B"/>
    <w:rsid w:val="001812BD"/>
    <w:rsid w:val="00182071"/>
    <w:rsid w:val="00182482"/>
    <w:rsid w:val="00184451"/>
    <w:rsid w:val="0018571C"/>
    <w:rsid w:val="001870EF"/>
    <w:rsid w:val="00190919"/>
    <w:rsid w:val="001933EA"/>
    <w:rsid w:val="00193717"/>
    <w:rsid w:val="00194635"/>
    <w:rsid w:val="00194A9C"/>
    <w:rsid w:val="00195C0A"/>
    <w:rsid w:val="00196AEE"/>
    <w:rsid w:val="001A0C68"/>
    <w:rsid w:val="001A4468"/>
    <w:rsid w:val="001A6E0B"/>
    <w:rsid w:val="001B0A5A"/>
    <w:rsid w:val="001B110B"/>
    <w:rsid w:val="001B2AB0"/>
    <w:rsid w:val="001B37E8"/>
    <w:rsid w:val="001B4665"/>
    <w:rsid w:val="001B7CD6"/>
    <w:rsid w:val="001C3962"/>
    <w:rsid w:val="001C4777"/>
    <w:rsid w:val="001C5521"/>
    <w:rsid w:val="001C5D29"/>
    <w:rsid w:val="001C7F98"/>
    <w:rsid w:val="001D140F"/>
    <w:rsid w:val="001D51AE"/>
    <w:rsid w:val="001D638F"/>
    <w:rsid w:val="001D670E"/>
    <w:rsid w:val="001D69A4"/>
    <w:rsid w:val="001D69CF"/>
    <w:rsid w:val="001D6DC9"/>
    <w:rsid w:val="001E07C7"/>
    <w:rsid w:val="001E3166"/>
    <w:rsid w:val="001E43DE"/>
    <w:rsid w:val="001E4843"/>
    <w:rsid w:val="001F0107"/>
    <w:rsid w:val="001F0CA8"/>
    <w:rsid w:val="001F0E1D"/>
    <w:rsid w:val="001F12F7"/>
    <w:rsid w:val="001F1C5C"/>
    <w:rsid w:val="001F1E56"/>
    <w:rsid w:val="001F450F"/>
    <w:rsid w:val="001F49D0"/>
    <w:rsid w:val="001F49D2"/>
    <w:rsid w:val="001F6C41"/>
    <w:rsid w:val="001F7F1C"/>
    <w:rsid w:val="00205E18"/>
    <w:rsid w:val="0020600A"/>
    <w:rsid w:val="00206229"/>
    <w:rsid w:val="00210A12"/>
    <w:rsid w:val="0021285E"/>
    <w:rsid w:val="00212FEA"/>
    <w:rsid w:val="00214297"/>
    <w:rsid w:val="0021464D"/>
    <w:rsid w:val="002164A0"/>
    <w:rsid w:val="00216BD7"/>
    <w:rsid w:val="0021789B"/>
    <w:rsid w:val="002209A1"/>
    <w:rsid w:val="00220D77"/>
    <w:rsid w:val="002224DF"/>
    <w:rsid w:val="002259EE"/>
    <w:rsid w:val="002264CD"/>
    <w:rsid w:val="0022778F"/>
    <w:rsid w:val="0022798A"/>
    <w:rsid w:val="00227D62"/>
    <w:rsid w:val="0023160D"/>
    <w:rsid w:val="002334AC"/>
    <w:rsid w:val="00233689"/>
    <w:rsid w:val="00233E80"/>
    <w:rsid w:val="00235C61"/>
    <w:rsid w:val="002363CF"/>
    <w:rsid w:val="00240ECD"/>
    <w:rsid w:val="002419F6"/>
    <w:rsid w:val="00241E32"/>
    <w:rsid w:val="0024597D"/>
    <w:rsid w:val="00247864"/>
    <w:rsid w:val="00250824"/>
    <w:rsid w:val="0025560B"/>
    <w:rsid w:val="00255D3F"/>
    <w:rsid w:val="0025688C"/>
    <w:rsid w:val="002611B7"/>
    <w:rsid w:val="002627BE"/>
    <w:rsid w:val="0026339C"/>
    <w:rsid w:val="00266AD9"/>
    <w:rsid w:val="002675B7"/>
    <w:rsid w:val="0027006C"/>
    <w:rsid w:val="002700C9"/>
    <w:rsid w:val="00270912"/>
    <w:rsid w:val="00273170"/>
    <w:rsid w:val="00273CF9"/>
    <w:rsid w:val="00274620"/>
    <w:rsid w:val="002747F6"/>
    <w:rsid w:val="002754B6"/>
    <w:rsid w:val="00275FF1"/>
    <w:rsid w:val="00280438"/>
    <w:rsid w:val="00281FD0"/>
    <w:rsid w:val="00287145"/>
    <w:rsid w:val="00292053"/>
    <w:rsid w:val="0029504B"/>
    <w:rsid w:val="00295A41"/>
    <w:rsid w:val="00295E60"/>
    <w:rsid w:val="002A04DF"/>
    <w:rsid w:val="002A15F2"/>
    <w:rsid w:val="002A1D65"/>
    <w:rsid w:val="002A277A"/>
    <w:rsid w:val="002A55BF"/>
    <w:rsid w:val="002A7588"/>
    <w:rsid w:val="002B088C"/>
    <w:rsid w:val="002B0A26"/>
    <w:rsid w:val="002B2957"/>
    <w:rsid w:val="002B2FA9"/>
    <w:rsid w:val="002B3F79"/>
    <w:rsid w:val="002B6B79"/>
    <w:rsid w:val="002B6CE9"/>
    <w:rsid w:val="002B7D3A"/>
    <w:rsid w:val="002C3796"/>
    <w:rsid w:val="002C549E"/>
    <w:rsid w:val="002C77BE"/>
    <w:rsid w:val="002D144A"/>
    <w:rsid w:val="002D1827"/>
    <w:rsid w:val="002D19D1"/>
    <w:rsid w:val="002D1B52"/>
    <w:rsid w:val="002D595B"/>
    <w:rsid w:val="002D5B48"/>
    <w:rsid w:val="002D69E7"/>
    <w:rsid w:val="002D6A70"/>
    <w:rsid w:val="002D6DA3"/>
    <w:rsid w:val="002D75F7"/>
    <w:rsid w:val="002E1E80"/>
    <w:rsid w:val="002E385E"/>
    <w:rsid w:val="002E43B0"/>
    <w:rsid w:val="002E5255"/>
    <w:rsid w:val="002E642E"/>
    <w:rsid w:val="002F02C9"/>
    <w:rsid w:val="002F3226"/>
    <w:rsid w:val="002F43C4"/>
    <w:rsid w:val="002F4E57"/>
    <w:rsid w:val="002F5149"/>
    <w:rsid w:val="002F77EC"/>
    <w:rsid w:val="002F7849"/>
    <w:rsid w:val="003022CB"/>
    <w:rsid w:val="0030278E"/>
    <w:rsid w:val="00305C40"/>
    <w:rsid w:val="00306C0B"/>
    <w:rsid w:val="00312D45"/>
    <w:rsid w:val="0031490A"/>
    <w:rsid w:val="003168E8"/>
    <w:rsid w:val="003171A9"/>
    <w:rsid w:val="00317BA8"/>
    <w:rsid w:val="003202F6"/>
    <w:rsid w:val="0032079D"/>
    <w:rsid w:val="00322831"/>
    <w:rsid w:val="00322C50"/>
    <w:rsid w:val="00324598"/>
    <w:rsid w:val="003255D6"/>
    <w:rsid w:val="0032572A"/>
    <w:rsid w:val="00326AEC"/>
    <w:rsid w:val="003300A2"/>
    <w:rsid w:val="00331582"/>
    <w:rsid w:val="00334075"/>
    <w:rsid w:val="003366D7"/>
    <w:rsid w:val="003427B5"/>
    <w:rsid w:val="00342FD8"/>
    <w:rsid w:val="00343105"/>
    <w:rsid w:val="003448BA"/>
    <w:rsid w:val="00344EF1"/>
    <w:rsid w:val="00345EBF"/>
    <w:rsid w:val="00346089"/>
    <w:rsid w:val="00350FAC"/>
    <w:rsid w:val="00351C56"/>
    <w:rsid w:val="00355AD7"/>
    <w:rsid w:val="0035762F"/>
    <w:rsid w:val="00357CE7"/>
    <w:rsid w:val="00360D80"/>
    <w:rsid w:val="00370E09"/>
    <w:rsid w:val="0037142D"/>
    <w:rsid w:val="00371DFA"/>
    <w:rsid w:val="00372463"/>
    <w:rsid w:val="00372F6A"/>
    <w:rsid w:val="003741B6"/>
    <w:rsid w:val="00376490"/>
    <w:rsid w:val="00376943"/>
    <w:rsid w:val="00377A41"/>
    <w:rsid w:val="00377D16"/>
    <w:rsid w:val="00380B96"/>
    <w:rsid w:val="00381A9D"/>
    <w:rsid w:val="00382F10"/>
    <w:rsid w:val="003830E4"/>
    <w:rsid w:val="00383407"/>
    <w:rsid w:val="00383E19"/>
    <w:rsid w:val="0038780F"/>
    <w:rsid w:val="00387923"/>
    <w:rsid w:val="00391326"/>
    <w:rsid w:val="00391B4A"/>
    <w:rsid w:val="00393349"/>
    <w:rsid w:val="003935D7"/>
    <w:rsid w:val="00395916"/>
    <w:rsid w:val="00395AC7"/>
    <w:rsid w:val="00395DE1"/>
    <w:rsid w:val="00396969"/>
    <w:rsid w:val="00396EEB"/>
    <w:rsid w:val="003A1DFB"/>
    <w:rsid w:val="003A3D99"/>
    <w:rsid w:val="003B06E9"/>
    <w:rsid w:val="003B1D5E"/>
    <w:rsid w:val="003B39D8"/>
    <w:rsid w:val="003B5B05"/>
    <w:rsid w:val="003B66FE"/>
    <w:rsid w:val="003B756D"/>
    <w:rsid w:val="003C071B"/>
    <w:rsid w:val="003C0A4F"/>
    <w:rsid w:val="003C3809"/>
    <w:rsid w:val="003C51E4"/>
    <w:rsid w:val="003C7277"/>
    <w:rsid w:val="003D0A32"/>
    <w:rsid w:val="003D3DF9"/>
    <w:rsid w:val="003D43EB"/>
    <w:rsid w:val="003D44FC"/>
    <w:rsid w:val="003D4DD2"/>
    <w:rsid w:val="003D6769"/>
    <w:rsid w:val="003D6D66"/>
    <w:rsid w:val="003E1488"/>
    <w:rsid w:val="003E1AD5"/>
    <w:rsid w:val="003E42B5"/>
    <w:rsid w:val="003E57F1"/>
    <w:rsid w:val="003E5ED3"/>
    <w:rsid w:val="003E622C"/>
    <w:rsid w:val="003F03D3"/>
    <w:rsid w:val="003F1599"/>
    <w:rsid w:val="003F30D8"/>
    <w:rsid w:val="003F3B5B"/>
    <w:rsid w:val="003F5F4A"/>
    <w:rsid w:val="003F7A36"/>
    <w:rsid w:val="004006B0"/>
    <w:rsid w:val="00402DCA"/>
    <w:rsid w:val="004038EC"/>
    <w:rsid w:val="00403A0E"/>
    <w:rsid w:val="00405781"/>
    <w:rsid w:val="00406B05"/>
    <w:rsid w:val="00410278"/>
    <w:rsid w:val="00411643"/>
    <w:rsid w:val="00413138"/>
    <w:rsid w:val="0041313E"/>
    <w:rsid w:val="00414073"/>
    <w:rsid w:val="004142DD"/>
    <w:rsid w:val="004171F3"/>
    <w:rsid w:val="0042042F"/>
    <w:rsid w:val="0042256D"/>
    <w:rsid w:val="00430B88"/>
    <w:rsid w:val="004343A3"/>
    <w:rsid w:val="004359AE"/>
    <w:rsid w:val="00435A90"/>
    <w:rsid w:val="00435BED"/>
    <w:rsid w:val="0043667E"/>
    <w:rsid w:val="004374D0"/>
    <w:rsid w:val="0043777D"/>
    <w:rsid w:val="00437891"/>
    <w:rsid w:val="00437D89"/>
    <w:rsid w:val="0044069B"/>
    <w:rsid w:val="00452DF3"/>
    <w:rsid w:val="00452F9F"/>
    <w:rsid w:val="00453707"/>
    <w:rsid w:val="00456061"/>
    <w:rsid w:val="004568C3"/>
    <w:rsid w:val="00457592"/>
    <w:rsid w:val="0046231A"/>
    <w:rsid w:val="00462A6E"/>
    <w:rsid w:val="00462CB5"/>
    <w:rsid w:val="00463695"/>
    <w:rsid w:val="00463A54"/>
    <w:rsid w:val="00463F8A"/>
    <w:rsid w:val="00465A21"/>
    <w:rsid w:val="00465AF0"/>
    <w:rsid w:val="00470BFE"/>
    <w:rsid w:val="0047252C"/>
    <w:rsid w:val="0047317C"/>
    <w:rsid w:val="00474ACD"/>
    <w:rsid w:val="00474E6D"/>
    <w:rsid w:val="00482BDD"/>
    <w:rsid w:val="00482E2F"/>
    <w:rsid w:val="004832F0"/>
    <w:rsid w:val="00483361"/>
    <w:rsid w:val="004867F8"/>
    <w:rsid w:val="00487C82"/>
    <w:rsid w:val="004906F6"/>
    <w:rsid w:val="00491225"/>
    <w:rsid w:val="004924C0"/>
    <w:rsid w:val="004946F0"/>
    <w:rsid w:val="004955ED"/>
    <w:rsid w:val="00495C1A"/>
    <w:rsid w:val="00497C70"/>
    <w:rsid w:val="004A0D36"/>
    <w:rsid w:val="004A1766"/>
    <w:rsid w:val="004A18A7"/>
    <w:rsid w:val="004A49AD"/>
    <w:rsid w:val="004A5256"/>
    <w:rsid w:val="004A6DAA"/>
    <w:rsid w:val="004B1542"/>
    <w:rsid w:val="004B18A5"/>
    <w:rsid w:val="004B1C46"/>
    <w:rsid w:val="004B1F55"/>
    <w:rsid w:val="004B2513"/>
    <w:rsid w:val="004B63C7"/>
    <w:rsid w:val="004C1240"/>
    <w:rsid w:val="004C40C0"/>
    <w:rsid w:val="004C4E7B"/>
    <w:rsid w:val="004C5055"/>
    <w:rsid w:val="004C645B"/>
    <w:rsid w:val="004C7F4A"/>
    <w:rsid w:val="004D1C70"/>
    <w:rsid w:val="004D2091"/>
    <w:rsid w:val="004D2AE5"/>
    <w:rsid w:val="004D483A"/>
    <w:rsid w:val="004D6864"/>
    <w:rsid w:val="004D77C8"/>
    <w:rsid w:val="004D7BA4"/>
    <w:rsid w:val="004E2788"/>
    <w:rsid w:val="004E3732"/>
    <w:rsid w:val="004E4384"/>
    <w:rsid w:val="004E575B"/>
    <w:rsid w:val="004E5BA6"/>
    <w:rsid w:val="004E5F83"/>
    <w:rsid w:val="004E6521"/>
    <w:rsid w:val="004F082B"/>
    <w:rsid w:val="004F0975"/>
    <w:rsid w:val="004F5FD0"/>
    <w:rsid w:val="004F6973"/>
    <w:rsid w:val="005003BA"/>
    <w:rsid w:val="00503EA8"/>
    <w:rsid w:val="0050568A"/>
    <w:rsid w:val="0050700B"/>
    <w:rsid w:val="005070B5"/>
    <w:rsid w:val="00512AB9"/>
    <w:rsid w:val="00516F98"/>
    <w:rsid w:val="00517FDB"/>
    <w:rsid w:val="00523294"/>
    <w:rsid w:val="005238ED"/>
    <w:rsid w:val="00523B42"/>
    <w:rsid w:val="00524205"/>
    <w:rsid w:val="00524EFE"/>
    <w:rsid w:val="0052537E"/>
    <w:rsid w:val="005307DC"/>
    <w:rsid w:val="00532983"/>
    <w:rsid w:val="00534C4A"/>
    <w:rsid w:val="005363DB"/>
    <w:rsid w:val="00536F7E"/>
    <w:rsid w:val="00537EEF"/>
    <w:rsid w:val="005411AE"/>
    <w:rsid w:val="00541855"/>
    <w:rsid w:val="00543038"/>
    <w:rsid w:val="00554CEB"/>
    <w:rsid w:val="0055559E"/>
    <w:rsid w:val="0055678E"/>
    <w:rsid w:val="00556806"/>
    <w:rsid w:val="005614B8"/>
    <w:rsid w:val="005629AF"/>
    <w:rsid w:val="00562E23"/>
    <w:rsid w:val="005669C9"/>
    <w:rsid w:val="00566E8F"/>
    <w:rsid w:val="005672AA"/>
    <w:rsid w:val="00567843"/>
    <w:rsid w:val="00572B58"/>
    <w:rsid w:val="00573E77"/>
    <w:rsid w:val="00575B71"/>
    <w:rsid w:val="005767F6"/>
    <w:rsid w:val="0057783D"/>
    <w:rsid w:val="005806FE"/>
    <w:rsid w:val="00582ADD"/>
    <w:rsid w:val="00583EAA"/>
    <w:rsid w:val="005857C2"/>
    <w:rsid w:val="00590350"/>
    <w:rsid w:val="0059199B"/>
    <w:rsid w:val="005939E4"/>
    <w:rsid w:val="0059674E"/>
    <w:rsid w:val="00596D6F"/>
    <w:rsid w:val="00596EDA"/>
    <w:rsid w:val="005A17FD"/>
    <w:rsid w:val="005A3124"/>
    <w:rsid w:val="005A3286"/>
    <w:rsid w:val="005A3BE6"/>
    <w:rsid w:val="005A3D9A"/>
    <w:rsid w:val="005A4237"/>
    <w:rsid w:val="005A4620"/>
    <w:rsid w:val="005A466D"/>
    <w:rsid w:val="005A4FF7"/>
    <w:rsid w:val="005A734C"/>
    <w:rsid w:val="005B090A"/>
    <w:rsid w:val="005B0F70"/>
    <w:rsid w:val="005B1332"/>
    <w:rsid w:val="005B1629"/>
    <w:rsid w:val="005B1C4A"/>
    <w:rsid w:val="005B3B32"/>
    <w:rsid w:val="005B474C"/>
    <w:rsid w:val="005B5409"/>
    <w:rsid w:val="005B58BC"/>
    <w:rsid w:val="005B6B75"/>
    <w:rsid w:val="005B7D9E"/>
    <w:rsid w:val="005C0F4B"/>
    <w:rsid w:val="005C1782"/>
    <w:rsid w:val="005C1B91"/>
    <w:rsid w:val="005C537D"/>
    <w:rsid w:val="005C5AA0"/>
    <w:rsid w:val="005C6B1C"/>
    <w:rsid w:val="005D1AE0"/>
    <w:rsid w:val="005D2DF6"/>
    <w:rsid w:val="005D5F2F"/>
    <w:rsid w:val="005D666D"/>
    <w:rsid w:val="005D7B67"/>
    <w:rsid w:val="005D7C41"/>
    <w:rsid w:val="005E58DE"/>
    <w:rsid w:val="005E6056"/>
    <w:rsid w:val="005F035D"/>
    <w:rsid w:val="005F0DBA"/>
    <w:rsid w:val="005F183B"/>
    <w:rsid w:val="005F253F"/>
    <w:rsid w:val="005F438B"/>
    <w:rsid w:val="005F47D8"/>
    <w:rsid w:val="005F516A"/>
    <w:rsid w:val="005F7B74"/>
    <w:rsid w:val="00600CA0"/>
    <w:rsid w:val="006013C2"/>
    <w:rsid w:val="00606E67"/>
    <w:rsid w:val="006103AC"/>
    <w:rsid w:val="00610BE2"/>
    <w:rsid w:val="00612153"/>
    <w:rsid w:val="00612164"/>
    <w:rsid w:val="00612CE5"/>
    <w:rsid w:val="00614138"/>
    <w:rsid w:val="006169F1"/>
    <w:rsid w:val="006203BB"/>
    <w:rsid w:val="006210BA"/>
    <w:rsid w:val="00623E66"/>
    <w:rsid w:val="00624241"/>
    <w:rsid w:val="00624B18"/>
    <w:rsid w:val="0062643F"/>
    <w:rsid w:val="006272C1"/>
    <w:rsid w:val="00627C0F"/>
    <w:rsid w:val="00630B80"/>
    <w:rsid w:val="00630C43"/>
    <w:rsid w:val="00630EF8"/>
    <w:rsid w:val="00632017"/>
    <w:rsid w:val="00634FFB"/>
    <w:rsid w:val="00635940"/>
    <w:rsid w:val="00640E34"/>
    <w:rsid w:val="0064286D"/>
    <w:rsid w:val="006435CD"/>
    <w:rsid w:val="00643D45"/>
    <w:rsid w:val="0064481B"/>
    <w:rsid w:val="00644AAE"/>
    <w:rsid w:val="00646D6C"/>
    <w:rsid w:val="0065027C"/>
    <w:rsid w:val="00650819"/>
    <w:rsid w:val="006535B5"/>
    <w:rsid w:val="006539B6"/>
    <w:rsid w:val="00653F6E"/>
    <w:rsid w:val="0065479C"/>
    <w:rsid w:val="00662772"/>
    <w:rsid w:val="00664A30"/>
    <w:rsid w:val="00664F07"/>
    <w:rsid w:val="006669EE"/>
    <w:rsid w:val="00670676"/>
    <w:rsid w:val="00675549"/>
    <w:rsid w:val="006775A5"/>
    <w:rsid w:val="006813B0"/>
    <w:rsid w:val="006817F3"/>
    <w:rsid w:val="00682629"/>
    <w:rsid w:val="00683DAA"/>
    <w:rsid w:val="0068514E"/>
    <w:rsid w:val="00686CA6"/>
    <w:rsid w:val="00691897"/>
    <w:rsid w:val="00696EA7"/>
    <w:rsid w:val="00697AD8"/>
    <w:rsid w:val="006A137C"/>
    <w:rsid w:val="006A1548"/>
    <w:rsid w:val="006A2188"/>
    <w:rsid w:val="006A653F"/>
    <w:rsid w:val="006B0F78"/>
    <w:rsid w:val="006B1550"/>
    <w:rsid w:val="006B175F"/>
    <w:rsid w:val="006B4CD7"/>
    <w:rsid w:val="006B58BE"/>
    <w:rsid w:val="006B6F9B"/>
    <w:rsid w:val="006B73C1"/>
    <w:rsid w:val="006B7877"/>
    <w:rsid w:val="006B7D35"/>
    <w:rsid w:val="006C1483"/>
    <w:rsid w:val="006C4253"/>
    <w:rsid w:val="006C48C6"/>
    <w:rsid w:val="006C5F2A"/>
    <w:rsid w:val="006C63FA"/>
    <w:rsid w:val="006C6EA3"/>
    <w:rsid w:val="006D00A0"/>
    <w:rsid w:val="006D06BA"/>
    <w:rsid w:val="006D0DC7"/>
    <w:rsid w:val="006D2BC6"/>
    <w:rsid w:val="006D48F8"/>
    <w:rsid w:val="006D54E0"/>
    <w:rsid w:val="006D5B1B"/>
    <w:rsid w:val="006D5BE4"/>
    <w:rsid w:val="006D5DF9"/>
    <w:rsid w:val="006E1370"/>
    <w:rsid w:val="006E13B7"/>
    <w:rsid w:val="006E17D3"/>
    <w:rsid w:val="006E28A9"/>
    <w:rsid w:val="006E4DB6"/>
    <w:rsid w:val="006E5BBF"/>
    <w:rsid w:val="006F0B92"/>
    <w:rsid w:val="006F1198"/>
    <w:rsid w:val="006F2E24"/>
    <w:rsid w:val="006F3B11"/>
    <w:rsid w:val="006F3EEE"/>
    <w:rsid w:val="006F5F18"/>
    <w:rsid w:val="006F7C73"/>
    <w:rsid w:val="00700336"/>
    <w:rsid w:val="007003D2"/>
    <w:rsid w:val="00701777"/>
    <w:rsid w:val="00703349"/>
    <w:rsid w:val="00703396"/>
    <w:rsid w:val="00703654"/>
    <w:rsid w:val="007046FF"/>
    <w:rsid w:val="00705008"/>
    <w:rsid w:val="00705BE6"/>
    <w:rsid w:val="00707A70"/>
    <w:rsid w:val="007119BC"/>
    <w:rsid w:val="0071461F"/>
    <w:rsid w:val="00717647"/>
    <w:rsid w:val="00720E98"/>
    <w:rsid w:val="00722E6F"/>
    <w:rsid w:val="00723E9D"/>
    <w:rsid w:val="00726309"/>
    <w:rsid w:val="00730501"/>
    <w:rsid w:val="00730693"/>
    <w:rsid w:val="00730739"/>
    <w:rsid w:val="007327F4"/>
    <w:rsid w:val="00732DF2"/>
    <w:rsid w:val="00735D24"/>
    <w:rsid w:val="007360E8"/>
    <w:rsid w:val="0073621E"/>
    <w:rsid w:val="00736602"/>
    <w:rsid w:val="007368AE"/>
    <w:rsid w:val="00741004"/>
    <w:rsid w:val="00743467"/>
    <w:rsid w:val="007437E5"/>
    <w:rsid w:val="00743FC0"/>
    <w:rsid w:val="0074622B"/>
    <w:rsid w:val="00750DDD"/>
    <w:rsid w:val="007517E4"/>
    <w:rsid w:val="007548E5"/>
    <w:rsid w:val="00754923"/>
    <w:rsid w:val="00755672"/>
    <w:rsid w:val="0075622F"/>
    <w:rsid w:val="00756D62"/>
    <w:rsid w:val="007574DD"/>
    <w:rsid w:val="00757656"/>
    <w:rsid w:val="00760B41"/>
    <w:rsid w:val="00764044"/>
    <w:rsid w:val="00764681"/>
    <w:rsid w:val="00765445"/>
    <w:rsid w:val="00766308"/>
    <w:rsid w:val="00766CC3"/>
    <w:rsid w:val="00767DBD"/>
    <w:rsid w:val="007707D0"/>
    <w:rsid w:val="007754D2"/>
    <w:rsid w:val="00776053"/>
    <w:rsid w:val="007773BB"/>
    <w:rsid w:val="007773F8"/>
    <w:rsid w:val="007807B4"/>
    <w:rsid w:val="0078101F"/>
    <w:rsid w:val="00781811"/>
    <w:rsid w:val="00782DC4"/>
    <w:rsid w:val="007833F8"/>
    <w:rsid w:val="00783871"/>
    <w:rsid w:val="00784302"/>
    <w:rsid w:val="00786782"/>
    <w:rsid w:val="0079336D"/>
    <w:rsid w:val="007A0C5A"/>
    <w:rsid w:val="007A19DE"/>
    <w:rsid w:val="007A2403"/>
    <w:rsid w:val="007A2887"/>
    <w:rsid w:val="007A2900"/>
    <w:rsid w:val="007A2E71"/>
    <w:rsid w:val="007A553D"/>
    <w:rsid w:val="007A6ABA"/>
    <w:rsid w:val="007A6C9A"/>
    <w:rsid w:val="007B19B7"/>
    <w:rsid w:val="007B2F80"/>
    <w:rsid w:val="007B3383"/>
    <w:rsid w:val="007B3640"/>
    <w:rsid w:val="007B393C"/>
    <w:rsid w:val="007B54EA"/>
    <w:rsid w:val="007B59DC"/>
    <w:rsid w:val="007B6537"/>
    <w:rsid w:val="007B7579"/>
    <w:rsid w:val="007C0C49"/>
    <w:rsid w:val="007C17D6"/>
    <w:rsid w:val="007C21BB"/>
    <w:rsid w:val="007C24B8"/>
    <w:rsid w:val="007C3223"/>
    <w:rsid w:val="007C34C6"/>
    <w:rsid w:val="007C36AF"/>
    <w:rsid w:val="007C37A5"/>
    <w:rsid w:val="007C4232"/>
    <w:rsid w:val="007C452B"/>
    <w:rsid w:val="007C4C6B"/>
    <w:rsid w:val="007C5573"/>
    <w:rsid w:val="007D6C24"/>
    <w:rsid w:val="007D6E22"/>
    <w:rsid w:val="007D7DFD"/>
    <w:rsid w:val="007D7F69"/>
    <w:rsid w:val="007E045C"/>
    <w:rsid w:val="007E4270"/>
    <w:rsid w:val="007E557C"/>
    <w:rsid w:val="007E643D"/>
    <w:rsid w:val="007F0A59"/>
    <w:rsid w:val="007F0AA3"/>
    <w:rsid w:val="007F0D3E"/>
    <w:rsid w:val="007F282D"/>
    <w:rsid w:val="007F35D3"/>
    <w:rsid w:val="007F4688"/>
    <w:rsid w:val="00800181"/>
    <w:rsid w:val="008028BC"/>
    <w:rsid w:val="00804936"/>
    <w:rsid w:val="0080569B"/>
    <w:rsid w:val="00805D23"/>
    <w:rsid w:val="008129BF"/>
    <w:rsid w:val="008141BA"/>
    <w:rsid w:val="008145F5"/>
    <w:rsid w:val="0081517C"/>
    <w:rsid w:val="00815F03"/>
    <w:rsid w:val="0081786F"/>
    <w:rsid w:val="0082296F"/>
    <w:rsid w:val="0082568D"/>
    <w:rsid w:val="008272BC"/>
    <w:rsid w:val="00827F2B"/>
    <w:rsid w:val="0083123C"/>
    <w:rsid w:val="00831FD0"/>
    <w:rsid w:val="00832336"/>
    <w:rsid w:val="00832426"/>
    <w:rsid w:val="008328F6"/>
    <w:rsid w:val="00834662"/>
    <w:rsid w:val="0083578B"/>
    <w:rsid w:val="00836F2F"/>
    <w:rsid w:val="008375F6"/>
    <w:rsid w:val="008416FA"/>
    <w:rsid w:val="00842908"/>
    <w:rsid w:val="008432D7"/>
    <w:rsid w:val="0084378D"/>
    <w:rsid w:val="00845A8A"/>
    <w:rsid w:val="00846A2C"/>
    <w:rsid w:val="0084713D"/>
    <w:rsid w:val="00850164"/>
    <w:rsid w:val="0085142A"/>
    <w:rsid w:val="00856BF2"/>
    <w:rsid w:val="008570FE"/>
    <w:rsid w:val="0085726C"/>
    <w:rsid w:val="008607C2"/>
    <w:rsid w:val="008626CA"/>
    <w:rsid w:val="00862769"/>
    <w:rsid w:val="00862A10"/>
    <w:rsid w:val="008635E2"/>
    <w:rsid w:val="0086436D"/>
    <w:rsid w:val="00864CAD"/>
    <w:rsid w:val="0086537A"/>
    <w:rsid w:val="008661FF"/>
    <w:rsid w:val="008672D2"/>
    <w:rsid w:val="00870082"/>
    <w:rsid w:val="00870820"/>
    <w:rsid w:val="00870944"/>
    <w:rsid w:val="00871D6C"/>
    <w:rsid w:val="00871DA6"/>
    <w:rsid w:val="00872656"/>
    <w:rsid w:val="008745E0"/>
    <w:rsid w:val="00875E13"/>
    <w:rsid w:val="008778B1"/>
    <w:rsid w:val="00882F34"/>
    <w:rsid w:val="0088355A"/>
    <w:rsid w:val="0088400A"/>
    <w:rsid w:val="0088563C"/>
    <w:rsid w:val="00886BCF"/>
    <w:rsid w:val="00892BB3"/>
    <w:rsid w:val="00893C16"/>
    <w:rsid w:val="00894D84"/>
    <w:rsid w:val="00896088"/>
    <w:rsid w:val="008960DD"/>
    <w:rsid w:val="008974B4"/>
    <w:rsid w:val="008A2F0B"/>
    <w:rsid w:val="008A3A62"/>
    <w:rsid w:val="008B0020"/>
    <w:rsid w:val="008B17E6"/>
    <w:rsid w:val="008B2095"/>
    <w:rsid w:val="008B3E1A"/>
    <w:rsid w:val="008B47F5"/>
    <w:rsid w:val="008B709E"/>
    <w:rsid w:val="008C0A10"/>
    <w:rsid w:val="008C2A74"/>
    <w:rsid w:val="008C66CB"/>
    <w:rsid w:val="008C7130"/>
    <w:rsid w:val="008D0F10"/>
    <w:rsid w:val="008D30E3"/>
    <w:rsid w:val="008D3900"/>
    <w:rsid w:val="008E0343"/>
    <w:rsid w:val="008E111B"/>
    <w:rsid w:val="008E3946"/>
    <w:rsid w:val="008E4EF8"/>
    <w:rsid w:val="008E608C"/>
    <w:rsid w:val="008E614F"/>
    <w:rsid w:val="008E76EB"/>
    <w:rsid w:val="008F0759"/>
    <w:rsid w:val="008F0D47"/>
    <w:rsid w:val="008F15DB"/>
    <w:rsid w:val="008F1F9A"/>
    <w:rsid w:val="008F5650"/>
    <w:rsid w:val="00901CF7"/>
    <w:rsid w:val="009055C2"/>
    <w:rsid w:val="00907556"/>
    <w:rsid w:val="00907F8B"/>
    <w:rsid w:val="0091001B"/>
    <w:rsid w:val="00912C73"/>
    <w:rsid w:val="00912DEA"/>
    <w:rsid w:val="009130CD"/>
    <w:rsid w:val="00913C80"/>
    <w:rsid w:val="00920FAD"/>
    <w:rsid w:val="00921718"/>
    <w:rsid w:val="00921751"/>
    <w:rsid w:val="009256F3"/>
    <w:rsid w:val="00925ADB"/>
    <w:rsid w:val="0092747C"/>
    <w:rsid w:val="00927810"/>
    <w:rsid w:val="00930B54"/>
    <w:rsid w:val="00933CE9"/>
    <w:rsid w:val="00936712"/>
    <w:rsid w:val="009369CB"/>
    <w:rsid w:val="00936E38"/>
    <w:rsid w:val="00941238"/>
    <w:rsid w:val="00941A46"/>
    <w:rsid w:val="009437F6"/>
    <w:rsid w:val="00946961"/>
    <w:rsid w:val="00947035"/>
    <w:rsid w:val="009476D2"/>
    <w:rsid w:val="009477E9"/>
    <w:rsid w:val="00950266"/>
    <w:rsid w:val="0095379A"/>
    <w:rsid w:val="00953DAF"/>
    <w:rsid w:val="00953E10"/>
    <w:rsid w:val="00955C52"/>
    <w:rsid w:val="00960EBD"/>
    <w:rsid w:val="00963EF9"/>
    <w:rsid w:val="00963F31"/>
    <w:rsid w:val="0096598A"/>
    <w:rsid w:val="0097055B"/>
    <w:rsid w:val="009712B6"/>
    <w:rsid w:val="0097423A"/>
    <w:rsid w:val="00974BA0"/>
    <w:rsid w:val="00976405"/>
    <w:rsid w:val="0097653B"/>
    <w:rsid w:val="00976642"/>
    <w:rsid w:val="00976F77"/>
    <w:rsid w:val="009774A7"/>
    <w:rsid w:val="00977A80"/>
    <w:rsid w:val="00977AF1"/>
    <w:rsid w:val="00980544"/>
    <w:rsid w:val="00983F3D"/>
    <w:rsid w:val="009875FD"/>
    <w:rsid w:val="009879EE"/>
    <w:rsid w:val="009962DE"/>
    <w:rsid w:val="009A05A4"/>
    <w:rsid w:val="009A0C12"/>
    <w:rsid w:val="009A242E"/>
    <w:rsid w:val="009A32E5"/>
    <w:rsid w:val="009A40E0"/>
    <w:rsid w:val="009A5A89"/>
    <w:rsid w:val="009A604B"/>
    <w:rsid w:val="009A77C7"/>
    <w:rsid w:val="009B176F"/>
    <w:rsid w:val="009B1CB1"/>
    <w:rsid w:val="009B4D4B"/>
    <w:rsid w:val="009B6131"/>
    <w:rsid w:val="009B7CA9"/>
    <w:rsid w:val="009C0179"/>
    <w:rsid w:val="009C1A9D"/>
    <w:rsid w:val="009C2839"/>
    <w:rsid w:val="009C28E5"/>
    <w:rsid w:val="009C5391"/>
    <w:rsid w:val="009C6548"/>
    <w:rsid w:val="009C794A"/>
    <w:rsid w:val="009D0ADA"/>
    <w:rsid w:val="009D17C1"/>
    <w:rsid w:val="009D51E5"/>
    <w:rsid w:val="009D5E91"/>
    <w:rsid w:val="009D69D3"/>
    <w:rsid w:val="009D6B0E"/>
    <w:rsid w:val="009D7071"/>
    <w:rsid w:val="009D7C4C"/>
    <w:rsid w:val="009E06B3"/>
    <w:rsid w:val="009E2192"/>
    <w:rsid w:val="009E29F6"/>
    <w:rsid w:val="009E4E09"/>
    <w:rsid w:val="009E5F0A"/>
    <w:rsid w:val="009E6C31"/>
    <w:rsid w:val="009F0292"/>
    <w:rsid w:val="009F0828"/>
    <w:rsid w:val="009F17F5"/>
    <w:rsid w:val="009F2A2C"/>
    <w:rsid w:val="009F3452"/>
    <w:rsid w:val="009F34CE"/>
    <w:rsid w:val="009F48B3"/>
    <w:rsid w:val="009F49BE"/>
    <w:rsid w:val="009F4DCA"/>
    <w:rsid w:val="009F5D68"/>
    <w:rsid w:val="009F5DD7"/>
    <w:rsid w:val="00A00CA8"/>
    <w:rsid w:val="00A01388"/>
    <w:rsid w:val="00A0263A"/>
    <w:rsid w:val="00A037E6"/>
    <w:rsid w:val="00A03D72"/>
    <w:rsid w:val="00A04B5C"/>
    <w:rsid w:val="00A04F90"/>
    <w:rsid w:val="00A065DE"/>
    <w:rsid w:val="00A07148"/>
    <w:rsid w:val="00A115BC"/>
    <w:rsid w:val="00A127B4"/>
    <w:rsid w:val="00A13823"/>
    <w:rsid w:val="00A14D4E"/>
    <w:rsid w:val="00A152B3"/>
    <w:rsid w:val="00A15D38"/>
    <w:rsid w:val="00A1609C"/>
    <w:rsid w:val="00A215E4"/>
    <w:rsid w:val="00A22820"/>
    <w:rsid w:val="00A22E68"/>
    <w:rsid w:val="00A247FB"/>
    <w:rsid w:val="00A25515"/>
    <w:rsid w:val="00A256B1"/>
    <w:rsid w:val="00A26655"/>
    <w:rsid w:val="00A266E4"/>
    <w:rsid w:val="00A26E4C"/>
    <w:rsid w:val="00A3124B"/>
    <w:rsid w:val="00A33A99"/>
    <w:rsid w:val="00A37402"/>
    <w:rsid w:val="00A418BA"/>
    <w:rsid w:val="00A44BF4"/>
    <w:rsid w:val="00A46F06"/>
    <w:rsid w:val="00A529E2"/>
    <w:rsid w:val="00A52A66"/>
    <w:rsid w:val="00A53F40"/>
    <w:rsid w:val="00A559FC"/>
    <w:rsid w:val="00A566D1"/>
    <w:rsid w:val="00A56721"/>
    <w:rsid w:val="00A56F5D"/>
    <w:rsid w:val="00A5734F"/>
    <w:rsid w:val="00A649DD"/>
    <w:rsid w:val="00A6754C"/>
    <w:rsid w:val="00A7016A"/>
    <w:rsid w:val="00A71854"/>
    <w:rsid w:val="00A730B4"/>
    <w:rsid w:val="00A733F7"/>
    <w:rsid w:val="00A73E00"/>
    <w:rsid w:val="00A7544C"/>
    <w:rsid w:val="00A7599B"/>
    <w:rsid w:val="00A766DB"/>
    <w:rsid w:val="00A76822"/>
    <w:rsid w:val="00A8436E"/>
    <w:rsid w:val="00A84C64"/>
    <w:rsid w:val="00A8680A"/>
    <w:rsid w:val="00A87259"/>
    <w:rsid w:val="00A87BB2"/>
    <w:rsid w:val="00A907AC"/>
    <w:rsid w:val="00A90BA2"/>
    <w:rsid w:val="00A91F72"/>
    <w:rsid w:val="00A92692"/>
    <w:rsid w:val="00A95772"/>
    <w:rsid w:val="00A95F7D"/>
    <w:rsid w:val="00A96129"/>
    <w:rsid w:val="00AA0402"/>
    <w:rsid w:val="00AA0781"/>
    <w:rsid w:val="00AA0A6B"/>
    <w:rsid w:val="00AA2203"/>
    <w:rsid w:val="00AA230E"/>
    <w:rsid w:val="00AA23C5"/>
    <w:rsid w:val="00AA4316"/>
    <w:rsid w:val="00AB29B0"/>
    <w:rsid w:val="00AD0714"/>
    <w:rsid w:val="00AD27A0"/>
    <w:rsid w:val="00AD63FA"/>
    <w:rsid w:val="00AD72CF"/>
    <w:rsid w:val="00AE0231"/>
    <w:rsid w:val="00AE0661"/>
    <w:rsid w:val="00AE4F80"/>
    <w:rsid w:val="00AE54C4"/>
    <w:rsid w:val="00AF1EED"/>
    <w:rsid w:val="00AF212E"/>
    <w:rsid w:val="00AF4B3A"/>
    <w:rsid w:val="00AF642C"/>
    <w:rsid w:val="00B002E8"/>
    <w:rsid w:val="00B00B06"/>
    <w:rsid w:val="00B07EB2"/>
    <w:rsid w:val="00B101FC"/>
    <w:rsid w:val="00B12761"/>
    <w:rsid w:val="00B12F73"/>
    <w:rsid w:val="00B13707"/>
    <w:rsid w:val="00B14229"/>
    <w:rsid w:val="00B14A6F"/>
    <w:rsid w:val="00B16AAA"/>
    <w:rsid w:val="00B200FF"/>
    <w:rsid w:val="00B23080"/>
    <w:rsid w:val="00B23C56"/>
    <w:rsid w:val="00B23DFA"/>
    <w:rsid w:val="00B265A3"/>
    <w:rsid w:val="00B33B63"/>
    <w:rsid w:val="00B350ED"/>
    <w:rsid w:val="00B36625"/>
    <w:rsid w:val="00B3724F"/>
    <w:rsid w:val="00B373AB"/>
    <w:rsid w:val="00B41164"/>
    <w:rsid w:val="00B4183A"/>
    <w:rsid w:val="00B425D2"/>
    <w:rsid w:val="00B42A14"/>
    <w:rsid w:val="00B431A3"/>
    <w:rsid w:val="00B43CF8"/>
    <w:rsid w:val="00B45753"/>
    <w:rsid w:val="00B4610E"/>
    <w:rsid w:val="00B47319"/>
    <w:rsid w:val="00B50CD0"/>
    <w:rsid w:val="00B52AD5"/>
    <w:rsid w:val="00B53BDE"/>
    <w:rsid w:val="00B55F32"/>
    <w:rsid w:val="00B57274"/>
    <w:rsid w:val="00B5771F"/>
    <w:rsid w:val="00B619E9"/>
    <w:rsid w:val="00B6213A"/>
    <w:rsid w:val="00B63135"/>
    <w:rsid w:val="00B63F66"/>
    <w:rsid w:val="00B64302"/>
    <w:rsid w:val="00B648D6"/>
    <w:rsid w:val="00B6695E"/>
    <w:rsid w:val="00B66A32"/>
    <w:rsid w:val="00B711EB"/>
    <w:rsid w:val="00B74BC5"/>
    <w:rsid w:val="00B763AC"/>
    <w:rsid w:val="00B7677B"/>
    <w:rsid w:val="00B862A1"/>
    <w:rsid w:val="00B87BFB"/>
    <w:rsid w:val="00B90A31"/>
    <w:rsid w:val="00B9242C"/>
    <w:rsid w:val="00B9434C"/>
    <w:rsid w:val="00B95FF1"/>
    <w:rsid w:val="00B9721C"/>
    <w:rsid w:val="00BA0369"/>
    <w:rsid w:val="00BA1645"/>
    <w:rsid w:val="00BA19A9"/>
    <w:rsid w:val="00BA2B2C"/>
    <w:rsid w:val="00BA385E"/>
    <w:rsid w:val="00BA67CE"/>
    <w:rsid w:val="00BA726C"/>
    <w:rsid w:val="00BB0AB9"/>
    <w:rsid w:val="00BB1C5D"/>
    <w:rsid w:val="00BB29BC"/>
    <w:rsid w:val="00BB536D"/>
    <w:rsid w:val="00BB73E8"/>
    <w:rsid w:val="00BB7F38"/>
    <w:rsid w:val="00BB7FEC"/>
    <w:rsid w:val="00BC054A"/>
    <w:rsid w:val="00BC106C"/>
    <w:rsid w:val="00BC1C4B"/>
    <w:rsid w:val="00BC2A5C"/>
    <w:rsid w:val="00BC3A7E"/>
    <w:rsid w:val="00BC4B4E"/>
    <w:rsid w:val="00BC7AA8"/>
    <w:rsid w:val="00BD2D81"/>
    <w:rsid w:val="00BD2FFF"/>
    <w:rsid w:val="00BD4385"/>
    <w:rsid w:val="00BD48A9"/>
    <w:rsid w:val="00BD4F70"/>
    <w:rsid w:val="00BD52C9"/>
    <w:rsid w:val="00BD5EC8"/>
    <w:rsid w:val="00BD73DB"/>
    <w:rsid w:val="00BE113C"/>
    <w:rsid w:val="00BE6CFE"/>
    <w:rsid w:val="00BE7FB3"/>
    <w:rsid w:val="00BF0A49"/>
    <w:rsid w:val="00BF158D"/>
    <w:rsid w:val="00BF67A7"/>
    <w:rsid w:val="00C006A9"/>
    <w:rsid w:val="00C0093F"/>
    <w:rsid w:val="00C018AE"/>
    <w:rsid w:val="00C01EB1"/>
    <w:rsid w:val="00C0247B"/>
    <w:rsid w:val="00C02DF9"/>
    <w:rsid w:val="00C0304E"/>
    <w:rsid w:val="00C03154"/>
    <w:rsid w:val="00C0320C"/>
    <w:rsid w:val="00C0331E"/>
    <w:rsid w:val="00C037CF"/>
    <w:rsid w:val="00C03DC8"/>
    <w:rsid w:val="00C10DCD"/>
    <w:rsid w:val="00C110F8"/>
    <w:rsid w:val="00C12E67"/>
    <w:rsid w:val="00C13F08"/>
    <w:rsid w:val="00C15BE4"/>
    <w:rsid w:val="00C1746C"/>
    <w:rsid w:val="00C20074"/>
    <w:rsid w:val="00C215D7"/>
    <w:rsid w:val="00C242D3"/>
    <w:rsid w:val="00C26084"/>
    <w:rsid w:val="00C2639D"/>
    <w:rsid w:val="00C26AEA"/>
    <w:rsid w:val="00C27AB2"/>
    <w:rsid w:val="00C32106"/>
    <w:rsid w:val="00C3439D"/>
    <w:rsid w:val="00C34DE6"/>
    <w:rsid w:val="00C363FF"/>
    <w:rsid w:val="00C40161"/>
    <w:rsid w:val="00C41195"/>
    <w:rsid w:val="00C42CDC"/>
    <w:rsid w:val="00C43D56"/>
    <w:rsid w:val="00C442D6"/>
    <w:rsid w:val="00C45205"/>
    <w:rsid w:val="00C4597C"/>
    <w:rsid w:val="00C468AF"/>
    <w:rsid w:val="00C54935"/>
    <w:rsid w:val="00C54CB3"/>
    <w:rsid w:val="00C6077F"/>
    <w:rsid w:val="00C620F6"/>
    <w:rsid w:val="00C6281F"/>
    <w:rsid w:val="00C64306"/>
    <w:rsid w:val="00C65292"/>
    <w:rsid w:val="00C65EB1"/>
    <w:rsid w:val="00C71C41"/>
    <w:rsid w:val="00C800E7"/>
    <w:rsid w:val="00C8027C"/>
    <w:rsid w:val="00C80E27"/>
    <w:rsid w:val="00C836CE"/>
    <w:rsid w:val="00C8402F"/>
    <w:rsid w:val="00C872BD"/>
    <w:rsid w:val="00C874F8"/>
    <w:rsid w:val="00C87ADD"/>
    <w:rsid w:val="00C921FE"/>
    <w:rsid w:val="00C9220F"/>
    <w:rsid w:val="00C92EB1"/>
    <w:rsid w:val="00C93AB2"/>
    <w:rsid w:val="00C97B7A"/>
    <w:rsid w:val="00CA0616"/>
    <w:rsid w:val="00CA36BE"/>
    <w:rsid w:val="00CA4A45"/>
    <w:rsid w:val="00CA4C46"/>
    <w:rsid w:val="00CA565B"/>
    <w:rsid w:val="00CA56C1"/>
    <w:rsid w:val="00CA62B8"/>
    <w:rsid w:val="00CA6897"/>
    <w:rsid w:val="00CA6CEE"/>
    <w:rsid w:val="00CA7446"/>
    <w:rsid w:val="00CA7BB2"/>
    <w:rsid w:val="00CB1BA5"/>
    <w:rsid w:val="00CB1F32"/>
    <w:rsid w:val="00CB314D"/>
    <w:rsid w:val="00CB4ECE"/>
    <w:rsid w:val="00CB5ED1"/>
    <w:rsid w:val="00CB76EC"/>
    <w:rsid w:val="00CB7C7B"/>
    <w:rsid w:val="00CC1511"/>
    <w:rsid w:val="00CC2E66"/>
    <w:rsid w:val="00CC3246"/>
    <w:rsid w:val="00CC4610"/>
    <w:rsid w:val="00CC7290"/>
    <w:rsid w:val="00CD06E4"/>
    <w:rsid w:val="00CD2365"/>
    <w:rsid w:val="00CD3658"/>
    <w:rsid w:val="00CD7F12"/>
    <w:rsid w:val="00CE00DD"/>
    <w:rsid w:val="00CE03D8"/>
    <w:rsid w:val="00CE0B53"/>
    <w:rsid w:val="00CE2DB1"/>
    <w:rsid w:val="00CE2F07"/>
    <w:rsid w:val="00CE33E0"/>
    <w:rsid w:val="00CE355D"/>
    <w:rsid w:val="00CE35C7"/>
    <w:rsid w:val="00CE472B"/>
    <w:rsid w:val="00CE7FF5"/>
    <w:rsid w:val="00CF18FB"/>
    <w:rsid w:val="00CF1DD6"/>
    <w:rsid w:val="00CF21DD"/>
    <w:rsid w:val="00CF2CF2"/>
    <w:rsid w:val="00CF41B5"/>
    <w:rsid w:val="00CF4B93"/>
    <w:rsid w:val="00CF6634"/>
    <w:rsid w:val="00CF7A77"/>
    <w:rsid w:val="00CF7F8B"/>
    <w:rsid w:val="00D03426"/>
    <w:rsid w:val="00D05553"/>
    <w:rsid w:val="00D07B64"/>
    <w:rsid w:val="00D11C3A"/>
    <w:rsid w:val="00D134F6"/>
    <w:rsid w:val="00D1358F"/>
    <w:rsid w:val="00D13822"/>
    <w:rsid w:val="00D1498D"/>
    <w:rsid w:val="00D16296"/>
    <w:rsid w:val="00D16612"/>
    <w:rsid w:val="00D16729"/>
    <w:rsid w:val="00D24814"/>
    <w:rsid w:val="00D27335"/>
    <w:rsid w:val="00D27937"/>
    <w:rsid w:val="00D27E3A"/>
    <w:rsid w:val="00D302CD"/>
    <w:rsid w:val="00D344F8"/>
    <w:rsid w:val="00D35405"/>
    <w:rsid w:val="00D36CE7"/>
    <w:rsid w:val="00D36DA9"/>
    <w:rsid w:val="00D3704F"/>
    <w:rsid w:val="00D40DD4"/>
    <w:rsid w:val="00D40EF2"/>
    <w:rsid w:val="00D427A0"/>
    <w:rsid w:val="00D4292B"/>
    <w:rsid w:val="00D429C7"/>
    <w:rsid w:val="00D43704"/>
    <w:rsid w:val="00D43953"/>
    <w:rsid w:val="00D47493"/>
    <w:rsid w:val="00D51943"/>
    <w:rsid w:val="00D524A3"/>
    <w:rsid w:val="00D55081"/>
    <w:rsid w:val="00D551E0"/>
    <w:rsid w:val="00D5523E"/>
    <w:rsid w:val="00D5573F"/>
    <w:rsid w:val="00D56324"/>
    <w:rsid w:val="00D568E5"/>
    <w:rsid w:val="00D571F1"/>
    <w:rsid w:val="00D57B6D"/>
    <w:rsid w:val="00D643BC"/>
    <w:rsid w:val="00D6589B"/>
    <w:rsid w:val="00D65DCF"/>
    <w:rsid w:val="00D65E90"/>
    <w:rsid w:val="00D66715"/>
    <w:rsid w:val="00D70437"/>
    <w:rsid w:val="00D722A1"/>
    <w:rsid w:val="00D7447C"/>
    <w:rsid w:val="00D74D79"/>
    <w:rsid w:val="00D760DE"/>
    <w:rsid w:val="00D77B9B"/>
    <w:rsid w:val="00D808DF"/>
    <w:rsid w:val="00D80D66"/>
    <w:rsid w:val="00D82CB1"/>
    <w:rsid w:val="00D8322B"/>
    <w:rsid w:val="00D87168"/>
    <w:rsid w:val="00D87B32"/>
    <w:rsid w:val="00D90074"/>
    <w:rsid w:val="00D91E20"/>
    <w:rsid w:val="00D936D9"/>
    <w:rsid w:val="00D94A73"/>
    <w:rsid w:val="00D96723"/>
    <w:rsid w:val="00DA1B58"/>
    <w:rsid w:val="00DA55AA"/>
    <w:rsid w:val="00DA5613"/>
    <w:rsid w:val="00DA7796"/>
    <w:rsid w:val="00DB176E"/>
    <w:rsid w:val="00DB44A4"/>
    <w:rsid w:val="00DB46DB"/>
    <w:rsid w:val="00DB63C7"/>
    <w:rsid w:val="00DB6BBE"/>
    <w:rsid w:val="00DB6F14"/>
    <w:rsid w:val="00DB6F2D"/>
    <w:rsid w:val="00DB6F84"/>
    <w:rsid w:val="00DB7DD6"/>
    <w:rsid w:val="00DC0061"/>
    <w:rsid w:val="00DC0644"/>
    <w:rsid w:val="00DC0FD0"/>
    <w:rsid w:val="00DC1586"/>
    <w:rsid w:val="00DC1B04"/>
    <w:rsid w:val="00DC1B1A"/>
    <w:rsid w:val="00DC1D3C"/>
    <w:rsid w:val="00DC1E12"/>
    <w:rsid w:val="00DC5374"/>
    <w:rsid w:val="00DC6BC7"/>
    <w:rsid w:val="00DD33C8"/>
    <w:rsid w:val="00DD4444"/>
    <w:rsid w:val="00DD4BA8"/>
    <w:rsid w:val="00DD4E27"/>
    <w:rsid w:val="00DE16D4"/>
    <w:rsid w:val="00DF5B24"/>
    <w:rsid w:val="00DF7183"/>
    <w:rsid w:val="00DF7DF8"/>
    <w:rsid w:val="00E02328"/>
    <w:rsid w:val="00E033B6"/>
    <w:rsid w:val="00E041F0"/>
    <w:rsid w:val="00E07B05"/>
    <w:rsid w:val="00E07B0B"/>
    <w:rsid w:val="00E07DC1"/>
    <w:rsid w:val="00E10FD4"/>
    <w:rsid w:val="00E1161C"/>
    <w:rsid w:val="00E11CB1"/>
    <w:rsid w:val="00E12502"/>
    <w:rsid w:val="00E13772"/>
    <w:rsid w:val="00E13CF2"/>
    <w:rsid w:val="00E1556C"/>
    <w:rsid w:val="00E15848"/>
    <w:rsid w:val="00E17775"/>
    <w:rsid w:val="00E23354"/>
    <w:rsid w:val="00E2419D"/>
    <w:rsid w:val="00E247B9"/>
    <w:rsid w:val="00E25338"/>
    <w:rsid w:val="00E25A12"/>
    <w:rsid w:val="00E3066D"/>
    <w:rsid w:val="00E30BA1"/>
    <w:rsid w:val="00E31943"/>
    <w:rsid w:val="00E33BEE"/>
    <w:rsid w:val="00E34628"/>
    <w:rsid w:val="00E34F9A"/>
    <w:rsid w:val="00E35139"/>
    <w:rsid w:val="00E35968"/>
    <w:rsid w:val="00E35F58"/>
    <w:rsid w:val="00E37626"/>
    <w:rsid w:val="00E37F8C"/>
    <w:rsid w:val="00E4028C"/>
    <w:rsid w:val="00E42D3F"/>
    <w:rsid w:val="00E4308E"/>
    <w:rsid w:val="00E45495"/>
    <w:rsid w:val="00E4552F"/>
    <w:rsid w:val="00E456ED"/>
    <w:rsid w:val="00E4577F"/>
    <w:rsid w:val="00E458CD"/>
    <w:rsid w:val="00E46979"/>
    <w:rsid w:val="00E47E8D"/>
    <w:rsid w:val="00E506DD"/>
    <w:rsid w:val="00E5073C"/>
    <w:rsid w:val="00E51EBC"/>
    <w:rsid w:val="00E524C2"/>
    <w:rsid w:val="00E554E9"/>
    <w:rsid w:val="00E55C25"/>
    <w:rsid w:val="00E61E84"/>
    <w:rsid w:val="00E62605"/>
    <w:rsid w:val="00E62EF7"/>
    <w:rsid w:val="00E62F18"/>
    <w:rsid w:val="00E65E01"/>
    <w:rsid w:val="00E6766E"/>
    <w:rsid w:val="00E71C89"/>
    <w:rsid w:val="00E7271F"/>
    <w:rsid w:val="00E727EF"/>
    <w:rsid w:val="00E7363A"/>
    <w:rsid w:val="00E73BFE"/>
    <w:rsid w:val="00E754CD"/>
    <w:rsid w:val="00E76104"/>
    <w:rsid w:val="00E766A2"/>
    <w:rsid w:val="00E76F92"/>
    <w:rsid w:val="00E80049"/>
    <w:rsid w:val="00E81884"/>
    <w:rsid w:val="00E8373F"/>
    <w:rsid w:val="00E93579"/>
    <w:rsid w:val="00E94EF9"/>
    <w:rsid w:val="00E95C5A"/>
    <w:rsid w:val="00E9753E"/>
    <w:rsid w:val="00E975B9"/>
    <w:rsid w:val="00E97A2D"/>
    <w:rsid w:val="00EA10A3"/>
    <w:rsid w:val="00EA2DF4"/>
    <w:rsid w:val="00EA5344"/>
    <w:rsid w:val="00EA5D15"/>
    <w:rsid w:val="00EA741C"/>
    <w:rsid w:val="00EA7A31"/>
    <w:rsid w:val="00EB0B91"/>
    <w:rsid w:val="00EB10DA"/>
    <w:rsid w:val="00EB2948"/>
    <w:rsid w:val="00EB4FFC"/>
    <w:rsid w:val="00EB66FC"/>
    <w:rsid w:val="00EC056D"/>
    <w:rsid w:val="00EC0653"/>
    <w:rsid w:val="00EC067C"/>
    <w:rsid w:val="00EC264B"/>
    <w:rsid w:val="00EC28D8"/>
    <w:rsid w:val="00EC3EA9"/>
    <w:rsid w:val="00EC4BAF"/>
    <w:rsid w:val="00EC76AE"/>
    <w:rsid w:val="00EC76F0"/>
    <w:rsid w:val="00EC7C6A"/>
    <w:rsid w:val="00ED0E0C"/>
    <w:rsid w:val="00ED1B4F"/>
    <w:rsid w:val="00ED5C91"/>
    <w:rsid w:val="00ED5E7C"/>
    <w:rsid w:val="00ED658F"/>
    <w:rsid w:val="00ED6740"/>
    <w:rsid w:val="00ED71BF"/>
    <w:rsid w:val="00ED72C3"/>
    <w:rsid w:val="00EE1162"/>
    <w:rsid w:val="00EE124C"/>
    <w:rsid w:val="00EE3084"/>
    <w:rsid w:val="00EE55CF"/>
    <w:rsid w:val="00EF1002"/>
    <w:rsid w:val="00EF186D"/>
    <w:rsid w:val="00EF19FF"/>
    <w:rsid w:val="00EF4372"/>
    <w:rsid w:val="00EF4572"/>
    <w:rsid w:val="00EF6A47"/>
    <w:rsid w:val="00F01D30"/>
    <w:rsid w:val="00F0233A"/>
    <w:rsid w:val="00F04E9C"/>
    <w:rsid w:val="00F058CB"/>
    <w:rsid w:val="00F0701C"/>
    <w:rsid w:val="00F07233"/>
    <w:rsid w:val="00F079C0"/>
    <w:rsid w:val="00F10D22"/>
    <w:rsid w:val="00F10D75"/>
    <w:rsid w:val="00F1460A"/>
    <w:rsid w:val="00F17E08"/>
    <w:rsid w:val="00F2116C"/>
    <w:rsid w:val="00F212CA"/>
    <w:rsid w:val="00F22762"/>
    <w:rsid w:val="00F23FDD"/>
    <w:rsid w:val="00F27051"/>
    <w:rsid w:val="00F314C4"/>
    <w:rsid w:val="00F328F6"/>
    <w:rsid w:val="00F32912"/>
    <w:rsid w:val="00F34B9B"/>
    <w:rsid w:val="00F357E2"/>
    <w:rsid w:val="00F369F0"/>
    <w:rsid w:val="00F404B8"/>
    <w:rsid w:val="00F40F09"/>
    <w:rsid w:val="00F42527"/>
    <w:rsid w:val="00F42EDB"/>
    <w:rsid w:val="00F43AF7"/>
    <w:rsid w:val="00F44E13"/>
    <w:rsid w:val="00F459F5"/>
    <w:rsid w:val="00F517E0"/>
    <w:rsid w:val="00F5348D"/>
    <w:rsid w:val="00F53DE0"/>
    <w:rsid w:val="00F570A0"/>
    <w:rsid w:val="00F57CCB"/>
    <w:rsid w:val="00F6091C"/>
    <w:rsid w:val="00F60ABA"/>
    <w:rsid w:val="00F61B9C"/>
    <w:rsid w:val="00F64DE9"/>
    <w:rsid w:val="00F65CDC"/>
    <w:rsid w:val="00F672C7"/>
    <w:rsid w:val="00F700F3"/>
    <w:rsid w:val="00F74D41"/>
    <w:rsid w:val="00F74EBF"/>
    <w:rsid w:val="00F76541"/>
    <w:rsid w:val="00F76811"/>
    <w:rsid w:val="00F80D63"/>
    <w:rsid w:val="00F81194"/>
    <w:rsid w:val="00F8165B"/>
    <w:rsid w:val="00F85716"/>
    <w:rsid w:val="00F85A14"/>
    <w:rsid w:val="00F86200"/>
    <w:rsid w:val="00F871EA"/>
    <w:rsid w:val="00F90527"/>
    <w:rsid w:val="00F90925"/>
    <w:rsid w:val="00F916AD"/>
    <w:rsid w:val="00F945BD"/>
    <w:rsid w:val="00F9704F"/>
    <w:rsid w:val="00FA03A2"/>
    <w:rsid w:val="00FA1427"/>
    <w:rsid w:val="00FA37EF"/>
    <w:rsid w:val="00FA4936"/>
    <w:rsid w:val="00FA4C49"/>
    <w:rsid w:val="00FA4F22"/>
    <w:rsid w:val="00FA6849"/>
    <w:rsid w:val="00FA7E83"/>
    <w:rsid w:val="00FB250C"/>
    <w:rsid w:val="00FB48F9"/>
    <w:rsid w:val="00FB5973"/>
    <w:rsid w:val="00FB6BCD"/>
    <w:rsid w:val="00FB74F7"/>
    <w:rsid w:val="00FB768A"/>
    <w:rsid w:val="00FC095E"/>
    <w:rsid w:val="00FC52E9"/>
    <w:rsid w:val="00FC63CA"/>
    <w:rsid w:val="00FC7A65"/>
    <w:rsid w:val="00FD27A8"/>
    <w:rsid w:val="00FD4779"/>
    <w:rsid w:val="00FD51B5"/>
    <w:rsid w:val="00FD5424"/>
    <w:rsid w:val="00FD5BAF"/>
    <w:rsid w:val="00FD6A9E"/>
    <w:rsid w:val="00FE1668"/>
    <w:rsid w:val="00FE3D74"/>
    <w:rsid w:val="00FF2DD2"/>
    <w:rsid w:val="00FF57B9"/>
    <w:rsid w:val="00FF5FC9"/>
    <w:rsid w:val="00FF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9B1EBF"/>
  <w15:docId w15:val="{A49CF528-6D33-4D28-9E2B-D38F4875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55C2"/>
    <w:pPr>
      <w:widowControl w:val="0"/>
    </w:pPr>
    <w:rPr>
      <w:rFonts w:ascii="Courier New" w:hAnsi="Courier New"/>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keepNext/>
      <w:tabs>
        <w:tab w:val="center" w:pos="4680"/>
      </w:tabs>
      <w:suppressAutoHyphens/>
      <w:jc w:val="center"/>
      <w:outlineLvl w:val="8"/>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sz w:val="20"/>
      <w:vertAlign w:val="superscript"/>
    </w:rPr>
  </w:style>
  <w:style w:type="paragraph" w:styleId="FootnoteText">
    <w:name w:val="footnote text"/>
    <w:basedOn w:val="Normal"/>
    <w:semiHidden/>
  </w:style>
  <w:style w:type="character" w:styleId="FootnoteReference">
    <w:name w:val="footnote reference"/>
    <w:semiHidden/>
    <w:rPr>
      <w:sz w:val="20"/>
      <w:vertAlign w:val="superscript"/>
    </w:rPr>
  </w:style>
  <w:style w:type="character" w:customStyle="1" w:styleId="Document8">
    <w:name w:val="Document 8"/>
    <w:rPr>
      <w:sz w:val="20"/>
    </w:rPr>
  </w:style>
  <w:style w:type="character" w:customStyle="1" w:styleId="Document4">
    <w:name w:val="Document 4"/>
    <w:rPr>
      <w:b/>
      <w:i/>
      <w:sz w:val="20"/>
    </w:rPr>
  </w:style>
  <w:style w:type="character" w:customStyle="1" w:styleId="Document6">
    <w:name w:val="Document 6"/>
    <w:rPr>
      <w:sz w:val="20"/>
    </w:rPr>
  </w:style>
  <w:style w:type="character" w:customStyle="1" w:styleId="Document5">
    <w:name w:val="Document 5"/>
    <w:rPr>
      <w:sz w:val="20"/>
    </w:rPr>
  </w:style>
  <w:style w:type="character" w:customStyle="1" w:styleId="Document2">
    <w:name w:val="Document 2"/>
    <w:rPr>
      <w:rFonts w:ascii="Courier New" w:hAnsi="Courier New"/>
      <w:sz w:val="20"/>
    </w:rPr>
  </w:style>
  <w:style w:type="character" w:customStyle="1" w:styleId="Document7">
    <w:name w:val="Document 7"/>
    <w:rPr>
      <w:sz w:val="20"/>
    </w:rPr>
  </w:style>
  <w:style w:type="character" w:customStyle="1" w:styleId="Bibliogrphy">
    <w:name w:val="Bibliogrphy"/>
    <w:rPr>
      <w:sz w:val="20"/>
    </w:rPr>
  </w:style>
  <w:style w:type="character" w:customStyle="1" w:styleId="RightPar1">
    <w:name w:val="Right Par 1"/>
    <w:rPr>
      <w:sz w:val="20"/>
    </w:rPr>
  </w:style>
  <w:style w:type="character" w:customStyle="1" w:styleId="RightPar2">
    <w:name w:val="Right Par 2"/>
    <w:rPr>
      <w:sz w:val="20"/>
    </w:rPr>
  </w:style>
  <w:style w:type="character" w:customStyle="1" w:styleId="Document3">
    <w:name w:val="Document 3"/>
    <w:rPr>
      <w:rFonts w:ascii="Courier New" w:hAnsi="Courier New"/>
      <w:sz w:val="20"/>
    </w:rPr>
  </w:style>
  <w:style w:type="character" w:customStyle="1" w:styleId="RightPar3">
    <w:name w:val="Right Par 3"/>
    <w:rPr>
      <w:sz w:val="20"/>
    </w:rPr>
  </w:style>
  <w:style w:type="character" w:customStyle="1" w:styleId="RightPar4">
    <w:name w:val="Right Par 4"/>
    <w:rPr>
      <w:sz w:val="20"/>
    </w:rPr>
  </w:style>
  <w:style w:type="character" w:customStyle="1" w:styleId="RightPar5">
    <w:name w:val="Right Par 5"/>
    <w:rPr>
      <w:sz w:val="20"/>
    </w:rPr>
  </w:style>
  <w:style w:type="character" w:customStyle="1" w:styleId="RightPar6">
    <w:name w:val="Right Par 6"/>
    <w:rPr>
      <w:sz w:val="20"/>
    </w:rPr>
  </w:style>
  <w:style w:type="character" w:customStyle="1" w:styleId="RightPar7">
    <w:name w:val="Right Par 7"/>
    <w:rPr>
      <w:sz w:val="20"/>
    </w:rPr>
  </w:style>
  <w:style w:type="character" w:customStyle="1" w:styleId="RightPar8">
    <w:name w:val="Right Par 8"/>
    <w:rPr>
      <w:sz w:val="20"/>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Init">
    <w:name w:val="Doc Init"/>
    <w:rPr>
      <w:sz w:val="20"/>
    </w:rPr>
  </w:style>
  <w:style w:type="character" w:customStyle="1" w:styleId="TechInit">
    <w:name w:val="Tech Init"/>
    <w:rPr>
      <w:rFonts w:ascii="Courier New" w:hAnsi="Courier New"/>
      <w:sz w:val="20"/>
    </w:rPr>
  </w:style>
  <w:style w:type="character" w:customStyle="1" w:styleId="Technical5">
    <w:name w:val="Technical 5"/>
    <w:rPr>
      <w:sz w:val="20"/>
    </w:rPr>
  </w:style>
  <w:style w:type="character" w:customStyle="1" w:styleId="Technical6">
    <w:name w:val="Technical 6"/>
    <w:rPr>
      <w:sz w:val="20"/>
    </w:rPr>
  </w:style>
  <w:style w:type="character" w:customStyle="1" w:styleId="Technical2">
    <w:name w:val="Technical 2"/>
    <w:rPr>
      <w:rFonts w:ascii="Courier New" w:hAnsi="Courier New"/>
      <w:sz w:val="20"/>
    </w:rPr>
  </w:style>
  <w:style w:type="character" w:customStyle="1" w:styleId="Technical3">
    <w:name w:val="Technical 3"/>
    <w:rPr>
      <w:rFonts w:ascii="Courier New" w:hAnsi="Courier New"/>
      <w:sz w:val="20"/>
    </w:rPr>
  </w:style>
  <w:style w:type="character" w:customStyle="1" w:styleId="Technical4">
    <w:name w:val="Technical 4"/>
    <w:rPr>
      <w:sz w:val="20"/>
    </w:rPr>
  </w:style>
  <w:style w:type="character" w:customStyle="1" w:styleId="Technical1">
    <w:name w:val="Technical 1"/>
    <w:rPr>
      <w:rFonts w:ascii="Courier New" w:hAnsi="Courier New"/>
      <w:sz w:val="20"/>
    </w:rPr>
  </w:style>
  <w:style w:type="character" w:customStyle="1" w:styleId="Technical7">
    <w:name w:val="Technical 7"/>
    <w:rPr>
      <w:sz w:val="20"/>
    </w:rPr>
  </w:style>
  <w:style w:type="character" w:customStyle="1" w:styleId="Technical8">
    <w:name w:val="Technical 8"/>
    <w:rPr>
      <w:sz w:val="20"/>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440" w:hanging="720"/>
    </w:pPr>
    <w:rPr>
      <w:rFonts w:ascii="Arial" w:hAnsi="Arial"/>
    </w:rPr>
  </w:style>
  <w:style w:type="paragraph" w:styleId="BodyTextIndent">
    <w:name w:val="Body Text Indent"/>
    <w:basedOn w:val="Normal"/>
    <w:pPr>
      <w:ind w:firstLine="720"/>
    </w:pPr>
    <w:rPr>
      <w:rFonts w:ascii="Courier" w:hAnsi="Courier"/>
    </w:rPr>
  </w:style>
  <w:style w:type="paragraph" w:styleId="BodyTextIndent3">
    <w:name w:val="Body Text Indent 3"/>
    <w:basedOn w:val="Normal"/>
    <w:pPr>
      <w:ind w:left="2160" w:hanging="720"/>
    </w:pPr>
    <w:rPr>
      <w:rFonts w:ascii="Arial" w:hAnsi="Arial"/>
    </w:rPr>
  </w:style>
  <w:style w:type="paragraph" w:styleId="BodyTextIndent2">
    <w:name w:val="Body Text Indent 2"/>
    <w:basedOn w:val="Normal"/>
    <w:pPr>
      <w:tabs>
        <w:tab w:val="left" w:pos="-720"/>
      </w:tabs>
      <w:suppressAutoHyphens/>
      <w:ind w:firstLine="1440"/>
    </w:pPr>
    <w:rPr>
      <w:rFonts w:ascii="Courier" w:hAnsi="Courier"/>
    </w:rPr>
  </w:style>
  <w:style w:type="character" w:styleId="PageNumber">
    <w:name w:val="page number"/>
    <w:basedOn w:val="DefaultParagraphFont"/>
  </w:style>
  <w:style w:type="paragraph" w:styleId="Title">
    <w:name w:val="Title"/>
    <w:basedOn w:val="Normal"/>
    <w:link w:val="TitleChar"/>
    <w:qFormat/>
    <w:pPr>
      <w:widowControl/>
      <w:jc w:val="center"/>
    </w:pPr>
    <w:rPr>
      <w:rFonts w:ascii="Times New Roman" w:hAnsi="Times New Roman"/>
      <w:u w:val="single"/>
    </w:rPr>
  </w:style>
  <w:style w:type="paragraph" w:styleId="BalloonText">
    <w:name w:val="Balloon Text"/>
    <w:basedOn w:val="Normal"/>
    <w:semiHidden/>
    <w:rPr>
      <w:rFonts w:ascii="Tahoma" w:hAnsi="Tahoma" w:cs="Tahoma"/>
      <w:sz w:val="16"/>
      <w:szCs w:val="16"/>
    </w:rPr>
  </w:style>
  <w:style w:type="character" w:customStyle="1" w:styleId="DeltaViewInsertion">
    <w:name w:val="DeltaView Insertion"/>
    <w:rsid w:val="0097423A"/>
    <w:rPr>
      <w:color w:val="0000FF"/>
      <w:spacing w:val="0"/>
      <w:u w:val="double"/>
    </w:rPr>
  </w:style>
  <w:style w:type="character" w:customStyle="1" w:styleId="DeltaViewDeletion">
    <w:name w:val="DeltaView Deletion"/>
    <w:rsid w:val="0097423A"/>
    <w:rPr>
      <w:strike/>
      <w:color w:val="FF0000"/>
      <w:spacing w:val="0"/>
    </w:rPr>
  </w:style>
  <w:style w:type="character" w:customStyle="1" w:styleId="PlainTextChar">
    <w:name w:val="Plain Text Char"/>
    <w:link w:val="PlainText"/>
    <w:rsid w:val="00D43953"/>
    <w:rPr>
      <w:rFonts w:ascii="Arial" w:hAnsi="Arial"/>
      <w:lang w:bidi="ar-SA"/>
    </w:rPr>
  </w:style>
  <w:style w:type="paragraph" w:styleId="PlainText">
    <w:name w:val="Plain Text"/>
    <w:basedOn w:val="Normal"/>
    <w:link w:val="PlainTextChar"/>
    <w:rsid w:val="00D43953"/>
    <w:pPr>
      <w:widowControl/>
    </w:pPr>
    <w:rPr>
      <w:rFonts w:ascii="Arial" w:hAnsi="Arial"/>
      <w:sz w:val="20"/>
    </w:rPr>
  </w:style>
  <w:style w:type="paragraph" w:styleId="ListParagraph">
    <w:name w:val="List Paragraph"/>
    <w:basedOn w:val="Normal"/>
    <w:uiPriority w:val="34"/>
    <w:qFormat/>
    <w:rsid w:val="00D43953"/>
    <w:pPr>
      <w:ind w:left="720"/>
    </w:pPr>
  </w:style>
  <w:style w:type="character" w:styleId="CommentReference">
    <w:name w:val="annotation reference"/>
    <w:semiHidden/>
    <w:rsid w:val="004A18A7"/>
    <w:rPr>
      <w:sz w:val="16"/>
      <w:szCs w:val="16"/>
    </w:rPr>
  </w:style>
  <w:style w:type="paragraph" w:styleId="CommentText">
    <w:name w:val="annotation text"/>
    <w:basedOn w:val="Normal"/>
    <w:link w:val="CommentTextChar"/>
    <w:semiHidden/>
    <w:rsid w:val="004A18A7"/>
    <w:rPr>
      <w:sz w:val="20"/>
    </w:rPr>
  </w:style>
  <w:style w:type="paragraph" w:styleId="CommentSubject">
    <w:name w:val="annotation subject"/>
    <w:basedOn w:val="CommentText"/>
    <w:next w:val="CommentText"/>
    <w:semiHidden/>
    <w:rsid w:val="004A18A7"/>
    <w:rPr>
      <w:b/>
      <w:bCs/>
    </w:rPr>
  </w:style>
  <w:style w:type="character" w:customStyle="1" w:styleId="CommentTextChar">
    <w:name w:val="Comment Text Char"/>
    <w:link w:val="CommentText"/>
    <w:semiHidden/>
    <w:rsid w:val="004867F8"/>
    <w:rPr>
      <w:rFonts w:ascii="Courier New" w:hAnsi="Courier New"/>
    </w:rPr>
  </w:style>
  <w:style w:type="paragraph" w:styleId="NoSpacing">
    <w:name w:val="No Spacing"/>
    <w:link w:val="NoSpacingChar"/>
    <w:uiPriority w:val="1"/>
    <w:qFormat/>
    <w:rsid w:val="004867F8"/>
    <w:rPr>
      <w:rFonts w:ascii="Tw Cen MT" w:eastAsia="Calibri" w:hAnsi="Tw Cen MT"/>
      <w:sz w:val="24"/>
      <w:szCs w:val="24"/>
    </w:rPr>
  </w:style>
  <w:style w:type="character" w:customStyle="1" w:styleId="NoSpacingChar">
    <w:name w:val="No Spacing Char"/>
    <w:link w:val="NoSpacing"/>
    <w:uiPriority w:val="1"/>
    <w:rsid w:val="004867F8"/>
    <w:rPr>
      <w:rFonts w:ascii="Tw Cen MT" w:eastAsia="Calibri" w:hAnsi="Tw Cen MT"/>
      <w:sz w:val="24"/>
      <w:szCs w:val="24"/>
    </w:rPr>
  </w:style>
  <w:style w:type="paragraph" w:styleId="Revision">
    <w:name w:val="Revision"/>
    <w:hidden/>
    <w:uiPriority w:val="99"/>
    <w:semiHidden/>
    <w:rsid w:val="002B6B79"/>
    <w:rPr>
      <w:rFonts w:ascii="Courier New" w:hAnsi="Courier New"/>
      <w:sz w:val="24"/>
    </w:rPr>
  </w:style>
  <w:style w:type="paragraph" w:styleId="BodyText">
    <w:name w:val="Body Text"/>
    <w:basedOn w:val="Normal"/>
    <w:link w:val="BodyTextChar"/>
    <w:semiHidden/>
    <w:unhideWhenUsed/>
    <w:rsid w:val="00EC0653"/>
    <w:pPr>
      <w:spacing w:after="120"/>
    </w:pPr>
  </w:style>
  <w:style w:type="character" w:customStyle="1" w:styleId="BodyTextChar">
    <w:name w:val="Body Text Char"/>
    <w:basedOn w:val="DefaultParagraphFont"/>
    <w:link w:val="BodyText"/>
    <w:semiHidden/>
    <w:rsid w:val="00EC0653"/>
    <w:rPr>
      <w:rFonts w:ascii="Courier New" w:hAnsi="Courier New"/>
      <w:sz w:val="24"/>
    </w:rPr>
  </w:style>
  <w:style w:type="paragraph" w:styleId="BodyTextFirstIndent">
    <w:name w:val="Body Text First Indent"/>
    <w:basedOn w:val="BodyText"/>
    <w:link w:val="BodyTextFirstIndentChar"/>
    <w:semiHidden/>
    <w:unhideWhenUsed/>
    <w:rsid w:val="00EC0653"/>
    <w:pPr>
      <w:spacing w:after="0"/>
      <w:ind w:firstLine="360"/>
    </w:pPr>
  </w:style>
  <w:style w:type="character" w:customStyle="1" w:styleId="BodyTextFirstIndentChar">
    <w:name w:val="Body Text First Indent Char"/>
    <w:basedOn w:val="BodyTextChar"/>
    <w:link w:val="BodyTextFirstIndent"/>
    <w:semiHidden/>
    <w:rsid w:val="00EC0653"/>
    <w:rPr>
      <w:rFonts w:ascii="Courier New" w:hAnsi="Courier New"/>
      <w:sz w:val="24"/>
    </w:rPr>
  </w:style>
  <w:style w:type="character" w:customStyle="1" w:styleId="TitleChar">
    <w:name w:val="Title Char"/>
    <w:basedOn w:val="DefaultParagraphFont"/>
    <w:link w:val="Title"/>
    <w:rsid w:val="00720E98"/>
    <w:rPr>
      <w:sz w:val="24"/>
      <w:u w:val="single"/>
    </w:rPr>
  </w:style>
  <w:style w:type="table" w:styleId="TableGrid">
    <w:name w:val="Table Grid"/>
    <w:basedOn w:val="TableNormal"/>
    <w:uiPriority w:val="59"/>
    <w:rsid w:val="00720E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B59DC"/>
    <w:rPr>
      <w:color w:val="0000FF" w:themeColor="hyperlink"/>
      <w:u w:val="single"/>
    </w:rPr>
  </w:style>
  <w:style w:type="character" w:styleId="UnresolvedMention">
    <w:name w:val="Unresolved Mention"/>
    <w:basedOn w:val="DefaultParagraphFont"/>
    <w:uiPriority w:val="99"/>
    <w:semiHidden/>
    <w:unhideWhenUsed/>
    <w:rsid w:val="007B59DC"/>
    <w:rPr>
      <w:color w:val="605E5C"/>
      <w:shd w:val="clear" w:color="auto" w:fill="E1DFDD"/>
    </w:rPr>
  </w:style>
  <w:style w:type="paragraph" w:customStyle="1" w:styleId="Legal1L1">
    <w:name w:val="Legal1_L1"/>
    <w:basedOn w:val="Normal"/>
    <w:next w:val="Normal"/>
    <w:uiPriority w:val="99"/>
    <w:rsid w:val="00041910"/>
    <w:pPr>
      <w:widowControl/>
      <w:numPr>
        <w:ilvl w:val="2"/>
        <w:numId w:val="38"/>
      </w:numPr>
      <w:tabs>
        <w:tab w:val="clear" w:pos="2790"/>
        <w:tab w:val="left" w:pos="720"/>
      </w:tabs>
      <w:adjustRightInd w:val="0"/>
      <w:spacing w:after="240"/>
      <w:ind w:left="720" w:hanging="720"/>
      <w:outlineLvl w:val="0"/>
    </w:pPr>
    <w:rPr>
      <w:rFonts w:ascii="Times New Roman Bold" w:hAnsi="Times New Roman Bold" w:cs="Times New Roman Bold"/>
      <w:b/>
      <w:bCs/>
      <w:szCs w:val="24"/>
    </w:rPr>
  </w:style>
  <w:style w:type="paragraph" w:customStyle="1" w:styleId="Legal1L2">
    <w:name w:val="Legal1_L2"/>
    <w:basedOn w:val="Legal1L1"/>
    <w:next w:val="Normal"/>
    <w:uiPriority w:val="99"/>
    <w:rsid w:val="00041910"/>
    <w:pPr>
      <w:numPr>
        <w:ilvl w:val="3"/>
      </w:numPr>
      <w:tabs>
        <w:tab w:val="clear" w:pos="2880"/>
        <w:tab w:val="left" w:pos="1440"/>
      </w:tabs>
      <w:ind w:left="0" w:firstLine="720"/>
      <w:outlineLvl w:val="1"/>
    </w:pPr>
    <w:rPr>
      <w:rFonts w:ascii="Times New Roman" w:hAnsi="Times New Roman" w:cs="Times New Roman"/>
      <w:b w:val="0"/>
      <w:bCs w:val="0"/>
    </w:rPr>
  </w:style>
  <w:style w:type="paragraph" w:customStyle="1" w:styleId="Legal1L5">
    <w:name w:val="Legal1_L5"/>
    <w:basedOn w:val="Normal"/>
    <w:next w:val="Normal"/>
    <w:rsid w:val="00041910"/>
    <w:pPr>
      <w:widowControl/>
      <w:numPr>
        <w:ilvl w:val="4"/>
        <w:numId w:val="38"/>
      </w:numPr>
      <w:tabs>
        <w:tab w:val="left" w:pos="720"/>
        <w:tab w:val="left" w:pos="2790"/>
      </w:tabs>
      <w:adjustRightInd w:val="0"/>
      <w:spacing w:after="240"/>
      <w:outlineLvl w:val="4"/>
    </w:pPr>
    <w:rPr>
      <w:rFonts w:ascii="Times New Roman" w:hAnsi="Times New Roman"/>
      <w:szCs w:val="24"/>
    </w:rPr>
  </w:style>
  <w:style w:type="paragraph" w:customStyle="1" w:styleId="Legal1L6">
    <w:name w:val="Legal1_L6"/>
    <w:basedOn w:val="Legal1L5"/>
    <w:next w:val="Normal"/>
    <w:rsid w:val="00041910"/>
    <w:pPr>
      <w:numPr>
        <w:ilvl w:val="5"/>
      </w:numPr>
      <w:tabs>
        <w:tab w:val="clear" w:pos="3600"/>
      </w:tabs>
      <w:outlineLvl w:val="5"/>
    </w:pPr>
  </w:style>
  <w:style w:type="paragraph" w:customStyle="1" w:styleId="Legal1L8">
    <w:name w:val="Legal1_L8"/>
    <w:basedOn w:val="Normal"/>
    <w:next w:val="Normal"/>
    <w:rsid w:val="00041910"/>
    <w:pPr>
      <w:widowControl/>
      <w:numPr>
        <w:ilvl w:val="7"/>
        <w:numId w:val="38"/>
      </w:numPr>
      <w:tabs>
        <w:tab w:val="left" w:pos="720"/>
        <w:tab w:val="left" w:pos="2790"/>
      </w:tabs>
      <w:adjustRightInd w:val="0"/>
      <w:spacing w:after="240"/>
      <w:outlineLvl w:val="7"/>
    </w:pPr>
    <w:rPr>
      <w:rFonts w:ascii="Times New Roman" w:hAnsi="Times New Roman"/>
      <w:szCs w:val="24"/>
    </w:rPr>
  </w:style>
  <w:style w:type="paragraph" w:customStyle="1" w:styleId="Legal1L9">
    <w:name w:val="Legal1_L9"/>
    <w:basedOn w:val="Legal1L8"/>
    <w:next w:val="Normal"/>
    <w:rsid w:val="00041910"/>
    <w:pPr>
      <w:numPr>
        <w:ilvl w:val="8"/>
      </w:numPr>
      <w:tabs>
        <w:tab w:val="clear" w:pos="5760"/>
      </w:tabs>
      <w:outlineLvl w:val="8"/>
    </w:pPr>
  </w:style>
  <w:style w:type="paragraph" w:customStyle="1" w:styleId="BIndent">
    <w:name w:val="B Indent"/>
    <w:aliases w:val="i"/>
    <w:basedOn w:val="Normal"/>
    <w:rsid w:val="00C92EB1"/>
    <w:pPr>
      <w:widowControl/>
      <w:adjustRightInd w:val="0"/>
      <w:spacing w:after="240"/>
      <w:ind w:left="720"/>
    </w:pPr>
    <w:rPr>
      <w:rFonts w:ascii="Times New Roman" w:hAnsi="Times New Roman"/>
      <w:szCs w:val="24"/>
    </w:rPr>
  </w:style>
  <w:style w:type="paragraph" w:customStyle="1" w:styleId="Legal1L3">
    <w:name w:val="Legal1_L3"/>
    <w:basedOn w:val="Legal1L2"/>
    <w:next w:val="Normal"/>
    <w:uiPriority w:val="99"/>
    <w:rsid w:val="00E1161C"/>
    <w:pPr>
      <w:numPr>
        <w:ilvl w:val="2"/>
        <w:numId w:val="1"/>
      </w:numPr>
      <w:tabs>
        <w:tab w:val="clear" w:pos="1440"/>
        <w:tab w:val="left" w:pos="2160"/>
      </w:tabs>
      <w:outlineLvl w:val="2"/>
    </w:pPr>
  </w:style>
  <w:style w:type="paragraph" w:customStyle="1" w:styleId="Legal1L4">
    <w:name w:val="Legal1_L4"/>
    <w:basedOn w:val="Legal1L3"/>
    <w:next w:val="Normal"/>
    <w:uiPriority w:val="99"/>
    <w:rsid w:val="00E1161C"/>
    <w:pPr>
      <w:numPr>
        <w:ilvl w:val="3"/>
      </w:numPr>
      <w:tabs>
        <w:tab w:val="clear" w:pos="2160"/>
        <w:tab w:val="left" w:pos="3600"/>
      </w:tabs>
      <w:ind w:left="3600"/>
      <w:outlineLvl w:val="3"/>
    </w:pPr>
  </w:style>
  <w:style w:type="paragraph" w:customStyle="1" w:styleId="Legal1L7">
    <w:name w:val="Legal1_L7"/>
    <w:basedOn w:val="Legal1L6"/>
    <w:next w:val="Normal"/>
    <w:rsid w:val="00E1161C"/>
    <w:pPr>
      <w:numPr>
        <w:ilvl w:val="0"/>
        <w:numId w:val="39"/>
      </w:numPr>
      <w:tabs>
        <w:tab w:val="clear" w:pos="4320"/>
      </w:tabs>
      <w:ind w:left="3960"/>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71714">
      <w:bodyDiv w:val="1"/>
      <w:marLeft w:val="0"/>
      <w:marRight w:val="0"/>
      <w:marTop w:val="0"/>
      <w:marBottom w:val="0"/>
      <w:divBdr>
        <w:top w:val="none" w:sz="0" w:space="0" w:color="auto"/>
        <w:left w:val="none" w:sz="0" w:space="0" w:color="auto"/>
        <w:bottom w:val="none" w:sz="0" w:space="0" w:color="auto"/>
        <w:right w:val="none" w:sz="0" w:space="0" w:color="auto"/>
      </w:divBdr>
    </w:div>
    <w:div w:id="1370952815">
      <w:bodyDiv w:val="1"/>
      <w:marLeft w:val="0"/>
      <w:marRight w:val="0"/>
      <w:marTop w:val="0"/>
      <w:marBottom w:val="0"/>
      <w:divBdr>
        <w:top w:val="none" w:sz="0" w:space="0" w:color="auto"/>
        <w:left w:val="none" w:sz="0" w:space="0" w:color="auto"/>
        <w:bottom w:val="none" w:sz="0" w:space="0" w:color="auto"/>
        <w:right w:val="none" w:sz="0" w:space="0" w:color="auto"/>
      </w:divBdr>
    </w:div>
    <w:div w:id="1604655662">
      <w:bodyDiv w:val="1"/>
      <w:marLeft w:val="0"/>
      <w:marRight w:val="0"/>
      <w:marTop w:val="0"/>
      <w:marBottom w:val="0"/>
      <w:divBdr>
        <w:top w:val="none" w:sz="0" w:space="0" w:color="auto"/>
        <w:left w:val="none" w:sz="0" w:space="0" w:color="auto"/>
        <w:bottom w:val="none" w:sz="0" w:space="0" w:color="auto"/>
        <w:right w:val="none" w:sz="0" w:space="0" w:color="auto"/>
      </w:divBdr>
    </w:div>
    <w:div w:id="2078549499">
      <w:bodyDiv w:val="1"/>
      <w:marLeft w:val="0"/>
      <w:marRight w:val="0"/>
      <w:marTop w:val="0"/>
      <w:marBottom w:val="0"/>
      <w:divBdr>
        <w:top w:val="none" w:sz="0" w:space="0" w:color="auto"/>
        <w:left w:val="none" w:sz="0" w:space="0" w:color="auto"/>
        <w:bottom w:val="none" w:sz="0" w:space="0" w:color="auto"/>
        <w:right w:val="none" w:sz="0" w:space="0" w:color="auto"/>
      </w:divBdr>
    </w:div>
    <w:div w:id="21452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payable@versantpow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PAAdmin@cmpco.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galnotices@versantpow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ichard.hevey@cmpco.co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an.clary@cmp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444DACF23C8489C1F89C30AF0921B" ma:contentTypeVersion="14" ma:contentTypeDescription="Create a new document." ma:contentTypeScope="" ma:versionID="80cff0cf0fd28283b1176630709af093">
  <xsd:schema xmlns:xsd="http://www.w3.org/2001/XMLSchema" xmlns:xs="http://www.w3.org/2001/XMLSchema" xmlns:p="http://schemas.microsoft.com/office/2006/metadata/properties" xmlns:ns1="http://schemas.microsoft.com/sharepoint/v3" xmlns:ns3="67e82e13-504b-4f53-a916-abf45b08fa2c" xmlns:ns4="deb9d119-dbc7-4c5a-a44e-fb0a18e4632a" targetNamespace="http://schemas.microsoft.com/office/2006/metadata/properties" ma:root="true" ma:fieldsID="9d0061cb8d4f4bb7d4a39aeec822c074" ns1:_="" ns3:_="" ns4:_="">
    <xsd:import namespace="http://schemas.microsoft.com/sharepoint/v3"/>
    <xsd:import namespace="67e82e13-504b-4f53-a916-abf45b08fa2c"/>
    <xsd:import namespace="deb9d119-dbc7-4c5a-a44e-fb0a18e463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82e13-504b-4f53-a916-abf45b08fa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b9d119-dbc7-4c5a-a44e-fb0a18e4632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 W O R K S I T E _ A C T I V E ! 1 3 7 0 4 0 4 0 . 1 < / d o c u m e n t i d >  
     < s e n d e r i d > K D E C K E R < / s e n d e r i d >  
     < s e n d e r e m a i l > K D E C K E R @ B E R N S T E I N S H U R . C O M < / s e n d e r e m a i l >  
     < l a s t m o d i f i e d > 2 0 2 0 - 1 2 - 0 8 T 1 5 : 0 3 : 0 0 . 0 0 0 0 0 0 0 - 0 5 : 0 0 < / l a s t m o d i f i e d >  
     < d a t a b a s e > W O R K S I T E _ A C T I V E < / d a t a b a s e >  
 < / 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43C1FA4-CAEA-4EE0-8A68-27342BEDB047}">
  <ds:schemaRefs>
    <ds:schemaRef ds:uri="http://schemas.openxmlformats.org/officeDocument/2006/bibliography"/>
  </ds:schemaRefs>
</ds:datastoreItem>
</file>

<file path=customXml/itemProps2.xml><?xml version="1.0" encoding="utf-8"?>
<ds:datastoreItem xmlns:ds="http://schemas.openxmlformats.org/officeDocument/2006/customXml" ds:itemID="{67119A89-7740-444F-857A-5AA99ABA4E0C}">
  <ds:schemaRefs>
    <ds:schemaRef ds:uri="http://schemas.microsoft.com/sharepoint/v3/contenttype/forms"/>
  </ds:schemaRefs>
</ds:datastoreItem>
</file>

<file path=customXml/itemProps3.xml><?xml version="1.0" encoding="utf-8"?>
<ds:datastoreItem xmlns:ds="http://schemas.openxmlformats.org/officeDocument/2006/customXml" ds:itemID="{45AB074C-B365-4DA9-BE78-EBB2BFB6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e82e13-504b-4f53-a916-abf45b08fa2c"/>
    <ds:schemaRef ds:uri="deb9d119-dbc7-4c5a-a44e-fb0a18e4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D4E5D-B5F5-47D5-A5FA-37CA96D02C3D}">
  <ds:schemaRefs>
    <ds:schemaRef ds:uri="http://www.imanage.com/work/xmlschema"/>
  </ds:schemaRefs>
</ds:datastoreItem>
</file>

<file path=customXml/itemProps5.xml><?xml version="1.0" encoding="utf-8"?>
<ds:datastoreItem xmlns:ds="http://schemas.openxmlformats.org/officeDocument/2006/customXml" ds:itemID="{8356B969-A886-4553-ACA5-0D75AFF0BDE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15192</Words>
  <Characters>82305</Characters>
  <Application>Microsoft Office Word</Application>
  <DocSecurity>0</DocSecurity>
  <Lines>685</Lines>
  <Paragraphs>194</Paragraphs>
  <ScaleCrop>false</ScaleCrop>
  <HeadingPairs>
    <vt:vector size="2" baseType="variant">
      <vt:variant>
        <vt:lpstr>Title</vt:lpstr>
      </vt:variant>
      <vt:variant>
        <vt:i4>1</vt:i4>
      </vt:variant>
    </vt:vector>
  </HeadingPairs>
  <TitlesOfParts>
    <vt:vector size="1" baseType="lpstr">
      <vt:lpstr>_CMP DRAFT - 4/22/99</vt:lpstr>
    </vt:vector>
  </TitlesOfParts>
  <Company>Central Maine Power Company</Company>
  <LinksUpToDate>false</LinksUpToDate>
  <CharactersWithSpaces>97303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_CMP DRAFT - 4/22/99</dc:title>
  <dc:creator>NYSEG</dc:creator>
  <cp:lastModifiedBy>Cook, Christine R</cp:lastModifiedBy>
  <cp:revision>2</cp:revision>
  <cp:lastPrinted>2022-02-22T14:23:00Z</cp:lastPrinted>
  <dcterms:created xsi:type="dcterms:W3CDTF">2022-02-23T21:50:00Z</dcterms:created>
  <dcterms:modified xsi:type="dcterms:W3CDTF">2022-02-23T21:50:00Z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0x0101000F0444DACF23C8489C1F89C30AF0921B</vt:lpwstr>
  </property>
</Properties>
</file>