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5E78F" w14:textId="77777777" w:rsidR="00287C3C" w:rsidRDefault="00287C3C" w:rsidP="00BC17BE">
      <w:pPr>
        <w:rPr>
          <w:b/>
          <w:bCs/>
          <w:sz w:val="24"/>
        </w:rPr>
      </w:pPr>
    </w:p>
    <w:p w14:paraId="67011A0F" w14:textId="2A8B02B9" w:rsidR="00287C3C" w:rsidRDefault="00E05385" w:rsidP="00BC17BE">
      <w:pPr>
        <w:tabs>
          <w:tab w:val="center" w:pos="4680"/>
        </w:tabs>
        <w:rPr>
          <w:b/>
          <w:bCs/>
          <w:sz w:val="24"/>
        </w:rPr>
      </w:pPr>
      <w:r>
        <w:rPr>
          <w:b/>
          <w:bCs/>
          <w:sz w:val="24"/>
        </w:rPr>
        <w:tab/>
        <w:t xml:space="preserve">FY </w:t>
      </w:r>
      <w:r w:rsidR="00072B4A">
        <w:rPr>
          <w:b/>
          <w:bCs/>
          <w:sz w:val="24"/>
        </w:rPr>
        <w:t>202</w:t>
      </w:r>
      <w:r w:rsidR="005B4746">
        <w:rPr>
          <w:b/>
          <w:bCs/>
          <w:sz w:val="24"/>
        </w:rPr>
        <w:t>6</w:t>
      </w:r>
      <w:r w:rsidR="00287C3C">
        <w:rPr>
          <w:b/>
          <w:bCs/>
          <w:sz w:val="24"/>
        </w:rPr>
        <w:t xml:space="preserve"> FEDERAL FUNDS BUDGET</w:t>
      </w:r>
    </w:p>
    <w:p w14:paraId="3051ABBC" w14:textId="4DDC1F53" w:rsidR="00287C3C" w:rsidRDefault="00E05385" w:rsidP="00BC17BE">
      <w:pPr>
        <w:tabs>
          <w:tab w:val="center" w:pos="4680"/>
        </w:tabs>
        <w:rPr>
          <w:b/>
          <w:bCs/>
          <w:sz w:val="24"/>
        </w:rPr>
      </w:pPr>
      <w:r>
        <w:rPr>
          <w:b/>
          <w:bCs/>
          <w:sz w:val="24"/>
        </w:rPr>
        <w:tab/>
        <w:t>October 1, 20</w:t>
      </w:r>
      <w:r w:rsidR="00486CE1">
        <w:rPr>
          <w:b/>
          <w:bCs/>
          <w:sz w:val="24"/>
        </w:rPr>
        <w:t>2</w:t>
      </w:r>
      <w:r w:rsidR="005B4746">
        <w:rPr>
          <w:b/>
          <w:bCs/>
          <w:sz w:val="24"/>
        </w:rPr>
        <w:t>5</w:t>
      </w:r>
      <w:r>
        <w:rPr>
          <w:b/>
          <w:bCs/>
          <w:sz w:val="24"/>
        </w:rPr>
        <w:t xml:space="preserve"> to September 30, 20</w:t>
      </w:r>
      <w:r w:rsidR="00B43807">
        <w:rPr>
          <w:b/>
          <w:bCs/>
          <w:sz w:val="24"/>
        </w:rPr>
        <w:t>2</w:t>
      </w:r>
      <w:r w:rsidR="005B4746">
        <w:rPr>
          <w:b/>
          <w:bCs/>
          <w:sz w:val="24"/>
        </w:rPr>
        <w:t>6</w:t>
      </w:r>
    </w:p>
    <w:p w14:paraId="48360F8E" w14:textId="77777777" w:rsidR="00287C3C" w:rsidRDefault="00287C3C" w:rsidP="00BC17BE">
      <w:pPr>
        <w:rPr>
          <w:b/>
          <w:bCs/>
          <w:sz w:val="24"/>
        </w:rPr>
      </w:pPr>
    </w:p>
    <w:p w14:paraId="5CFFA6A2" w14:textId="72DB2B09" w:rsidR="00287C3C" w:rsidRDefault="00E05385" w:rsidP="00BC17BE">
      <w:pPr>
        <w:tabs>
          <w:tab w:val="center" w:pos="4680"/>
        </w:tabs>
        <w:rPr>
          <w:b/>
          <w:bCs/>
          <w:sz w:val="24"/>
        </w:rPr>
      </w:pPr>
      <w:r>
        <w:rPr>
          <w:b/>
          <w:bCs/>
          <w:sz w:val="24"/>
        </w:rPr>
        <w:tab/>
        <w:t>Grant</w:t>
      </w:r>
      <w:r w:rsidR="00B205CF">
        <w:rPr>
          <w:b/>
          <w:bCs/>
          <w:sz w:val="24"/>
        </w:rPr>
        <w:t xml:space="preserve"> Award</w:t>
      </w:r>
      <w:r>
        <w:rPr>
          <w:b/>
          <w:bCs/>
          <w:sz w:val="24"/>
        </w:rPr>
        <w:t>: $</w:t>
      </w:r>
      <w:r w:rsidR="00147473">
        <w:rPr>
          <w:b/>
          <w:bCs/>
          <w:sz w:val="24"/>
        </w:rPr>
        <w:t>8</w:t>
      </w:r>
      <w:r w:rsidR="002A0588">
        <w:rPr>
          <w:b/>
          <w:bCs/>
          <w:sz w:val="24"/>
        </w:rPr>
        <w:t>77,873</w:t>
      </w:r>
    </w:p>
    <w:p w14:paraId="56A86BD8" w14:textId="77777777" w:rsidR="00E02845" w:rsidRDefault="00E02845" w:rsidP="00BC17BE">
      <w:pPr>
        <w:tabs>
          <w:tab w:val="center" w:pos="4680"/>
        </w:tabs>
        <w:rPr>
          <w:b/>
          <w:bCs/>
          <w:sz w:val="24"/>
        </w:rPr>
      </w:pPr>
    </w:p>
    <w:p w14:paraId="163E12E4" w14:textId="77777777" w:rsidR="00CD27D9" w:rsidRPr="00CD27D9" w:rsidRDefault="00CD27D9" w:rsidP="00BC17BE">
      <w:pPr>
        <w:tabs>
          <w:tab w:val="center" w:pos="4680"/>
        </w:tabs>
        <w:jc w:val="center"/>
        <w:rPr>
          <w:bCs/>
          <w:sz w:val="24"/>
        </w:rPr>
      </w:pPr>
    </w:p>
    <w:tbl>
      <w:tblPr>
        <w:tblW w:w="9342" w:type="dxa"/>
        <w:tblInd w:w="108" w:type="dxa"/>
        <w:tblLook w:val="04A0" w:firstRow="1" w:lastRow="0" w:firstColumn="1" w:lastColumn="0" w:noHBand="0" w:noVBand="1"/>
      </w:tblPr>
      <w:tblGrid>
        <w:gridCol w:w="606"/>
        <w:gridCol w:w="4213"/>
        <w:gridCol w:w="2466"/>
        <w:gridCol w:w="2057"/>
      </w:tblGrid>
      <w:tr w:rsidR="00BC17BE" w:rsidRPr="00E02845" w14:paraId="451621A9" w14:textId="77777777" w:rsidTr="00BC17BE">
        <w:trPr>
          <w:trHeight w:val="820"/>
        </w:trPr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76B00" w14:textId="77777777" w:rsidR="00E02845" w:rsidRPr="00E02845" w:rsidRDefault="00E02845" w:rsidP="00BC17BE">
            <w:pPr>
              <w:widowControl/>
              <w:autoSpaceDE/>
              <w:autoSpaceDN/>
              <w:adjustRightInd/>
              <w:rPr>
                <w:sz w:val="24"/>
                <w:szCs w:val="20"/>
              </w:rPr>
            </w:pPr>
          </w:p>
        </w:tc>
        <w:tc>
          <w:tcPr>
            <w:tcW w:w="42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80C55B" w14:textId="77777777" w:rsidR="00E02845" w:rsidRPr="00E02845" w:rsidRDefault="00E02845" w:rsidP="00BC17BE">
            <w:pPr>
              <w:widowControl/>
              <w:autoSpaceDE/>
              <w:autoSpaceDN/>
              <w:adjustRightInd/>
              <w:rPr>
                <w:szCs w:val="20"/>
              </w:rPr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F1FEC2D" w14:textId="7537B33C" w:rsidR="00E02845" w:rsidRPr="00E02845" w:rsidRDefault="00BC17BE" w:rsidP="00D2582C">
            <w:pPr>
              <w:widowControl/>
              <w:autoSpaceDE/>
              <w:autoSpaceDN/>
              <w:adjustRightInd/>
              <w:ind w:left="64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         </w:t>
            </w:r>
            <w:r w:rsidR="00E02845" w:rsidRPr="00E02845">
              <w:rPr>
                <w:b/>
                <w:bCs/>
                <w:color w:val="000000"/>
                <w:sz w:val="22"/>
                <w:szCs w:val="22"/>
              </w:rPr>
              <w:t>FY</w:t>
            </w:r>
            <w:r w:rsidR="00B205CF">
              <w:rPr>
                <w:b/>
                <w:bCs/>
                <w:color w:val="000000"/>
                <w:sz w:val="22"/>
                <w:szCs w:val="22"/>
              </w:rPr>
              <w:t>2</w:t>
            </w:r>
            <w:r w:rsidR="00A92EB2">
              <w:rPr>
                <w:b/>
                <w:bCs/>
                <w:color w:val="000000"/>
                <w:sz w:val="22"/>
                <w:szCs w:val="22"/>
              </w:rPr>
              <w:t>5</w:t>
            </w:r>
            <w:r w:rsidR="00E02845" w:rsidRPr="00E02845">
              <w:rPr>
                <w:b/>
                <w:bCs/>
                <w:color w:val="000000"/>
                <w:sz w:val="22"/>
                <w:szCs w:val="22"/>
              </w:rPr>
              <w:t xml:space="preserve">                  </w:t>
            </w:r>
            <w:r w:rsidR="005474F4">
              <w:rPr>
                <w:b/>
                <w:bCs/>
                <w:color w:val="000000"/>
                <w:sz w:val="22"/>
                <w:szCs w:val="22"/>
              </w:rPr>
              <w:t xml:space="preserve">                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            </w:t>
            </w:r>
            <w:r w:rsidR="00E02845" w:rsidRPr="00E02845">
              <w:rPr>
                <w:b/>
                <w:bCs/>
                <w:color w:val="000000"/>
                <w:sz w:val="22"/>
                <w:szCs w:val="22"/>
              </w:rPr>
              <w:t>(</w:t>
            </w:r>
            <w:r w:rsidR="00B205CF">
              <w:rPr>
                <w:b/>
                <w:bCs/>
                <w:color w:val="000000"/>
                <w:sz w:val="22"/>
                <w:szCs w:val="22"/>
              </w:rPr>
              <w:t>Budgeted</w:t>
            </w:r>
            <w:r w:rsidR="00E02845" w:rsidRPr="00E02845">
              <w:rPr>
                <w:b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6B47C6D" w14:textId="608918C9" w:rsidR="00E02845" w:rsidRPr="00E02845" w:rsidRDefault="00474C0B" w:rsidP="00D2582C">
            <w:pPr>
              <w:widowControl/>
              <w:autoSpaceDE/>
              <w:autoSpaceDN/>
              <w:adjustRightInd/>
              <w:ind w:left="77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02845">
              <w:rPr>
                <w:b/>
                <w:bCs/>
                <w:color w:val="000000"/>
                <w:sz w:val="22"/>
                <w:szCs w:val="22"/>
              </w:rPr>
              <w:t>FY2</w:t>
            </w:r>
            <w:r w:rsidR="00C22B6B">
              <w:rPr>
                <w:b/>
                <w:bCs/>
                <w:color w:val="000000"/>
                <w:sz w:val="22"/>
                <w:szCs w:val="22"/>
              </w:rPr>
              <w:t>6</w:t>
            </w:r>
            <w:r w:rsidR="00E02845" w:rsidRPr="00E02845">
              <w:rPr>
                <w:b/>
                <w:bCs/>
                <w:color w:val="000000"/>
                <w:sz w:val="22"/>
                <w:szCs w:val="22"/>
              </w:rPr>
              <w:t xml:space="preserve"> (Budgeted</w:t>
            </w:r>
            <w:r w:rsidR="00BC17BE">
              <w:rPr>
                <w:b/>
                <w:bCs/>
                <w:color w:val="000000"/>
                <w:sz w:val="22"/>
                <w:szCs w:val="22"/>
              </w:rPr>
              <w:t>)</w:t>
            </w:r>
          </w:p>
        </w:tc>
      </w:tr>
      <w:tr w:rsidR="00BC17BE" w:rsidRPr="00E02845" w14:paraId="37465E13" w14:textId="77777777" w:rsidTr="00BC17BE">
        <w:trPr>
          <w:trHeight w:val="550"/>
        </w:trPr>
        <w:tc>
          <w:tcPr>
            <w:tcW w:w="48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635D8" w14:textId="77777777" w:rsidR="00E02845" w:rsidRPr="00E02845" w:rsidRDefault="00E02845" w:rsidP="00BC17B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2"/>
                <w:szCs w:val="22"/>
              </w:rPr>
            </w:pPr>
            <w:r w:rsidRPr="00E02845">
              <w:rPr>
                <w:b/>
                <w:bCs/>
                <w:color w:val="000000"/>
                <w:sz w:val="22"/>
                <w:szCs w:val="22"/>
              </w:rPr>
              <w:t>I. Operations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1C9D6C" w14:textId="77777777" w:rsidR="00E02845" w:rsidRPr="00E02845" w:rsidRDefault="00E02845" w:rsidP="00BC17B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D01F1C" w14:textId="77777777" w:rsidR="00E02845" w:rsidRPr="00E02845" w:rsidRDefault="00E02845" w:rsidP="00BC17BE">
            <w:pPr>
              <w:widowControl/>
              <w:autoSpaceDE/>
              <w:autoSpaceDN/>
              <w:adjustRightInd/>
              <w:jc w:val="right"/>
              <w:rPr>
                <w:szCs w:val="20"/>
              </w:rPr>
            </w:pPr>
          </w:p>
        </w:tc>
      </w:tr>
      <w:tr w:rsidR="00BC17BE" w:rsidRPr="00E02845" w14:paraId="7ACDD6F9" w14:textId="77777777" w:rsidTr="00BC17BE">
        <w:trPr>
          <w:trHeight w:val="370"/>
        </w:trPr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93BDC5" w14:textId="77777777" w:rsidR="00E02845" w:rsidRPr="00E02845" w:rsidRDefault="00E02845" w:rsidP="00BC17BE">
            <w:pPr>
              <w:widowControl/>
              <w:autoSpaceDE/>
              <w:autoSpaceDN/>
              <w:adjustRightInd/>
              <w:jc w:val="right"/>
              <w:rPr>
                <w:szCs w:val="20"/>
              </w:rPr>
            </w:pPr>
          </w:p>
        </w:tc>
        <w:tc>
          <w:tcPr>
            <w:tcW w:w="42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E3F141" w14:textId="26970D3A" w:rsidR="00E02845" w:rsidRPr="00E02845" w:rsidRDefault="00E02845" w:rsidP="00BC17BE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E02845">
              <w:rPr>
                <w:color w:val="000000"/>
                <w:sz w:val="22"/>
                <w:szCs w:val="22"/>
              </w:rPr>
              <w:t>A. Personal Services (</w:t>
            </w:r>
            <w:r w:rsidR="00BC17BE">
              <w:rPr>
                <w:color w:val="000000"/>
                <w:sz w:val="22"/>
                <w:szCs w:val="22"/>
              </w:rPr>
              <w:t>4</w:t>
            </w:r>
            <w:r w:rsidRPr="00E02845">
              <w:rPr>
                <w:color w:val="000000"/>
                <w:sz w:val="22"/>
                <w:szCs w:val="22"/>
              </w:rPr>
              <w:t xml:space="preserve"> Positions)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AB176A" w14:textId="32850661" w:rsidR="00E02845" w:rsidRPr="00E02845" w:rsidRDefault="00E02845" w:rsidP="00BC17B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E02845">
              <w:rPr>
                <w:color w:val="000000"/>
                <w:sz w:val="22"/>
                <w:szCs w:val="22"/>
              </w:rPr>
              <w:t>$</w:t>
            </w:r>
            <w:r w:rsidR="00BB07BB">
              <w:rPr>
                <w:color w:val="000000"/>
                <w:sz w:val="22"/>
                <w:szCs w:val="22"/>
              </w:rPr>
              <w:t>614,440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AE1E50" w14:textId="63EA0F92" w:rsidR="00E02845" w:rsidRPr="00E02845" w:rsidRDefault="00E02845" w:rsidP="00BC17B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E02845">
              <w:rPr>
                <w:color w:val="000000"/>
                <w:sz w:val="22"/>
                <w:szCs w:val="22"/>
              </w:rPr>
              <w:t>$</w:t>
            </w:r>
            <w:r w:rsidR="00C91705">
              <w:rPr>
                <w:color w:val="000000"/>
                <w:sz w:val="22"/>
                <w:szCs w:val="22"/>
              </w:rPr>
              <w:t>6</w:t>
            </w:r>
            <w:r w:rsidR="003026FE">
              <w:rPr>
                <w:color w:val="000000"/>
                <w:sz w:val="22"/>
                <w:szCs w:val="22"/>
              </w:rPr>
              <w:t>22,912</w:t>
            </w:r>
          </w:p>
        </w:tc>
      </w:tr>
      <w:tr w:rsidR="00BC17BE" w:rsidRPr="00E02845" w14:paraId="222B1A53" w14:textId="77777777" w:rsidTr="00BC17BE">
        <w:trPr>
          <w:trHeight w:val="370"/>
        </w:trPr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BD0E96" w14:textId="77777777" w:rsidR="00E02845" w:rsidRPr="00E02845" w:rsidRDefault="00E02845" w:rsidP="00BC17B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42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E55B5A" w14:textId="77777777" w:rsidR="00E02845" w:rsidRPr="00E02845" w:rsidRDefault="00E02845" w:rsidP="00BC17BE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E02845">
              <w:rPr>
                <w:color w:val="000000"/>
                <w:sz w:val="22"/>
                <w:szCs w:val="22"/>
              </w:rPr>
              <w:t>B.  All Other Operating Expenses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EE2A6A" w14:textId="34555741" w:rsidR="00E02845" w:rsidRPr="00E02845" w:rsidRDefault="00E02845" w:rsidP="00BC17B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E02845">
              <w:rPr>
                <w:color w:val="000000"/>
                <w:sz w:val="22"/>
                <w:szCs w:val="22"/>
              </w:rPr>
              <w:t>$</w:t>
            </w:r>
            <w:r w:rsidR="00BB07BB">
              <w:rPr>
                <w:color w:val="000000"/>
                <w:sz w:val="22"/>
                <w:szCs w:val="22"/>
              </w:rPr>
              <w:t>73,501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DE107B" w14:textId="10FCE58C" w:rsidR="00E02845" w:rsidRPr="00E02845" w:rsidRDefault="00E02845" w:rsidP="00BC17B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E02845">
              <w:rPr>
                <w:color w:val="000000"/>
                <w:sz w:val="22"/>
                <w:szCs w:val="22"/>
              </w:rPr>
              <w:t>$</w:t>
            </w:r>
            <w:r w:rsidR="00007775">
              <w:rPr>
                <w:color w:val="000000"/>
                <w:sz w:val="22"/>
                <w:szCs w:val="22"/>
              </w:rPr>
              <w:t>58,972</w:t>
            </w:r>
          </w:p>
        </w:tc>
      </w:tr>
      <w:tr w:rsidR="00BC17BE" w:rsidRPr="00E02845" w14:paraId="1FEE56E4" w14:textId="77777777" w:rsidTr="00BC17BE">
        <w:trPr>
          <w:trHeight w:val="370"/>
        </w:trPr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9D9B3F" w14:textId="77777777" w:rsidR="00E02845" w:rsidRPr="00E02845" w:rsidRDefault="00E02845" w:rsidP="00BC17B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42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59A976" w14:textId="77777777" w:rsidR="00E02845" w:rsidRPr="00E02845" w:rsidRDefault="00E02845" w:rsidP="00BC17BE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E02845">
              <w:rPr>
                <w:color w:val="000000"/>
                <w:sz w:val="22"/>
                <w:szCs w:val="22"/>
              </w:rPr>
              <w:t xml:space="preserve">C.  STACAP  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C6EB15" w14:textId="77777777" w:rsidR="00E02845" w:rsidRPr="00E02845" w:rsidRDefault="00E02845" w:rsidP="00BC17BE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356EF3" w14:textId="77777777" w:rsidR="00E02845" w:rsidRPr="00E02845" w:rsidRDefault="00E02845" w:rsidP="00BC17BE">
            <w:pPr>
              <w:widowControl/>
              <w:autoSpaceDE/>
              <w:autoSpaceDN/>
              <w:adjustRightInd/>
              <w:jc w:val="right"/>
              <w:rPr>
                <w:szCs w:val="20"/>
              </w:rPr>
            </w:pPr>
          </w:p>
        </w:tc>
      </w:tr>
      <w:tr w:rsidR="00BC17BE" w:rsidRPr="00E02845" w14:paraId="175E26DB" w14:textId="77777777" w:rsidTr="00BC17BE">
        <w:trPr>
          <w:trHeight w:val="380"/>
        </w:trPr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8830E9" w14:textId="77777777" w:rsidR="00E02845" w:rsidRPr="00E02845" w:rsidRDefault="00E02845" w:rsidP="00BC17BE">
            <w:pPr>
              <w:widowControl/>
              <w:autoSpaceDE/>
              <w:autoSpaceDN/>
              <w:adjustRightInd/>
              <w:jc w:val="right"/>
              <w:rPr>
                <w:szCs w:val="20"/>
              </w:rPr>
            </w:pPr>
          </w:p>
        </w:tc>
        <w:tc>
          <w:tcPr>
            <w:tcW w:w="42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C92A72" w14:textId="3F26B074" w:rsidR="00E02845" w:rsidRPr="00E02845" w:rsidRDefault="00BC17BE" w:rsidP="00D2582C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</w:t>
            </w:r>
            <w:r w:rsidR="00E02845" w:rsidRPr="00E02845">
              <w:rPr>
                <w:color w:val="000000"/>
                <w:sz w:val="22"/>
                <w:szCs w:val="22"/>
              </w:rPr>
              <w:t>SFY 2</w:t>
            </w:r>
            <w:r w:rsidR="00406A4B">
              <w:rPr>
                <w:color w:val="000000"/>
                <w:sz w:val="22"/>
                <w:szCs w:val="22"/>
              </w:rPr>
              <w:t>02</w:t>
            </w:r>
            <w:r w:rsidR="00A00522">
              <w:rPr>
                <w:color w:val="000000"/>
                <w:sz w:val="22"/>
                <w:szCs w:val="22"/>
              </w:rPr>
              <w:t>5</w:t>
            </w:r>
            <w:r w:rsidR="00E02845" w:rsidRPr="00E02845">
              <w:rPr>
                <w:color w:val="000000"/>
                <w:sz w:val="22"/>
                <w:szCs w:val="22"/>
              </w:rPr>
              <w:t xml:space="preserve"> @ </w:t>
            </w:r>
            <w:r w:rsidR="006F54C3">
              <w:rPr>
                <w:color w:val="000000"/>
                <w:sz w:val="22"/>
                <w:szCs w:val="22"/>
              </w:rPr>
              <w:t>8.83</w:t>
            </w:r>
            <w:r w:rsidR="00E02845" w:rsidRPr="00E02845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6E1C0C" w14:textId="45DBA276" w:rsidR="00E02845" w:rsidRPr="00E02845" w:rsidRDefault="00E02845" w:rsidP="00BC17B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E02845">
              <w:rPr>
                <w:color w:val="000000"/>
                <w:sz w:val="22"/>
                <w:szCs w:val="22"/>
              </w:rPr>
              <w:t>$</w:t>
            </w:r>
            <w:r w:rsidR="00584EB4">
              <w:rPr>
                <w:color w:val="000000"/>
                <w:sz w:val="22"/>
                <w:szCs w:val="22"/>
              </w:rPr>
              <w:t>57,142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935306" w14:textId="77777777" w:rsidR="005D6B19" w:rsidRDefault="005D6B19" w:rsidP="00BC17B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</w:p>
          <w:p w14:paraId="1F36E0E3" w14:textId="24CEAB5F" w:rsidR="00E02845" w:rsidRPr="00E02845" w:rsidRDefault="0001118B" w:rsidP="00D2582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</w:t>
            </w:r>
          </w:p>
        </w:tc>
      </w:tr>
      <w:tr w:rsidR="00BC17BE" w:rsidRPr="00E02845" w14:paraId="575BFD5F" w14:textId="77777777" w:rsidTr="00BC17BE">
        <w:trPr>
          <w:trHeight w:val="380"/>
        </w:trPr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5507D" w14:textId="701162A9" w:rsidR="00E02845" w:rsidRPr="00E02845" w:rsidRDefault="0001118B" w:rsidP="00BC17BE">
            <w:pPr>
              <w:widowControl/>
              <w:autoSpaceDE/>
              <w:autoSpaceDN/>
              <w:adjustRightInd/>
              <w:jc w:val="right"/>
              <w:rPr>
                <w:szCs w:val="20"/>
              </w:rPr>
            </w:pPr>
            <w:r>
              <w:rPr>
                <w:szCs w:val="20"/>
              </w:rPr>
              <w:t xml:space="preserve">     </w:t>
            </w:r>
          </w:p>
        </w:tc>
        <w:tc>
          <w:tcPr>
            <w:tcW w:w="42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D9656" w14:textId="05310CFA" w:rsidR="00E02845" w:rsidRPr="00E02845" w:rsidRDefault="006C0F42" w:rsidP="00D2582C">
            <w:pPr>
              <w:widowControl/>
              <w:autoSpaceDE/>
              <w:autoSpaceDN/>
              <w:adjustRightInd/>
              <w:ind w:left="800" w:right="141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</w:t>
            </w:r>
            <w:r w:rsidR="00525D4B">
              <w:rPr>
                <w:color w:val="000000"/>
                <w:sz w:val="22"/>
                <w:szCs w:val="22"/>
              </w:rPr>
              <w:t>SFY 2026 @ 9.8</w:t>
            </w:r>
            <w:r w:rsidR="00406A4B">
              <w:rPr>
                <w:color w:val="000000"/>
                <w:sz w:val="22"/>
                <w:szCs w:val="22"/>
              </w:rPr>
              <w:t>%</w:t>
            </w:r>
            <w:r w:rsidR="00D44653">
              <w:rPr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AD53A8" w14:textId="2E084AF8" w:rsidR="00E02845" w:rsidRPr="00E02845" w:rsidRDefault="00E02845" w:rsidP="00BC17B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67E76A" w14:textId="6C23B01D" w:rsidR="00E02845" w:rsidRDefault="00E02845" w:rsidP="00BC17B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</w:p>
          <w:p w14:paraId="456F3BF5" w14:textId="387B642F" w:rsidR="00E80FC0" w:rsidRPr="00E02845" w:rsidRDefault="00BC17BE" w:rsidP="00BC17B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</w:t>
            </w:r>
            <w:r w:rsidR="00CC2566">
              <w:rPr>
                <w:color w:val="000000"/>
                <w:sz w:val="22"/>
                <w:szCs w:val="22"/>
              </w:rPr>
              <w:t>75,989</w:t>
            </w:r>
          </w:p>
        </w:tc>
      </w:tr>
      <w:tr w:rsidR="00BC17BE" w:rsidRPr="00E02845" w14:paraId="350BD036" w14:textId="77777777" w:rsidTr="00BC17BE">
        <w:trPr>
          <w:trHeight w:val="190"/>
        </w:trPr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13F768" w14:textId="77777777" w:rsidR="00E02845" w:rsidRPr="00E02845" w:rsidRDefault="00E02845" w:rsidP="00BC17B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42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073F14" w14:textId="77777777" w:rsidR="00E02845" w:rsidRPr="00E02845" w:rsidRDefault="00E02845" w:rsidP="00BC17BE">
            <w:pPr>
              <w:widowControl/>
              <w:autoSpaceDE/>
              <w:autoSpaceDN/>
              <w:adjustRightInd/>
              <w:rPr>
                <w:szCs w:val="20"/>
              </w:rPr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0BA420" w14:textId="77777777" w:rsidR="00E02845" w:rsidRPr="00E02845" w:rsidRDefault="00E02845" w:rsidP="00BC17BE">
            <w:pPr>
              <w:widowControl/>
              <w:autoSpaceDE/>
              <w:autoSpaceDN/>
              <w:adjustRightInd/>
              <w:rPr>
                <w:szCs w:val="20"/>
              </w:rPr>
            </w:pP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A452DD" w14:textId="77777777" w:rsidR="00E02845" w:rsidRPr="00E02845" w:rsidRDefault="00E02845" w:rsidP="00BC17BE">
            <w:pPr>
              <w:widowControl/>
              <w:autoSpaceDE/>
              <w:autoSpaceDN/>
              <w:adjustRightInd/>
              <w:jc w:val="right"/>
              <w:rPr>
                <w:szCs w:val="20"/>
              </w:rPr>
            </w:pPr>
          </w:p>
        </w:tc>
      </w:tr>
      <w:tr w:rsidR="00BC17BE" w:rsidRPr="00E02845" w14:paraId="5C26D431" w14:textId="77777777" w:rsidTr="00BC17BE">
        <w:trPr>
          <w:trHeight w:val="550"/>
        </w:trPr>
        <w:tc>
          <w:tcPr>
            <w:tcW w:w="48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F7EFC" w14:textId="730BE690" w:rsidR="00E02845" w:rsidRPr="00E02845" w:rsidRDefault="00E02845" w:rsidP="00BC17B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2"/>
                <w:szCs w:val="22"/>
              </w:rPr>
            </w:pPr>
            <w:r w:rsidRPr="00E02845">
              <w:rPr>
                <w:b/>
                <w:bCs/>
                <w:color w:val="000000"/>
                <w:sz w:val="22"/>
                <w:szCs w:val="22"/>
              </w:rPr>
              <w:t xml:space="preserve">II. Grants/Contracts 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F75B72" w14:textId="77777777" w:rsidR="00E02845" w:rsidRPr="00E02845" w:rsidRDefault="00E02845" w:rsidP="00BC17B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7BEC58" w14:textId="77777777" w:rsidR="00E02845" w:rsidRPr="00E02845" w:rsidRDefault="00E02845" w:rsidP="00BC17BE">
            <w:pPr>
              <w:widowControl/>
              <w:autoSpaceDE/>
              <w:autoSpaceDN/>
              <w:adjustRightInd/>
              <w:jc w:val="right"/>
              <w:rPr>
                <w:szCs w:val="20"/>
              </w:rPr>
            </w:pPr>
          </w:p>
        </w:tc>
      </w:tr>
      <w:tr w:rsidR="00CE074F" w:rsidRPr="00E02845" w14:paraId="7740CCA9" w14:textId="77777777" w:rsidTr="00BC17BE">
        <w:trPr>
          <w:trHeight w:val="400"/>
        </w:trPr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85D6AC" w14:textId="77777777" w:rsidR="00CE074F" w:rsidRPr="00E02845" w:rsidRDefault="00CE074F" w:rsidP="00BC17BE">
            <w:pPr>
              <w:widowControl/>
              <w:autoSpaceDE/>
              <w:autoSpaceDN/>
              <w:adjustRightInd/>
              <w:jc w:val="right"/>
              <w:rPr>
                <w:szCs w:val="20"/>
              </w:rPr>
            </w:pPr>
          </w:p>
        </w:tc>
        <w:tc>
          <w:tcPr>
            <w:tcW w:w="42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892468" w14:textId="28A4E83B" w:rsidR="00CE074F" w:rsidRDefault="00CE074F" w:rsidP="00BC17BE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CLG Grants (10% minimum of HPF grant)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466BCB" w14:textId="69E51B32" w:rsidR="00CE074F" w:rsidRPr="00E02845" w:rsidRDefault="0003739C" w:rsidP="00BC17B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$95,</w:t>
            </w:r>
            <w:r w:rsidR="007239A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A2310E" w14:textId="4804A71D" w:rsidR="00CE074F" w:rsidRPr="00E02845" w:rsidRDefault="007239AF" w:rsidP="00BC17B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$9</w:t>
            </w:r>
            <w:r w:rsidR="00E749AB">
              <w:rPr>
                <w:color w:val="000000"/>
                <w:sz w:val="22"/>
                <w:szCs w:val="22"/>
              </w:rPr>
              <w:t>5</w:t>
            </w:r>
            <w:r>
              <w:rPr>
                <w:color w:val="000000"/>
                <w:sz w:val="22"/>
                <w:szCs w:val="22"/>
              </w:rPr>
              <w:t>,000</w:t>
            </w:r>
          </w:p>
        </w:tc>
      </w:tr>
      <w:tr w:rsidR="00BC17BE" w:rsidRPr="00E02845" w14:paraId="7B8A1F0B" w14:textId="77777777" w:rsidTr="00BC17BE">
        <w:trPr>
          <w:trHeight w:val="400"/>
        </w:trPr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74F1D" w14:textId="77777777" w:rsidR="00E02845" w:rsidRPr="00E02845" w:rsidRDefault="00E02845" w:rsidP="00BC17BE">
            <w:pPr>
              <w:widowControl/>
              <w:autoSpaceDE/>
              <w:autoSpaceDN/>
              <w:adjustRightInd/>
              <w:jc w:val="right"/>
              <w:rPr>
                <w:szCs w:val="20"/>
              </w:rPr>
            </w:pPr>
          </w:p>
        </w:tc>
        <w:tc>
          <w:tcPr>
            <w:tcW w:w="42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92FA48" w14:textId="0E9AEC41" w:rsidR="00E02845" w:rsidRPr="00E02845" w:rsidRDefault="0084354F" w:rsidP="00BC17BE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HPF </w:t>
            </w:r>
            <w:r w:rsidR="00E02845" w:rsidRPr="00E02845">
              <w:rPr>
                <w:color w:val="000000"/>
                <w:sz w:val="22"/>
                <w:szCs w:val="22"/>
              </w:rPr>
              <w:t>Grants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986178" w14:textId="0A418802" w:rsidR="00E02845" w:rsidRPr="00E02845" w:rsidRDefault="00E02845" w:rsidP="00BC17B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E02845">
              <w:rPr>
                <w:color w:val="000000"/>
                <w:sz w:val="22"/>
                <w:szCs w:val="22"/>
              </w:rPr>
              <w:t>$</w:t>
            </w:r>
            <w:r w:rsidR="00E946B2">
              <w:rPr>
                <w:color w:val="000000"/>
                <w:sz w:val="22"/>
                <w:szCs w:val="22"/>
              </w:rPr>
              <w:t>95,0</w:t>
            </w:r>
            <w:r w:rsidR="006C5633"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FECBE" w14:textId="2EE07C4E" w:rsidR="00E02845" w:rsidRPr="00E02845" w:rsidRDefault="00E02845" w:rsidP="00BC17B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E02845">
              <w:rPr>
                <w:color w:val="000000"/>
                <w:sz w:val="22"/>
                <w:szCs w:val="22"/>
              </w:rPr>
              <w:t>$</w:t>
            </w:r>
            <w:r w:rsidR="009B11A3">
              <w:rPr>
                <w:color w:val="000000"/>
                <w:sz w:val="22"/>
                <w:szCs w:val="22"/>
              </w:rPr>
              <w:t>0-TBD</w:t>
            </w:r>
          </w:p>
        </w:tc>
      </w:tr>
      <w:tr w:rsidR="00BC17BE" w:rsidRPr="00E02845" w14:paraId="64C80901" w14:textId="77777777" w:rsidTr="00BC17BE">
        <w:trPr>
          <w:trHeight w:val="400"/>
        </w:trPr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D5EA18" w14:textId="77777777" w:rsidR="00E02845" w:rsidRPr="00E02845" w:rsidRDefault="00E02845" w:rsidP="00BC17B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42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8299B9" w14:textId="77777777" w:rsidR="00E02845" w:rsidRPr="00E02845" w:rsidRDefault="00E02845" w:rsidP="00BC17BE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E02845">
              <w:rPr>
                <w:color w:val="000000"/>
                <w:sz w:val="22"/>
                <w:szCs w:val="22"/>
              </w:rPr>
              <w:t>Contracts/projects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50238C" w14:textId="3D31F475" w:rsidR="00E02845" w:rsidRPr="00E02845" w:rsidRDefault="00E02845" w:rsidP="00BC17B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E02845">
              <w:rPr>
                <w:color w:val="000000"/>
                <w:sz w:val="22"/>
                <w:szCs w:val="22"/>
              </w:rPr>
              <w:t>$</w:t>
            </w:r>
            <w:r w:rsidR="00F87973">
              <w:rPr>
                <w:color w:val="000000"/>
                <w:sz w:val="22"/>
                <w:szCs w:val="22"/>
              </w:rPr>
              <w:t>3</w:t>
            </w:r>
            <w:r w:rsidR="00E946B2">
              <w:rPr>
                <w:color w:val="000000"/>
                <w:sz w:val="22"/>
                <w:szCs w:val="22"/>
              </w:rPr>
              <w:t>5,119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70ADCB" w14:textId="35229BF5" w:rsidR="00E02845" w:rsidRPr="00E02845" w:rsidRDefault="00E02845" w:rsidP="00BC17B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E02845">
              <w:rPr>
                <w:color w:val="000000"/>
                <w:sz w:val="22"/>
                <w:szCs w:val="22"/>
              </w:rPr>
              <w:t>$</w:t>
            </w:r>
            <w:r w:rsidR="00A6069F">
              <w:rPr>
                <w:color w:val="000000"/>
                <w:sz w:val="22"/>
                <w:szCs w:val="22"/>
              </w:rPr>
              <w:t>25,000</w:t>
            </w:r>
          </w:p>
        </w:tc>
      </w:tr>
      <w:tr w:rsidR="00BC17BE" w:rsidRPr="00E02845" w14:paraId="0DFF28D2" w14:textId="77777777" w:rsidTr="00BC17BE">
        <w:trPr>
          <w:trHeight w:val="400"/>
        </w:trPr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0E5768" w14:textId="77777777" w:rsidR="00E02845" w:rsidRPr="00E02845" w:rsidRDefault="00E02845" w:rsidP="00BC17B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42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C2E22" w14:textId="056F4828" w:rsidR="00E02845" w:rsidRPr="00E02845" w:rsidRDefault="00E02845" w:rsidP="00BC17BE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2CA22" w14:textId="56088B91" w:rsidR="00E02845" w:rsidRPr="00E02845" w:rsidRDefault="00E02845" w:rsidP="00BC17B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D156E4" w14:textId="51FC1745" w:rsidR="00E02845" w:rsidRPr="00E02845" w:rsidRDefault="00E02845" w:rsidP="00BC17B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BC17BE" w:rsidRPr="00E02845" w14:paraId="710C1697" w14:textId="77777777" w:rsidTr="00BC17BE">
        <w:trPr>
          <w:trHeight w:val="170"/>
        </w:trPr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DB86A" w14:textId="77777777" w:rsidR="00E02845" w:rsidRPr="00E02845" w:rsidRDefault="00E02845" w:rsidP="00BC17BE">
            <w:pPr>
              <w:widowControl/>
              <w:autoSpaceDE/>
              <w:autoSpaceDN/>
              <w:adjustRightInd/>
              <w:jc w:val="right"/>
              <w:rPr>
                <w:szCs w:val="20"/>
              </w:rPr>
            </w:pPr>
          </w:p>
        </w:tc>
        <w:tc>
          <w:tcPr>
            <w:tcW w:w="42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86FDB" w14:textId="77777777" w:rsidR="00E02845" w:rsidRPr="00E02845" w:rsidRDefault="00E02845" w:rsidP="00BC17BE">
            <w:pPr>
              <w:widowControl/>
              <w:autoSpaceDE/>
              <w:autoSpaceDN/>
              <w:adjustRightInd/>
              <w:rPr>
                <w:szCs w:val="20"/>
              </w:rPr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80AFD" w14:textId="77777777" w:rsidR="00E02845" w:rsidRPr="00E02845" w:rsidRDefault="00E02845" w:rsidP="00BC17BE">
            <w:pPr>
              <w:widowControl/>
              <w:autoSpaceDE/>
              <w:autoSpaceDN/>
              <w:adjustRightInd/>
              <w:rPr>
                <w:szCs w:val="20"/>
              </w:rPr>
            </w:pP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AA4B01" w14:textId="69DA5291" w:rsidR="00E02845" w:rsidRPr="00E02845" w:rsidRDefault="00E02845" w:rsidP="00BC17BE">
            <w:pPr>
              <w:widowControl/>
              <w:autoSpaceDE/>
              <w:autoSpaceDN/>
              <w:adjustRightInd/>
              <w:jc w:val="right"/>
              <w:rPr>
                <w:szCs w:val="20"/>
              </w:rPr>
            </w:pPr>
          </w:p>
        </w:tc>
      </w:tr>
      <w:tr w:rsidR="009675C9" w:rsidRPr="00E02845" w14:paraId="7F28C9BC" w14:textId="77777777" w:rsidTr="00BC17BE">
        <w:trPr>
          <w:trHeight w:val="550"/>
        </w:trPr>
        <w:tc>
          <w:tcPr>
            <w:tcW w:w="48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007DEF" w14:textId="77777777" w:rsidR="009675C9" w:rsidRPr="00E02845" w:rsidRDefault="009675C9" w:rsidP="00BC17B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EC2D71" w14:textId="5CB3B316" w:rsidR="009675C9" w:rsidRPr="00E02845" w:rsidRDefault="009675C9" w:rsidP="00BC17B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9805F1" w14:textId="77777777" w:rsidR="009675C9" w:rsidRDefault="009675C9" w:rsidP="003223D7">
            <w:pPr>
              <w:widowControl/>
              <w:autoSpaceDE/>
              <w:autoSpaceDN/>
              <w:adjustRightInd/>
              <w:ind w:left="-930"/>
              <w:rPr>
                <w:color w:val="000000"/>
                <w:sz w:val="22"/>
                <w:szCs w:val="22"/>
              </w:rPr>
            </w:pPr>
          </w:p>
        </w:tc>
      </w:tr>
      <w:tr w:rsidR="00BC17BE" w:rsidRPr="00E02845" w14:paraId="6895E7B2" w14:textId="77777777" w:rsidTr="00BC17BE">
        <w:trPr>
          <w:trHeight w:val="250"/>
        </w:trPr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96ABF" w14:textId="77777777" w:rsidR="00E02845" w:rsidRPr="00E02845" w:rsidRDefault="00E02845" w:rsidP="00BC17B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42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C0F0CF" w14:textId="77777777" w:rsidR="00E02845" w:rsidRPr="00E02845" w:rsidRDefault="00E02845" w:rsidP="00BC17BE">
            <w:pPr>
              <w:widowControl/>
              <w:autoSpaceDE/>
              <w:autoSpaceDN/>
              <w:adjustRightInd/>
              <w:rPr>
                <w:szCs w:val="20"/>
              </w:rPr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323B7" w14:textId="77777777" w:rsidR="00E02845" w:rsidRPr="00E02845" w:rsidRDefault="00E02845" w:rsidP="00BC17BE">
            <w:pPr>
              <w:widowControl/>
              <w:autoSpaceDE/>
              <w:autoSpaceDN/>
              <w:adjustRightInd/>
              <w:rPr>
                <w:szCs w:val="20"/>
              </w:rPr>
            </w:pP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DE209C" w14:textId="77777777" w:rsidR="00E02845" w:rsidRPr="00E02845" w:rsidRDefault="00E02845" w:rsidP="00BC17BE">
            <w:pPr>
              <w:widowControl/>
              <w:autoSpaceDE/>
              <w:autoSpaceDN/>
              <w:adjustRightInd/>
              <w:jc w:val="right"/>
              <w:rPr>
                <w:szCs w:val="20"/>
              </w:rPr>
            </w:pPr>
          </w:p>
        </w:tc>
      </w:tr>
      <w:tr w:rsidR="00BC17BE" w:rsidRPr="00E02845" w14:paraId="4AE773E4" w14:textId="77777777" w:rsidTr="00BC17BE">
        <w:trPr>
          <w:trHeight w:val="550"/>
        </w:trPr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E68E80" w14:textId="77777777" w:rsidR="00E02845" w:rsidRPr="00E02845" w:rsidRDefault="00E02845" w:rsidP="00BC17BE">
            <w:pPr>
              <w:widowControl/>
              <w:autoSpaceDE/>
              <w:autoSpaceDN/>
              <w:adjustRightInd/>
              <w:jc w:val="right"/>
              <w:rPr>
                <w:szCs w:val="20"/>
              </w:rPr>
            </w:pPr>
          </w:p>
        </w:tc>
        <w:tc>
          <w:tcPr>
            <w:tcW w:w="42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F5A17C" w14:textId="77777777" w:rsidR="00E02845" w:rsidRPr="00E02845" w:rsidRDefault="00E02845" w:rsidP="00BC17BE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2"/>
                <w:szCs w:val="22"/>
              </w:rPr>
            </w:pPr>
            <w:r w:rsidRPr="00E02845">
              <w:rPr>
                <w:b/>
                <w:bCs/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0FBD8" w14:textId="54A9F650" w:rsidR="00E02845" w:rsidRPr="00E02845" w:rsidRDefault="00E02845" w:rsidP="00BC17B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E02845">
              <w:rPr>
                <w:color w:val="000000"/>
                <w:sz w:val="22"/>
                <w:szCs w:val="22"/>
              </w:rPr>
              <w:t>$</w:t>
            </w:r>
            <w:r w:rsidR="002449D9">
              <w:rPr>
                <w:color w:val="000000"/>
                <w:sz w:val="22"/>
                <w:szCs w:val="22"/>
              </w:rPr>
              <w:t>877,873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0A7997" w14:textId="697D786E" w:rsidR="00E02845" w:rsidRPr="00E02845" w:rsidRDefault="00E02845" w:rsidP="00BC17B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E02845">
              <w:rPr>
                <w:color w:val="000000"/>
                <w:sz w:val="22"/>
                <w:szCs w:val="22"/>
              </w:rPr>
              <w:t>$</w:t>
            </w:r>
            <w:r w:rsidR="00E80FC0">
              <w:rPr>
                <w:color w:val="000000"/>
                <w:sz w:val="22"/>
                <w:szCs w:val="22"/>
              </w:rPr>
              <w:t>877,873</w:t>
            </w:r>
          </w:p>
        </w:tc>
      </w:tr>
    </w:tbl>
    <w:p w14:paraId="2C55CA18" w14:textId="77777777" w:rsidR="003C1457" w:rsidRDefault="003C1457" w:rsidP="00BC17BE">
      <w:pPr>
        <w:tabs>
          <w:tab w:val="left" w:pos="-1440"/>
        </w:tabs>
        <w:ind w:left="5760" w:right="-720" w:hanging="1440"/>
        <w:rPr>
          <w:b/>
          <w:bCs/>
          <w:sz w:val="24"/>
        </w:rPr>
      </w:pPr>
    </w:p>
    <w:p w14:paraId="7236D382" w14:textId="77777777" w:rsidR="003C1457" w:rsidRPr="00E02845" w:rsidRDefault="003C1457" w:rsidP="00BC17BE">
      <w:pPr>
        <w:tabs>
          <w:tab w:val="left" w:pos="-1440"/>
        </w:tabs>
        <w:ind w:left="5760" w:right="-720" w:hanging="1440"/>
        <w:rPr>
          <w:b/>
          <w:bCs/>
          <w:sz w:val="28"/>
          <w:szCs w:val="28"/>
        </w:rPr>
      </w:pPr>
    </w:p>
    <w:p w14:paraId="57A639AE" w14:textId="77777777" w:rsidR="00E0530A" w:rsidRPr="00E02845" w:rsidRDefault="00E0530A" w:rsidP="00BC17BE">
      <w:pPr>
        <w:tabs>
          <w:tab w:val="left" w:pos="-1440"/>
        </w:tabs>
        <w:ind w:left="90" w:right="-720"/>
        <w:rPr>
          <w:sz w:val="24"/>
        </w:rPr>
      </w:pPr>
    </w:p>
    <w:p w14:paraId="30D218B4" w14:textId="5D38CAE7" w:rsidR="00474C0B" w:rsidRPr="00E02845" w:rsidRDefault="00474C0B" w:rsidP="00BC17BE">
      <w:pPr>
        <w:tabs>
          <w:tab w:val="left" w:pos="-1440"/>
        </w:tabs>
        <w:ind w:left="90" w:right="-720"/>
        <w:rPr>
          <w:sz w:val="24"/>
        </w:rPr>
      </w:pPr>
      <w:r>
        <w:rPr>
          <w:sz w:val="24"/>
        </w:rPr>
        <w:t>.</w:t>
      </w:r>
    </w:p>
    <w:p w14:paraId="070A780D" w14:textId="77777777" w:rsidR="00E0530A" w:rsidRPr="00E02845" w:rsidRDefault="00E0530A" w:rsidP="00E02845">
      <w:pPr>
        <w:tabs>
          <w:tab w:val="left" w:pos="-1440"/>
        </w:tabs>
        <w:ind w:right="-720"/>
        <w:rPr>
          <w:sz w:val="22"/>
          <w:szCs w:val="22"/>
        </w:rPr>
      </w:pPr>
    </w:p>
    <w:sectPr w:rsidR="00E0530A" w:rsidRPr="00E02845">
      <w:endnotePr>
        <w:numFmt w:val="decimal"/>
      </w:endnotePr>
      <w:pgSz w:w="12240" w:h="15840"/>
      <w:pgMar w:top="1440" w:right="1440" w:bottom="1440" w:left="144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6464A9"/>
    <w:multiLevelType w:val="hybridMultilevel"/>
    <w:tmpl w:val="909E8986"/>
    <w:lvl w:ilvl="0" w:tplc="04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473804"/>
    <w:multiLevelType w:val="hybridMultilevel"/>
    <w:tmpl w:val="4874F0C8"/>
    <w:lvl w:ilvl="0" w:tplc="94B68664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D12DC2"/>
    <w:multiLevelType w:val="hybridMultilevel"/>
    <w:tmpl w:val="7DBE5D9A"/>
    <w:lvl w:ilvl="0" w:tplc="04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2353710">
    <w:abstractNumId w:val="1"/>
  </w:num>
  <w:num w:numId="2" w16cid:durableId="969557587">
    <w:abstractNumId w:val="2"/>
  </w:num>
  <w:num w:numId="3" w16cid:durableId="9884816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endnotePr>
    <w:numFmt w:val="decimal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9F8"/>
    <w:rsid w:val="00007775"/>
    <w:rsid w:val="0001118B"/>
    <w:rsid w:val="0003739C"/>
    <w:rsid w:val="00072B4A"/>
    <w:rsid w:val="00080729"/>
    <w:rsid w:val="0013699D"/>
    <w:rsid w:val="00140E0D"/>
    <w:rsid w:val="00147473"/>
    <w:rsid w:val="001658AD"/>
    <w:rsid w:val="00192345"/>
    <w:rsid w:val="001D519A"/>
    <w:rsid w:val="001E765C"/>
    <w:rsid w:val="002319F6"/>
    <w:rsid w:val="002449D9"/>
    <w:rsid w:val="00287C3C"/>
    <w:rsid w:val="002A0588"/>
    <w:rsid w:val="002A401C"/>
    <w:rsid w:val="002B2B62"/>
    <w:rsid w:val="003026FE"/>
    <w:rsid w:val="003223D7"/>
    <w:rsid w:val="00346EC3"/>
    <w:rsid w:val="003528EE"/>
    <w:rsid w:val="00357280"/>
    <w:rsid w:val="00362163"/>
    <w:rsid w:val="00363388"/>
    <w:rsid w:val="0037724B"/>
    <w:rsid w:val="003B2569"/>
    <w:rsid w:val="003C1457"/>
    <w:rsid w:val="003D3B93"/>
    <w:rsid w:val="00406A4B"/>
    <w:rsid w:val="00443A2F"/>
    <w:rsid w:val="00474C0B"/>
    <w:rsid w:val="004865C5"/>
    <w:rsid w:val="00486CE1"/>
    <w:rsid w:val="004945DE"/>
    <w:rsid w:val="004B50A7"/>
    <w:rsid w:val="004F707A"/>
    <w:rsid w:val="0050045F"/>
    <w:rsid w:val="00525D4B"/>
    <w:rsid w:val="005474F4"/>
    <w:rsid w:val="00572A8B"/>
    <w:rsid w:val="00573D00"/>
    <w:rsid w:val="00584EB4"/>
    <w:rsid w:val="005B4746"/>
    <w:rsid w:val="005D6B19"/>
    <w:rsid w:val="005F2D8D"/>
    <w:rsid w:val="00622C61"/>
    <w:rsid w:val="00626B99"/>
    <w:rsid w:val="00672C03"/>
    <w:rsid w:val="006840AB"/>
    <w:rsid w:val="0068791E"/>
    <w:rsid w:val="006B2CFF"/>
    <w:rsid w:val="006C0F42"/>
    <w:rsid w:val="006C5633"/>
    <w:rsid w:val="006E0075"/>
    <w:rsid w:val="006F015E"/>
    <w:rsid w:val="006F4D95"/>
    <w:rsid w:val="006F54C3"/>
    <w:rsid w:val="007104CF"/>
    <w:rsid w:val="007235DC"/>
    <w:rsid w:val="007239AF"/>
    <w:rsid w:val="00753ED2"/>
    <w:rsid w:val="00776F0C"/>
    <w:rsid w:val="007B2579"/>
    <w:rsid w:val="007C50C7"/>
    <w:rsid w:val="007D4F6B"/>
    <w:rsid w:val="007F0348"/>
    <w:rsid w:val="00802AB5"/>
    <w:rsid w:val="0081253F"/>
    <w:rsid w:val="0084354F"/>
    <w:rsid w:val="0084722E"/>
    <w:rsid w:val="00861C1D"/>
    <w:rsid w:val="00892242"/>
    <w:rsid w:val="008D1D45"/>
    <w:rsid w:val="00934633"/>
    <w:rsid w:val="009456F4"/>
    <w:rsid w:val="0095586A"/>
    <w:rsid w:val="00965321"/>
    <w:rsid w:val="009675C9"/>
    <w:rsid w:val="009878A5"/>
    <w:rsid w:val="009A3809"/>
    <w:rsid w:val="009B11A3"/>
    <w:rsid w:val="009B558E"/>
    <w:rsid w:val="009D3064"/>
    <w:rsid w:val="009D45D1"/>
    <w:rsid w:val="009F5468"/>
    <w:rsid w:val="00A00522"/>
    <w:rsid w:val="00A50D7C"/>
    <w:rsid w:val="00A6069F"/>
    <w:rsid w:val="00A92EB2"/>
    <w:rsid w:val="00B10CCA"/>
    <w:rsid w:val="00B12903"/>
    <w:rsid w:val="00B1735D"/>
    <w:rsid w:val="00B205CF"/>
    <w:rsid w:val="00B429F8"/>
    <w:rsid w:val="00B43807"/>
    <w:rsid w:val="00B91C33"/>
    <w:rsid w:val="00BA301A"/>
    <w:rsid w:val="00BA3DC4"/>
    <w:rsid w:val="00BB07BB"/>
    <w:rsid w:val="00BC17BE"/>
    <w:rsid w:val="00BE3A18"/>
    <w:rsid w:val="00BE69F4"/>
    <w:rsid w:val="00C138C3"/>
    <w:rsid w:val="00C1473C"/>
    <w:rsid w:val="00C22B6B"/>
    <w:rsid w:val="00C261D5"/>
    <w:rsid w:val="00C84810"/>
    <w:rsid w:val="00C91705"/>
    <w:rsid w:val="00CA38FA"/>
    <w:rsid w:val="00CB4E22"/>
    <w:rsid w:val="00CB7A25"/>
    <w:rsid w:val="00CC2566"/>
    <w:rsid w:val="00CC34C3"/>
    <w:rsid w:val="00CD27D9"/>
    <w:rsid w:val="00CD7CFC"/>
    <w:rsid w:val="00CE074F"/>
    <w:rsid w:val="00CF0B34"/>
    <w:rsid w:val="00D04B40"/>
    <w:rsid w:val="00D058C7"/>
    <w:rsid w:val="00D10B4F"/>
    <w:rsid w:val="00D17BB8"/>
    <w:rsid w:val="00D17E67"/>
    <w:rsid w:val="00D2582C"/>
    <w:rsid w:val="00D43E0D"/>
    <w:rsid w:val="00D44653"/>
    <w:rsid w:val="00D5740A"/>
    <w:rsid w:val="00D61AC8"/>
    <w:rsid w:val="00D62E7B"/>
    <w:rsid w:val="00DA7137"/>
    <w:rsid w:val="00DD4CE7"/>
    <w:rsid w:val="00DD6D7E"/>
    <w:rsid w:val="00E02845"/>
    <w:rsid w:val="00E0530A"/>
    <w:rsid w:val="00E05385"/>
    <w:rsid w:val="00E116DC"/>
    <w:rsid w:val="00E209C5"/>
    <w:rsid w:val="00E45D81"/>
    <w:rsid w:val="00E54FC7"/>
    <w:rsid w:val="00E56DC4"/>
    <w:rsid w:val="00E749AB"/>
    <w:rsid w:val="00E80FC0"/>
    <w:rsid w:val="00E83E73"/>
    <w:rsid w:val="00E946B2"/>
    <w:rsid w:val="00EA1E12"/>
    <w:rsid w:val="00ED0DDE"/>
    <w:rsid w:val="00EF4D51"/>
    <w:rsid w:val="00F62A00"/>
    <w:rsid w:val="00F63BA5"/>
    <w:rsid w:val="00F87973"/>
    <w:rsid w:val="00FD11CB"/>
    <w:rsid w:val="00FD7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7818930"/>
  <w15:chartTrackingRefBased/>
  <w15:docId w15:val="{FD2D711B-E9A9-4FFF-A985-D315DEC51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alloonText">
    <w:name w:val="Balloon Text"/>
    <w:basedOn w:val="Normal"/>
    <w:semiHidden/>
    <w:rsid w:val="0036216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C138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B205CF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05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6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0444DACF23C8489C1F89C30AF0921B" ma:contentTypeVersion="13" ma:contentTypeDescription="Create a new document." ma:contentTypeScope="" ma:versionID="2f5765f4e37ca54688f531a4f17ae462">
  <xsd:schema xmlns:xsd="http://www.w3.org/2001/XMLSchema" xmlns:xs="http://www.w3.org/2001/XMLSchema" xmlns:p="http://schemas.microsoft.com/office/2006/metadata/properties" xmlns:ns3="67e82e13-504b-4f53-a916-abf45b08fa2c" xmlns:ns4="deb9d119-dbc7-4c5a-a44e-fb0a18e4632a" targetNamespace="http://schemas.microsoft.com/office/2006/metadata/properties" ma:root="true" ma:fieldsID="286a1a5dc38d39d5688a795976528d84" ns3:_="" ns4:_="">
    <xsd:import namespace="67e82e13-504b-4f53-a916-abf45b08fa2c"/>
    <xsd:import namespace="deb9d119-dbc7-4c5a-a44e-fb0a18e4632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e82e13-504b-4f53-a916-abf45b08fa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b9d119-dbc7-4c5a-a44e-fb0a18e4632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05D72DD-6E24-4D19-8D84-3C241C546D7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C12388-5882-4997-83CC-B8451BA994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e82e13-504b-4f53-a916-abf45b08fa2c"/>
    <ds:schemaRef ds:uri="deb9d119-dbc7-4c5a-a44e-fb0a18e463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3D47712-1DB3-4DAE-853F-C89FB462EC9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Maine Historic Preservation</Company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HPPC113</dc:creator>
  <cp:keywords/>
  <cp:lastModifiedBy>Mohney, Kirk</cp:lastModifiedBy>
  <cp:revision>42</cp:revision>
  <cp:lastPrinted>2025-07-21T17:47:00Z</cp:lastPrinted>
  <dcterms:created xsi:type="dcterms:W3CDTF">2026-01-22T13:12:00Z</dcterms:created>
  <dcterms:modified xsi:type="dcterms:W3CDTF">2026-01-22T14:16:00Z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0x0101000F0444DACF23C8489C1F89C30AF0921B</vt:lpwstr>
  </property>
</Properties>
</file>