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B3167" w14:textId="721EC871" w:rsidR="00A428A2" w:rsidRPr="004D3C3B" w:rsidRDefault="00D15DAC" w:rsidP="00C3125E">
      <w:pPr>
        <w:pStyle w:val="NormalWeb"/>
        <w:jc w:val="center"/>
        <w:rPr>
          <w:rFonts w:ascii="Garamond" w:hAnsi="Garamond"/>
          <w:b/>
          <w:bCs/>
          <w:sz w:val="32"/>
          <w:szCs w:val="32"/>
        </w:rPr>
      </w:pPr>
      <w:r w:rsidRPr="004D3C3B">
        <w:rPr>
          <w:rFonts w:ascii="Garamond" w:hAnsi="Garamond"/>
          <w:b/>
          <w:bCs/>
          <w:noProof/>
          <w:sz w:val="32"/>
          <w:szCs w:val="32"/>
          <w14:ligatures w14:val="standardContextual"/>
        </w:rPr>
        <mc:AlternateContent>
          <mc:Choice Requires="wpg">
            <w:drawing>
              <wp:anchor distT="0" distB="0" distL="114300" distR="114300" simplePos="0" relativeHeight="251658240" behindDoc="0" locked="0" layoutInCell="1" allowOverlap="1" wp14:anchorId="011A1482" wp14:editId="067B8FD8">
                <wp:simplePos x="0" y="0"/>
                <wp:positionH relativeFrom="column">
                  <wp:posOffset>-1</wp:posOffset>
                </wp:positionH>
                <wp:positionV relativeFrom="paragraph">
                  <wp:posOffset>0</wp:posOffset>
                </wp:positionV>
                <wp:extent cx="581025" cy="581025"/>
                <wp:effectExtent l="0" t="0" r="9525" b="9525"/>
                <wp:wrapSquare wrapText="bothSides"/>
                <wp:docPr id="753651677" name="Group 3"/>
                <wp:cNvGraphicFramePr/>
                <a:graphic xmlns:a="http://schemas.openxmlformats.org/drawingml/2006/main">
                  <a:graphicData uri="http://schemas.microsoft.com/office/word/2010/wordprocessingGroup">
                    <wpg:wgp>
                      <wpg:cNvGrpSpPr/>
                      <wpg:grpSpPr>
                        <a:xfrm>
                          <a:off x="0" y="0"/>
                          <a:ext cx="581025" cy="581025"/>
                          <a:chOff x="0" y="0"/>
                          <a:chExt cx="2857500" cy="3351530"/>
                        </a:xfrm>
                      </wpg:grpSpPr>
                      <pic:pic xmlns:pic="http://schemas.openxmlformats.org/drawingml/2006/picture">
                        <pic:nvPicPr>
                          <pic:cNvPr id="1088476052"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857500" cy="2857500"/>
                          </a:xfrm>
                          <a:prstGeom prst="rect">
                            <a:avLst/>
                          </a:prstGeom>
                        </pic:spPr>
                      </pic:pic>
                      <wps:wsp>
                        <wps:cNvPr id="1488674082" name="Text Box 2"/>
                        <wps:cNvSpPr txBox="1"/>
                        <wps:spPr>
                          <a:xfrm>
                            <a:off x="0" y="2857500"/>
                            <a:ext cx="2857500" cy="494030"/>
                          </a:xfrm>
                          <a:prstGeom prst="rect">
                            <a:avLst/>
                          </a:prstGeom>
                          <a:solidFill>
                            <a:prstClr val="white"/>
                          </a:solidFill>
                          <a:ln>
                            <a:noFill/>
                          </a:ln>
                        </wps:spPr>
                        <wps:txbx>
                          <w:txbxContent>
                            <w:p w14:paraId="76C94650" w14:textId="5365756F" w:rsidR="00D15DAC" w:rsidRPr="00D15DAC" w:rsidRDefault="00D15DAC" w:rsidP="00D15DAC">
                              <w:pPr>
                                <w:rPr>
                                  <w:sz w:val="18"/>
                                  <w:szCs w:val="18"/>
                                </w:rPr>
                              </w:pPr>
                              <w:hyperlink r:id="rId9" w:history="1">
                                <w:r w:rsidRPr="00D15DAC">
                                  <w:rPr>
                                    <w:rStyle w:val="Hyperlink"/>
                                    <w:sz w:val="18"/>
                                    <w:szCs w:val="18"/>
                                  </w:rPr>
                                  <w:t>This Photo</w:t>
                                </w:r>
                              </w:hyperlink>
                              <w:r w:rsidRPr="00D15DAC">
                                <w:rPr>
                                  <w:sz w:val="18"/>
                                  <w:szCs w:val="18"/>
                                </w:rPr>
                                <w:t xml:space="preserve"> by Unknown Author is licensed under </w:t>
                              </w:r>
                              <w:hyperlink r:id="rId10" w:history="1">
                                <w:r w:rsidRPr="00D15DAC">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1A1482" id="Group 3" o:spid="_x0000_s1026" style="position:absolute;left:0;text-align:left;margin-left:0;margin-top:0;width:45.75pt;height:45.75pt;z-index:251658240;mso-width-relative:margin;mso-height-relative:margin" coordsize="28575,33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">
                  <v:imagedata r:id="rId11" o:title=""/>
                </v:shape>
                <v:shapetype id="_x0000_t202" coordsize="21600,21600" o:spt="202" path="m,l,21600r21600,l21600,xe">
                  <v:stroke joinstyle="miter"/>
                  <v:path gradientshapeok="t" o:connecttype="rect"/>
                </v:shapetype>
                <v:shape id="Text Box 2" o:spid="_x0000_s1028" type="#_x0000_t202" style="position:absolute;top:28575;width:28575;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" stroked="f">
                  <v:textbox>
                    <w:txbxContent>
                      <w:p w14:paraId="76C94650" w14:textId="5365756F" w:rsidR="00D15DAC" w:rsidRPr="00D15DAC" w:rsidRDefault="00D15DAC" w:rsidP="00D15DAC">
                        <w:pPr>
                          <w:rPr>
                            <w:sz w:val="18"/>
                            <w:szCs w:val="18"/>
                          </w:rPr>
                        </w:pPr>
                        <w:hyperlink r:id="rId12" w:history="1">
                          <w:r w:rsidRPr="00D15DAC">
                            <w:rPr>
                              <w:rStyle w:val="Hyperlink"/>
                              <w:sz w:val="18"/>
                              <w:szCs w:val="18"/>
                            </w:rPr>
                            <w:t>This Photo</w:t>
                          </w:r>
                        </w:hyperlink>
                        <w:r w:rsidRPr="00D15DAC">
                          <w:rPr>
                            <w:sz w:val="18"/>
                            <w:szCs w:val="18"/>
                          </w:rPr>
                          <w:t xml:space="preserve"> by Unknown Author is licensed under </w:t>
                        </w:r>
                        <w:hyperlink r:id="rId13" w:history="1">
                          <w:r w:rsidRPr="00D15DAC">
                            <w:rPr>
                              <w:rStyle w:val="Hyperlink"/>
                              <w:sz w:val="18"/>
                              <w:szCs w:val="18"/>
                            </w:rPr>
                            <w:t>CC BY-SA</w:t>
                          </w:r>
                        </w:hyperlink>
                      </w:p>
                    </w:txbxContent>
                  </v:textbox>
                </v:shape>
                <w10:wrap type="square"/>
              </v:group>
            </w:pict>
          </mc:Fallback>
        </mc:AlternateContent>
      </w:r>
      <w:r w:rsidRPr="004D3C3B">
        <w:rPr>
          <w:rFonts w:ascii="Garamond" w:hAnsi="Garamond"/>
          <w:b/>
          <w:bCs/>
          <w:sz w:val="32"/>
          <w:szCs w:val="32"/>
        </w:rPr>
        <w:t xml:space="preserve">Maine Office of the Public </w:t>
      </w:r>
      <w:r w:rsidR="00A428A2" w:rsidRPr="004D3C3B">
        <w:rPr>
          <w:rFonts w:ascii="Garamond" w:hAnsi="Garamond"/>
          <w:b/>
          <w:bCs/>
          <w:sz w:val="32"/>
          <w:szCs w:val="32"/>
        </w:rPr>
        <w:t>A</w:t>
      </w:r>
      <w:r w:rsidRPr="004D3C3B">
        <w:rPr>
          <w:rFonts w:ascii="Garamond" w:hAnsi="Garamond"/>
          <w:b/>
          <w:bCs/>
          <w:sz w:val="32"/>
          <w:szCs w:val="32"/>
        </w:rPr>
        <w:t xml:space="preserve">dvocate Climate </w:t>
      </w:r>
      <w:r w:rsidR="00A428A2" w:rsidRPr="004D3C3B">
        <w:rPr>
          <w:rFonts w:ascii="Garamond" w:hAnsi="Garamond"/>
          <w:b/>
          <w:bCs/>
          <w:sz w:val="32"/>
          <w:szCs w:val="32"/>
        </w:rPr>
        <w:t>I</w:t>
      </w:r>
      <w:r w:rsidRPr="004D3C3B">
        <w:rPr>
          <w:rFonts w:ascii="Garamond" w:hAnsi="Garamond"/>
          <w:b/>
          <w:bCs/>
          <w:sz w:val="32"/>
          <w:szCs w:val="32"/>
        </w:rPr>
        <w:t xml:space="preserve">mpact </w:t>
      </w:r>
      <w:r w:rsidR="00A428A2" w:rsidRPr="004D3C3B">
        <w:rPr>
          <w:rFonts w:ascii="Garamond" w:hAnsi="Garamond"/>
          <w:b/>
          <w:bCs/>
          <w:sz w:val="32"/>
          <w:szCs w:val="32"/>
        </w:rPr>
        <w:t>R</w:t>
      </w:r>
      <w:r w:rsidRPr="004D3C3B">
        <w:rPr>
          <w:rFonts w:ascii="Garamond" w:hAnsi="Garamond"/>
          <w:b/>
          <w:bCs/>
          <w:sz w:val="32"/>
          <w:szCs w:val="32"/>
        </w:rPr>
        <w:t>eport</w:t>
      </w:r>
    </w:p>
    <w:p w14:paraId="3D5B3209" w14:textId="52959CC0" w:rsidR="00A428A2" w:rsidRPr="004D3C3B" w:rsidRDefault="00C3125E" w:rsidP="00C3125E">
      <w:pPr>
        <w:pStyle w:val="NormalWeb"/>
        <w:ind w:left="2880" w:firstLine="720"/>
        <w:rPr>
          <w:rFonts w:ascii="Garamond" w:hAnsi="Garamond"/>
          <w:b/>
          <w:bCs/>
          <w:sz w:val="32"/>
          <w:szCs w:val="32"/>
        </w:rPr>
      </w:pPr>
      <w:r w:rsidRPr="472500D2">
        <w:rPr>
          <w:rFonts w:ascii="Garamond" w:hAnsi="Garamond"/>
          <w:b/>
          <w:bCs/>
          <w:sz w:val="32"/>
          <w:szCs w:val="32"/>
        </w:rPr>
        <w:t xml:space="preserve">    </w:t>
      </w:r>
      <w:r w:rsidR="00D43A0D">
        <w:rPr>
          <w:rFonts w:ascii="Garamond" w:hAnsi="Garamond"/>
          <w:b/>
          <w:bCs/>
          <w:sz w:val="32"/>
          <w:szCs w:val="32"/>
        </w:rPr>
        <w:t>Decem</w:t>
      </w:r>
      <w:r w:rsidR="005A09D4">
        <w:rPr>
          <w:rFonts w:ascii="Garamond" w:hAnsi="Garamond"/>
          <w:b/>
          <w:bCs/>
          <w:sz w:val="32"/>
          <w:szCs w:val="32"/>
        </w:rPr>
        <w:t>ber</w:t>
      </w:r>
      <w:r w:rsidR="00F871AC" w:rsidRPr="472500D2">
        <w:rPr>
          <w:rFonts w:ascii="Garamond" w:hAnsi="Garamond"/>
          <w:b/>
          <w:bCs/>
          <w:sz w:val="32"/>
          <w:szCs w:val="32"/>
        </w:rPr>
        <w:t xml:space="preserve"> </w:t>
      </w:r>
      <w:r w:rsidR="00D15DAC" w:rsidRPr="472500D2">
        <w:rPr>
          <w:rFonts w:ascii="Garamond" w:hAnsi="Garamond"/>
          <w:b/>
          <w:bCs/>
          <w:sz w:val="32"/>
          <w:szCs w:val="32"/>
        </w:rPr>
        <w:t>2024</w:t>
      </w:r>
    </w:p>
    <w:p w14:paraId="5081B44E" w14:textId="77777777" w:rsidR="002546FD" w:rsidRPr="002546FD" w:rsidRDefault="00692BDA" w:rsidP="002546FD">
      <w:pPr>
        <w:pStyle w:val="NormalWeb"/>
        <w:jc w:val="center"/>
        <w:rPr>
          <w:rFonts w:ascii="Garamond" w:hAnsi="Garamond"/>
          <w:b/>
          <w:bCs/>
          <w:sz w:val="28"/>
          <w:szCs w:val="28"/>
        </w:rPr>
      </w:pPr>
      <w:r>
        <w:rPr>
          <w:rFonts w:ascii="Garamond" w:hAnsi="Garamond"/>
          <w:b/>
          <w:bCs/>
          <w:sz w:val="28"/>
          <w:szCs w:val="28"/>
        </w:rPr>
        <w:t xml:space="preserve">     </w:t>
      </w:r>
      <w:r w:rsidR="002546FD" w:rsidRPr="002546FD">
        <w:rPr>
          <w:rFonts w:ascii="Garamond" w:hAnsi="Garamond"/>
          <w:b/>
          <w:bCs/>
          <w:sz w:val="28"/>
          <w:szCs w:val="28"/>
        </w:rPr>
        <w:t>Goals:</w:t>
      </w:r>
    </w:p>
    <w:p w14:paraId="1AEF05C8" w14:textId="77777777" w:rsidR="002546FD" w:rsidRPr="002546FD" w:rsidRDefault="002546FD" w:rsidP="00274594">
      <w:pPr>
        <w:pStyle w:val="NormalWeb"/>
        <w:numPr>
          <w:ilvl w:val="0"/>
          <w:numId w:val="4"/>
        </w:numPr>
        <w:jc w:val="both"/>
        <w:rPr>
          <w:rFonts w:ascii="Garamond" w:hAnsi="Garamond"/>
          <w:b/>
          <w:bCs/>
          <w:sz w:val="28"/>
          <w:szCs w:val="28"/>
        </w:rPr>
      </w:pPr>
      <w:r w:rsidRPr="002546FD">
        <w:rPr>
          <w:rFonts w:ascii="Garamond" w:hAnsi="Garamond"/>
          <w:b/>
          <w:bCs/>
          <w:sz w:val="28"/>
          <w:szCs w:val="28"/>
        </w:rPr>
        <w:t xml:space="preserve">Address the consumer impacts of climate change policies before the Public Utilities Commission and the legislature.  </w:t>
      </w:r>
    </w:p>
    <w:p w14:paraId="5EBD7D48" w14:textId="77777777" w:rsidR="002546FD" w:rsidRPr="002546FD" w:rsidRDefault="002546FD" w:rsidP="00274594">
      <w:pPr>
        <w:pStyle w:val="NormalWeb"/>
        <w:numPr>
          <w:ilvl w:val="0"/>
          <w:numId w:val="4"/>
        </w:numPr>
        <w:rPr>
          <w:rFonts w:ascii="Garamond" w:hAnsi="Garamond"/>
          <w:b/>
          <w:bCs/>
          <w:sz w:val="28"/>
          <w:szCs w:val="28"/>
        </w:rPr>
      </w:pPr>
      <w:r w:rsidRPr="002546FD">
        <w:rPr>
          <w:rFonts w:ascii="Garamond" w:hAnsi="Garamond"/>
          <w:b/>
          <w:bCs/>
          <w:sz w:val="28"/>
          <w:szCs w:val="28"/>
        </w:rPr>
        <w:t xml:space="preserve">Ensure that statutory mandates are fulfilled that require utilities to not only provide reliable service at affordable rates, but also to reduce greenhouse gas (GHG) emissions to meet Maine’s GHG reduction goals. </w:t>
      </w:r>
    </w:p>
    <w:p w14:paraId="177F372D" w14:textId="02DA83D9" w:rsidR="00A428A2" w:rsidRPr="00380D62" w:rsidRDefault="00A428A2" w:rsidP="00274594">
      <w:pPr>
        <w:pStyle w:val="NormalWeb"/>
        <w:jc w:val="center"/>
        <w:rPr>
          <w:rFonts w:ascii="Garamond" w:hAnsi="Garamond"/>
          <w:b/>
          <w:bCs/>
          <w:sz w:val="26"/>
          <w:szCs w:val="26"/>
        </w:rPr>
      </w:pPr>
      <w:r w:rsidRPr="00380D62">
        <w:rPr>
          <w:rFonts w:ascii="Garamond" w:hAnsi="Garamond"/>
          <w:b/>
          <w:bCs/>
          <w:sz w:val="26"/>
          <w:szCs w:val="26"/>
        </w:rPr>
        <w:t xml:space="preserve">Climate </w:t>
      </w:r>
      <w:r w:rsidR="005E7077" w:rsidRPr="00380D62">
        <w:rPr>
          <w:rFonts w:ascii="Garamond" w:hAnsi="Garamond"/>
          <w:b/>
          <w:bCs/>
          <w:sz w:val="26"/>
          <w:szCs w:val="26"/>
        </w:rPr>
        <w:t>Impact</w:t>
      </w:r>
      <w:r w:rsidRPr="00380D62">
        <w:rPr>
          <w:rFonts w:ascii="Garamond" w:hAnsi="Garamond"/>
          <w:b/>
          <w:bCs/>
          <w:sz w:val="26"/>
          <w:szCs w:val="26"/>
        </w:rPr>
        <w:t xml:space="preserve"> </w:t>
      </w:r>
      <w:r w:rsidR="00F20C2D" w:rsidRPr="00380D62">
        <w:rPr>
          <w:rFonts w:ascii="Garamond" w:hAnsi="Garamond"/>
          <w:b/>
          <w:bCs/>
          <w:sz w:val="26"/>
          <w:szCs w:val="26"/>
        </w:rPr>
        <w:t xml:space="preserve">Related </w:t>
      </w:r>
      <w:r w:rsidRPr="00380D62">
        <w:rPr>
          <w:rFonts w:ascii="Garamond" w:hAnsi="Garamond"/>
          <w:b/>
          <w:bCs/>
          <w:sz w:val="26"/>
          <w:szCs w:val="26"/>
        </w:rPr>
        <w:t>Dockets</w:t>
      </w:r>
    </w:p>
    <w:p w14:paraId="6758318B" w14:textId="175A31E7" w:rsidR="00BD162E" w:rsidRPr="00380D62" w:rsidRDefault="00DE4910" w:rsidP="00BD162E">
      <w:pPr>
        <w:pStyle w:val="NormalWeb"/>
        <w:rPr>
          <w:rFonts w:ascii="Garamond" w:hAnsi="Garamond"/>
          <w:b/>
          <w:bCs/>
          <w:sz w:val="26"/>
          <w:szCs w:val="26"/>
        </w:rPr>
      </w:pPr>
      <w:r w:rsidRPr="00380D62">
        <w:rPr>
          <w:rFonts w:ascii="Garamond" w:hAnsi="Garamond"/>
          <w:b/>
          <w:bCs/>
          <w:sz w:val="26"/>
          <w:szCs w:val="26"/>
        </w:rPr>
        <w:t xml:space="preserve">Update </w:t>
      </w:r>
      <w:r w:rsidR="00277756" w:rsidRPr="00380D62">
        <w:rPr>
          <w:rFonts w:ascii="Garamond" w:hAnsi="Garamond"/>
          <w:b/>
          <w:bCs/>
          <w:sz w:val="26"/>
          <w:szCs w:val="26"/>
        </w:rPr>
        <w:t xml:space="preserve">Released </w:t>
      </w:r>
      <w:r w:rsidRPr="00380D62">
        <w:rPr>
          <w:rFonts w:ascii="Garamond" w:hAnsi="Garamond"/>
          <w:b/>
          <w:bCs/>
          <w:sz w:val="26"/>
          <w:szCs w:val="26"/>
        </w:rPr>
        <w:t xml:space="preserve">to </w:t>
      </w:r>
      <w:r w:rsidR="00277756" w:rsidRPr="00380D62">
        <w:rPr>
          <w:rFonts w:ascii="Garamond" w:hAnsi="Garamond"/>
          <w:b/>
          <w:bCs/>
          <w:sz w:val="26"/>
          <w:szCs w:val="26"/>
        </w:rPr>
        <w:t xml:space="preserve">the </w:t>
      </w:r>
      <w:r w:rsidRPr="00380D62">
        <w:rPr>
          <w:rFonts w:ascii="Garamond" w:hAnsi="Garamond"/>
          <w:b/>
          <w:bCs/>
          <w:i/>
          <w:iCs/>
          <w:sz w:val="26"/>
          <w:szCs w:val="26"/>
        </w:rPr>
        <w:t xml:space="preserve">Maine </w:t>
      </w:r>
      <w:r w:rsidR="00277756" w:rsidRPr="00380D62">
        <w:rPr>
          <w:rFonts w:ascii="Garamond" w:hAnsi="Garamond"/>
          <w:b/>
          <w:bCs/>
          <w:i/>
          <w:iCs/>
          <w:sz w:val="26"/>
          <w:szCs w:val="26"/>
        </w:rPr>
        <w:t>Won</w:t>
      </w:r>
      <w:r w:rsidR="00C41C6E" w:rsidRPr="00380D62">
        <w:rPr>
          <w:rFonts w:ascii="Garamond" w:hAnsi="Garamond"/>
          <w:b/>
          <w:bCs/>
          <w:i/>
          <w:iCs/>
          <w:sz w:val="26"/>
          <w:szCs w:val="26"/>
        </w:rPr>
        <w:t xml:space="preserve">’t </w:t>
      </w:r>
      <w:proofErr w:type="gramStart"/>
      <w:r w:rsidRPr="00380D62">
        <w:rPr>
          <w:rFonts w:ascii="Garamond" w:hAnsi="Garamond"/>
          <w:b/>
          <w:bCs/>
          <w:i/>
          <w:iCs/>
          <w:sz w:val="26"/>
          <w:szCs w:val="26"/>
        </w:rPr>
        <w:t>Wait</w:t>
      </w:r>
      <w:proofErr w:type="gramEnd"/>
      <w:r w:rsidR="00277756" w:rsidRPr="00380D62">
        <w:rPr>
          <w:rFonts w:ascii="Garamond" w:hAnsi="Garamond"/>
          <w:b/>
          <w:bCs/>
          <w:sz w:val="26"/>
          <w:szCs w:val="26"/>
        </w:rPr>
        <w:t xml:space="preserve"> Climate Action Plan</w:t>
      </w:r>
    </w:p>
    <w:p w14:paraId="426E81AB" w14:textId="77777777" w:rsidR="00516D5F" w:rsidRPr="00380D62" w:rsidRDefault="00181847" w:rsidP="00516D5F">
      <w:pPr>
        <w:pStyle w:val="NormalWeb"/>
        <w:rPr>
          <w:rFonts w:ascii="Garamond" w:hAnsi="Garamond"/>
          <w:sz w:val="26"/>
          <w:szCs w:val="26"/>
        </w:rPr>
      </w:pPr>
      <w:r w:rsidRPr="00380D62">
        <w:rPr>
          <w:rFonts w:ascii="Garamond" w:hAnsi="Garamond"/>
          <w:sz w:val="26"/>
          <w:szCs w:val="26"/>
        </w:rPr>
        <w:t xml:space="preserve">The Maine Climate Council released an update to its 2020 Maine </w:t>
      </w:r>
      <w:r w:rsidR="002E7366" w:rsidRPr="00380D62">
        <w:rPr>
          <w:rFonts w:ascii="Garamond" w:hAnsi="Garamond"/>
          <w:sz w:val="26"/>
          <w:szCs w:val="26"/>
        </w:rPr>
        <w:t>Won’t</w:t>
      </w:r>
      <w:r w:rsidRPr="00380D62">
        <w:rPr>
          <w:rFonts w:ascii="Garamond" w:hAnsi="Garamond"/>
          <w:sz w:val="26"/>
          <w:szCs w:val="26"/>
        </w:rPr>
        <w:t xml:space="preserve"> Wait </w:t>
      </w:r>
      <w:r w:rsidR="001071E2" w:rsidRPr="00380D62">
        <w:rPr>
          <w:rFonts w:ascii="Garamond" w:hAnsi="Garamond"/>
          <w:sz w:val="26"/>
          <w:szCs w:val="26"/>
        </w:rPr>
        <w:t>plan</w:t>
      </w:r>
      <w:r w:rsidR="000D6AFD" w:rsidRPr="00380D62">
        <w:rPr>
          <w:rFonts w:ascii="Garamond" w:hAnsi="Garamond"/>
          <w:sz w:val="26"/>
          <w:szCs w:val="26"/>
        </w:rPr>
        <w:t xml:space="preserve"> </w:t>
      </w:r>
      <w:r w:rsidR="00F220A5" w:rsidRPr="00380D62">
        <w:rPr>
          <w:rFonts w:ascii="Garamond" w:hAnsi="Garamond"/>
          <w:sz w:val="26"/>
          <w:szCs w:val="26"/>
        </w:rPr>
        <w:t xml:space="preserve">to address </w:t>
      </w:r>
      <w:r w:rsidR="002E7366" w:rsidRPr="00380D62">
        <w:rPr>
          <w:rFonts w:ascii="Garamond" w:hAnsi="Garamond"/>
          <w:sz w:val="26"/>
          <w:szCs w:val="26"/>
        </w:rPr>
        <w:t xml:space="preserve">the impacts of </w:t>
      </w:r>
      <w:r w:rsidR="00F220A5" w:rsidRPr="00380D62">
        <w:rPr>
          <w:rFonts w:ascii="Garamond" w:hAnsi="Garamond"/>
          <w:sz w:val="26"/>
          <w:szCs w:val="26"/>
        </w:rPr>
        <w:t>climate change</w:t>
      </w:r>
      <w:r w:rsidR="002E7366" w:rsidRPr="00380D62">
        <w:rPr>
          <w:rFonts w:ascii="Garamond" w:hAnsi="Garamond"/>
          <w:sz w:val="26"/>
          <w:szCs w:val="26"/>
        </w:rPr>
        <w:t>.</w:t>
      </w:r>
      <w:r w:rsidR="0097351F" w:rsidRPr="00380D62">
        <w:rPr>
          <w:rFonts w:ascii="Garamond" w:hAnsi="Garamond"/>
          <w:sz w:val="26"/>
          <w:szCs w:val="26"/>
        </w:rPr>
        <w:t xml:space="preserve"> </w:t>
      </w:r>
      <w:hyperlink r:id="rId14" w:history="1">
        <w:r w:rsidR="00516D5F" w:rsidRPr="00380D62">
          <w:rPr>
            <w:rStyle w:val="Hyperlink"/>
            <w:rFonts w:ascii="Garamond" w:hAnsi="Garamond"/>
            <w:sz w:val="26"/>
            <w:szCs w:val="26"/>
          </w:rPr>
          <w:t>https://www.maine.gov/climateplan/sites/maine.gov.climateplan/files/2024</w:t>
        </w:r>
      </w:hyperlink>
    </w:p>
    <w:p w14:paraId="63E1C4B2" w14:textId="63F27CBA" w:rsidR="001071E2" w:rsidRPr="00380D62" w:rsidRDefault="00744FA7" w:rsidP="00DE4910">
      <w:pPr>
        <w:pStyle w:val="NormalWeb"/>
        <w:rPr>
          <w:rFonts w:ascii="Garamond" w:hAnsi="Garamond"/>
          <w:sz w:val="26"/>
          <w:szCs w:val="26"/>
        </w:rPr>
      </w:pPr>
      <w:r w:rsidRPr="00380D62">
        <w:rPr>
          <w:rFonts w:ascii="Garamond" w:hAnsi="Garamond"/>
          <w:sz w:val="26"/>
          <w:szCs w:val="26"/>
        </w:rPr>
        <w:t xml:space="preserve">The </w:t>
      </w:r>
      <w:r w:rsidR="000D6AFD" w:rsidRPr="00380D62">
        <w:rPr>
          <w:rFonts w:ascii="Garamond" w:hAnsi="Garamond"/>
          <w:sz w:val="26"/>
          <w:szCs w:val="26"/>
        </w:rPr>
        <w:t>2020 P</w:t>
      </w:r>
      <w:r w:rsidRPr="00380D62">
        <w:rPr>
          <w:rFonts w:ascii="Garamond" w:hAnsi="Garamond"/>
          <w:sz w:val="26"/>
          <w:szCs w:val="26"/>
        </w:rPr>
        <w:t xml:space="preserve">lan </w:t>
      </w:r>
      <w:r w:rsidR="006345FE" w:rsidRPr="00380D62">
        <w:rPr>
          <w:rFonts w:ascii="Garamond" w:hAnsi="Garamond"/>
          <w:sz w:val="26"/>
          <w:szCs w:val="26"/>
        </w:rPr>
        <w:t>sought to identify</w:t>
      </w:r>
      <w:r w:rsidR="007B5337" w:rsidRPr="00380D62">
        <w:rPr>
          <w:rFonts w:ascii="Garamond" w:hAnsi="Garamond"/>
          <w:sz w:val="26"/>
          <w:szCs w:val="26"/>
        </w:rPr>
        <w:t xml:space="preserve"> </w:t>
      </w:r>
      <w:r w:rsidRPr="00380D62">
        <w:rPr>
          <w:rFonts w:ascii="Garamond" w:hAnsi="Garamond"/>
          <w:sz w:val="26"/>
          <w:szCs w:val="26"/>
        </w:rPr>
        <w:t xml:space="preserve">steps </w:t>
      </w:r>
      <w:r w:rsidR="006345FE" w:rsidRPr="00380D62">
        <w:rPr>
          <w:rFonts w:ascii="Garamond" w:hAnsi="Garamond"/>
          <w:sz w:val="26"/>
          <w:szCs w:val="26"/>
        </w:rPr>
        <w:t xml:space="preserve">necessary </w:t>
      </w:r>
      <w:r w:rsidRPr="00380D62">
        <w:rPr>
          <w:rFonts w:ascii="Garamond" w:hAnsi="Garamond"/>
          <w:sz w:val="26"/>
          <w:szCs w:val="26"/>
        </w:rPr>
        <w:t xml:space="preserve">to reduce carbon emissions and </w:t>
      </w:r>
      <w:r w:rsidR="007B5337" w:rsidRPr="00380D62">
        <w:rPr>
          <w:rFonts w:ascii="Garamond" w:hAnsi="Garamond"/>
          <w:sz w:val="26"/>
          <w:szCs w:val="26"/>
        </w:rPr>
        <w:t>prepare Maine’s</w:t>
      </w:r>
      <w:r w:rsidRPr="00380D62">
        <w:rPr>
          <w:rFonts w:ascii="Garamond" w:hAnsi="Garamond"/>
          <w:sz w:val="26"/>
          <w:szCs w:val="26"/>
        </w:rPr>
        <w:t xml:space="preserve"> economy and communities for the increasing impacts of climate change.</w:t>
      </w:r>
      <w:r w:rsidR="00F220A5" w:rsidRPr="00380D62">
        <w:rPr>
          <w:rFonts w:ascii="Garamond" w:hAnsi="Garamond"/>
          <w:sz w:val="26"/>
          <w:szCs w:val="26"/>
        </w:rPr>
        <w:t xml:space="preserve"> </w:t>
      </w:r>
      <w:r w:rsidR="00B31714" w:rsidRPr="00380D62">
        <w:rPr>
          <w:rFonts w:ascii="Garamond" w:hAnsi="Garamond"/>
          <w:sz w:val="26"/>
          <w:szCs w:val="26"/>
        </w:rPr>
        <w:t xml:space="preserve">The 2024 Update </w:t>
      </w:r>
      <w:r w:rsidR="00C01844" w:rsidRPr="00380D62">
        <w:rPr>
          <w:rFonts w:ascii="Garamond" w:hAnsi="Garamond"/>
          <w:sz w:val="26"/>
          <w:szCs w:val="26"/>
        </w:rPr>
        <w:t>assess</w:t>
      </w:r>
      <w:r w:rsidR="00C41C6E" w:rsidRPr="00380D62">
        <w:rPr>
          <w:rFonts w:ascii="Garamond" w:hAnsi="Garamond"/>
          <w:sz w:val="26"/>
          <w:szCs w:val="26"/>
        </w:rPr>
        <w:t>es</w:t>
      </w:r>
      <w:r w:rsidR="00C01844" w:rsidRPr="00380D62">
        <w:rPr>
          <w:rFonts w:ascii="Garamond" w:hAnsi="Garamond"/>
          <w:sz w:val="26"/>
          <w:szCs w:val="26"/>
        </w:rPr>
        <w:t xml:space="preserve"> the results so far and identifies new targets for meeting Maine’s clean energy and GHG reduction goals.</w:t>
      </w:r>
    </w:p>
    <w:p w14:paraId="083504F0" w14:textId="53EEF181" w:rsidR="00DE4910" w:rsidRPr="00380D62" w:rsidRDefault="00882B30" w:rsidP="00DE4910">
      <w:pPr>
        <w:pStyle w:val="NormalWeb"/>
        <w:rPr>
          <w:rFonts w:ascii="Garamond" w:hAnsi="Garamond"/>
          <w:sz w:val="26"/>
          <w:szCs w:val="26"/>
        </w:rPr>
      </w:pPr>
      <w:r w:rsidRPr="00380D62">
        <w:rPr>
          <w:rFonts w:ascii="Garamond" w:hAnsi="Garamond"/>
          <w:sz w:val="26"/>
          <w:szCs w:val="26"/>
        </w:rPr>
        <w:t xml:space="preserve">The 2024 Update emphasizes </w:t>
      </w:r>
      <w:r w:rsidR="00B72136" w:rsidRPr="00380D62">
        <w:rPr>
          <w:rFonts w:ascii="Garamond" w:hAnsi="Garamond"/>
          <w:sz w:val="26"/>
          <w:szCs w:val="26"/>
        </w:rPr>
        <w:t>the transition to electric and plug in vehicles (EVs)</w:t>
      </w:r>
      <w:r w:rsidR="007B2B05" w:rsidRPr="00380D62">
        <w:rPr>
          <w:rFonts w:ascii="Garamond" w:hAnsi="Garamond"/>
          <w:sz w:val="26"/>
          <w:szCs w:val="26"/>
        </w:rPr>
        <w:t xml:space="preserve"> </w:t>
      </w:r>
      <w:r w:rsidR="00B72136" w:rsidRPr="00380D62">
        <w:rPr>
          <w:rFonts w:ascii="Garamond" w:hAnsi="Garamond"/>
          <w:sz w:val="26"/>
          <w:szCs w:val="26"/>
        </w:rPr>
        <w:t>as a priority</w:t>
      </w:r>
      <w:r w:rsidR="007B2B05" w:rsidRPr="00380D62">
        <w:rPr>
          <w:rFonts w:ascii="Garamond" w:hAnsi="Garamond"/>
          <w:sz w:val="26"/>
          <w:szCs w:val="26"/>
        </w:rPr>
        <w:t>.</w:t>
      </w:r>
      <w:r w:rsidR="00B72136" w:rsidRPr="00380D62">
        <w:rPr>
          <w:rFonts w:ascii="Garamond" w:hAnsi="Garamond"/>
          <w:sz w:val="26"/>
          <w:szCs w:val="26"/>
        </w:rPr>
        <w:t xml:space="preserve"> </w:t>
      </w:r>
      <w:r w:rsidR="00FF71E0" w:rsidRPr="00380D62">
        <w:rPr>
          <w:rFonts w:ascii="Garamond" w:hAnsi="Garamond"/>
          <w:sz w:val="26"/>
          <w:szCs w:val="26"/>
        </w:rPr>
        <w:t>T</w:t>
      </w:r>
      <w:r w:rsidR="00794E79" w:rsidRPr="00380D62">
        <w:rPr>
          <w:rFonts w:ascii="Garamond" w:hAnsi="Garamond"/>
          <w:sz w:val="26"/>
          <w:szCs w:val="26"/>
        </w:rPr>
        <w:t>o</w:t>
      </w:r>
      <w:r w:rsidR="00FF71E0" w:rsidRPr="00380D62">
        <w:rPr>
          <w:rFonts w:ascii="Garamond" w:hAnsi="Garamond"/>
          <w:sz w:val="26"/>
          <w:szCs w:val="26"/>
        </w:rPr>
        <w:t xml:space="preserve"> meet its goals, Maine needs to:</w:t>
      </w:r>
    </w:p>
    <w:p w14:paraId="5C886960" w14:textId="61FCFC43" w:rsidR="00FF71E0" w:rsidRPr="00380D62" w:rsidRDefault="00363F8F" w:rsidP="00FF71E0">
      <w:pPr>
        <w:pStyle w:val="NormalWeb"/>
        <w:numPr>
          <w:ilvl w:val="0"/>
          <w:numId w:val="9"/>
        </w:numPr>
        <w:rPr>
          <w:rFonts w:ascii="Garamond" w:hAnsi="Garamond"/>
          <w:sz w:val="26"/>
          <w:szCs w:val="26"/>
        </w:rPr>
      </w:pPr>
      <w:r w:rsidRPr="00380D62">
        <w:rPr>
          <w:rFonts w:ascii="Garamond" w:hAnsi="Garamond"/>
          <w:sz w:val="26"/>
          <w:szCs w:val="26"/>
        </w:rPr>
        <w:t>Acc</w:t>
      </w:r>
      <w:r w:rsidR="00580CC7" w:rsidRPr="00380D62">
        <w:rPr>
          <w:rFonts w:ascii="Garamond" w:hAnsi="Garamond"/>
          <w:sz w:val="26"/>
          <w:szCs w:val="26"/>
        </w:rPr>
        <w:t>e</w:t>
      </w:r>
      <w:r w:rsidRPr="00380D62">
        <w:rPr>
          <w:rFonts w:ascii="Garamond" w:hAnsi="Garamond"/>
          <w:sz w:val="26"/>
          <w:szCs w:val="26"/>
        </w:rPr>
        <w:t xml:space="preserve">lerate Maine’s transition to light-duty electric and plug-in hybrid electric vehicles </w:t>
      </w:r>
    </w:p>
    <w:p w14:paraId="23E1BD34" w14:textId="77777777" w:rsidR="00516D5F" w:rsidRPr="00380D62" w:rsidRDefault="00363F8F" w:rsidP="00FF71E0">
      <w:pPr>
        <w:pStyle w:val="NormalWeb"/>
        <w:numPr>
          <w:ilvl w:val="0"/>
          <w:numId w:val="9"/>
        </w:numPr>
        <w:rPr>
          <w:rFonts w:ascii="Garamond" w:hAnsi="Garamond"/>
          <w:sz w:val="26"/>
          <w:szCs w:val="26"/>
        </w:rPr>
      </w:pPr>
      <w:r w:rsidRPr="00380D62">
        <w:rPr>
          <w:rFonts w:ascii="Garamond" w:hAnsi="Garamond"/>
          <w:sz w:val="26"/>
          <w:szCs w:val="26"/>
        </w:rPr>
        <w:t>Accelerate Maine’s adoption of zero-emission medium- and heavy-duty vehicles (MHDVs)</w:t>
      </w:r>
    </w:p>
    <w:p w14:paraId="6B79EC6E" w14:textId="77777777" w:rsidR="00516D5F" w:rsidRPr="00380D62" w:rsidRDefault="00363F8F" w:rsidP="00FF71E0">
      <w:pPr>
        <w:pStyle w:val="NormalWeb"/>
        <w:numPr>
          <w:ilvl w:val="0"/>
          <w:numId w:val="9"/>
        </w:numPr>
        <w:rPr>
          <w:rFonts w:ascii="Garamond" w:hAnsi="Garamond"/>
          <w:sz w:val="26"/>
          <w:szCs w:val="26"/>
        </w:rPr>
      </w:pPr>
      <w:r w:rsidRPr="00380D62">
        <w:rPr>
          <w:rFonts w:ascii="Garamond" w:hAnsi="Garamond"/>
          <w:sz w:val="26"/>
          <w:szCs w:val="26"/>
        </w:rPr>
        <w:t>Invest in public, active, and</w:t>
      </w:r>
      <w:r w:rsidR="002D3C5D" w:rsidRPr="00380D62">
        <w:rPr>
          <w:rFonts w:ascii="Garamond" w:eastAsiaTheme="minorEastAsia" w:hAnsi="Garamond" w:cstheme="minorBidi"/>
          <w:sz w:val="26"/>
          <w:szCs w:val="26"/>
        </w:rPr>
        <w:t xml:space="preserve"> </w:t>
      </w:r>
      <w:r w:rsidR="002D3C5D" w:rsidRPr="00380D62">
        <w:rPr>
          <w:rFonts w:ascii="Garamond" w:hAnsi="Garamond"/>
          <w:sz w:val="26"/>
          <w:szCs w:val="26"/>
        </w:rPr>
        <w:t xml:space="preserve">shared transportation </w:t>
      </w:r>
    </w:p>
    <w:p w14:paraId="780A60A4" w14:textId="5D7CEF49" w:rsidR="00363F8F" w:rsidRPr="00380D62" w:rsidRDefault="002D3C5D" w:rsidP="00FF71E0">
      <w:pPr>
        <w:pStyle w:val="NormalWeb"/>
        <w:numPr>
          <w:ilvl w:val="0"/>
          <w:numId w:val="9"/>
        </w:numPr>
        <w:rPr>
          <w:rFonts w:ascii="Garamond" w:hAnsi="Garamond"/>
          <w:sz w:val="26"/>
          <w:szCs w:val="26"/>
        </w:rPr>
      </w:pPr>
      <w:r w:rsidRPr="00380D62">
        <w:rPr>
          <w:rFonts w:ascii="Garamond" w:hAnsi="Garamond"/>
          <w:sz w:val="26"/>
          <w:szCs w:val="26"/>
        </w:rPr>
        <w:t>Improve the resilience of Maine’s transportation system</w:t>
      </w:r>
      <w:r w:rsidR="009A1C47" w:rsidRPr="00380D62">
        <w:rPr>
          <w:rFonts w:ascii="Garamond" w:hAnsi="Garamond"/>
          <w:sz w:val="26"/>
          <w:szCs w:val="26"/>
        </w:rPr>
        <w:t xml:space="preserve">. </w:t>
      </w:r>
      <w:bookmarkStart w:id="0" w:name="_Hlk183437377"/>
    </w:p>
    <w:bookmarkEnd w:id="0"/>
    <w:p w14:paraId="08AE0FF7" w14:textId="34FBBF31" w:rsidR="00C71B56" w:rsidRPr="00380D62" w:rsidRDefault="006B67A1" w:rsidP="00C71B56">
      <w:pPr>
        <w:pStyle w:val="NormalWeb"/>
        <w:rPr>
          <w:rFonts w:ascii="Garamond" w:hAnsi="Garamond"/>
          <w:sz w:val="26"/>
          <w:szCs w:val="26"/>
        </w:rPr>
      </w:pPr>
      <w:r w:rsidRPr="00380D62">
        <w:rPr>
          <w:rFonts w:ascii="Garamond" w:hAnsi="Garamond"/>
          <w:sz w:val="26"/>
          <w:szCs w:val="26"/>
        </w:rPr>
        <w:t xml:space="preserve">The </w:t>
      </w:r>
      <w:r w:rsidR="00C71B56" w:rsidRPr="00380D62">
        <w:rPr>
          <w:rFonts w:ascii="Garamond" w:hAnsi="Garamond"/>
          <w:sz w:val="26"/>
          <w:szCs w:val="26"/>
        </w:rPr>
        <w:t xml:space="preserve">2024 Update </w:t>
      </w:r>
      <w:r w:rsidR="003874F2" w:rsidRPr="00380D62">
        <w:rPr>
          <w:rFonts w:ascii="Garamond" w:hAnsi="Garamond"/>
          <w:sz w:val="26"/>
          <w:szCs w:val="26"/>
        </w:rPr>
        <w:t>goals include:</w:t>
      </w:r>
    </w:p>
    <w:p w14:paraId="46BC0D53" w14:textId="53881F89" w:rsidR="00C2373D" w:rsidRPr="00380D62" w:rsidRDefault="003874F2" w:rsidP="00331356">
      <w:pPr>
        <w:pStyle w:val="NormalWeb"/>
        <w:numPr>
          <w:ilvl w:val="0"/>
          <w:numId w:val="10"/>
        </w:numPr>
        <w:rPr>
          <w:rFonts w:ascii="Garamond" w:hAnsi="Garamond"/>
          <w:sz w:val="26"/>
          <w:szCs w:val="26"/>
        </w:rPr>
      </w:pPr>
      <w:r w:rsidRPr="00380D62">
        <w:rPr>
          <w:rFonts w:ascii="Garamond" w:hAnsi="Garamond"/>
          <w:sz w:val="26"/>
          <w:szCs w:val="26"/>
        </w:rPr>
        <w:t xml:space="preserve">40,000 </w:t>
      </w:r>
      <w:r w:rsidR="00C2373D" w:rsidRPr="00380D62">
        <w:rPr>
          <w:rFonts w:ascii="Garamond" w:hAnsi="Garamond"/>
          <w:sz w:val="26"/>
          <w:szCs w:val="26"/>
        </w:rPr>
        <w:t>Heat pumps in low-income households by 2030</w:t>
      </w:r>
    </w:p>
    <w:p w14:paraId="37581666" w14:textId="7FEBCD41" w:rsidR="00C2373D" w:rsidRPr="00380D62" w:rsidRDefault="00FB7E17" w:rsidP="00331356">
      <w:pPr>
        <w:pStyle w:val="NormalWeb"/>
        <w:numPr>
          <w:ilvl w:val="0"/>
          <w:numId w:val="10"/>
        </w:numPr>
        <w:rPr>
          <w:rFonts w:ascii="Garamond" w:hAnsi="Garamond"/>
          <w:sz w:val="26"/>
          <w:szCs w:val="26"/>
        </w:rPr>
      </w:pPr>
      <w:r w:rsidRPr="00380D62">
        <w:rPr>
          <w:rFonts w:ascii="Garamond" w:hAnsi="Garamond"/>
          <w:sz w:val="26"/>
          <w:szCs w:val="26"/>
        </w:rPr>
        <w:t>10,000 low-income homes weatherized by 2030</w:t>
      </w:r>
    </w:p>
    <w:p w14:paraId="49601A73" w14:textId="260F9320" w:rsidR="00C2373D" w:rsidRPr="00380D62" w:rsidRDefault="00FB7E17" w:rsidP="00331356">
      <w:pPr>
        <w:pStyle w:val="NormalWeb"/>
        <w:numPr>
          <w:ilvl w:val="0"/>
          <w:numId w:val="10"/>
        </w:numPr>
        <w:rPr>
          <w:rFonts w:ascii="Garamond" w:hAnsi="Garamond"/>
          <w:sz w:val="26"/>
          <w:szCs w:val="26"/>
        </w:rPr>
      </w:pPr>
      <w:r w:rsidRPr="00380D62">
        <w:rPr>
          <w:rFonts w:ascii="Garamond" w:hAnsi="Garamond"/>
          <w:sz w:val="26"/>
          <w:szCs w:val="26"/>
        </w:rPr>
        <w:t>1,500 new or renovated energy-efficient affordable housing units per year</w:t>
      </w:r>
    </w:p>
    <w:p w14:paraId="06E38DFD" w14:textId="002E04A6" w:rsidR="00C2373D" w:rsidRPr="00380D62" w:rsidRDefault="00FB7E17" w:rsidP="00331356">
      <w:pPr>
        <w:pStyle w:val="NormalWeb"/>
        <w:numPr>
          <w:ilvl w:val="0"/>
          <w:numId w:val="10"/>
        </w:numPr>
        <w:spacing w:before="0" w:beforeAutospacing="0" w:after="0" w:afterAutospacing="0"/>
        <w:rPr>
          <w:rFonts w:ascii="Garamond" w:hAnsi="Garamond"/>
          <w:sz w:val="26"/>
          <w:szCs w:val="26"/>
        </w:rPr>
      </w:pPr>
      <w:r w:rsidRPr="00380D62">
        <w:rPr>
          <w:rFonts w:ascii="Garamond" w:hAnsi="Garamond"/>
          <w:sz w:val="26"/>
          <w:szCs w:val="26"/>
        </w:rPr>
        <w:t xml:space="preserve">50% of light-duty </w:t>
      </w:r>
      <w:r w:rsidR="00C2373D" w:rsidRPr="00380D62">
        <w:rPr>
          <w:rFonts w:ascii="Garamond" w:hAnsi="Garamond"/>
          <w:sz w:val="26"/>
          <w:szCs w:val="26"/>
        </w:rPr>
        <w:t>EV rebate funding to low- and moderate-income (LMI)</w:t>
      </w:r>
    </w:p>
    <w:p w14:paraId="62CADF13" w14:textId="194CFB20" w:rsidR="00C2373D" w:rsidRPr="00380D62" w:rsidRDefault="00C2373D" w:rsidP="00331356">
      <w:pPr>
        <w:pStyle w:val="NormalWeb"/>
        <w:spacing w:before="0" w:beforeAutospacing="0" w:after="0" w:afterAutospacing="0"/>
        <w:ind w:firstLine="720"/>
        <w:rPr>
          <w:rFonts w:ascii="Garamond" w:hAnsi="Garamond"/>
          <w:sz w:val="26"/>
          <w:szCs w:val="26"/>
        </w:rPr>
      </w:pPr>
      <w:r w:rsidRPr="00380D62">
        <w:rPr>
          <w:rFonts w:ascii="Garamond" w:hAnsi="Garamond"/>
          <w:sz w:val="26"/>
          <w:szCs w:val="26"/>
        </w:rPr>
        <w:t xml:space="preserve">households </w:t>
      </w:r>
    </w:p>
    <w:p w14:paraId="0222F2ED" w14:textId="502837F0" w:rsidR="00C2373D" w:rsidRPr="00380D62" w:rsidRDefault="003A4549" w:rsidP="003A4549">
      <w:pPr>
        <w:pStyle w:val="NormalWeb"/>
        <w:numPr>
          <w:ilvl w:val="0"/>
          <w:numId w:val="11"/>
        </w:numPr>
        <w:spacing w:before="0" w:beforeAutospacing="0" w:after="0" w:afterAutospacing="0"/>
        <w:rPr>
          <w:rFonts w:ascii="Garamond" w:hAnsi="Garamond"/>
          <w:sz w:val="26"/>
          <w:szCs w:val="26"/>
        </w:rPr>
      </w:pPr>
      <w:r w:rsidRPr="00380D62">
        <w:rPr>
          <w:rFonts w:ascii="Garamond" w:hAnsi="Garamond"/>
          <w:sz w:val="26"/>
          <w:szCs w:val="26"/>
        </w:rPr>
        <w:lastRenderedPageBreak/>
        <w:t>40</w:t>
      </w:r>
      <w:r w:rsidR="00FB7E17" w:rsidRPr="00380D62">
        <w:rPr>
          <w:rFonts w:ascii="Garamond" w:hAnsi="Garamond"/>
          <w:sz w:val="26"/>
          <w:szCs w:val="26"/>
        </w:rPr>
        <w:t xml:space="preserve">% of climate infrastructure and resilience investments in underserved communities </w:t>
      </w:r>
    </w:p>
    <w:p w14:paraId="2AF0C154" w14:textId="6DB747F4" w:rsidR="00C2373D" w:rsidRPr="00380D62" w:rsidRDefault="00FB7E17" w:rsidP="003A4549">
      <w:pPr>
        <w:pStyle w:val="NormalWeb"/>
        <w:numPr>
          <w:ilvl w:val="0"/>
          <w:numId w:val="11"/>
        </w:numPr>
        <w:spacing w:before="0" w:beforeAutospacing="0" w:after="0" w:afterAutospacing="0"/>
        <w:rPr>
          <w:rFonts w:ascii="Garamond" w:hAnsi="Garamond"/>
          <w:sz w:val="26"/>
          <w:szCs w:val="26"/>
        </w:rPr>
      </w:pPr>
      <w:r w:rsidRPr="00380D62">
        <w:rPr>
          <w:rFonts w:ascii="Garamond" w:hAnsi="Garamond"/>
          <w:sz w:val="26"/>
          <w:szCs w:val="26"/>
        </w:rPr>
        <w:t>15,000 low- and moderate-income households with rooftop solar and/or enrolled in community solar projects by 2030</w:t>
      </w:r>
    </w:p>
    <w:p w14:paraId="38866F7C" w14:textId="59BD4296" w:rsidR="00C2373D" w:rsidRPr="00380D62" w:rsidRDefault="00C2373D" w:rsidP="00331356">
      <w:pPr>
        <w:pStyle w:val="NormalWeb"/>
        <w:numPr>
          <w:ilvl w:val="0"/>
          <w:numId w:val="11"/>
        </w:numPr>
        <w:spacing w:before="0" w:beforeAutospacing="0" w:after="0" w:afterAutospacing="0"/>
        <w:rPr>
          <w:rFonts w:ascii="Garamond" w:hAnsi="Garamond"/>
          <w:sz w:val="26"/>
          <w:szCs w:val="26"/>
        </w:rPr>
      </w:pPr>
      <w:r w:rsidRPr="00380D62">
        <w:rPr>
          <w:rFonts w:ascii="Garamond" w:hAnsi="Garamond"/>
          <w:sz w:val="26"/>
          <w:szCs w:val="26"/>
        </w:rPr>
        <w:t>700 publicly funded</w:t>
      </w:r>
      <w:r w:rsidR="00331356" w:rsidRPr="00380D62">
        <w:rPr>
          <w:rFonts w:ascii="Garamond" w:hAnsi="Garamond"/>
          <w:sz w:val="26"/>
          <w:szCs w:val="26"/>
        </w:rPr>
        <w:t xml:space="preserve"> </w:t>
      </w:r>
      <w:r w:rsidRPr="00380D62">
        <w:rPr>
          <w:rFonts w:ascii="Garamond" w:hAnsi="Garamond"/>
          <w:sz w:val="26"/>
          <w:szCs w:val="26"/>
        </w:rPr>
        <w:t>EV charging ports</w:t>
      </w:r>
      <w:r w:rsidR="00331356" w:rsidRPr="00380D62">
        <w:rPr>
          <w:rFonts w:ascii="Garamond" w:hAnsi="Garamond"/>
          <w:sz w:val="26"/>
          <w:szCs w:val="26"/>
        </w:rPr>
        <w:t xml:space="preserve"> </w:t>
      </w:r>
      <w:r w:rsidRPr="00380D62">
        <w:rPr>
          <w:rFonts w:ascii="Garamond" w:hAnsi="Garamond"/>
          <w:sz w:val="26"/>
          <w:szCs w:val="26"/>
        </w:rPr>
        <w:t>by 2028</w:t>
      </w:r>
    </w:p>
    <w:p w14:paraId="186FB873" w14:textId="6D1FB327" w:rsidR="00C2373D" w:rsidRPr="00380D62" w:rsidRDefault="009656C3" w:rsidP="00331356">
      <w:pPr>
        <w:pStyle w:val="NormalWeb"/>
        <w:numPr>
          <w:ilvl w:val="0"/>
          <w:numId w:val="11"/>
        </w:numPr>
        <w:spacing w:before="0" w:beforeAutospacing="0" w:after="0" w:afterAutospacing="0"/>
        <w:rPr>
          <w:rFonts w:ascii="Garamond" w:hAnsi="Garamond"/>
          <w:sz w:val="26"/>
          <w:szCs w:val="26"/>
        </w:rPr>
      </w:pPr>
      <w:r w:rsidRPr="00380D62">
        <w:rPr>
          <w:rFonts w:ascii="Garamond" w:hAnsi="Garamond"/>
          <w:sz w:val="26"/>
          <w:szCs w:val="26"/>
        </w:rPr>
        <w:t xml:space="preserve">30,000 </w:t>
      </w:r>
      <w:r w:rsidR="00654465" w:rsidRPr="00380D62">
        <w:rPr>
          <w:rFonts w:ascii="Garamond" w:hAnsi="Garamond"/>
          <w:sz w:val="26"/>
          <w:szCs w:val="26"/>
        </w:rPr>
        <w:t>c</w:t>
      </w:r>
      <w:r w:rsidR="00C2373D" w:rsidRPr="00380D62">
        <w:rPr>
          <w:rFonts w:ascii="Garamond" w:hAnsi="Garamond"/>
          <w:sz w:val="26"/>
          <w:szCs w:val="26"/>
        </w:rPr>
        <w:t>lean-energy jobs created by 2030</w:t>
      </w:r>
    </w:p>
    <w:p w14:paraId="1103C36F" w14:textId="5E72D83E" w:rsidR="00C2373D" w:rsidRPr="00380D62" w:rsidRDefault="009656C3" w:rsidP="00331356">
      <w:pPr>
        <w:pStyle w:val="NormalWeb"/>
        <w:numPr>
          <w:ilvl w:val="0"/>
          <w:numId w:val="11"/>
        </w:numPr>
        <w:rPr>
          <w:rFonts w:ascii="Garamond" w:hAnsi="Garamond"/>
          <w:sz w:val="26"/>
          <w:szCs w:val="26"/>
        </w:rPr>
      </w:pPr>
      <w:r w:rsidRPr="00380D62">
        <w:rPr>
          <w:rFonts w:ascii="Garamond" w:hAnsi="Garamond"/>
          <w:sz w:val="26"/>
          <w:szCs w:val="26"/>
        </w:rPr>
        <w:t xml:space="preserve">7,000 </w:t>
      </w:r>
      <w:r w:rsidR="00654465" w:rsidRPr="00380D62">
        <w:rPr>
          <w:rFonts w:ascii="Garamond" w:hAnsi="Garamond"/>
          <w:sz w:val="26"/>
          <w:szCs w:val="26"/>
        </w:rPr>
        <w:t>n</w:t>
      </w:r>
      <w:r w:rsidR="00C2373D" w:rsidRPr="00380D62">
        <w:rPr>
          <w:rFonts w:ascii="Garamond" w:hAnsi="Garamond"/>
          <w:sz w:val="26"/>
          <w:szCs w:val="26"/>
        </w:rPr>
        <w:t>ew registered apprentices by 2030</w:t>
      </w:r>
    </w:p>
    <w:p w14:paraId="2D528EC4" w14:textId="096C8CD2" w:rsidR="00A97722" w:rsidRPr="00380D62" w:rsidRDefault="009656C3" w:rsidP="004D231E">
      <w:pPr>
        <w:pStyle w:val="NormalWeb"/>
        <w:numPr>
          <w:ilvl w:val="0"/>
          <w:numId w:val="11"/>
        </w:numPr>
        <w:rPr>
          <w:rFonts w:ascii="Garamond" w:hAnsi="Garamond"/>
          <w:sz w:val="26"/>
          <w:szCs w:val="26"/>
        </w:rPr>
      </w:pPr>
      <w:r w:rsidRPr="00380D62">
        <w:rPr>
          <w:rFonts w:ascii="Garamond" w:hAnsi="Garamond"/>
          <w:sz w:val="26"/>
          <w:szCs w:val="26"/>
        </w:rPr>
        <w:t xml:space="preserve">80% </w:t>
      </w:r>
      <w:r w:rsidR="0023019B" w:rsidRPr="00380D62">
        <w:rPr>
          <w:rFonts w:ascii="Garamond" w:hAnsi="Garamond"/>
          <w:sz w:val="26"/>
          <w:szCs w:val="26"/>
        </w:rPr>
        <w:t>r</w:t>
      </w:r>
      <w:r w:rsidR="00C2373D" w:rsidRPr="00380D62">
        <w:rPr>
          <w:rFonts w:ascii="Garamond" w:hAnsi="Garamond"/>
          <w:sz w:val="26"/>
          <w:szCs w:val="26"/>
        </w:rPr>
        <w:t>enewable electricity usage in Maine by 2030</w:t>
      </w:r>
    </w:p>
    <w:p w14:paraId="18E00543" w14:textId="04BE3229" w:rsidR="00B817B6" w:rsidRPr="00380D62" w:rsidRDefault="00B817B6" w:rsidP="00B817B6">
      <w:pPr>
        <w:pStyle w:val="NormalWeb"/>
        <w:rPr>
          <w:rFonts w:ascii="Garamond" w:hAnsi="Garamond"/>
          <w:sz w:val="26"/>
          <w:szCs w:val="26"/>
        </w:rPr>
      </w:pPr>
      <w:r w:rsidRPr="00380D62">
        <w:rPr>
          <w:rFonts w:ascii="Garamond" w:hAnsi="Garamond"/>
          <w:sz w:val="26"/>
          <w:szCs w:val="26"/>
        </w:rPr>
        <w:t xml:space="preserve">The OPA looks forward to working with stakeholders to meet Maine’s </w:t>
      </w:r>
      <w:r w:rsidR="0031465A" w:rsidRPr="00380D62">
        <w:rPr>
          <w:rFonts w:ascii="Garamond" w:hAnsi="Garamond"/>
          <w:sz w:val="26"/>
          <w:szCs w:val="26"/>
        </w:rPr>
        <w:t>updated goals.</w:t>
      </w:r>
    </w:p>
    <w:p w14:paraId="6BF6ACC2" w14:textId="38946ACB" w:rsidR="005B6C01" w:rsidRPr="00380D62" w:rsidRDefault="00ED57F4" w:rsidP="00A55573">
      <w:pPr>
        <w:spacing w:after="0" w:line="240" w:lineRule="auto"/>
        <w:rPr>
          <w:rFonts w:ascii="Garamond" w:hAnsi="Garamond"/>
          <w:b/>
          <w:bCs/>
          <w:i/>
          <w:iCs/>
          <w:sz w:val="26"/>
          <w:szCs w:val="26"/>
        </w:rPr>
      </w:pPr>
      <w:r w:rsidRPr="00380D62">
        <w:rPr>
          <w:rFonts w:ascii="Garamond" w:hAnsi="Garamond"/>
          <w:b/>
          <w:bCs/>
          <w:sz w:val="26"/>
          <w:szCs w:val="26"/>
        </w:rPr>
        <w:t xml:space="preserve">OPA files Comments on the </w:t>
      </w:r>
      <w:r w:rsidR="006624D3" w:rsidRPr="00380D62">
        <w:rPr>
          <w:rFonts w:ascii="Garamond" w:hAnsi="Garamond"/>
          <w:b/>
          <w:bCs/>
          <w:sz w:val="26"/>
          <w:szCs w:val="26"/>
        </w:rPr>
        <w:t xml:space="preserve">Governor’s Energy Office (GEO) Draft Report for </w:t>
      </w:r>
      <w:r w:rsidR="006624D3" w:rsidRPr="00380D62">
        <w:rPr>
          <w:rFonts w:ascii="Garamond" w:hAnsi="Garamond"/>
          <w:b/>
          <w:bCs/>
          <w:i/>
          <w:iCs/>
          <w:sz w:val="26"/>
          <w:szCs w:val="26"/>
        </w:rPr>
        <w:t>Maine Pathways to 2040</w:t>
      </w:r>
    </w:p>
    <w:p w14:paraId="7B4A382C" w14:textId="0A8F027B" w:rsidR="00BD03DF" w:rsidRPr="00380D62" w:rsidRDefault="00BD03DF" w:rsidP="00BD03DF">
      <w:pPr>
        <w:spacing w:after="0" w:line="240" w:lineRule="auto"/>
        <w:rPr>
          <w:rFonts w:ascii="Garamond" w:hAnsi="Garamond"/>
          <w:sz w:val="26"/>
          <w:szCs w:val="26"/>
        </w:rPr>
      </w:pPr>
      <w:r w:rsidRPr="00380D62">
        <w:rPr>
          <w:rFonts w:ascii="Garamond" w:hAnsi="Garamond"/>
          <w:sz w:val="26"/>
          <w:szCs w:val="26"/>
        </w:rPr>
        <w:t xml:space="preserve">The OPA filed comments highlighting areas of interest. Specifically: </w:t>
      </w:r>
    </w:p>
    <w:p w14:paraId="6959E7CB" w14:textId="092D3959" w:rsidR="00BD03DF" w:rsidRPr="00380D62" w:rsidRDefault="0023019B" w:rsidP="00BD03DF">
      <w:pPr>
        <w:numPr>
          <w:ilvl w:val="0"/>
          <w:numId w:val="12"/>
        </w:numPr>
        <w:spacing w:after="0" w:line="240" w:lineRule="auto"/>
        <w:rPr>
          <w:rFonts w:ascii="Garamond" w:hAnsi="Garamond"/>
          <w:sz w:val="26"/>
          <w:szCs w:val="26"/>
        </w:rPr>
      </w:pPr>
      <w:r w:rsidRPr="00380D62">
        <w:rPr>
          <w:rFonts w:ascii="Garamond" w:hAnsi="Garamond"/>
          <w:sz w:val="26"/>
          <w:szCs w:val="26"/>
        </w:rPr>
        <w:t>e</w:t>
      </w:r>
      <w:r w:rsidR="00BD03DF" w:rsidRPr="00380D62">
        <w:rPr>
          <w:rFonts w:ascii="Garamond" w:hAnsi="Garamond"/>
          <w:sz w:val="26"/>
          <w:szCs w:val="26"/>
        </w:rPr>
        <w:t>quity considerations and affordability</w:t>
      </w:r>
    </w:p>
    <w:p w14:paraId="391E41AB" w14:textId="71512890" w:rsidR="00BD03DF" w:rsidRPr="00380D62" w:rsidRDefault="0023019B" w:rsidP="00BD03DF">
      <w:pPr>
        <w:numPr>
          <w:ilvl w:val="0"/>
          <w:numId w:val="12"/>
        </w:numPr>
        <w:spacing w:after="0" w:line="240" w:lineRule="auto"/>
        <w:rPr>
          <w:rFonts w:ascii="Garamond" w:hAnsi="Garamond"/>
          <w:sz w:val="26"/>
          <w:szCs w:val="26"/>
        </w:rPr>
      </w:pPr>
      <w:r w:rsidRPr="00380D62">
        <w:rPr>
          <w:rFonts w:ascii="Garamond" w:hAnsi="Garamond"/>
          <w:sz w:val="26"/>
          <w:szCs w:val="26"/>
        </w:rPr>
        <w:t>c</w:t>
      </w:r>
      <w:r w:rsidR="00BD03DF" w:rsidRPr="00380D62">
        <w:rPr>
          <w:rFonts w:ascii="Garamond" w:hAnsi="Garamond"/>
          <w:sz w:val="26"/>
          <w:szCs w:val="26"/>
        </w:rPr>
        <w:t>oncerns about the lack of transmission access for new Distributed Energy Resources (DER) development</w:t>
      </w:r>
    </w:p>
    <w:p w14:paraId="58CA1EAD" w14:textId="549DDDA0" w:rsidR="00BD03DF" w:rsidRPr="00380D62" w:rsidRDefault="0023019B" w:rsidP="00BD03DF">
      <w:pPr>
        <w:numPr>
          <w:ilvl w:val="0"/>
          <w:numId w:val="12"/>
        </w:numPr>
        <w:spacing w:after="0" w:line="240" w:lineRule="auto"/>
        <w:rPr>
          <w:rFonts w:ascii="Garamond" w:hAnsi="Garamond"/>
          <w:sz w:val="26"/>
          <w:szCs w:val="26"/>
        </w:rPr>
      </w:pPr>
      <w:r w:rsidRPr="00380D62">
        <w:rPr>
          <w:rFonts w:ascii="Garamond" w:hAnsi="Garamond"/>
          <w:sz w:val="26"/>
          <w:szCs w:val="26"/>
        </w:rPr>
        <w:t>a</w:t>
      </w:r>
      <w:r w:rsidR="00BD03DF" w:rsidRPr="00380D62">
        <w:rPr>
          <w:rFonts w:ascii="Garamond" w:hAnsi="Garamond"/>
          <w:sz w:val="26"/>
          <w:szCs w:val="26"/>
        </w:rPr>
        <w:t>vailability of Long Duration Energy Storage (LDES) to assist in the clean energy transition</w:t>
      </w:r>
    </w:p>
    <w:p w14:paraId="5D07BFB8" w14:textId="466DD384" w:rsidR="00BD03DF" w:rsidRPr="00380D62" w:rsidRDefault="009B46C7" w:rsidP="00BD03DF">
      <w:pPr>
        <w:numPr>
          <w:ilvl w:val="0"/>
          <w:numId w:val="12"/>
        </w:numPr>
        <w:spacing w:after="0" w:line="240" w:lineRule="auto"/>
        <w:rPr>
          <w:rFonts w:ascii="Garamond" w:hAnsi="Garamond"/>
          <w:sz w:val="26"/>
          <w:szCs w:val="26"/>
        </w:rPr>
      </w:pPr>
      <w:r w:rsidRPr="00380D62">
        <w:rPr>
          <w:rFonts w:ascii="Garamond" w:hAnsi="Garamond"/>
          <w:sz w:val="26"/>
          <w:szCs w:val="26"/>
        </w:rPr>
        <w:t>t</w:t>
      </w:r>
      <w:r w:rsidR="00BD03DF" w:rsidRPr="00380D62">
        <w:rPr>
          <w:rFonts w:ascii="Garamond" w:hAnsi="Garamond"/>
          <w:sz w:val="26"/>
          <w:szCs w:val="26"/>
        </w:rPr>
        <w:t>he importance of load flexibility in reducing peak demand and the resulting costs of new infrastructure, and</w:t>
      </w:r>
    </w:p>
    <w:p w14:paraId="0D52CCC4" w14:textId="05F42195" w:rsidR="00BD03DF" w:rsidRPr="00380D62" w:rsidRDefault="009B46C7" w:rsidP="00BD03DF">
      <w:pPr>
        <w:numPr>
          <w:ilvl w:val="0"/>
          <w:numId w:val="12"/>
        </w:numPr>
        <w:spacing w:after="0" w:line="240" w:lineRule="auto"/>
        <w:rPr>
          <w:rFonts w:ascii="Garamond" w:hAnsi="Garamond"/>
          <w:sz w:val="26"/>
          <w:szCs w:val="26"/>
        </w:rPr>
      </w:pPr>
      <w:r w:rsidRPr="00380D62">
        <w:rPr>
          <w:rFonts w:ascii="Garamond" w:hAnsi="Garamond"/>
          <w:sz w:val="26"/>
          <w:szCs w:val="26"/>
        </w:rPr>
        <w:t>t</w:t>
      </w:r>
      <w:r w:rsidR="00BD03DF" w:rsidRPr="00380D62">
        <w:rPr>
          <w:rFonts w:ascii="Garamond" w:hAnsi="Garamond"/>
          <w:sz w:val="26"/>
          <w:szCs w:val="26"/>
        </w:rPr>
        <w:t xml:space="preserve">he need for limits on gas utility expansion to improve GHG emission reductions. </w:t>
      </w:r>
    </w:p>
    <w:p w14:paraId="3C86234A" w14:textId="77777777" w:rsidR="00BD03DF" w:rsidRPr="00380D62" w:rsidRDefault="00BD03DF" w:rsidP="00BD03DF">
      <w:pPr>
        <w:spacing w:after="0" w:line="240" w:lineRule="auto"/>
        <w:rPr>
          <w:rFonts w:ascii="Garamond" w:hAnsi="Garamond"/>
          <w:sz w:val="26"/>
          <w:szCs w:val="26"/>
        </w:rPr>
      </w:pPr>
      <w:r w:rsidRPr="00380D62">
        <w:rPr>
          <w:rFonts w:ascii="Garamond" w:hAnsi="Garamond"/>
          <w:sz w:val="26"/>
          <w:szCs w:val="26"/>
        </w:rPr>
        <w:t xml:space="preserve">The OPA appreciates the Report’s recognition that the financial burden of the energy transition falls more heavily on low to moderate income customers than on wealthier consumers. The OPA’s analysis of a typical residential consumer’s energy burden uses a 6% affordability threshold for all home energy costs (electricity, fossil fuels and wood). Keeping low- and moderate-income customers within this energy burden threshold for all home energy costs is a primary equity consideration for meeting Maine’s clean energy goals. </w:t>
      </w:r>
    </w:p>
    <w:p w14:paraId="5819D9BC" w14:textId="3EC159C2" w:rsidR="00A04E8F" w:rsidRPr="00380D62" w:rsidRDefault="008C3313" w:rsidP="00644656">
      <w:pPr>
        <w:spacing w:after="0" w:line="240" w:lineRule="auto"/>
        <w:rPr>
          <w:rFonts w:ascii="Garamond" w:hAnsi="Garamond"/>
          <w:b/>
          <w:bCs/>
          <w:sz w:val="26"/>
          <w:szCs w:val="26"/>
        </w:rPr>
      </w:pPr>
      <w:r w:rsidRPr="00380D62">
        <w:rPr>
          <w:rFonts w:ascii="Garamond" w:hAnsi="Garamond"/>
          <w:sz w:val="26"/>
          <w:szCs w:val="26"/>
        </w:rPr>
        <w:t xml:space="preserve">The </w:t>
      </w:r>
      <w:r w:rsidRPr="00380D62">
        <w:rPr>
          <w:rFonts w:ascii="Garamond" w:hAnsi="Garamond"/>
          <w:i/>
          <w:iCs/>
          <w:sz w:val="26"/>
          <w:szCs w:val="26"/>
        </w:rPr>
        <w:t>Pathway to 2040</w:t>
      </w:r>
      <w:r w:rsidRPr="00380D62">
        <w:rPr>
          <w:rFonts w:ascii="Garamond" w:hAnsi="Garamond"/>
          <w:sz w:val="26"/>
          <w:szCs w:val="26"/>
        </w:rPr>
        <w:t xml:space="preserve"> process </w:t>
      </w:r>
      <w:r w:rsidR="001B2B69" w:rsidRPr="00380D62">
        <w:rPr>
          <w:rFonts w:ascii="Garamond" w:hAnsi="Garamond"/>
          <w:sz w:val="26"/>
          <w:szCs w:val="26"/>
        </w:rPr>
        <w:t>is intended</w:t>
      </w:r>
      <w:r w:rsidRPr="00380D62">
        <w:rPr>
          <w:rFonts w:ascii="Garamond" w:hAnsi="Garamond"/>
          <w:sz w:val="26"/>
          <w:szCs w:val="26"/>
        </w:rPr>
        <w:t xml:space="preserve"> to align with </w:t>
      </w:r>
      <w:r w:rsidR="001B2B69" w:rsidRPr="00380D62">
        <w:rPr>
          <w:rFonts w:ascii="Garamond" w:hAnsi="Garamond"/>
          <w:sz w:val="26"/>
          <w:szCs w:val="26"/>
        </w:rPr>
        <w:t>the goals</w:t>
      </w:r>
      <w:r w:rsidRPr="00380D62">
        <w:rPr>
          <w:rFonts w:ascii="Garamond" w:hAnsi="Garamond"/>
          <w:sz w:val="26"/>
          <w:szCs w:val="26"/>
        </w:rPr>
        <w:t xml:space="preserve"> of </w:t>
      </w:r>
      <w:r w:rsidR="00762F8A" w:rsidRPr="00380D62">
        <w:rPr>
          <w:rFonts w:ascii="Garamond" w:hAnsi="Garamond"/>
          <w:sz w:val="26"/>
          <w:szCs w:val="26"/>
        </w:rPr>
        <w:t xml:space="preserve">the </w:t>
      </w:r>
      <w:r w:rsidRPr="00380D62">
        <w:rPr>
          <w:rFonts w:ascii="Garamond" w:hAnsi="Garamond"/>
          <w:i/>
          <w:iCs/>
          <w:sz w:val="26"/>
          <w:szCs w:val="26"/>
        </w:rPr>
        <w:t xml:space="preserve">Maine Won’t </w:t>
      </w:r>
      <w:proofErr w:type="gramStart"/>
      <w:r w:rsidRPr="00380D62">
        <w:rPr>
          <w:rFonts w:ascii="Garamond" w:hAnsi="Garamond"/>
          <w:i/>
          <w:iCs/>
          <w:sz w:val="26"/>
          <w:szCs w:val="26"/>
        </w:rPr>
        <w:t>Wait</w:t>
      </w:r>
      <w:proofErr w:type="gramEnd"/>
      <w:r w:rsidR="00A13F37" w:rsidRPr="00380D62">
        <w:rPr>
          <w:rFonts w:ascii="Garamond" w:hAnsi="Garamond"/>
          <w:i/>
          <w:iCs/>
          <w:sz w:val="26"/>
          <w:szCs w:val="26"/>
        </w:rPr>
        <w:t xml:space="preserve"> </w:t>
      </w:r>
      <w:r w:rsidR="005A5B64" w:rsidRPr="00380D62">
        <w:rPr>
          <w:rFonts w:ascii="Garamond" w:hAnsi="Garamond"/>
          <w:sz w:val="26"/>
          <w:szCs w:val="26"/>
        </w:rPr>
        <w:t>Climate Action Plan.</w:t>
      </w:r>
    </w:p>
    <w:p w14:paraId="4A9FE3D8" w14:textId="05A9A489" w:rsidR="00644656" w:rsidRPr="00380D62" w:rsidRDefault="00644656" w:rsidP="00644656">
      <w:pPr>
        <w:spacing w:after="0" w:line="240" w:lineRule="auto"/>
        <w:rPr>
          <w:rFonts w:ascii="Garamond" w:hAnsi="Garamond"/>
          <w:b/>
          <w:bCs/>
          <w:sz w:val="26"/>
          <w:szCs w:val="26"/>
        </w:rPr>
      </w:pPr>
      <w:r w:rsidRPr="00380D62">
        <w:rPr>
          <w:rFonts w:ascii="Garamond" w:hAnsi="Garamond"/>
          <w:b/>
          <w:bCs/>
          <w:sz w:val="26"/>
          <w:szCs w:val="26"/>
        </w:rPr>
        <w:t xml:space="preserve">Newest Efficiency Maine Trust Plan Focusses on Heat Pumps, Weatherization and </w:t>
      </w:r>
      <w:r w:rsidR="00365B2C" w:rsidRPr="00380D62">
        <w:rPr>
          <w:rFonts w:ascii="Garamond" w:hAnsi="Garamond"/>
          <w:b/>
          <w:bCs/>
          <w:sz w:val="26"/>
          <w:szCs w:val="26"/>
        </w:rPr>
        <w:t>Battery</w:t>
      </w:r>
      <w:r w:rsidRPr="00380D62">
        <w:rPr>
          <w:rFonts w:ascii="Garamond" w:hAnsi="Garamond"/>
          <w:b/>
          <w:bCs/>
          <w:sz w:val="26"/>
          <w:szCs w:val="26"/>
        </w:rPr>
        <w:t xml:space="preserve"> Initiatives </w:t>
      </w:r>
    </w:p>
    <w:p w14:paraId="72F4A6B0" w14:textId="77777777" w:rsidR="00644656" w:rsidRPr="00380D62" w:rsidRDefault="00644656" w:rsidP="00644656">
      <w:pPr>
        <w:spacing w:after="0" w:line="240" w:lineRule="auto"/>
        <w:rPr>
          <w:rFonts w:ascii="Garamond" w:hAnsi="Garamond"/>
          <w:sz w:val="26"/>
          <w:szCs w:val="26"/>
        </w:rPr>
      </w:pPr>
      <w:r w:rsidRPr="00380D62">
        <w:rPr>
          <w:rFonts w:ascii="Garamond" w:hAnsi="Garamond"/>
          <w:sz w:val="26"/>
          <w:szCs w:val="26"/>
        </w:rPr>
        <w:t xml:space="preserve">Efficiency Maine Trust (the Trust) recently filed its Triennial Plan VI (Plan) with the Maine Public Utilities Commission (PUC or Commission). </w:t>
      </w:r>
      <w:hyperlink r:id="rId15" w:tgtFrame="_blank" w:history="1">
        <w:r w:rsidRPr="00380D62">
          <w:rPr>
            <w:rStyle w:val="Hyperlink"/>
            <w:rFonts w:ascii="Garamond" w:hAnsi="Garamond"/>
            <w:sz w:val="26"/>
            <w:szCs w:val="26"/>
          </w:rPr>
          <w:t>Triennial Plan for Fiscal Years 2026-2028</w:t>
        </w:r>
      </w:hyperlink>
      <w:r w:rsidRPr="00380D62">
        <w:rPr>
          <w:rFonts w:ascii="Garamond" w:hAnsi="Garamond"/>
          <w:sz w:val="26"/>
          <w:szCs w:val="26"/>
        </w:rPr>
        <w:t> . The Office of the Public Advocate (OPA) intervened at the PUC to represent consumers. (No. 2024-00310). The OPA notes favorably that the Trust proposes programs targeted for low- and moderate-income customers and multifamily residences.</w:t>
      </w:r>
    </w:p>
    <w:p w14:paraId="2EABAA3F" w14:textId="77777777" w:rsidR="00644656" w:rsidRPr="00380D62" w:rsidRDefault="00644656" w:rsidP="00644656">
      <w:pPr>
        <w:spacing w:after="0" w:line="240" w:lineRule="auto"/>
        <w:rPr>
          <w:rFonts w:ascii="Garamond" w:hAnsi="Garamond"/>
          <w:sz w:val="26"/>
          <w:szCs w:val="26"/>
        </w:rPr>
      </w:pPr>
      <w:r w:rsidRPr="00380D62">
        <w:rPr>
          <w:rFonts w:ascii="Garamond" w:hAnsi="Garamond"/>
          <w:sz w:val="26"/>
          <w:szCs w:val="26"/>
        </w:rPr>
        <w:t>The Plan includes financial support for:</w:t>
      </w:r>
    </w:p>
    <w:p w14:paraId="0AAEF38E" w14:textId="77777777" w:rsidR="00644656" w:rsidRPr="00380D62" w:rsidRDefault="00644656" w:rsidP="00644656">
      <w:pPr>
        <w:numPr>
          <w:ilvl w:val="0"/>
          <w:numId w:val="6"/>
        </w:numPr>
        <w:spacing w:after="0" w:line="240" w:lineRule="auto"/>
        <w:rPr>
          <w:rFonts w:ascii="Garamond" w:hAnsi="Garamond"/>
          <w:b/>
          <w:bCs/>
          <w:sz w:val="26"/>
          <w:szCs w:val="26"/>
        </w:rPr>
      </w:pPr>
      <w:r w:rsidRPr="00380D62">
        <w:rPr>
          <w:rFonts w:ascii="Garamond" w:hAnsi="Garamond"/>
          <w:b/>
          <w:bCs/>
          <w:sz w:val="26"/>
          <w:szCs w:val="26"/>
        </w:rPr>
        <w:t xml:space="preserve">residential whole-home heat pumps, </w:t>
      </w:r>
    </w:p>
    <w:p w14:paraId="74C238B1" w14:textId="77777777" w:rsidR="00644656" w:rsidRPr="00380D62" w:rsidRDefault="00644656" w:rsidP="00644656">
      <w:pPr>
        <w:numPr>
          <w:ilvl w:val="0"/>
          <w:numId w:val="6"/>
        </w:numPr>
        <w:spacing w:after="0" w:line="240" w:lineRule="auto"/>
        <w:rPr>
          <w:rFonts w:ascii="Garamond" w:hAnsi="Garamond"/>
          <w:b/>
          <w:bCs/>
          <w:sz w:val="26"/>
          <w:szCs w:val="26"/>
        </w:rPr>
      </w:pPr>
      <w:r w:rsidRPr="00380D62">
        <w:rPr>
          <w:rFonts w:ascii="Garamond" w:hAnsi="Garamond"/>
          <w:b/>
          <w:bCs/>
          <w:sz w:val="26"/>
          <w:szCs w:val="26"/>
        </w:rPr>
        <w:lastRenderedPageBreak/>
        <w:t xml:space="preserve">multifamily and commercial whole-building/zone heat pumps, </w:t>
      </w:r>
    </w:p>
    <w:p w14:paraId="5A05E1A6" w14:textId="77777777" w:rsidR="00644656" w:rsidRPr="00380D62" w:rsidRDefault="00644656" w:rsidP="00644656">
      <w:pPr>
        <w:numPr>
          <w:ilvl w:val="0"/>
          <w:numId w:val="6"/>
        </w:numPr>
        <w:spacing w:after="0" w:line="240" w:lineRule="auto"/>
        <w:rPr>
          <w:rFonts w:ascii="Garamond" w:hAnsi="Garamond"/>
          <w:b/>
          <w:bCs/>
          <w:sz w:val="26"/>
          <w:szCs w:val="26"/>
        </w:rPr>
      </w:pPr>
      <w:r w:rsidRPr="00380D62">
        <w:rPr>
          <w:rFonts w:ascii="Garamond" w:hAnsi="Garamond"/>
          <w:b/>
          <w:bCs/>
          <w:sz w:val="26"/>
          <w:szCs w:val="26"/>
        </w:rPr>
        <w:t xml:space="preserve">rooftop unit heat pumps, </w:t>
      </w:r>
    </w:p>
    <w:p w14:paraId="2EAE872E" w14:textId="77777777" w:rsidR="00644656" w:rsidRPr="00380D62" w:rsidRDefault="00644656" w:rsidP="00644656">
      <w:pPr>
        <w:numPr>
          <w:ilvl w:val="0"/>
          <w:numId w:val="6"/>
        </w:numPr>
        <w:spacing w:after="0" w:line="240" w:lineRule="auto"/>
        <w:rPr>
          <w:rFonts w:ascii="Garamond" w:hAnsi="Garamond"/>
          <w:b/>
          <w:bCs/>
          <w:sz w:val="26"/>
          <w:szCs w:val="26"/>
        </w:rPr>
      </w:pPr>
      <w:r w:rsidRPr="00380D62">
        <w:rPr>
          <w:rFonts w:ascii="Garamond" w:hAnsi="Garamond"/>
          <w:b/>
          <w:bCs/>
          <w:sz w:val="26"/>
          <w:szCs w:val="26"/>
        </w:rPr>
        <w:t xml:space="preserve">commercial heat pump water heaters, </w:t>
      </w:r>
    </w:p>
    <w:p w14:paraId="7884BC6F" w14:textId="77777777" w:rsidR="00644656" w:rsidRPr="00380D62" w:rsidRDefault="00644656" w:rsidP="00644656">
      <w:pPr>
        <w:numPr>
          <w:ilvl w:val="0"/>
          <w:numId w:val="6"/>
        </w:numPr>
        <w:spacing w:after="0" w:line="240" w:lineRule="auto"/>
        <w:rPr>
          <w:rFonts w:ascii="Garamond" w:hAnsi="Garamond"/>
          <w:b/>
          <w:bCs/>
          <w:sz w:val="26"/>
          <w:szCs w:val="26"/>
        </w:rPr>
      </w:pPr>
      <w:r w:rsidRPr="00380D62">
        <w:rPr>
          <w:rFonts w:ascii="Garamond" w:hAnsi="Garamond"/>
          <w:b/>
          <w:bCs/>
          <w:sz w:val="26"/>
          <w:szCs w:val="26"/>
        </w:rPr>
        <w:t>electric vehicles paired with ‘smart charging’</w:t>
      </w:r>
    </w:p>
    <w:p w14:paraId="173DEE88" w14:textId="77777777" w:rsidR="00644656" w:rsidRPr="00380D62" w:rsidRDefault="00644656" w:rsidP="00644656">
      <w:pPr>
        <w:numPr>
          <w:ilvl w:val="0"/>
          <w:numId w:val="6"/>
        </w:numPr>
        <w:spacing w:after="0" w:line="240" w:lineRule="auto"/>
        <w:rPr>
          <w:rFonts w:ascii="Garamond" w:hAnsi="Garamond"/>
          <w:b/>
          <w:bCs/>
          <w:sz w:val="26"/>
          <w:szCs w:val="26"/>
        </w:rPr>
      </w:pPr>
      <w:r w:rsidRPr="00380D62">
        <w:rPr>
          <w:rFonts w:ascii="Garamond" w:hAnsi="Garamond"/>
          <w:b/>
          <w:bCs/>
          <w:sz w:val="26"/>
          <w:szCs w:val="26"/>
        </w:rPr>
        <w:t xml:space="preserve">a Large Battery Initiative providing incentives for certain commercial and industrial customers to use battery power during high summer use periods. </w:t>
      </w:r>
    </w:p>
    <w:p w14:paraId="3DF482CA" w14:textId="71409175" w:rsidR="00644656" w:rsidRPr="00380D62" w:rsidRDefault="00644656" w:rsidP="00644656">
      <w:pPr>
        <w:spacing w:after="0" w:line="240" w:lineRule="auto"/>
        <w:rPr>
          <w:rFonts w:ascii="Garamond" w:hAnsi="Garamond"/>
          <w:sz w:val="26"/>
          <w:szCs w:val="26"/>
        </w:rPr>
      </w:pPr>
      <w:r w:rsidRPr="00380D62">
        <w:rPr>
          <w:rFonts w:ascii="Garamond" w:hAnsi="Garamond"/>
          <w:sz w:val="26"/>
          <w:szCs w:val="26"/>
        </w:rPr>
        <w:t>The Trust also determined there’s an opportunity to achieve natural gas customer savings</w:t>
      </w:r>
      <w:r w:rsidR="00965E4D" w:rsidRPr="00380D62">
        <w:rPr>
          <w:rFonts w:ascii="Garamond" w:hAnsi="Garamond"/>
          <w:sz w:val="26"/>
          <w:szCs w:val="26"/>
        </w:rPr>
        <w:t>. The Trust</w:t>
      </w:r>
      <w:r w:rsidRPr="00380D62">
        <w:rPr>
          <w:rFonts w:ascii="Garamond" w:hAnsi="Garamond"/>
          <w:sz w:val="26"/>
          <w:szCs w:val="26"/>
        </w:rPr>
        <w:t xml:space="preserve"> proposed funding incentives for residential weatherization and commercial and industrial custom projects to reduce gas use.</w:t>
      </w:r>
    </w:p>
    <w:p w14:paraId="684A5FBD" w14:textId="77777777" w:rsidR="00644656" w:rsidRPr="00380D62" w:rsidRDefault="00644656" w:rsidP="00644656">
      <w:pPr>
        <w:spacing w:after="0" w:line="240" w:lineRule="auto"/>
        <w:rPr>
          <w:rFonts w:ascii="Garamond" w:hAnsi="Garamond"/>
          <w:sz w:val="26"/>
          <w:szCs w:val="26"/>
        </w:rPr>
      </w:pPr>
      <w:r w:rsidRPr="00380D62">
        <w:rPr>
          <w:rFonts w:ascii="Garamond" w:hAnsi="Garamond"/>
          <w:sz w:val="26"/>
          <w:szCs w:val="26"/>
        </w:rPr>
        <w:t xml:space="preserve">These programs are projected to deliver the following benefits: </w:t>
      </w:r>
    </w:p>
    <w:p w14:paraId="0847C622" w14:textId="77777777" w:rsidR="00644656" w:rsidRPr="00380D62" w:rsidRDefault="00644656" w:rsidP="00644656">
      <w:pPr>
        <w:numPr>
          <w:ilvl w:val="0"/>
          <w:numId w:val="7"/>
        </w:numPr>
        <w:spacing w:after="0" w:line="240" w:lineRule="auto"/>
        <w:rPr>
          <w:rFonts w:ascii="Garamond" w:hAnsi="Garamond"/>
          <w:b/>
          <w:bCs/>
          <w:sz w:val="26"/>
          <w:szCs w:val="26"/>
        </w:rPr>
      </w:pPr>
      <w:r w:rsidRPr="00380D62">
        <w:rPr>
          <w:rFonts w:ascii="Garamond" w:hAnsi="Garamond"/>
          <w:b/>
          <w:bCs/>
          <w:sz w:val="26"/>
          <w:szCs w:val="26"/>
        </w:rPr>
        <w:t xml:space="preserve">38,000 homes heated entirely with heat pumps (including 6,500 low-income homes) </w:t>
      </w:r>
    </w:p>
    <w:p w14:paraId="4488AC1E" w14:textId="77777777" w:rsidR="00644656" w:rsidRPr="00380D62" w:rsidRDefault="00644656" w:rsidP="00644656">
      <w:pPr>
        <w:numPr>
          <w:ilvl w:val="0"/>
          <w:numId w:val="7"/>
        </w:numPr>
        <w:spacing w:after="0" w:line="240" w:lineRule="auto"/>
        <w:rPr>
          <w:rFonts w:ascii="Garamond" w:hAnsi="Garamond"/>
          <w:b/>
          <w:bCs/>
          <w:sz w:val="26"/>
          <w:szCs w:val="26"/>
        </w:rPr>
      </w:pPr>
      <w:r w:rsidRPr="00380D62">
        <w:rPr>
          <w:rFonts w:ascii="Garamond" w:hAnsi="Garamond"/>
          <w:b/>
          <w:bCs/>
          <w:sz w:val="26"/>
          <w:szCs w:val="26"/>
        </w:rPr>
        <w:t xml:space="preserve">9,900 homes weatherized (1,500 low-income, 1,800 moderate-income, 6,600 all-income)  </w:t>
      </w:r>
    </w:p>
    <w:p w14:paraId="4A3FC35B" w14:textId="77777777" w:rsidR="00644656" w:rsidRPr="00380D62" w:rsidRDefault="00644656" w:rsidP="00644656">
      <w:pPr>
        <w:numPr>
          <w:ilvl w:val="0"/>
          <w:numId w:val="7"/>
        </w:numPr>
        <w:spacing w:after="0" w:line="240" w:lineRule="auto"/>
        <w:rPr>
          <w:rFonts w:ascii="Garamond" w:hAnsi="Garamond"/>
          <w:b/>
          <w:bCs/>
          <w:sz w:val="26"/>
          <w:szCs w:val="26"/>
        </w:rPr>
      </w:pPr>
      <w:r w:rsidRPr="00380D62">
        <w:rPr>
          <w:rFonts w:ascii="Garamond" w:hAnsi="Garamond"/>
          <w:b/>
          <w:bCs/>
          <w:sz w:val="26"/>
          <w:szCs w:val="26"/>
        </w:rPr>
        <w:t xml:space="preserve">1,700 new battery systems in homes and small businesses </w:t>
      </w:r>
    </w:p>
    <w:p w14:paraId="0B364657" w14:textId="77777777" w:rsidR="00644656" w:rsidRPr="00380D62" w:rsidRDefault="00644656" w:rsidP="00644656">
      <w:pPr>
        <w:numPr>
          <w:ilvl w:val="0"/>
          <w:numId w:val="7"/>
        </w:numPr>
        <w:spacing w:after="0" w:line="240" w:lineRule="auto"/>
        <w:rPr>
          <w:rFonts w:ascii="Garamond" w:hAnsi="Garamond"/>
          <w:b/>
          <w:bCs/>
          <w:sz w:val="26"/>
          <w:szCs w:val="26"/>
        </w:rPr>
      </w:pPr>
      <w:r w:rsidRPr="00380D62">
        <w:rPr>
          <w:rFonts w:ascii="Garamond" w:hAnsi="Garamond"/>
          <w:b/>
          <w:bCs/>
          <w:sz w:val="26"/>
          <w:szCs w:val="26"/>
        </w:rPr>
        <w:t xml:space="preserve"> 333 million tons of CO2 reduced, annually, by the third year </w:t>
      </w:r>
    </w:p>
    <w:p w14:paraId="3C3527A3" w14:textId="77777777" w:rsidR="00644656" w:rsidRPr="00380D62" w:rsidRDefault="00644656" w:rsidP="00644656">
      <w:pPr>
        <w:numPr>
          <w:ilvl w:val="0"/>
          <w:numId w:val="7"/>
        </w:numPr>
        <w:spacing w:after="0" w:line="240" w:lineRule="auto"/>
        <w:rPr>
          <w:rFonts w:ascii="Garamond" w:hAnsi="Garamond"/>
          <w:b/>
          <w:bCs/>
          <w:sz w:val="26"/>
          <w:szCs w:val="26"/>
        </w:rPr>
      </w:pPr>
      <w:r w:rsidRPr="00380D62">
        <w:rPr>
          <w:rFonts w:ascii="Garamond" w:hAnsi="Garamond"/>
          <w:b/>
          <w:bCs/>
          <w:sz w:val="26"/>
          <w:szCs w:val="26"/>
        </w:rPr>
        <w:t xml:space="preserve"> $43 million invested in small businesses </w:t>
      </w:r>
    </w:p>
    <w:p w14:paraId="5E3E5C40" w14:textId="77777777" w:rsidR="00644656" w:rsidRPr="00380D62" w:rsidRDefault="00644656" w:rsidP="00644656">
      <w:pPr>
        <w:numPr>
          <w:ilvl w:val="0"/>
          <w:numId w:val="7"/>
        </w:numPr>
        <w:spacing w:after="0" w:line="240" w:lineRule="auto"/>
        <w:rPr>
          <w:rFonts w:ascii="Garamond" w:hAnsi="Garamond"/>
          <w:b/>
          <w:bCs/>
          <w:sz w:val="26"/>
          <w:szCs w:val="26"/>
        </w:rPr>
      </w:pPr>
      <w:r w:rsidRPr="00380D62">
        <w:rPr>
          <w:rFonts w:ascii="Garamond" w:hAnsi="Garamond"/>
          <w:b/>
          <w:bCs/>
          <w:sz w:val="26"/>
          <w:szCs w:val="26"/>
        </w:rPr>
        <w:t xml:space="preserve"> 137 megawatts of summer peak load reductions by 2028 </w:t>
      </w:r>
    </w:p>
    <w:p w14:paraId="1965DA65" w14:textId="77777777" w:rsidR="00644656" w:rsidRPr="00380D62" w:rsidRDefault="00644656" w:rsidP="00644656">
      <w:pPr>
        <w:numPr>
          <w:ilvl w:val="0"/>
          <w:numId w:val="7"/>
        </w:numPr>
        <w:spacing w:after="0" w:line="240" w:lineRule="auto"/>
        <w:rPr>
          <w:rFonts w:ascii="Garamond" w:hAnsi="Garamond"/>
          <w:b/>
          <w:bCs/>
          <w:sz w:val="26"/>
          <w:szCs w:val="26"/>
        </w:rPr>
      </w:pPr>
      <w:r w:rsidRPr="00380D62">
        <w:rPr>
          <w:rFonts w:ascii="Garamond" w:hAnsi="Garamond"/>
          <w:b/>
          <w:bCs/>
          <w:sz w:val="26"/>
          <w:szCs w:val="26"/>
        </w:rPr>
        <w:t xml:space="preserve"> $492 million suppression of electricity rates due to Beneficial Electrification programs </w:t>
      </w:r>
    </w:p>
    <w:p w14:paraId="08053BC0" w14:textId="7DCBC34F" w:rsidR="008C3313" w:rsidRPr="00380D62" w:rsidRDefault="00644656" w:rsidP="00BD03DF">
      <w:pPr>
        <w:spacing w:after="0" w:line="240" w:lineRule="auto"/>
        <w:rPr>
          <w:rFonts w:ascii="Garamond" w:hAnsi="Garamond"/>
          <w:sz w:val="26"/>
          <w:szCs w:val="26"/>
        </w:rPr>
      </w:pPr>
      <w:r w:rsidRPr="00380D62">
        <w:rPr>
          <w:rFonts w:ascii="Garamond" w:hAnsi="Garamond"/>
          <w:sz w:val="26"/>
          <w:szCs w:val="26"/>
        </w:rPr>
        <w:t>The OPA supports methods to cost</w:t>
      </w:r>
      <w:r w:rsidR="00525420" w:rsidRPr="00380D62">
        <w:rPr>
          <w:rFonts w:ascii="Garamond" w:hAnsi="Garamond"/>
          <w:sz w:val="26"/>
          <w:szCs w:val="26"/>
        </w:rPr>
        <w:t>-</w:t>
      </w:r>
      <w:r w:rsidRPr="00380D62">
        <w:rPr>
          <w:rFonts w:ascii="Garamond" w:hAnsi="Garamond"/>
          <w:sz w:val="26"/>
          <w:szCs w:val="26"/>
        </w:rPr>
        <w:t xml:space="preserve">effectively advance carbon reduction targets </w:t>
      </w:r>
      <w:r w:rsidR="00623AF4" w:rsidRPr="00380D62">
        <w:rPr>
          <w:rFonts w:ascii="Garamond" w:hAnsi="Garamond"/>
          <w:sz w:val="26"/>
          <w:szCs w:val="26"/>
        </w:rPr>
        <w:t xml:space="preserve">as </w:t>
      </w:r>
      <w:r w:rsidRPr="00380D62">
        <w:rPr>
          <w:rFonts w:ascii="Garamond" w:hAnsi="Garamond"/>
          <w:sz w:val="26"/>
          <w:szCs w:val="26"/>
        </w:rPr>
        <w:t xml:space="preserve">set in Maine law and improve resilience to the harmful impacts of climate change. The OPA looks forward to reviewing these proposals during the PUC review of the Trust’s latest Plan. </w:t>
      </w:r>
    </w:p>
    <w:p w14:paraId="053A011D" w14:textId="77777777" w:rsidR="002711D7" w:rsidRPr="00380D62" w:rsidRDefault="002711D7" w:rsidP="002711D7">
      <w:pPr>
        <w:spacing w:after="0" w:line="240" w:lineRule="auto"/>
        <w:rPr>
          <w:rFonts w:ascii="Garamond" w:hAnsi="Garamond"/>
          <w:b/>
          <w:bCs/>
          <w:sz w:val="26"/>
          <w:szCs w:val="26"/>
        </w:rPr>
      </w:pPr>
      <w:r w:rsidRPr="00380D62">
        <w:rPr>
          <w:rFonts w:ascii="Garamond" w:hAnsi="Garamond"/>
          <w:b/>
          <w:bCs/>
          <w:sz w:val="26"/>
          <w:szCs w:val="26"/>
        </w:rPr>
        <w:t>The OPA Supports NESCOE Proposal to Conduct Transmission RFP</w:t>
      </w:r>
    </w:p>
    <w:p w14:paraId="4805C84C" w14:textId="37EEA0FA" w:rsidR="00C7472C" w:rsidRPr="00380D62" w:rsidRDefault="00C7472C" w:rsidP="002711D7">
      <w:pPr>
        <w:spacing w:after="0" w:line="240" w:lineRule="auto"/>
        <w:rPr>
          <w:rFonts w:ascii="Garamond" w:hAnsi="Garamond"/>
          <w:bCs/>
          <w:sz w:val="26"/>
          <w:szCs w:val="26"/>
        </w:rPr>
      </w:pPr>
      <w:r w:rsidRPr="00380D62">
        <w:rPr>
          <w:rFonts w:ascii="Garamond" w:hAnsi="Garamond"/>
          <w:bCs/>
          <w:sz w:val="26"/>
          <w:szCs w:val="26"/>
        </w:rPr>
        <w:t xml:space="preserve">Recently, the New England States Committee on Electricity (NESCOE) wrote a </w:t>
      </w:r>
      <w:hyperlink r:id="rId16" w:history="1">
        <w:r w:rsidRPr="00380D62">
          <w:rPr>
            <w:rStyle w:val="Hyperlink"/>
            <w:rFonts w:ascii="Garamond" w:hAnsi="Garamond"/>
            <w:bCs/>
            <w:sz w:val="26"/>
            <w:szCs w:val="26"/>
          </w:rPr>
          <w:t>letter</w:t>
        </w:r>
      </w:hyperlink>
      <w:r w:rsidRPr="00380D62">
        <w:rPr>
          <w:rFonts w:ascii="Garamond" w:hAnsi="Garamond"/>
          <w:bCs/>
          <w:sz w:val="26"/>
          <w:szCs w:val="26"/>
        </w:rPr>
        <w:t xml:space="preserve"> to ISO New England on potential transmission needs</w:t>
      </w:r>
      <w:r w:rsidR="00225B3B" w:rsidRPr="00380D62">
        <w:rPr>
          <w:rFonts w:ascii="Garamond" w:hAnsi="Garamond"/>
          <w:bCs/>
          <w:sz w:val="26"/>
          <w:szCs w:val="26"/>
        </w:rPr>
        <w:t>.</w:t>
      </w:r>
      <w:r w:rsidRPr="00380D62">
        <w:rPr>
          <w:rFonts w:ascii="Garamond" w:hAnsi="Garamond"/>
          <w:bCs/>
          <w:sz w:val="26"/>
          <w:szCs w:val="26"/>
        </w:rPr>
        <w:t xml:space="preserve"> NESCOE points out that </w:t>
      </w:r>
      <w:r w:rsidRPr="00380D62">
        <w:rPr>
          <w:rFonts w:ascii="Garamond" w:hAnsi="Garamond"/>
          <w:b/>
          <w:bCs/>
          <w:sz w:val="26"/>
          <w:szCs w:val="26"/>
        </w:rPr>
        <w:t>efforts to develop resources in Maine to reduce GHG emissions will be frustrated by the lack of transmission capacity</w:t>
      </w:r>
      <w:r w:rsidRPr="00380D62">
        <w:rPr>
          <w:rFonts w:ascii="Garamond" w:hAnsi="Garamond"/>
          <w:bCs/>
          <w:sz w:val="26"/>
          <w:szCs w:val="26"/>
        </w:rPr>
        <w:t>. There needs to be additional transfer capability to allow further growth of green energy resources. All six New England states recommend relieving Maine’s transmission congestion as the number one priority for transmission investment.</w:t>
      </w:r>
    </w:p>
    <w:p w14:paraId="26651F5D" w14:textId="14A850B5" w:rsidR="002711D7" w:rsidRPr="00380D62" w:rsidRDefault="002711D7" w:rsidP="002711D7">
      <w:pPr>
        <w:spacing w:after="0" w:line="240" w:lineRule="auto"/>
        <w:rPr>
          <w:rFonts w:ascii="Garamond" w:hAnsi="Garamond"/>
          <w:sz w:val="26"/>
          <w:szCs w:val="26"/>
        </w:rPr>
      </w:pPr>
      <w:r w:rsidRPr="00380D62">
        <w:rPr>
          <w:rFonts w:ascii="Garamond" w:hAnsi="Garamond"/>
          <w:sz w:val="26"/>
          <w:szCs w:val="26"/>
        </w:rPr>
        <w:t xml:space="preserve">Maine is uniquely positioned to host large scale renewable energy projects, such as the proposed </w:t>
      </w:r>
      <w:hyperlink r:id="rId17" w:history="1">
        <w:r w:rsidRPr="00380D62">
          <w:rPr>
            <w:rStyle w:val="Hyperlink"/>
            <w:rFonts w:ascii="Garamond" w:hAnsi="Garamond"/>
            <w:sz w:val="26"/>
            <w:szCs w:val="26"/>
          </w:rPr>
          <w:t>Northern Maine wind project</w:t>
        </w:r>
      </w:hyperlink>
      <w:r w:rsidRPr="00380D62">
        <w:rPr>
          <w:rFonts w:ascii="Garamond" w:hAnsi="Garamond"/>
          <w:sz w:val="26"/>
          <w:szCs w:val="26"/>
        </w:rPr>
        <w:t xml:space="preserve"> and the </w:t>
      </w:r>
      <w:hyperlink r:id="rId18" w:history="1">
        <w:r w:rsidRPr="00380D62">
          <w:rPr>
            <w:rStyle w:val="Hyperlink"/>
            <w:rFonts w:ascii="Garamond" w:hAnsi="Garamond"/>
            <w:sz w:val="26"/>
            <w:szCs w:val="26"/>
          </w:rPr>
          <w:t>New England Aqua Ventus offshore wind</w:t>
        </w:r>
      </w:hyperlink>
      <w:r w:rsidRPr="00380D62">
        <w:rPr>
          <w:rFonts w:ascii="Garamond" w:hAnsi="Garamond"/>
          <w:sz w:val="26"/>
          <w:szCs w:val="26"/>
        </w:rPr>
        <w:t xml:space="preserve"> project</w:t>
      </w:r>
      <w:r w:rsidR="00243560" w:rsidRPr="00380D62">
        <w:rPr>
          <w:rFonts w:ascii="Garamond" w:hAnsi="Garamond"/>
          <w:sz w:val="26"/>
          <w:szCs w:val="26"/>
        </w:rPr>
        <w:t xml:space="preserve">. Maine </w:t>
      </w:r>
      <w:r w:rsidR="00DF58C9" w:rsidRPr="00380D62">
        <w:rPr>
          <w:rFonts w:ascii="Garamond" w:hAnsi="Garamond"/>
          <w:sz w:val="26"/>
          <w:szCs w:val="26"/>
        </w:rPr>
        <w:t>can</w:t>
      </w:r>
      <w:r w:rsidR="00243560" w:rsidRPr="00380D62">
        <w:rPr>
          <w:rFonts w:ascii="Garamond" w:hAnsi="Garamond"/>
          <w:sz w:val="26"/>
          <w:szCs w:val="26"/>
        </w:rPr>
        <w:t xml:space="preserve"> support</w:t>
      </w:r>
      <w:r w:rsidRPr="00380D62">
        <w:rPr>
          <w:rFonts w:ascii="Garamond" w:hAnsi="Garamond"/>
          <w:sz w:val="26"/>
          <w:szCs w:val="26"/>
        </w:rPr>
        <w:t xml:space="preserve"> transmission capable of </w:t>
      </w:r>
      <w:r w:rsidR="001E30E2" w:rsidRPr="00380D62">
        <w:rPr>
          <w:rFonts w:ascii="Garamond" w:hAnsi="Garamond"/>
          <w:sz w:val="26"/>
          <w:szCs w:val="26"/>
        </w:rPr>
        <w:t xml:space="preserve">moving </w:t>
      </w:r>
      <w:r w:rsidRPr="00380D62">
        <w:rPr>
          <w:rFonts w:ascii="Garamond" w:hAnsi="Garamond"/>
          <w:sz w:val="26"/>
          <w:szCs w:val="26"/>
        </w:rPr>
        <w:t>renewable energy generated in Maine and eastern Canada</w:t>
      </w:r>
      <w:r w:rsidR="00164DDA" w:rsidRPr="00380D62">
        <w:rPr>
          <w:rFonts w:ascii="Garamond" w:hAnsi="Garamond"/>
          <w:sz w:val="26"/>
          <w:szCs w:val="26"/>
        </w:rPr>
        <w:t xml:space="preserve"> to the New England grid</w:t>
      </w:r>
      <w:r w:rsidRPr="00380D62">
        <w:rPr>
          <w:rFonts w:ascii="Garamond" w:hAnsi="Garamond"/>
          <w:sz w:val="26"/>
          <w:szCs w:val="26"/>
        </w:rPr>
        <w:t xml:space="preserve">, such </w:t>
      </w:r>
      <w:r w:rsidR="00724EB1" w:rsidRPr="00380D62">
        <w:rPr>
          <w:rFonts w:ascii="Garamond" w:hAnsi="Garamond"/>
          <w:sz w:val="26"/>
          <w:szCs w:val="26"/>
        </w:rPr>
        <w:t xml:space="preserve">as </w:t>
      </w:r>
      <w:r w:rsidRPr="00380D62">
        <w:rPr>
          <w:rFonts w:ascii="Garamond" w:hAnsi="Garamond"/>
          <w:sz w:val="26"/>
          <w:szCs w:val="26"/>
        </w:rPr>
        <w:t xml:space="preserve">the </w:t>
      </w:r>
      <w:hyperlink r:id="rId19" w:history="1">
        <w:r w:rsidRPr="00380D62">
          <w:rPr>
            <w:rStyle w:val="Hyperlink"/>
            <w:rFonts w:ascii="Garamond" w:hAnsi="Garamond"/>
            <w:sz w:val="26"/>
            <w:szCs w:val="26"/>
          </w:rPr>
          <w:t>New England Clean Energy Connect</w:t>
        </w:r>
      </w:hyperlink>
      <w:r w:rsidRPr="00380D62">
        <w:rPr>
          <w:rFonts w:ascii="Garamond" w:hAnsi="Garamond"/>
          <w:sz w:val="26"/>
          <w:szCs w:val="26"/>
        </w:rPr>
        <w:t xml:space="preserve"> (NECEC) project.  However, without upgrades to portions of the Maine transmission system, it will be impossible for Maine to reach its full potential as a renewable </w:t>
      </w:r>
      <w:r w:rsidRPr="00380D62">
        <w:rPr>
          <w:rFonts w:ascii="Garamond" w:hAnsi="Garamond"/>
          <w:sz w:val="26"/>
          <w:szCs w:val="26"/>
        </w:rPr>
        <w:lastRenderedPageBreak/>
        <w:t xml:space="preserve">energy producer.  Currently, as new projects come on, other renewable </w:t>
      </w:r>
      <w:proofErr w:type="gramStart"/>
      <w:r w:rsidRPr="00380D62">
        <w:rPr>
          <w:rFonts w:ascii="Garamond" w:hAnsi="Garamond"/>
          <w:sz w:val="26"/>
          <w:szCs w:val="26"/>
        </w:rPr>
        <w:t>generation</w:t>
      </w:r>
      <w:proofErr w:type="gramEnd"/>
      <w:r w:rsidRPr="00380D62">
        <w:rPr>
          <w:rFonts w:ascii="Garamond" w:hAnsi="Garamond"/>
          <w:sz w:val="26"/>
          <w:szCs w:val="26"/>
        </w:rPr>
        <w:t xml:space="preserve"> must be curtailed, i.e., shut off, to allow the new generation to operate.  Upgrading three critical bottlenecks in Maine, shown in </w:t>
      </w:r>
      <w:hyperlink r:id="rId20" w:anchor="transmission-system" w:history="1">
        <w:r w:rsidRPr="00380D62">
          <w:rPr>
            <w:rStyle w:val="Hyperlink"/>
            <w:rFonts w:ascii="Garamond" w:hAnsi="Garamond"/>
            <w:sz w:val="26"/>
            <w:szCs w:val="26"/>
          </w:rPr>
          <w:t>this diagram</w:t>
        </w:r>
      </w:hyperlink>
      <w:r w:rsidRPr="00380D62">
        <w:rPr>
          <w:rFonts w:ascii="Garamond" w:hAnsi="Garamond"/>
          <w:sz w:val="26"/>
          <w:szCs w:val="26"/>
        </w:rPr>
        <w:t>, are identified by NESCOE as opportunities to</w:t>
      </w:r>
      <w:r w:rsidR="00AC7684" w:rsidRPr="00380D62">
        <w:rPr>
          <w:rFonts w:ascii="Garamond" w:hAnsi="Garamond"/>
          <w:sz w:val="26"/>
          <w:szCs w:val="26"/>
        </w:rPr>
        <w:t xml:space="preserve"> support further DER development</w:t>
      </w:r>
      <w:r w:rsidRPr="00380D62">
        <w:rPr>
          <w:rFonts w:ascii="Garamond" w:hAnsi="Garamond"/>
          <w:sz w:val="26"/>
          <w:szCs w:val="26"/>
        </w:rPr>
        <w:t>: the Maine-New Hampshire interface; the Surowiec-south interface, in Pownal; and the Orrington-south interface, near Bangor.</w:t>
      </w:r>
    </w:p>
    <w:p w14:paraId="689D163E" w14:textId="34ACD2E1" w:rsidR="005B6C01" w:rsidRPr="00380D62" w:rsidRDefault="00A5126C" w:rsidP="00A55573">
      <w:pPr>
        <w:spacing w:after="0" w:line="240" w:lineRule="auto"/>
        <w:rPr>
          <w:rFonts w:ascii="Garamond" w:hAnsi="Garamond"/>
          <w:b/>
          <w:bCs/>
          <w:sz w:val="26"/>
          <w:szCs w:val="26"/>
        </w:rPr>
      </w:pPr>
      <w:r w:rsidRPr="00380D62">
        <w:rPr>
          <w:rFonts w:ascii="Garamond" w:hAnsi="Garamond"/>
          <w:b/>
          <w:bCs/>
          <w:sz w:val="26"/>
          <w:szCs w:val="26"/>
        </w:rPr>
        <w:t>O</w:t>
      </w:r>
      <w:r w:rsidR="00DE4AE3" w:rsidRPr="00380D62">
        <w:rPr>
          <w:rFonts w:ascii="Garamond" w:hAnsi="Garamond"/>
          <w:b/>
          <w:bCs/>
          <w:sz w:val="26"/>
          <w:szCs w:val="26"/>
        </w:rPr>
        <w:t>ffshore Wind</w:t>
      </w:r>
      <w:r w:rsidRPr="00380D62">
        <w:rPr>
          <w:rFonts w:ascii="Garamond" w:hAnsi="Garamond"/>
          <w:b/>
          <w:bCs/>
          <w:sz w:val="26"/>
          <w:szCs w:val="26"/>
        </w:rPr>
        <w:t xml:space="preserve"> Advisor Board Meeting</w:t>
      </w:r>
    </w:p>
    <w:p w14:paraId="2250E04D" w14:textId="2F012C1E" w:rsidR="00B243DB" w:rsidRPr="00380D62" w:rsidRDefault="00633352" w:rsidP="00A55573">
      <w:pPr>
        <w:spacing w:after="0" w:line="240" w:lineRule="auto"/>
        <w:rPr>
          <w:rFonts w:ascii="Garamond" w:hAnsi="Garamond"/>
          <w:sz w:val="26"/>
          <w:szCs w:val="26"/>
        </w:rPr>
      </w:pPr>
      <w:r w:rsidRPr="00380D62">
        <w:rPr>
          <w:rFonts w:ascii="Garamond" w:hAnsi="Garamond"/>
          <w:sz w:val="26"/>
          <w:szCs w:val="26"/>
        </w:rPr>
        <w:t xml:space="preserve">The Maine Offshore Wind Research Consortium Advisory Board </w:t>
      </w:r>
      <w:r w:rsidR="00763782" w:rsidRPr="00380D62">
        <w:rPr>
          <w:rFonts w:ascii="Garamond" w:hAnsi="Garamond"/>
          <w:sz w:val="26"/>
          <w:szCs w:val="26"/>
        </w:rPr>
        <w:t xml:space="preserve">(Board) </w:t>
      </w:r>
      <w:r w:rsidRPr="00380D62">
        <w:rPr>
          <w:rFonts w:ascii="Garamond" w:hAnsi="Garamond"/>
          <w:sz w:val="26"/>
          <w:szCs w:val="26"/>
        </w:rPr>
        <w:t xml:space="preserve">met on November 22, 2024. </w:t>
      </w:r>
      <w:r w:rsidR="00194C87" w:rsidRPr="00380D62">
        <w:rPr>
          <w:rFonts w:ascii="Garamond" w:hAnsi="Garamond"/>
          <w:sz w:val="26"/>
          <w:szCs w:val="26"/>
        </w:rPr>
        <w:t>As part of Maine’s commitment to responsible offshore wind, Governor</w:t>
      </w:r>
      <w:r w:rsidR="009C7FCF" w:rsidRPr="00380D62">
        <w:rPr>
          <w:rFonts w:ascii="Garamond" w:hAnsi="Garamond"/>
          <w:sz w:val="26"/>
          <w:szCs w:val="26"/>
        </w:rPr>
        <w:t xml:space="preserve"> </w:t>
      </w:r>
      <w:r w:rsidR="00194C87" w:rsidRPr="00380D62">
        <w:rPr>
          <w:rFonts w:ascii="Garamond" w:hAnsi="Garamond"/>
          <w:sz w:val="26"/>
          <w:szCs w:val="26"/>
        </w:rPr>
        <w:t>Mills </w:t>
      </w:r>
      <w:hyperlink r:id="rId21" w:tgtFrame="_blank" w:history="1">
        <w:r w:rsidR="00194C87" w:rsidRPr="00380D62">
          <w:rPr>
            <w:rStyle w:val="Hyperlink"/>
            <w:rFonts w:ascii="Garamond" w:hAnsi="Garamond"/>
            <w:sz w:val="26"/>
            <w:szCs w:val="26"/>
          </w:rPr>
          <w:t>established the Maine Offshore Wind Research Consortium</w:t>
        </w:r>
      </w:hyperlink>
      <w:r w:rsidR="00194C87" w:rsidRPr="00380D62">
        <w:rPr>
          <w:rFonts w:ascii="Garamond" w:hAnsi="Garamond"/>
          <w:sz w:val="26"/>
          <w:szCs w:val="26"/>
        </w:rPr>
        <w:t> in 2021 with bipartisan support</w:t>
      </w:r>
      <w:r w:rsidR="00A91258" w:rsidRPr="00380D62">
        <w:rPr>
          <w:rFonts w:ascii="Garamond" w:hAnsi="Garamond"/>
          <w:sz w:val="26"/>
          <w:szCs w:val="26"/>
        </w:rPr>
        <w:t>. The Board’s purpose is</w:t>
      </w:r>
      <w:r w:rsidR="00194C87" w:rsidRPr="00380D62">
        <w:rPr>
          <w:rFonts w:ascii="Garamond" w:hAnsi="Garamond"/>
          <w:sz w:val="26"/>
          <w:szCs w:val="26"/>
        </w:rPr>
        <w:t xml:space="preserve"> to better understand the local and regional impacts of floating offshore wind power projects in the Gulf of Maine. </w:t>
      </w:r>
      <w:r w:rsidR="009C7FCF" w:rsidRPr="00380D62">
        <w:rPr>
          <w:rFonts w:ascii="Garamond" w:hAnsi="Garamond"/>
          <w:sz w:val="26"/>
          <w:szCs w:val="26"/>
        </w:rPr>
        <w:t xml:space="preserve">At the most recent Board meeting, </w:t>
      </w:r>
      <w:r w:rsidR="00B243DB" w:rsidRPr="00380D62">
        <w:rPr>
          <w:rFonts w:ascii="Garamond" w:hAnsi="Garamond"/>
          <w:sz w:val="26"/>
          <w:szCs w:val="26"/>
        </w:rPr>
        <w:t>the Board covered:</w:t>
      </w:r>
    </w:p>
    <w:p w14:paraId="78229138" w14:textId="63DDC428" w:rsidR="00B243DB" w:rsidRPr="00380D62" w:rsidRDefault="00A4483B" w:rsidP="00B243DB">
      <w:pPr>
        <w:pStyle w:val="ListParagraph"/>
        <w:numPr>
          <w:ilvl w:val="0"/>
          <w:numId w:val="13"/>
        </w:numPr>
        <w:spacing w:after="0" w:line="240" w:lineRule="auto"/>
        <w:rPr>
          <w:rFonts w:ascii="Garamond" w:hAnsi="Garamond"/>
          <w:sz w:val="26"/>
          <w:szCs w:val="26"/>
        </w:rPr>
      </w:pPr>
      <w:r w:rsidRPr="00380D62">
        <w:rPr>
          <w:rFonts w:ascii="Garamond" w:hAnsi="Garamond"/>
          <w:sz w:val="26"/>
          <w:szCs w:val="26"/>
        </w:rPr>
        <w:t xml:space="preserve">updates on current research </w:t>
      </w:r>
      <w:r w:rsidR="00065C48" w:rsidRPr="00380D62">
        <w:rPr>
          <w:rFonts w:ascii="Garamond" w:hAnsi="Garamond"/>
          <w:sz w:val="26"/>
          <w:szCs w:val="26"/>
        </w:rPr>
        <w:t xml:space="preserve">including </w:t>
      </w:r>
      <w:r w:rsidRPr="00380D62">
        <w:rPr>
          <w:rFonts w:ascii="Garamond" w:hAnsi="Garamond"/>
          <w:sz w:val="26"/>
          <w:szCs w:val="26"/>
        </w:rPr>
        <w:t>mapping the ocean floor in the lease area for the proposed floating wind research array</w:t>
      </w:r>
      <w:r w:rsidR="00065C48" w:rsidRPr="00380D62">
        <w:rPr>
          <w:rFonts w:ascii="Garamond" w:hAnsi="Garamond"/>
          <w:sz w:val="26"/>
          <w:szCs w:val="26"/>
        </w:rPr>
        <w:t xml:space="preserve"> and the inventory of </w:t>
      </w:r>
      <w:r w:rsidR="0076305F" w:rsidRPr="00380D62">
        <w:rPr>
          <w:rFonts w:ascii="Garamond" w:hAnsi="Garamond"/>
          <w:sz w:val="26"/>
          <w:szCs w:val="26"/>
        </w:rPr>
        <w:t xml:space="preserve">sea animals that may be affected by the project. </w:t>
      </w:r>
    </w:p>
    <w:p w14:paraId="016736F6" w14:textId="3A1F904A" w:rsidR="00412175" w:rsidRPr="00380D62" w:rsidRDefault="0076305F" w:rsidP="00B243DB">
      <w:pPr>
        <w:pStyle w:val="ListParagraph"/>
        <w:numPr>
          <w:ilvl w:val="0"/>
          <w:numId w:val="13"/>
        </w:numPr>
        <w:spacing w:after="0" w:line="240" w:lineRule="auto"/>
        <w:rPr>
          <w:rFonts w:ascii="Garamond" w:hAnsi="Garamond"/>
          <w:sz w:val="26"/>
          <w:szCs w:val="26"/>
        </w:rPr>
      </w:pPr>
      <w:r w:rsidRPr="00380D62">
        <w:rPr>
          <w:rFonts w:ascii="Garamond" w:hAnsi="Garamond"/>
          <w:sz w:val="26"/>
          <w:szCs w:val="26"/>
        </w:rPr>
        <w:t xml:space="preserve">feedback </w:t>
      </w:r>
      <w:r w:rsidR="00B243DB" w:rsidRPr="00380D62">
        <w:rPr>
          <w:rFonts w:ascii="Garamond" w:hAnsi="Garamond"/>
          <w:sz w:val="26"/>
          <w:szCs w:val="26"/>
        </w:rPr>
        <w:t xml:space="preserve">from fishing industry representatives and others </w:t>
      </w:r>
      <w:r w:rsidRPr="00380D62">
        <w:rPr>
          <w:rFonts w:ascii="Garamond" w:hAnsi="Garamond"/>
          <w:sz w:val="26"/>
          <w:szCs w:val="26"/>
        </w:rPr>
        <w:t>on</w:t>
      </w:r>
      <w:r w:rsidR="00D0253A" w:rsidRPr="00380D62">
        <w:rPr>
          <w:rFonts w:ascii="Garamond" w:hAnsi="Garamond"/>
          <w:sz w:val="26"/>
          <w:szCs w:val="26"/>
        </w:rPr>
        <w:t xml:space="preserve"> the draft recommendations for Research Array</w:t>
      </w:r>
      <w:r w:rsidR="00246E4C" w:rsidRPr="00380D62">
        <w:rPr>
          <w:rFonts w:ascii="Garamond" w:hAnsi="Garamond"/>
          <w:sz w:val="26"/>
          <w:szCs w:val="26"/>
        </w:rPr>
        <w:t xml:space="preserve"> cable designs</w:t>
      </w:r>
      <w:r w:rsidR="00D0253A" w:rsidRPr="00380D62">
        <w:rPr>
          <w:rFonts w:ascii="Garamond" w:hAnsi="Garamond"/>
          <w:sz w:val="26"/>
          <w:szCs w:val="26"/>
        </w:rPr>
        <w:t xml:space="preserve"> to best coexist with fishing and </w:t>
      </w:r>
      <w:r w:rsidR="00433986" w:rsidRPr="00380D62">
        <w:rPr>
          <w:rFonts w:ascii="Garamond" w:hAnsi="Garamond"/>
          <w:sz w:val="26"/>
          <w:szCs w:val="26"/>
        </w:rPr>
        <w:t xml:space="preserve">other marine uses of the Gulf of Maine. </w:t>
      </w:r>
    </w:p>
    <w:p w14:paraId="63845B25" w14:textId="3F68A2A0" w:rsidR="00D36A00" w:rsidRPr="00380D62" w:rsidRDefault="00D36A00" w:rsidP="00A55573">
      <w:pPr>
        <w:spacing w:after="0" w:line="240" w:lineRule="auto"/>
        <w:rPr>
          <w:rFonts w:ascii="Garamond" w:hAnsi="Garamond"/>
          <w:sz w:val="26"/>
          <w:szCs w:val="26"/>
        </w:rPr>
      </w:pPr>
      <w:r w:rsidRPr="00380D62">
        <w:rPr>
          <w:rFonts w:ascii="Garamond" w:hAnsi="Garamond"/>
          <w:sz w:val="26"/>
          <w:szCs w:val="26"/>
        </w:rPr>
        <w:t xml:space="preserve">The Board </w:t>
      </w:r>
      <w:r w:rsidR="00313DC8" w:rsidRPr="00380D62">
        <w:rPr>
          <w:rFonts w:ascii="Garamond" w:hAnsi="Garamond"/>
          <w:sz w:val="26"/>
          <w:szCs w:val="26"/>
        </w:rPr>
        <w:t>will continue</w:t>
      </w:r>
      <w:r w:rsidRPr="00380D62">
        <w:rPr>
          <w:rFonts w:ascii="Garamond" w:hAnsi="Garamond"/>
          <w:sz w:val="26"/>
          <w:szCs w:val="26"/>
        </w:rPr>
        <w:t xml:space="preserve"> to</w:t>
      </w:r>
      <w:r w:rsidR="00D42385" w:rsidRPr="00380D62">
        <w:rPr>
          <w:rFonts w:ascii="Garamond" w:hAnsi="Garamond"/>
          <w:sz w:val="26"/>
          <w:szCs w:val="26"/>
        </w:rPr>
        <w:t xml:space="preserve"> assess and prioritize its research goals </w:t>
      </w:r>
      <w:r w:rsidR="00313DC8" w:rsidRPr="00380D62">
        <w:rPr>
          <w:rFonts w:ascii="Garamond" w:hAnsi="Garamond"/>
          <w:sz w:val="26"/>
          <w:szCs w:val="26"/>
        </w:rPr>
        <w:t>in 2025.</w:t>
      </w:r>
    </w:p>
    <w:p w14:paraId="31C94FA5" w14:textId="6CBAA1AC" w:rsidR="00892696" w:rsidRPr="00380D62" w:rsidRDefault="00892696" w:rsidP="00892696">
      <w:pPr>
        <w:spacing w:before="0" w:after="160" w:line="257" w:lineRule="auto"/>
        <w:rPr>
          <w:rFonts w:ascii="Garamond" w:eastAsia="Garamond" w:hAnsi="Garamond" w:cs="Garamond"/>
          <w:b/>
          <w:bCs/>
          <w:sz w:val="26"/>
          <w:szCs w:val="26"/>
        </w:rPr>
      </w:pPr>
      <w:r w:rsidRPr="00380D62">
        <w:rPr>
          <w:rFonts w:ascii="Garamond" w:eastAsia="Garamond" w:hAnsi="Garamond" w:cs="Garamond"/>
          <w:b/>
          <w:bCs/>
          <w:sz w:val="26"/>
          <w:szCs w:val="26"/>
        </w:rPr>
        <w:t>Versant Power Provide</w:t>
      </w:r>
      <w:r w:rsidR="008A14F1" w:rsidRPr="00380D62">
        <w:rPr>
          <w:rFonts w:ascii="Garamond" w:eastAsia="Garamond" w:hAnsi="Garamond" w:cs="Garamond"/>
          <w:b/>
          <w:bCs/>
          <w:sz w:val="26"/>
          <w:szCs w:val="26"/>
        </w:rPr>
        <w:t>s</w:t>
      </w:r>
      <w:r w:rsidRPr="00380D62">
        <w:rPr>
          <w:rFonts w:ascii="Garamond" w:eastAsia="Garamond" w:hAnsi="Garamond" w:cs="Garamond"/>
          <w:b/>
          <w:bCs/>
          <w:sz w:val="26"/>
          <w:szCs w:val="26"/>
        </w:rPr>
        <w:t xml:space="preserve"> </w:t>
      </w:r>
      <w:r w:rsidR="005C669E" w:rsidRPr="00380D62">
        <w:rPr>
          <w:rFonts w:ascii="Garamond" w:eastAsia="Garamond" w:hAnsi="Garamond" w:cs="Garamond"/>
          <w:b/>
          <w:bCs/>
          <w:sz w:val="26"/>
          <w:szCs w:val="26"/>
        </w:rPr>
        <w:t xml:space="preserve">an </w:t>
      </w:r>
      <w:r w:rsidRPr="00380D62">
        <w:rPr>
          <w:rFonts w:ascii="Garamond" w:eastAsia="Garamond" w:hAnsi="Garamond" w:cs="Garamond"/>
          <w:b/>
          <w:bCs/>
          <w:sz w:val="26"/>
          <w:szCs w:val="26"/>
        </w:rPr>
        <w:t>Update on its Climate Change Vulnerability Study</w:t>
      </w:r>
      <w:r w:rsidR="006A551B" w:rsidRPr="00380D62">
        <w:rPr>
          <w:rFonts w:ascii="Garamond" w:hAnsi="Garamond"/>
          <w:b/>
          <w:bCs/>
          <w:sz w:val="26"/>
          <w:szCs w:val="26"/>
        </w:rPr>
        <w:t xml:space="preserve"> </w:t>
      </w:r>
      <w:r w:rsidR="008A14F1" w:rsidRPr="00380D62">
        <w:rPr>
          <w:rFonts w:ascii="Garamond" w:hAnsi="Garamond"/>
          <w:b/>
          <w:bCs/>
          <w:sz w:val="26"/>
          <w:szCs w:val="26"/>
        </w:rPr>
        <w:t xml:space="preserve">          </w:t>
      </w:r>
      <w:r w:rsidR="006A551B" w:rsidRPr="00380D62">
        <w:rPr>
          <w:rFonts w:ascii="Garamond" w:eastAsia="Garamond" w:hAnsi="Garamond" w:cs="Garamond"/>
          <w:b/>
          <w:bCs/>
          <w:sz w:val="26"/>
          <w:szCs w:val="26"/>
        </w:rPr>
        <w:t>No. 2022-00322</w:t>
      </w:r>
    </w:p>
    <w:p w14:paraId="13013780" w14:textId="1FF4F92A" w:rsidR="00892696" w:rsidRPr="00380D62" w:rsidRDefault="00892696" w:rsidP="00892696">
      <w:pPr>
        <w:spacing w:before="0" w:after="160" w:line="257" w:lineRule="auto"/>
        <w:rPr>
          <w:rFonts w:ascii="Garamond" w:eastAsia="Calibri" w:hAnsi="Garamond" w:cs="Arial"/>
          <w:sz w:val="26"/>
          <w:szCs w:val="26"/>
        </w:rPr>
      </w:pPr>
      <w:r w:rsidRPr="00380D62">
        <w:rPr>
          <w:rFonts w:ascii="Garamond" w:eastAsia="Garamond" w:hAnsi="Garamond" w:cs="Garamond"/>
          <w:sz w:val="26"/>
          <w:szCs w:val="26"/>
        </w:rPr>
        <w:t xml:space="preserve">In 2022 the Maine legislature passed </w:t>
      </w:r>
      <w:r w:rsidRPr="00380D62">
        <w:rPr>
          <w:rFonts w:ascii="Garamond" w:eastAsia="Garamond" w:hAnsi="Garamond" w:cs="Garamond"/>
          <w:i/>
          <w:iCs/>
          <w:sz w:val="26"/>
          <w:szCs w:val="26"/>
        </w:rPr>
        <w:t xml:space="preserve">An Act Regarding Utility Accountability and Grid Planning for Maine's Clean Energy Future, </w:t>
      </w:r>
      <w:r w:rsidRPr="00380D62">
        <w:rPr>
          <w:rFonts w:ascii="Garamond" w:eastAsia="Garamond" w:hAnsi="Garamond" w:cs="Garamond"/>
          <w:sz w:val="26"/>
          <w:szCs w:val="26"/>
        </w:rPr>
        <w:t xml:space="preserve">requiring utilities to submit climate change protection plans to the PUC for review every 3 years. </w:t>
      </w:r>
      <w:hyperlink r:id="rId22">
        <w:r w:rsidRPr="00380D62">
          <w:rPr>
            <w:rFonts w:ascii="Garamond" w:eastAsia="Garamond" w:hAnsi="Garamond" w:cs="Garamond"/>
            <w:color w:val="467886"/>
            <w:sz w:val="26"/>
            <w:szCs w:val="26"/>
            <w:u w:val="single"/>
          </w:rPr>
          <w:t>https://legislature.maine.gov/legis/bills/getPDF.asp?paper=SP0697&amp;item=19&amp;snum=130</w:t>
        </w:r>
      </w:hyperlink>
    </w:p>
    <w:p w14:paraId="30BAD2B6" w14:textId="250E19D3" w:rsidR="00892696" w:rsidRPr="00380D62" w:rsidRDefault="00892696" w:rsidP="00892696">
      <w:pPr>
        <w:spacing w:before="0" w:after="160" w:line="257" w:lineRule="auto"/>
        <w:rPr>
          <w:rFonts w:ascii="Garamond" w:eastAsia="Calibri" w:hAnsi="Garamond" w:cs="Arial"/>
          <w:sz w:val="26"/>
          <w:szCs w:val="26"/>
        </w:rPr>
      </w:pPr>
      <w:r w:rsidRPr="00380D62">
        <w:rPr>
          <w:rFonts w:ascii="Garamond" w:eastAsia="Garamond" w:hAnsi="Garamond" w:cs="Garamond"/>
          <w:sz w:val="26"/>
          <w:szCs w:val="26"/>
        </w:rPr>
        <w:t>Versant is giving public presentations about its analyses as it develops its plans.</w:t>
      </w:r>
      <w:r w:rsidR="001D0381" w:rsidRPr="00380D62">
        <w:rPr>
          <w:rFonts w:ascii="Garamond" w:eastAsia="Garamond" w:hAnsi="Garamond" w:cs="Garamond"/>
          <w:sz w:val="26"/>
          <w:szCs w:val="26"/>
        </w:rPr>
        <w:t xml:space="preserve"> Versant is working with an expert consulting firm to conduct a Climate Vulnerability Assessment. </w:t>
      </w:r>
      <w:r w:rsidRPr="00380D62">
        <w:rPr>
          <w:rFonts w:ascii="Garamond" w:eastAsia="Garamond" w:hAnsi="Garamond" w:cs="Garamond"/>
          <w:i/>
          <w:iCs/>
          <w:sz w:val="26"/>
          <w:szCs w:val="26"/>
        </w:rPr>
        <w:t xml:space="preserve"> </w:t>
      </w:r>
      <w:r w:rsidRPr="00380D62">
        <w:rPr>
          <w:rFonts w:ascii="Garamond" w:eastAsia="Garamond" w:hAnsi="Garamond" w:cs="Garamond"/>
          <w:sz w:val="26"/>
          <w:szCs w:val="26"/>
        </w:rPr>
        <w:t xml:space="preserve">The OPA attended the briefing to ask questions and provide input on Versant’s proposals. At this stage, Versant is looking at the effect of extreme climate hazards on individual assets. The climate hazards reviewed were: </w:t>
      </w:r>
    </w:p>
    <w:p w14:paraId="0A326637" w14:textId="01981533" w:rsidR="00892696" w:rsidRPr="00380D62" w:rsidRDefault="00892696" w:rsidP="00892696">
      <w:pPr>
        <w:spacing w:before="0" w:after="160" w:line="257" w:lineRule="auto"/>
        <w:ind w:firstLine="720"/>
        <w:rPr>
          <w:rFonts w:ascii="Garamond" w:eastAsia="Calibri" w:hAnsi="Garamond" w:cs="Arial"/>
          <w:sz w:val="26"/>
          <w:szCs w:val="26"/>
        </w:rPr>
      </w:pPr>
      <w:r w:rsidRPr="00380D62">
        <w:rPr>
          <w:rFonts w:ascii="Garamond" w:eastAsia="Garamond" w:hAnsi="Garamond" w:cs="Garamond"/>
          <w:sz w:val="26"/>
          <w:szCs w:val="26"/>
        </w:rPr>
        <w:t xml:space="preserve">• </w:t>
      </w:r>
      <w:r w:rsidR="00B0555F" w:rsidRPr="00380D62">
        <w:rPr>
          <w:rFonts w:ascii="Garamond" w:eastAsia="Garamond" w:hAnsi="Garamond" w:cs="Garamond"/>
          <w:sz w:val="26"/>
          <w:szCs w:val="26"/>
        </w:rPr>
        <w:t xml:space="preserve">increasing extreme heat incidents </w:t>
      </w:r>
    </w:p>
    <w:p w14:paraId="4A87F424" w14:textId="14885793" w:rsidR="00892696" w:rsidRPr="00380D62" w:rsidRDefault="00B0555F" w:rsidP="00892696">
      <w:pPr>
        <w:spacing w:before="0" w:after="160" w:line="257" w:lineRule="auto"/>
        <w:ind w:firstLine="720"/>
        <w:rPr>
          <w:rFonts w:ascii="Garamond" w:eastAsia="Calibri" w:hAnsi="Garamond" w:cs="Arial"/>
          <w:sz w:val="26"/>
          <w:szCs w:val="26"/>
        </w:rPr>
      </w:pPr>
      <w:r w:rsidRPr="00380D62">
        <w:rPr>
          <w:rFonts w:ascii="Garamond" w:eastAsia="Garamond" w:hAnsi="Garamond" w:cs="Garamond"/>
          <w:sz w:val="26"/>
          <w:szCs w:val="26"/>
        </w:rPr>
        <w:t xml:space="preserve">• changing winter weather patterns due to warmer temperatures </w:t>
      </w:r>
    </w:p>
    <w:p w14:paraId="5CADF0B4" w14:textId="4F7020A2" w:rsidR="00892696" w:rsidRPr="00380D62" w:rsidRDefault="00B0555F" w:rsidP="00892696">
      <w:pPr>
        <w:spacing w:before="0" w:after="160" w:line="257" w:lineRule="auto"/>
        <w:ind w:firstLine="720"/>
        <w:rPr>
          <w:rFonts w:ascii="Garamond" w:eastAsia="Calibri" w:hAnsi="Garamond" w:cs="Arial"/>
          <w:sz w:val="26"/>
          <w:szCs w:val="26"/>
        </w:rPr>
      </w:pPr>
      <w:r w:rsidRPr="00380D62">
        <w:rPr>
          <w:rFonts w:ascii="Garamond" w:eastAsia="Garamond" w:hAnsi="Garamond" w:cs="Garamond"/>
          <w:sz w:val="26"/>
          <w:szCs w:val="26"/>
        </w:rPr>
        <w:t xml:space="preserve">• increased wildfire risk </w:t>
      </w:r>
    </w:p>
    <w:p w14:paraId="17F80B40" w14:textId="11C9E430" w:rsidR="00892696" w:rsidRPr="00380D62" w:rsidRDefault="00B0555F" w:rsidP="00892696">
      <w:pPr>
        <w:spacing w:before="0" w:after="160" w:line="257" w:lineRule="auto"/>
        <w:ind w:firstLine="720"/>
        <w:rPr>
          <w:rFonts w:ascii="Garamond" w:eastAsia="Calibri" w:hAnsi="Garamond" w:cs="Arial"/>
          <w:sz w:val="26"/>
          <w:szCs w:val="26"/>
        </w:rPr>
      </w:pPr>
      <w:r w:rsidRPr="00380D62">
        <w:rPr>
          <w:rFonts w:ascii="Garamond" w:eastAsia="Garamond" w:hAnsi="Garamond" w:cs="Garamond"/>
          <w:sz w:val="26"/>
          <w:szCs w:val="26"/>
        </w:rPr>
        <w:t>• wind gust speeds</w:t>
      </w:r>
    </w:p>
    <w:p w14:paraId="21D45245" w14:textId="37F07DA8" w:rsidR="00892696" w:rsidRPr="00380D62" w:rsidRDefault="00B0555F" w:rsidP="00892696">
      <w:pPr>
        <w:spacing w:before="0" w:after="160" w:line="257" w:lineRule="auto"/>
        <w:ind w:firstLine="720"/>
        <w:rPr>
          <w:rFonts w:ascii="Garamond" w:eastAsia="Calibri" w:hAnsi="Garamond" w:cs="Arial"/>
          <w:sz w:val="26"/>
          <w:szCs w:val="26"/>
        </w:rPr>
      </w:pPr>
      <w:r w:rsidRPr="00380D62">
        <w:rPr>
          <w:rFonts w:ascii="Garamond" w:eastAsia="Garamond" w:hAnsi="Garamond" w:cs="Garamond"/>
          <w:sz w:val="26"/>
          <w:szCs w:val="26"/>
        </w:rPr>
        <w:t xml:space="preserve">• heavy precipitation and inland flooding </w:t>
      </w:r>
    </w:p>
    <w:p w14:paraId="6964E77F" w14:textId="4798BFA5" w:rsidR="00892696" w:rsidRPr="00380D62" w:rsidRDefault="00B0555F" w:rsidP="00892696">
      <w:pPr>
        <w:spacing w:before="0" w:after="160" w:line="257" w:lineRule="auto"/>
        <w:ind w:firstLine="720"/>
        <w:rPr>
          <w:rFonts w:ascii="Garamond" w:eastAsia="Calibri" w:hAnsi="Garamond" w:cs="Arial"/>
          <w:sz w:val="26"/>
          <w:szCs w:val="26"/>
        </w:rPr>
      </w:pPr>
      <w:r w:rsidRPr="00380D62">
        <w:rPr>
          <w:rFonts w:ascii="Garamond" w:eastAsia="Garamond" w:hAnsi="Garamond" w:cs="Garamond"/>
          <w:sz w:val="26"/>
          <w:szCs w:val="26"/>
        </w:rPr>
        <w:t xml:space="preserve">• coastal flooding </w:t>
      </w:r>
    </w:p>
    <w:p w14:paraId="5F11E972" w14:textId="08496BB2" w:rsidR="00892696" w:rsidRPr="00892696" w:rsidRDefault="00B0555F" w:rsidP="00892696">
      <w:pPr>
        <w:spacing w:before="0" w:after="160" w:line="257" w:lineRule="auto"/>
        <w:ind w:firstLine="720"/>
        <w:rPr>
          <w:rFonts w:ascii="Calibri" w:eastAsia="Calibri" w:hAnsi="Calibri" w:cs="Arial"/>
          <w:sz w:val="22"/>
          <w:szCs w:val="22"/>
        </w:rPr>
      </w:pPr>
      <w:r w:rsidRPr="00892696">
        <w:rPr>
          <w:rFonts w:ascii="Garamond" w:eastAsia="Garamond" w:hAnsi="Garamond" w:cs="Garamond"/>
          <w:sz w:val="26"/>
          <w:szCs w:val="26"/>
        </w:rPr>
        <w:lastRenderedPageBreak/>
        <w:t>• the potential for extreme events occurring simultaneously</w:t>
      </w:r>
    </w:p>
    <w:p w14:paraId="524D6B49" w14:textId="6218DFDE" w:rsidR="005B6C01" w:rsidRPr="00380D62" w:rsidRDefault="00892696" w:rsidP="00FF2793">
      <w:pPr>
        <w:spacing w:before="0" w:after="160" w:line="257" w:lineRule="auto"/>
        <w:rPr>
          <w:rFonts w:ascii="Garamond" w:eastAsia="Calibri" w:hAnsi="Garamond" w:cs="Arial"/>
          <w:sz w:val="26"/>
          <w:szCs w:val="26"/>
        </w:rPr>
      </w:pPr>
      <w:r w:rsidRPr="00380D62">
        <w:rPr>
          <w:rFonts w:ascii="Garamond" w:eastAsia="Garamond" w:hAnsi="Garamond" w:cs="Garamond"/>
          <w:sz w:val="26"/>
          <w:szCs w:val="26"/>
        </w:rPr>
        <w:t xml:space="preserve">Versant is identifying </w:t>
      </w:r>
      <w:r w:rsidR="00CE064A" w:rsidRPr="00380D62">
        <w:rPr>
          <w:rFonts w:ascii="Garamond" w:eastAsia="Garamond" w:hAnsi="Garamond" w:cs="Garamond"/>
          <w:sz w:val="26"/>
          <w:szCs w:val="26"/>
        </w:rPr>
        <w:t xml:space="preserve">the hazards that affect specific assets </w:t>
      </w:r>
      <w:r w:rsidR="00AE2EBD" w:rsidRPr="00380D62">
        <w:rPr>
          <w:rFonts w:ascii="Garamond" w:eastAsia="Garamond" w:hAnsi="Garamond" w:cs="Garamond"/>
          <w:sz w:val="26"/>
          <w:szCs w:val="26"/>
        </w:rPr>
        <w:t xml:space="preserve">to prioritize development of </w:t>
      </w:r>
      <w:r w:rsidRPr="00380D62">
        <w:rPr>
          <w:rFonts w:ascii="Garamond" w:eastAsia="Garamond" w:hAnsi="Garamond" w:cs="Garamond"/>
          <w:sz w:val="26"/>
          <w:szCs w:val="26"/>
        </w:rPr>
        <w:t>resilience measure</w:t>
      </w:r>
      <w:r w:rsidR="00094403" w:rsidRPr="00380D62">
        <w:rPr>
          <w:rFonts w:ascii="Garamond" w:eastAsia="Garamond" w:hAnsi="Garamond" w:cs="Garamond"/>
          <w:sz w:val="26"/>
          <w:szCs w:val="26"/>
        </w:rPr>
        <w:t>s.</w:t>
      </w:r>
      <w:r w:rsidRPr="00380D62">
        <w:rPr>
          <w:rFonts w:ascii="Garamond" w:eastAsia="Aptos" w:hAnsi="Garamond" w:cs="Aptos"/>
          <w:sz w:val="26"/>
          <w:szCs w:val="26"/>
        </w:rPr>
        <w:t xml:space="preserve"> </w:t>
      </w:r>
      <w:r w:rsidRPr="00380D62">
        <w:rPr>
          <w:rFonts w:ascii="Garamond" w:eastAsia="Garamond" w:hAnsi="Garamond" w:cs="Garamond"/>
          <w:sz w:val="26"/>
          <w:szCs w:val="26"/>
        </w:rPr>
        <w:t>The next stakeholder session is scheduled for December and will focus on reviewing the draft report. All materials will be available on the company website.</w:t>
      </w:r>
      <w:r w:rsidRPr="00380D62">
        <w:rPr>
          <w:rFonts w:ascii="Garamond" w:eastAsia="Aptos" w:hAnsi="Garamond" w:cs="Aptos"/>
          <w:sz w:val="26"/>
          <w:szCs w:val="26"/>
        </w:rPr>
        <w:t xml:space="preserve"> </w:t>
      </w:r>
      <w:hyperlink r:id="rId23">
        <w:r w:rsidRPr="00380D62">
          <w:rPr>
            <w:rFonts w:ascii="Garamond" w:eastAsia="Garamond" w:hAnsi="Garamond" w:cs="Garamond"/>
            <w:color w:val="467886"/>
            <w:sz w:val="26"/>
            <w:szCs w:val="26"/>
            <w:u w:val="single"/>
          </w:rPr>
          <w:t>https://www.versantpower.com/</w:t>
        </w:r>
      </w:hyperlink>
    </w:p>
    <w:p w14:paraId="3FE8D13C" w14:textId="2441C03D" w:rsidR="00FC20A4" w:rsidRPr="00380D62" w:rsidRDefault="00FC20A4" w:rsidP="00FC20A4">
      <w:pPr>
        <w:rPr>
          <w:rFonts w:ascii="Garamond" w:hAnsi="Garamond"/>
          <w:b/>
          <w:bCs/>
          <w:sz w:val="26"/>
          <w:szCs w:val="26"/>
        </w:rPr>
      </w:pPr>
      <w:r w:rsidRPr="00380D62">
        <w:rPr>
          <w:rFonts w:ascii="Garamond" w:hAnsi="Garamond"/>
          <w:b/>
          <w:bCs/>
          <w:sz w:val="26"/>
          <w:szCs w:val="26"/>
        </w:rPr>
        <w:t xml:space="preserve">New England Aqua Ventus PPA Negotiations </w:t>
      </w:r>
      <w:r w:rsidRPr="00380D62">
        <w:rPr>
          <w:rFonts w:ascii="Garamond" w:hAnsi="Garamond"/>
          <w:b/>
          <w:bCs/>
          <w:sz w:val="26"/>
          <w:szCs w:val="26"/>
        </w:rPr>
        <w:tab/>
      </w:r>
      <w:r w:rsidRPr="00380D62">
        <w:rPr>
          <w:rFonts w:ascii="Garamond" w:hAnsi="Garamond"/>
          <w:b/>
          <w:bCs/>
          <w:sz w:val="26"/>
          <w:szCs w:val="26"/>
        </w:rPr>
        <w:tab/>
      </w:r>
      <w:r w:rsidRPr="00380D62">
        <w:rPr>
          <w:rFonts w:ascii="Garamond" w:hAnsi="Garamond"/>
          <w:b/>
          <w:bCs/>
          <w:sz w:val="26"/>
          <w:szCs w:val="26"/>
        </w:rPr>
        <w:tab/>
        <w:t>No. 2022-00100</w:t>
      </w:r>
    </w:p>
    <w:p w14:paraId="52254066" w14:textId="5D46C443" w:rsidR="00635ECC" w:rsidRPr="00380D62" w:rsidRDefault="00635ECC" w:rsidP="002F475A">
      <w:pPr>
        <w:rPr>
          <w:rFonts w:ascii="Garamond" w:hAnsi="Garamond"/>
          <w:sz w:val="26"/>
          <w:szCs w:val="26"/>
        </w:rPr>
      </w:pPr>
      <w:r w:rsidRPr="00380D62">
        <w:rPr>
          <w:rFonts w:ascii="Garamond" w:hAnsi="Garamond"/>
          <w:sz w:val="26"/>
          <w:szCs w:val="26"/>
        </w:rPr>
        <w:t xml:space="preserve">The Commission set a </w:t>
      </w:r>
      <w:r w:rsidR="00E02D79" w:rsidRPr="00380D62">
        <w:rPr>
          <w:rFonts w:ascii="Garamond" w:hAnsi="Garamond"/>
          <w:sz w:val="26"/>
          <w:szCs w:val="26"/>
        </w:rPr>
        <w:t xml:space="preserve">deadline for </w:t>
      </w:r>
      <w:r w:rsidR="00747B05" w:rsidRPr="00380D62">
        <w:rPr>
          <w:rFonts w:ascii="Garamond" w:hAnsi="Garamond"/>
          <w:sz w:val="26"/>
          <w:szCs w:val="26"/>
        </w:rPr>
        <w:t>Pine Tree Offshore Wind, LLC (PTOW</w:t>
      </w:r>
      <w:r w:rsidR="007314CD" w:rsidRPr="00380D62">
        <w:rPr>
          <w:rFonts w:ascii="Garamond" w:hAnsi="Garamond"/>
          <w:sz w:val="26"/>
          <w:szCs w:val="26"/>
        </w:rPr>
        <w:t>)</w:t>
      </w:r>
      <w:r w:rsidR="00747B05" w:rsidRPr="00380D62">
        <w:rPr>
          <w:rFonts w:ascii="Garamond" w:hAnsi="Garamond"/>
          <w:sz w:val="26"/>
          <w:szCs w:val="26"/>
        </w:rPr>
        <w:t xml:space="preserve"> to file the term sheet it proposes </w:t>
      </w:r>
      <w:r w:rsidR="003842CB" w:rsidRPr="00380D62">
        <w:rPr>
          <w:rFonts w:ascii="Garamond" w:hAnsi="Garamond"/>
          <w:sz w:val="26"/>
          <w:szCs w:val="26"/>
        </w:rPr>
        <w:t>for a</w:t>
      </w:r>
      <w:r w:rsidR="00E02D79" w:rsidRPr="00380D62">
        <w:rPr>
          <w:rFonts w:ascii="Garamond" w:hAnsi="Garamond"/>
          <w:sz w:val="26"/>
          <w:szCs w:val="26"/>
        </w:rPr>
        <w:t xml:space="preserve"> Purchase Power Agreement (PPA)</w:t>
      </w:r>
      <w:r w:rsidR="00747B05" w:rsidRPr="00380D62">
        <w:rPr>
          <w:rFonts w:ascii="Garamond" w:hAnsi="Garamond"/>
          <w:sz w:val="26"/>
          <w:szCs w:val="26"/>
        </w:rPr>
        <w:t xml:space="preserve"> </w:t>
      </w:r>
      <w:r w:rsidR="005A7409" w:rsidRPr="00380D62">
        <w:rPr>
          <w:rFonts w:ascii="Garamond" w:hAnsi="Garamond"/>
          <w:sz w:val="26"/>
          <w:szCs w:val="26"/>
        </w:rPr>
        <w:t>for the offshore wind Research Array</w:t>
      </w:r>
      <w:r w:rsidR="00747B05" w:rsidRPr="00380D62">
        <w:rPr>
          <w:rFonts w:ascii="Garamond" w:hAnsi="Garamond"/>
          <w:sz w:val="26"/>
          <w:szCs w:val="26"/>
        </w:rPr>
        <w:t xml:space="preserve">. The information in PTOW’s filing, including the proposed price for the energy and any other products generated by the </w:t>
      </w:r>
      <w:r w:rsidR="00FF2793" w:rsidRPr="00380D62">
        <w:rPr>
          <w:rFonts w:ascii="Garamond" w:hAnsi="Garamond"/>
          <w:sz w:val="26"/>
          <w:szCs w:val="26"/>
        </w:rPr>
        <w:t>Research A</w:t>
      </w:r>
      <w:r w:rsidR="00747B05" w:rsidRPr="00380D62">
        <w:rPr>
          <w:rFonts w:ascii="Garamond" w:hAnsi="Garamond"/>
          <w:sz w:val="26"/>
          <w:szCs w:val="26"/>
        </w:rPr>
        <w:t xml:space="preserve">rray, is expected to be made public to the greatest extent possible. </w:t>
      </w:r>
      <w:r w:rsidR="008D3474" w:rsidRPr="00380D62">
        <w:rPr>
          <w:rFonts w:ascii="Garamond" w:hAnsi="Garamond"/>
          <w:sz w:val="26"/>
          <w:szCs w:val="26"/>
        </w:rPr>
        <w:t>After</w:t>
      </w:r>
      <w:r w:rsidR="0022543E" w:rsidRPr="00380D62">
        <w:rPr>
          <w:rFonts w:ascii="Garamond" w:hAnsi="Garamond"/>
          <w:sz w:val="26"/>
          <w:szCs w:val="26"/>
        </w:rPr>
        <w:t xml:space="preserve"> reviewing PTO</w:t>
      </w:r>
      <w:r w:rsidR="008D3474" w:rsidRPr="00380D62">
        <w:rPr>
          <w:rFonts w:ascii="Garamond" w:hAnsi="Garamond"/>
          <w:sz w:val="26"/>
          <w:szCs w:val="26"/>
        </w:rPr>
        <w:t>W</w:t>
      </w:r>
      <w:r w:rsidR="00E03E51" w:rsidRPr="00380D62">
        <w:rPr>
          <w:rFonts w:ascii="Garamond" w:hAnsi="Garamond"/>
          <w:sz w:val="26"/>
          <w:szCs w:val="26"/>
        </w:rPr>
        <w:t>’</w:t>
      </w:r>
      <w:r w:rsidR="008D3474" w:rsidRPr="00380D62">
        <w:rPr>
          <w:rFonts w:ascii="Garamond" w:hAnsi="Garamond"/>
          <w:sz w:val="26"/>
          <w:szCs w:val="26"/>
        </w:rPr>
        <w:t>s filing a</w:t>
      </w:r>
      <w:r w:rsidR="00E03E51" w:rsidRPr="00380D62">
        <w:rPr>
          <w:rFonts w:ascii="Garamond" w:hAnsi="Garamond"/>
          <w:sz w:val="26"/>
          <w:szCs w:val="26"/>
        </w:rPr>
        <w:t>n</w:t>
      </w:r>
      <w:r w:rsidR="008D3474" w:rsidRPr="00380D62">
        <w:rPr>
          <w:rFonts w:ascii="Garamond" w:hAnsi="Garamond"/>
          <w:sz w:val="26"/>
          <w:szCs w:val="26"/>
        </w:rPr>
        <w:t xml:space="preserve">d the comments of the other negotiating parties, the Commission will determine if any additional process is required. </w:t>
      </w:r>
    </w:p>
    <w:p w14:paraId="2F2F00BC" w14:textId="2EAD5EDA" w:rsidR="00877A90" w:rsidRPr="00380D62" w:rsidRDefault="005E7077" w:rsidP="005E7077">
      <w:pPr>
        <w:jc w:val="center"/>
        <w:rPr>
          <w:rFonts w:ascii="Garamond" w:hAnsi="Garamond"/>
          <w:b/>
          <w:bCs/>
          <w:sz w:val="26"/>
          <w:szCs w:val="26"/>
        </w:rPr>
      </w:pPr>
      <w:r w:rsidRPr="00380D62">
        <w:rPr>
          <w:rFonts w:ascii="Garamond" w:hAnsi="Garamond"/>
          <w:b/>
          <w:bCs/>
          <w:sz w:val="26"/>
          <w:szCs w:val="26"/>
        </w:rPr>
        <w:t xml:space="preserve">Climate Impact Related </w:t>
      </w:r>
      <w:r w:rsidR="00877A90" w:rsidRPr="00380D62">
        <w:rPr>
          <w:rFonts w:ascii="Garamond" w:hAnsi="Garamond"/>
          <w:b/>
          <w:bCs/>
          <w:sz w:val="26"/>
          <w:szCs w:val="26"/>
        </w:rPr>
        <w:t>Legislation</w:t>
      </w:r>
    </w:p>
    <w:p w14:paraId="00310899" w14:textId="53C5A400" w:rsidR="00897520" w:rsidRPr="00380D62" w:rsidRDefault="00897520" w:rsidP="00897520">
      <w:pPr>
        <w:rPr>
          <w:rFonts w:ascii="Garamond" w:hAnsi="Garamond"/>
          <w:sz w:val="26"/>
          <w:szCs w:val="26"/>
        </w:rPr>
      </w:pPr>
      <w:r w:rsidRPr="00380D62">
        <w:rPr>
          <w:rFonts w:ascii="Garamond" w:hAnsi="Garamond"/>
          <w:sz w:val="26"/>
          <w:szCs w:val="26"/>
        </w:rPr>
        <w:t xml:space="preserve">The </w:t>
      </w:r>
      <w:r w:rsidR="00416480" w:rsidRPr="00380D62">
        <w:rPr>
          <w:rFonts w:ascii="Garamond" w:hAnsi="Garamond"/>
          <w:sz w:val="26"/>
          <w:szCs w:val="26"/>
        </w:rPr>
        <w:t>l</w:t>
      </w:r>
      <w:r w:rsidRPr="00380D62">
        <w:rPr>
          <w:rFonts w:ascii="Garamond" w:hAnsi="Garamond"/>
          <w:sz w:val="26"/>
          <w:szCs w:val="26"/>
        </w:rPr>
        <w:t xml:space="preserve">egislature is currently in recess. </w:t>
      </w:r>
    </w:p>
    <w:sectPr w:rsidR="00897520" w:rsidRPr="00380D6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F54CB" w14:textId="77777777" w:rsidR="00C7274A" w:rsidRDefault="00C7274A" w:rsidP="00C85EEC">
      <w:pPr>
        <w:spacing w:before="0" w:after="0" w:line="240" w:lineRule="auto"/>
      </w:pPr>
      <w:r>
        <w:separator/>
      </w:r>
    </w:p>
  </w:endnote>
  <w:endnote w:type="continuationSeparator" w:id="0">
    <w:p w14:paraId="542B375B" w14:textId="77777777" w:rsidR="00C7274A" w:rsidRDefault="00C7274A" w:rsidP="00C85EEC">
      <w:pPr>
        <w:spacing w:before="0" w:after="0" w:line="240" w:lineRule="auto"/>
      </w:pPr>
      <w:r>
        <w:continuationSeparator/>
      </w:r>
    </w:p>
  </w:endnote>
  <w:endnote w:type="continuationNotice" w:id="1">
    <w:p w14:paraId="6894662A" w14:textId="77777777" w:rsidR="00C7274A" w:rsidRDefault="00C727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046521"/>
      <w:docPartObj>
        <w:docPartGallery w:val="Page Numbers (Bottom of Page)"/>
        <w:docPartUnique/>
      </w:docPartObj>
    </w:sdtPr>
    <w:sdtEndPr>
      <w:rPr>
        <w:noProof/>
      </w:rPr>
    </w:sdtEndPr>
    <w:sdtContent>
      <w:p w14:paraId="12CBB270" w14:textId="0EA9492B" w:rsidR="009E6477" w:rsidRDefault="009E64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732D64" w14:textId="77777777" w:rsidR="00DB4946" w:rsidRDefault="00DB4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78C38" w14:textId="77777777" w:rsidR="00C7274A" w:rsidRDefault="00C7274A" w:rsidP="00C85EEC">
      <w:pPr>
        <w:spacing w:before="0" w:after="0" w:line="240" w:lineRule="auto"/>
      </w:pPr>
      <w:r>
        <w:separator/>
      </w:r>
    </w:p>
  </w:footnote>
  <w:footnote w:type="continuationSeparator" w:id="0">
    <w:p w14:paraId="6741DAD0" w14:textId="77777777" w:rsidR="00C7274A" w:rsidRDefault="00C7274A" w:rsidP="00C85EEC">
      <w:pPr>
        <w:spacing w:before="0" w:after="0" w:line="240" w:lineRule="auto"/>
      </w:pPr>
      <w:r>
        <w:continuationSeparator/>
      </w:r>
    </w:p>
  </w:footnote>
  <w:footnote w:type="continuationNotice" w:id="1">
    <w:p w14:paraId="5B0DCA1D" w14:textId="77777777" w:rsidR="00C7274A" w:rsidRDefault="00C7274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228"/>
    <w:multiLevelType w:val="hybridMultilevel"/>
    <w:tmpl w:val="E8D8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1496C"/>
    <w:multiLevelType w:val="hybridMultilevel"/>
    <w:tmpl w:val="D160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300E9"/>
    <w:multiLevelType w:val="hybridMultilevel"/>
    <w:tmpl w:val="0D88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40B7A"/>
    <w:multiLevelType w:val="hybridMultilevel"/>
    <w:tmpl w:val="A510F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41878"/>
    <w:multiLevelType w:val="hybridMultilevel"/>
    <w:tmpl w:val="8788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B1F4F"/>
    <w:multiLevelType w:val="hybridMultilevel"/>
    <w:tmpl w:val="7856F264"/>
    <w:lvl w:ilvl="0" w:tplc="C912696A">
      <w:start w:val="8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FF6544"/>
    <w:multiLevelType w:val="hybridMultilevel"/>
    <w:tmpl w:val="4C3A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76E82"/>
    <w:multiLevelType w:val="hybridMultilevel"/>
    <w:tmpl w:val="8402D8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95FBA"/>
    <w:multiLevelType w:val="hybridMultilevel"/>
    <w:tmpl w:val="562E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10615"/>
    <w:multiLevelType w:val="multilevel"/>
    <w:tmpl w:val="0DA8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AD4394"/>
    <w:multiLevelType w:val="hybridMultilevel"/>
    <w:tmpl w:val="769E310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15:restartNumberingAfterBreak="0">
    <w:nsid w:val="77FF4710"/>
    <w:multiLevelType w:val="multilevel"/>
    <w:tmpl w:val="D1A8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319F6"/>
    <w:multiLevelType w:val="hybridMultilevel"/>
    <w:tmpl w:val="7E867A0C"/>
    <w:lvl w:ilvl="0" w:tplc="2B640BAE">
      <w:start w:val="83"/>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75271387">
    <w:abstractNumId w:val="12"/>
  </w:num>
  <w:num w:numId="2" w16cid:durableId="1336762301">
    <w:abstractNumId w:val="5"/>
  </w:num>
  <w:num w:numId="3" w16cid:durableId="1815751563">
    <w:abstractNumId w:val="9"/>
  </w:num>
  <w:num w:numId="4" w16cid:durableId="1642421907">
    <w:abstractNumId w:val="1"/>
  </w:num>
  <w:num w:numId="5" w16cid:durableId="44910286">
    <w:abstractNumId w:val="2"/>
  </w:num>
  <w:num w:numId="6" w16cid:durableId="1447308557">
    <w:abstractNumId w:val="0"/>
  </w:num>
  <w:num w:numId="7" w16cid:durableId="1436709344">
    <w:abstractNumId w:val="8"/>
  </w:num>
  <w:num w:numId="8" w16cid:durableId="262226560">
    <w:abstractNumId w:val="11"/>
  </w:num>
  <w:num w:numId="9" w16cid:durableId="1440299970">
    <w:abstractNumId w:val="6"/>
  </w:num>
  <w:num w:numId="10" w16cid:durableId="521358919">
    <w:abstractNumId w:val="4"/>
  </w:num>
  <w:num w:numId="11" w16cid:durableId="306782778">
    <w:abstractNumId w:val="3"/>
  </w:num>
  <w:num w:numId="12" w16cid:durableId="1545025655">
    <w:abstractNumId w:val="7"/>
  </w:num>
  <w:num w:numId="13" w16cid:durableId="1844396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AC"/>
    <w:rsid w:val="00001DAD"/>
    <w:rsid w:val="00001EE3"/>
    <w:rsid w:val="00004994"/>
    <w:rsid w:val="00005378"/>
    <w:rsid w:val="0000560C"/>
    <w:rsid w:val="0000731F"/>
    <w:rsid w:val="00007B30"/>
    <w:rsid w:val="00010E18"/>
    <w:rsid w:val="000235A7"/>
    <w:rsid w:val="0003023A"/>
    <w:rsid w:val="00033BDC"/>
    <w:rsid w:val="00034700"/>
    <w:rsid w:val="00035399"/>
    <w:rsid w:val="000367B9"/>
    <w:rsid w:val="00040522"/>
    <w:rsid w:val="0004144D"/>
    <w:rsid w:val="00055C37"/>
    <w:rsid w:val="000612BA"/>
    <w:rsid w:val="00063012"/>
    <w:rsid w:val="0006546B"/>
    <w:rsid w:val="00065C48"/>
    <w:rsid w:val="00070E8B"/>
    <w:rsid w:val="00075B72"/>
    <w:rsid w:val="00077D9E"/>
    <w:rsid w:val="0008014F"/>
    <w:rsid w:val="0008052B"/>
    <w:rsid w:val="00083F2E"/>
    <w:rsid w:val="00085A69"/>
    <w:rsid w:val="000874AB"/>
    <w:rsid w:val="00090CCE"/>
    <w:rsid w:val="00093C82"/>
    <w:rsid w:val="000943C3"/>
    <w:rsid w:val="00094403"/>
    <w:rsid w:val="00094C55"/>
    <w:rsid w:val="00097BB2"/>
    <w:rsid w:val="000A45CD"/>
    <w:rsid w:val="000A47FF"/>
    <w:rsid w:val="000A7A33"/>
    <w:rsid w:val="000B14A9"/>
    <w:rsid w:val="000B2104"/>
    <w:rsid w:val="000B31C3"/>
    <w:rsid w:val="000B3C09"/>
    <w:rsid w:val="000C48D6"/>
    <w:rsid w:val="000C7D6F"/>
    <w:rsid w:val="000D0A22"/>
    <w:rsid w:val="000D4940"/>
    <w:rsid w:val="000D6853"/>
    <w:rsid w:val="000D6AFD"/>
    <w:rsid w:val="000D7CEF"/>
    <w:rsid w:val="000E679F"/>
    <w:rsid w:val="000F0FE9"/>
    <w:rsid w:val="000F2E3A"/>
    <w:rsid w:val="000F59BB"/>
    <w:rsid w:val="000F70E4"/>
    <w:rsid w:val="000F7D2D"/>
    <w:rsid w:val="000F7EB2"/>
    <w:rsid w:val="001011E5"/>
    <w:rsid w:val="0010530B"/>
    <w:rsid w:val="0010671D"/>
    <w:rsid w:val="00106F4B"/>
    <w:rsid w:val="001071E2"/>
    <w:rsid w:val="001100B9"/>
    <w:rsid w:val="00112757"/>
    <w:rsid w:val="001145B2"/>
    <w:rsid w:val="00114BA5"/>
    <w:rsid w:val="00116B8F"/>
    <w:rsid w:val="00120FF8"/>
    <w:rsid w:val="00123736"/>
    <w:rsid w:val="00125564"/>
    <w:rsid w:val="00127A4E"/>
    <w:rsid w:val="00135729"/>
    <w:rsid w:val="00137B7F"/>
    <w:rsid w:val="00137F8F"/>
    <w:rsid w:val="00141081"/>
    <w:rsid w:val="001415B2"/>
    <w:rsid w:val="0014252C"/>
    <w:rsid w:val="00147202"/>
    <w:rsid w:val="00147A15"/>
    <w:rsid w:val="001507A8"/>
    <w:rsid w:val="00151FFC"/>
    <w:rsid w:val="00152FD7"/>
    <w:rsid w:val="00154538"/>
    <w:rsid w:val="00155115"/>
    <w:rsid w:val="00164DDA"/>
    <w:rsid w:val="00167F6B"/>
    <w:rsid w:val="0017178E"/>
    <w:rsid w:val="00173D8D"/>
    <w:rsid w:val="0017545F"/>
    <w:rsid w:val="001774DA"/>
    <w:rsid w:val="00177AC0"/>
    <w:rsid w:val="00177D7A"/>
    <w:rsid w:val="00181847"/>
    <w:rsid w:val="00181FE3"/>
    <w:rsid w:val="00182CED"/>
    <w:rsid w:val="00183EE4"/>
    <w:rsid w:val="00190FD3"/>
    <w:rsid w:val="00191C5A"/>
    <w:rsid w:val="001923A9"/>
    <w:rsid w:val="00194C87"/>
    <w:rsid w:val="001A2A5A"/>
    <w:rsid w:val="001A797A"/>
    <w:rsid w:val="001B0EBB"/>
    <w:rsid w:val="001B1B63"/>
    <w:rsid w:val="001B2897"/>
    <w:rsid w:val="001B2B69"/>
    <w:rsid w:val="001B533E"/>
    <w:rsid w:val="001B5D89"/>
    <w:rsid w:val="001B647C"/>
    <w:rsid w:val="001B7A58"/>
    <w:rsid w:val="001C0A1A"/>
    <w:rsid w:val="001C237F"/>
    <w:rsid w:val="001C35A8"/>
    <w:rsid w:val="001C777C"/>
    <w:rsid w:val="001D0381"/>
    <w:rsid w:val="001D2E43"/>
    <w:rsid w:val="001D3101"/>
    <w:rsid w:val="001D68BF"/>
    <w:rsid w:val="001D6B81"/>
    <w:rsid w:val="001E30E2"/>
    <w:rsid w:val="001E4E7A"/>
    <w:rsid w:val="001F1F4E"/>
    <w:rsid w:val="001F6F88"/>
    <w:rsid w:val="001F6FB4"/>
    <w:rsid w:val="0020228F"/>
    <w:rsid w:val="00204C0F"/>
    <w:rsid w:val="00205018"/>
    <w:rsid w:val="00207CA0"/>
    <w:rsid w:val="00210248"/>
    <w:rsid w:val="00210724"/>
    <w:rsid w:val="00212F9A"/>
    <w:rsid w:val="00216ED0"/>
    <w:rsid w:val="002215EB"/>
    <w:rsid w:val="002220E3"/>
    <w:rsid w:val="0022543E"/>
    <w:rsid w:val="002256D6"/>
    <w:rsid w:val="00225B3B"/>
    <w:rsid w:val="00227B58"/>
    <w:rsid w:val="0023019B"/>
    <w:rsid w:val="002351CF"/>
    <w:rsid w:val="00240D8F"/>
    <w:rsid w:val="00241A94"/>
    <w:rsid w:val="00243560"/>
    <w:rsid w:val="00245A46"/>
    <w:rsid w:val="00246E4C"/>
    <w:rsid w:val="002476A7"/>
    <w:rsid w:val="00250754"/>
    <w:rsid w:val="002509EC"/>
    <w:rsid w:val="00251FB5"/>
    <w:rsid w:val="0025224C"/>
    <w:rsid w:val="0025378B"/>
    <w:rsid w:val="00253907"/>
    <w:rsid w:val="002546FD"/>
    <w:rsid w:val="002609E8"/>
    <w:rsid w:val="00261156"/>
    <w:rsid w:val="00263E9E"/>
    <w:rsid w:val="002640D2"/>
    <w:rsid w:val="002663E2"/>
    <w:rsid w:val="002673F3"/>
    <w:rsid w:val="002700BD"/>
    <w:rsid w:val="002711D7"/>
    <w:rsid w:val="0027434D"/>
    <w:rsid w:val="00274594"/>
    <w:rsid w:val="00277756"/>
    <w:rsid w:val="0028101B"/>
    <w:rsid w:val="00286A67"/>
    <w:rsid w:val="002921CD"/>
    <w:rsid w:val="00292302"/>
    <w:rsid w:val="00294381"/>
    <w:rsid w:val="0029488F"/>
    <w:rsid w:val="002A5031"/>
    <w:rsid w:val="002A55A1"/>
    <w:rsid w:val="002A5E6E"/>
    <w:rsid w:val="002B1310"/>
    <w:rsid w:val="002B1348"/>
    <w:rsid w:val="002B13BB"/>
    <w:rsid w:val="002C4946"/>
    <w:rsid w:val="002C56C3"/>
    <w:rsid w:val="002C692A"/>
    <w:rsid w:val="002C75EB"/>
    <w:rsid w:val="002D32D6"/>
    <w:rsid w:val="002D3C5D"/>
    <w:rsid w:val="002D6874"/>
    <w:rsid w:val="002E0076"/>
    <w:rsid w:val="002E163E"/>
    <w:rsid w:val="002E5AF6"/>
    <w:rsid w:val="002E6C8E"/>
    <w:rsid w:val="002E7366"/>
    <w:rsid w:val="002F05D5"/>
    <w:rsid w:val="002F09B2"/>
    <w:rsid w:val="002F2AAE"/>
    <w:rsid w:val="002F475A"/>
    <w:rsid w:val="0030309E"/>
    <w:rsid w:val="00307DAD"/>
    <w:rsid w:val="00310166"/>
    <w:rsid w:val="0031022E"/>
    <w:rsid w:val="00313DC8"/>
    <w:rsid w:val="00313ED3"/>
    <w:rsid w:val="0031465A"/>
    <w:rsid w:val="00314785"/>
    <w:rsid w:val="0031634D"/>
    <w:rsid w:val="003167E2"/>
    <w:rsid w:val="00321948"/>
    <w:rsid w:val="003224BE"/>
    <w:rsid w:val="00325BC6"/>
    <w:rsid w:val="00331356"/>
    <w:rsid w:val="003331A3"/>
    <w:rsid w:val="003339EA"/>
    <w:rsid w:val="0033413F"/>
    <w:rsid w:val="00340307"/>
    <w:rsid w:val="00343654"/>
    <w:rsid w:val="00343985"/>
    <w:rsid w:val="003474FA"/>
    <w:rsid w:val="003477FB"/>
    <w:rsid w:val="003503B6"/>
    <w:rsid w:val="00352370"/>
    <w:rsid w:val="00357005"/>
    <w:rsid w:val="00360776"/>
    <w:rsid w:val="0036288A"/>
    <w:rsid w:val="00363F8F"/>
    <w:rsid w:val="00364AD8"/>
    <w:rsid w:val="00365B2C"/>
    <w:rsid w:val="0036749E"/>
    <w:rsid w:val="00376BD0"/>
    <w:rsid w:val="003777DB"/>
    <w:rsid w:val="00380D62"/>
    <w:rsid w:val="00382ED7"/>
    <w:rsid w:val="003842CB"/>
    <w:rsid w:val="00385E07"/>
    <w:rsid w:val="003866C9"/>
    <w:rsid w:val="003874F2"/>
    <w:rsid w:val="00387C7D"/>
    <w:rsid w:val="00391929"/>
    <w:rsid w:val="0039241B"/>
    <w:rsid w:val="00393478"/>
    <w:rsid w:val="00396AFD"/>
    <w:rsid w:val="003A0371"/>
    <w:rsid w:val="003A1AA8"/>
    <w:rsid w:val="003A26A0"/>
    <w:rsid w:val="003A3ECE"/>
    <w:rsid w:val="003A4549"/>
    <w:rsid w:val="003A4802"/>
    <w:rsid w:val="003B659A"/>
    <w:rsid w:val="003B6FB7"/>
    <w:rsid w:val="003B74AF"/>
    <w:rsid w:val="003C46EA"/>
    <w:rsid w:val="003C6491"/>
    <w:rsid w:val="003D2B91"/>
    <w:rsid w:val="003E330F"/>
    <w:rsid w:val="003F104C"/>
    <w:rsid w:val="003F2174"/>
    <w:rsid w:val="003F37F9"/>
    <w:rsid w:val="003F39C8"/>
    <w:rsid w:val="003F552E"/>
    <w:rsid w:val="003F6BC9"/>
    <w:rsid w:val="003F76A4"/>
    <w:rsid w:val="003F80EA"/>
    <w:rsid w:val="00400523"/>
    <w:rsid w:val="00410035"/>
    <w:rsid w:val="004108CD"/>
    <w:rsid w:val="00410C75"/>
    <w:rsid w:val="004110D6"/>
    <w:rsid w:val="00412175"/>
    <w:rsid w:val="00412ABE"/>
    <w:rsid w:val="00416145"/>
    <w:rsid w:val="00416480"/>
    <w:rsid w:val="00417608"/>
    <w:rsid w:val="00421BFF"/>
    <w:rsid w:val="00424434"/>
    <w:rsid w:val="00427020"/>
    <w:rsid w:val="00430799"/>
    <w:rsid w:val="00430E70"/>
    <w:rsid w:val="00432E24"/>
    <w:rsid w:val="004336B0"/>
    <w:rsid w:val="00433986"/>
    <w:rsid w:val="00435E0A"/>
    <w:rsid w:val="0043655B"/>
    <w:rsid w:val="00436CE8"/>
    <w:rsid w:val="00437339"/>
    <w:rsid w:val="00452E73"/>
    <w:rsid w:val="004575A1"/>
    <w:rsid w:val="00462B33"/>
    <w:rsid w:val="004664A0"/>
    <w:rsid w:val="00475C8C"/>
    <w:rsid w:val="00476A56"/>
    <w:rsid w:val="0048565E"/>
    <w:rsid w:val="00490B05"/>
    <w:rsid w:val="004920B8"/>
    <w:rsid w:val="00494A25"/>
    <w:rsid w:val="0049529B"/>
    <w:rsid w:val="004A2FE1"/>
    <w:rsid w:val="004A6FC5"/>
    <w:rsid w:val="004A7DB9"/>
    <w:rsid w:val="004B032D"/>
    <w:rsid w:val="004B2DC0"/>
    <w:rsid w:val="004B4239"/>
    <w:rsid w:val="004B6DBE"/>
    <w:rsid w:val="004C6D5E"/>
    <w:rsid w:val="004D1755"/>
    <w:rsid w:val="004D2153"/>
    <w:rsid w:val="004D231E"/>
    <w:rsid w:val="004D3C3B"/>
    <w:rsid w:val="004E3E9D"/>
    <w:rsid w:val="004F062A"/>
    <w:rsid w:val="004F0ADC"/>
    <w:rsid w:val="004F1E2C"/>
    <w:rsid w:val="004F41D2"/>
    <w:rsid w:val="00501AFB"/>
    <w:rsid w:val="00506086"/>
    <w:rsid w:val="00507F9D"/>
    <w:rsid w:val="00511262"/>
    <w:rsid w:val="00515005"/>
    <w:rsid w:val="00516D5F"/>
    <w:rsid w:val="005174BA"/>
    <w:rsid w:val="005174D9"/>
    <w:rsid w:val="00522829"/>
    <w:rsid w:val="00525420"/>
    <w:rsid w:val="005258B3"/>
    <w:rsid w:val="00525BD3"/>
    <w:rsid w:val="00525DBD"/>
    <w:rsid w:val="00531B44"/>
    <w:rsid w:val="00531B5B"/>
    <w:rsid w:val="00532055"/>
    <w:rsid w:val="00536FBB"/>
    <w:rsid w:val="00540FC9"/>
    <w:rsid w:val="005478CF"/>
    <w:rsid w:val="00547CEF"/>
    <w:rsid w:val="0055339E"/>
    <w:rsid w:val="00553E5F"/>
    <w:rsid w:val="00554E45"/>
    <w:rsid w:val="00555CF8"/>
    <w:rsid w:val="00557B71"/>
    <w:rsid w:val="00565515"/>
    <w:rsid w:val="00565E4D"/>
    <w:rsid w:val="00567400"/>
    <w:rsid w:val="0057170E"/>
    <w:rsid w:val="00571888"/>
    <w:rsid w:val="005734B6"/>
    <w:rsid w:val="005735D6"/>
    <w:rsid w:val="00576727"/>
    <w:rsid w:val="00580CC7"/>
    <w:rsid w:val="00580FBA"/>
    <w:rsid w:val="00583C91"/>
    <w:rsid w:val="00593651"/>
    <w:rsid w:val="0059447C"/>
    <w:rsid w:val="005955AD"/>
    <w:rsid w:val="00595EB7"/>
    <w:rsid w:val="005977EA"/>
    <w:rsid w:val="005A09D4"/>
    <w:rsid w:val="005A176F"/>
    <w:rsid w:val="005A1CD2"/>
    <w:rsid w:val="005A20BA"/>
    <w:rsid w:val="005A5B64"/>
    <w:rsid w:val="005A7409"/>
    <w:rsid w:val="005A75A3"/>
    <w:rsid w:val="005B0E00"/>
    <w:rsid w:val="005B39C8"/>
    <w:rsid w:val="005B6C01"/>
    <w:rsid w:val="005B7214"/>
    <w:rsid w:val="005C669E"/>
    <w:rsid w:val="005D0A50"/>
    <w:rsid w:val="005D0A70"/>
    <w:rsid w:val="005D0DC9"/>
    <w:rsid w:val="005D3E28"/>
    <w:rsid w:val="005D4C2E"/>
    <w:rsid w:val="005D5081"/>
    <w:rsid w:val="005D6AD1"/>
    <w:rsid w:val="005E2416"/>
    <w:rsid w:val="005E44C7"/>
    <w:rsid w:val="005E4695"/>
    <w:rsid w:val="005E7077"/>
    <w:rsid w:val="005F1C8D"/>
    <w:rsid w:val="005F283F"/>
    <w:rsid w:val="005F5B4B"/>
    <w:rsid w:val="00603B48"/>
    <w:rsid w:val="00604D40"/>
    <w:rsid w:val="00604DF4"/>
    <w:rsid w:val="00605199"/>
    <w:rsid w:val="00606B00"/>
    <w:rsid w:val="006112F1"/>
    <w:rsid w:val="00612284"/>
    <w:rsid w:val="00613058"/>
    <w:rsid w:val="0061314D"/>
    <w:rsid w:val="00613301"/>
    <w:rsid w:val="00613652"/>
    <w:rsid w:val="00621E7F"/>
    <w:rsid w:val="00622127"/>
    <w:rsid w:val="00623AF4"/>
    <w:rsid w:val="00623C62"/>
    <w:rsid w:val="006241B2"/>
    <w:rsid w:val="006243F8"/>
    <w:rsid w:val="006300A6"/>
    <w:rsid w:val="00631BFD"/>
    <w:rsid w:val="00633352"/>
    <w:rsid w:val="006345FE"/>
    <w:rsid w:val="00635ECC"/>
    <w:rsid w:val="00637C85"/>
    <w:rsid w:val="00642297"/>
    <w:rsid w:val="00644656"/>
    <w:rsid w:val="006479C6"/>
    <w:rsid w:val="00654465"/>
    <w:rsid w:val="00655431"/>
    <w:rsid w:val="00660E0C"/>
    <w:rsid w:val="006624D3"/>
    <w:rsid w:val="00663ABF"/>
    <w:rsid w:val="00663B80"/>
    <w:rsid w:val="00674818"/>
    <w:rsid w:val="00675CDC"/>
    <w:rsid w:val="00677E72"/>
    <w:rsid w:val="00686B36"/>
    <w:rsid w:val="00692BDA"/>
    <w:rsid w:val="00695901"/>
    <w:rsid w:val="006A0E3B"/>
    <w:rsid w:val="006A38A9"/>
    <w:rsid w:val="006A539E"/>
    <w:rsid w:val="006A551B"/>
    <w:rsid w:val="006B2F05"/>
    <w:rsid w:val="006B5A15"/>
    <w:rsid w:val="006B67A1"/>
    <w:rsid w:val="006B6C4F"/>
    <w:rsid w:val="006C23B4"/>
    <w:rsid w:val="006C3A57"/>
    <w:rsid w:val="006D43EC"/>
    <w:rsid w:val="006E2FD8"/>
    <w:rsid w:val="006E2FF9"/>
    <w:rsid w:val="006E31F4"/>
    <w:rsid w:val="006E5B7D"/>
    <w:rsid w:val="006E770D"/>
    <w:rsid w:val="006F2506"/>
    <w:rsid w:val="006F7E9A"/>
    <w:rsid w:val="00703E43"/>
    <w:rsid w:val="00704222"/>
    <w:rsid w:val="00705B83"/>
    <w:rsid w:val="00705DDA"/>
    <w:rsid w:val="0070698C"/>
    <w:rsid w:val="0070712A"/>
    <w:rsid w:val="007101A9"/>
    <w:rsid w:val="0071175C"/>
    <w:rsid w:val="00713D40"/>
    <w:rsid w:val="0071520E"/>
    <w:rsid w:val="00722CE6"/>
    <w:rsid w:val="00724EB1"/>
    <w:rsid w:val="00726B88"/>
    <w:rsid w:val="00730F8A"/>
    <w:rsid w:val="007314CD"/>
    <w:rsid w:val="00733204"/>
    <w:rsid w:val="00736133"/>
    <w:rsid w:val="007369D9"/>
    <w:rsid w:val="00737DB0"/>
    <w:rsid w:val="00741688"/>
    <w:rsid w:val="0074253C"/>
    <w:rsid w:val="0074263C"/>
    <w:rsid w:val="00743095"/>
    <w:rsid w:val="007439D0"/>
    <w:rsid w:val="00744FA7"/>
    <w:rsid w:val="00747AB8"/>
    <w:rsid w:val="00747B05"/>
    <w:rsid w:val="007502A4"/>
    <w:rsid w:val="00752D6B"/>
    <w:rsid w:val="0075433D"/>
    <w:rsid w:val="00755144"/>
    <w:rsid w:val="007556C8"/>
    <w:rsid w:val="00755A3C"/>
    <w:rsid w:val="00761B25"/>
    <w:rsid w:val="00762F8A"/>
    <w:rsid w:val="0076305F"/>
    <w:rsid w:val="00763782"/>
    <w:rsid w:val="007637D7"/>
    <w:rsid w:val="007707FF"/>
    <w:rsid w:val="00770B6C"/>
    <w:rsid w:val="007731F4"/>
    <w:rsid w:val="00773CBC"/>
    <w:rsid w:val="00773F6C"/>
    <w:rsid w:val="00774C4B"/>
    <w:rsid w:val="00775A1A"/>
    <w:rsid w:val="00776FCC"/>
    <w:rsid w:val="007821CF"/>
    <w:rsid w:val="007849F9"/>
    <w:rsid w:val="007915D8"/>
    <w:rsid w:val="0079373A"/>
    <w:rsid w:val="00794E79"/>
    <w:rsid w:val="007962EC"/>
    <w:rsid w:val="007A0A36"/>
    <w:rsid w:val="007A2579"/>
    <w:rsid w:val="007A25E1"/>
    <w:rsid w:val="007A4462"/>
    <w:rsid w:val="007A488E"/>
    <w:rsid w:val="007B2B05"/>
    <w:rsid w:val="007B3085"/>
    <w:rsid w:val="007B5337"/>
    <w:rsid w:val="007C467D"/>
    <w:rsid w:val="007C5411"/>
    <w:rsid w:val="007C5916"/>
    <w:rsid w:val="007C5E0E"/>
    <w:rsid w:val="007D1764"/>
    <w:rsid w:val="007D5C1A"/>
    <w:rsid w:val="007E08F6"/>
    <w:rsid w:val="007E2B74"/>
    <w:rsid w:val="007E6086"/>
    <w:rsid w:val="007F2B44"/>
    <w:rsid w:val="007F3B43"/>
    <w:rsid w:val="007F4A54"/>
    <w:rsid w:val="007F6FA9"/>
    <w:rsid w:val="00802838"/>
    <w:rsid w:val="0080324B"/>
    <w:rsid w:val="008103F9"/>
    <w:rsid w:val="008108B4"/>
    <w:rsid w:val="008123D8"/>
    <w:rsid w:val="0081486E"/>
    <w:rsid w:val="00816A62"/>
    <w:rsid w:val="00820A68"/>
    <w:rsid w:val="00822319"/>
    <w:rsid w:val="00822857"/>
    <w:rsid w:val="00824C77"/>
    <w:rsid w:val="00830573"/>
    <w:rsid w:val="008347E2"/>
    <w:rsid w:val="00834991"/>
    <w:rsid w:val="00836489"/>
    <w:rsid w:val="008365FB"/>
    <w:rsid w:val="00836615"/>
    <w:rsid w:val="00847E85"/>
    <w:rsid w:val="00850573"/>
    <w:rsid w:val="00854FC8"/>
    <w:rsid w:val="00856943"/>
    <w:rsid w:val="0086271D"/>
    <w:rsid w:val="00865D54"/>
    <w:rsid w:val="00867CA6"/>
    <w:rsid w:val="00870139"/>
    <w:rsid w:val="00875C32"/>
    <w:rsid w:val="00876B35"/>
    <w:rsid w:val="00877708"/>
    <w:rsid w:val="00877A90"/>
    <w:rsid w:val="00882B30"/>
    <w:rsid w:val="008836E7"/>
    <w:rsid w:val="00890266"/>
    <w:rsid w:val="00892696"/>
    <w:rsid w:val="0089439D"/>
    <w:rsid w:val="00894416"/>
    <w:rsid w:val="00896E0F"/>
    <w:rsid w:val="00897520"/>
    <w:rsid w:val="008A077F"/>
    <w:rsid w:val="008A14F1"/>
    <w:rsid w:val="008A1C20"/>
    <w:rsid w:val="008A205D"/>
    <w:rsid w:val="008A2A90"/>
    <w:rsid w:val="008A5A1A"/>
    <w:rsid w:val="008A78E7"/>
    <w:rsid w:val="008B2658"/>
    <w:rsid w:val="008B55D2"/>
    <w:rsid w:val="008B5AE2"/>
    <w:rsid w:val="008B6204"/>
    <w:rsid w:val="008C2D1F"/>
    <w:rsid w:val="008C3313"/>
    <w:rsid w:val="008C3940"/>
    <w:rsid w:val="008C3F21"/>
    <w:rsid w:val="008C4119"/>
    <w:rsid w:val="008C4270"/>
    <w:rsid w:val="008C5353"/>
    <w:rsid w:val="008C6804"/>
    <w:rsid w:val="008D0A1F"/>
    <w:rsid w:val="008D3474"/>
    <w:rsid w:val="008D41E4"/>
    <w:rsid w:val="008D44B0"/>
    <w:rsid w:val="008D54E0"/>
    <w:rsid w:val="008D6965"/>
    <w:rsid w:val="008E6B8B"/>
    <w:rsid w:val="008F30F4"/>
    <w:rsid w:val="008F4D9A"/>
    <w:rsid w:val="00900ADC"/>
    <w:rsid w:val="00904111"/>
    <w:rsid w:val="00905C99"/>
    <w:rsid w:val="009100DA"/>
    <w:rsid w:val="009124B8"/>
    <w:rsid w:val="00916060"/>
    <w:rsid w:val="009161CD"/>
    <w:rsid w:val="00917450"/>
    <w:rsid w:val="00920204"/>
    <w:rsid w:val="00922A45"/>
    <w:rsid w:val="00930BAD"/>
    <w:rsid w:val="00934208"/>
    <w:rsid w:val="0094155E"/>
    <w:rsid w:val="00944F89"/>
    <w:rsid w:val="00946D9C"/>
    <w:rsid w:val="009535E4"/>
    <w:rsid w:val="009618AE"/>
    <w:rsid w:val="00962FF3"/>
    <w:rsid w:val="009656C3"/>
    <w:rsid w:val="00965E4D"/>
    <w:rsid w:val="00966675"/>
    <w:rsid w:val="009707D2"/>
    <w:rsid w:val="00972594"/>
    <w:rsid w:val="0097281C"/>
    <w:rsid w:val="0097351F"/>
    <w:rsid w:val="009744EA"/>
    <w:rsid w:val="009747C1"/>
    <w:rsid w:val="00975F1D"/>
    <w:rsid w:val="009771EE"/>
    <w:rsid w:val="00981B5D"/>
    <w:rsid w:val="00982CA1"/>
    <w:rsid w:val="00982E28"/>
    <w:rsid w:val="009856A9"/>
    <w:rsid w:val="009861EF"/>
    <w:rsid w:val="009864F1"/>
    <w:rsid w:val="009929D9"/>
    <w:rsid w:val="00994FB5"/>
    <w:rsid w:val="00995F6B"/>
    <w:rsid w:val="0099700A"/>
    <w:rsid w:val="00997AC6"/>
    <w:rsid w:val="009A0149"/>
    <w:rsid w:val="009A05B3"/>
    <w:rsid w:val="009A0BC6"/>
    <w:rsid w:val="009A128F"/>
    <w:rsid w:val="009A1363"/>
    <w:rsid w:val="009A1C47"/>
    <w:rsid w:val="009A2797"/>
    <w:rsid w:val="009A3876"/>
    <w:rsid w:val="009A4C42"/>
    <w:rsid w:val="009A619A"/>
    <w:rsid w:val="009B46C7"/>
    <w:rsid w:val="009B7C5A"/>
    <w:rsid w:val="009C4EBC"/>
    <w:rsid w:val="009C6EE3"/>
    <w:rsid w:val="009C7B01"/>
    <w:rsid w:val="009C7FCF"/>
    <w:rsid w:val="009D1AAB"/>
    <w:rsid w:val="009D29BF"/>
    <w:rsid w:val="009D42DC"/>
    <w:rsid w:val="009D4BD6"/>
    <w:rsid w:val="009D68C9"/>
    <w:rsid w:val="009D6B11"/>
    <w:rsid w:val="009E6477"/>
    <w:rsid w:val="009F1FC6"/>
    <w:rsid w:val="009F39B9"/>
    <w:rsid w:val="009F7272"/>
    <w:rsid w:val="00A015B4"/>
    <w:rsid w:val="00A026CB"/>
    <w:rsid w:val="00A041D9"/>
    <w:rsid w:val="00A04E8F"/>
    <w:rsid w:val="00A13F37"/>
    <w:rsid w:val="00A1404F"/>
    <w:rsid w:val="00A2355C"/>
    <w:rsid w:val="00A249CE"/>
    <w:rsid w:val="00A25A1C"/>
    <w:rsid w:val="00A3369C"/>
    <w:rsid w:val="00A367CB"/>
    <w:rsid w:val="00A428A2"/>
    <w:rsid w:val="00A43634"/>
    <w:rsid w:val="00A4483B"/>
    <w:rsid w:val="00A45867"/>
    <w:rsid w:val="00A505D7"/>
    <w:rsid w:val="00A50C44"/>
    <w:rsid w:val="00A5126C"/>
    <w:rsid w:val="00A53680"/>
    <w:rsid w:val="00A551D8"/>
    <w:rsid w:val="00A55573"/>
    <w:rsid w:val="00A55FC7"/>
    <w:rsid w:val="00A60F40"/>
    <w:rsid w:val="00A6162E"/>
    <w:rsid w:val="00A62C6C"/>
    <w:rsid w:val="00A62D9D"/>
    <w:rsid w:val="00A6405B"/>
    <w:rsid w:val="00A73206"/>
    <w:rsid w:val="00A74136"/>
    <w:rsid w:val="00A77730"/>
    <w:rsid w:val="00A82EF9"/>
    <w:rsid w:val="00A84914"/>
    <w:rsid w:val="00A85449"/>
    <w:rsid w:val="00A85977"/>
    <w:rsid w:val="00A91258"/>
    <w:rsid w:val="00A91C33"/>
    <w:rsid w:val="00A92CA1"/>
    <w:rsid w:val="00A940FF"/>
    <w:rsid w:val="00A95120"/>
    <w:rsid w:val="00A951F1"/>
    <w:rsid w:val="00A96E88"/>
    <w:rsid w:val="00A97722"/>
    <w:rsid w:val="00AA0723"/>
    <w:rsid w:val="00AA200A"/>
    <w:rsid w:val="00AA348F"/>
    <w:rsid w:val="00AA4D09"/>
    <w:rsid w:val="00AA6D38"/>
    <w:rsid w:val="00AB1BC0"/>
    <w:rsid w:val="00AB2358"/>
    <w:rsid w:val="00AB7090"/>
    <w:rsid w:val="00AB7BE5"/>
    <w:rsid w:val="00AC137E"/>
    <w:rsid w:val="00AC17B5"/>
    <w:rsid w:val="00AC1858"/>
    <w:rsid w:val="00AC21E2"/>
    <w:rsid w:val="00AC22F3"/>
    <w:rsid w:val="00AC422B"/>
    <w:rsid w:val="00AC6DE3"/>
    <w:rsid w:val="00AC6E4A"/>
    <w:rsid w:val="00AC7684"/>
    <w:rsid w:val="00AD0001"/>
    <w:rsid w:val="00AD479D"/>
    <w:rsid w:val="00AD5928"/>
    <w:rsid w:val="00AD5ABA"/>
    <w:rsid w:val="00AE024E"/>
    <w:rsid w:val="00AE1533"/>
    <w:rsid w:val="00AE2EBD"/>
    <w:rsid w:val="00AE476F"/>
    <w:rsid w:val="00AE4AA6"/>
    <w:rsid w:val="00AE4C9E"/>
    <w:rsid w:val="00AE6353"/>
    <w:rsid w:val="00AE6C1E"/>
    <w:rsid w:val="00AE7338"/>
    <w:rsid w:val="00AF016D"/>
    <w:rsid w:val="00AF0E33"/>
    <w:rsid w:val="00AF45C6"/>
    <w:rsid w:val="00AF5470"/>
    <w:rsid w:val="00B0555F"/>
    <w:rsid w:val="00B10C85"/>
    <w:rsid w:val="00B10F89"/>
    <w:rsid w:val="00B1531A"/>
    <w:rsid w:val="00B15DA3"/>
    <w:rsid w:val="00B16687"/>
    <w:rsid w:val="00B243DB"/>
    <w:rsid w:val="00B2668F"/>
    <w:rsid w:val="00B269F3"/>
    <w:rsid w:val="00B31714"/>
    <w:rsid w:val="00B32392"/>
    <w:rsid w:val="00B33BCE"/>
    <w:rsid w:val="00B33FEB"/>
    <w:rsid w:val="00B40D37"/>
    <w:rsid w:val="00B4565F"/>
    <w:rsid w:val="00B458A1"/>
    <w:rsid w:val="00B461FA"/>
    <w:rsid w:val="00B5102B"/>
    <w:rsid w:val="00B544A1"/>
    <w:rsid w:val="00B55327"/>
    <w:rsid w:val="00B57083"/>
    <w:rsid w:val="00B6098D"/>
    <w:rsid w:val="00B62A13"/>
    <w:rsid w:val="00B64414"/>
    <w:rsid w:val="00B64E04"/>
    <w:rsid w:val="00B67263"/>
    <w:rsid w:val="00B70FA8"/>
    <w:rsid w:val="00B72136"/>
    <w:rsid w:val="00B72D93"/>
    <w:rsid w:val="00B73034"/>
    <w:rsid w:val="00B73586"/>
    <w:rsid w:val="00B77D5D"/>
    <w:rsid w:val="00B80752"/>
    <w:rsid w:val="00B817B6"/>
    <w:rsid w:val="00B8294E"/>
    <w:rsid w:val="00B82D24"/>
    <w:rsid w:val="00B8492C"/>
    <w:rsid w:val="00B87707"/>
    <w:rsid w:val="00B902F2"/>
    <w:rsid w:val="00B931CD"/>
    <w:rsid w:val="00B93DD7"/>
    <w:rsid w:val="00B94D55"/>
    <w:rsid w:val="00BA17CC"/>
    <w:rsid w:val="00BA181C"/>
    <w:rsid w:val="00BA6180"/>
    <w:rsid w:val="00BB4953"/>
    <w:rsid w:val="00BB5254"/>
    <w:rsid w:val="00BC59E8"/>
    <w:rsid w:val="00BC5E61"/>
    <w:rsid w:val="00BC7EDC"/>
    <w:rsid w:val="00BD03DF"/>
    <w:rsid w:val="00BD040E"/>
    <w:rsid w:val="00BD162E"/>
    <w:rsid w:val="00BD70C8"/>
    <w:rsid w:val="00BE198D"/>
    <w:rsid w:val="00BE2E34"/>
    <w:rsid w:val="00BE444D"/>
    <w:rsid w:val="00BE55B7"/>
    <w:rsid w:val="00BE7401"/>
    <w:rsid w:val="00BF0304"/>
    <w:rsid w:val="00BF4DE8"/>
    <w:rsid w:val="00BF6EEF"/>
    <w:rsid w:val="00C01844"/>
    <w:rsid w:val="00C01FBB"/>
    <w:rsid w:val="00C02121"/>
    <w:rsid w:val="00C05CBB"/>
    <w:rsid w:val="00C12916"/>
    <w:rsid w:val="00C13E2D"/>
    <w:rsid w:val="00C1616D"/>
    <w:rsid w:val="00C17307"/>
    <w:rsid w:val="00C2373D"/>
    <w:rsid w:val="00C3125E"/>
    <w:rsid w:val="00C3182C"/>
    <w:rsid w:val="00C3353F"/>
    <w:rsid w:val="00C34677"/>
    <w:rsid w:val="00C37526"/>
    <w:rsid w:val="00C41C6E"/>
    <w:rsid w:val="00C42D78"/>
    <w:rsid w:val="00C436C4"/>
    <w:rsid w:val="00C43956"/>
    <w:rsid w:val="00C62A2F"/>
    <w:rsid w:val="00C7101C"/>
    <w:rsid w:val="00C71B56"/>
    <w:rsid w:val="00C7274A"/>
    <w:rsid w:val="00C72DF9"/>
    <w:rsid w:val="00C7472C"/>
    <w:rsid w:val="00C85DB2"/>
    <w:rsid w:val="00C85EEC"/>
    <w:rsid w:val="00C86445"/>
    <w:rsid w:val="00C913ED"/>
    <w:rsid w:val="00C931D2"/>
    <w:rsid w:val="00C95AB8"/>
    <w:rsid w:val="00CA09AC"/>
    <w:rsid w:val="00CB3763"/>
    <w:rsid w:val="00CC370E"/>
    <w:rsid w:val="00CC3D0D"/>
    <w:rsid w:val="00CC3E86"/>
    <w:rsid w:val="00CC430B"/>
    <w:rsid w:val="00CC4DF5"/>
    <w:rsid w:val="00CC5CEF"/>
    <w:rsid w:val="00CD0149"/>
    <w:rsid w:val="00CD210B"/>
    <w:rsid w:val="00CD451A"/>
    <w:rsid w:val="00CD5143"/>
    <w:rsid w:val="00CE064A"/>
    <w:rsid w:val="00CE3D35"/>
    <w:rsid w:val="00CE4EA5"/>
    <w:rsid w:val="00CE5682"/>
    <w:rsid w:val="00CE6918"/>
    <w:rsid w:val="00CF1E74"/>
    <w:rsid w:val="00D0253A"/>
    <w:rsid w:val="00D03451"/>
    <w:rsid w:val="00D04A88"/>
    <w:rsid w:val="00D06005"/>
    <w:rsid w:val="00D0613E"/>
    <w:rsid w:val="00D10457"/>
    <w:rsid w:val="00D15DAC"/>
    <w:rsid w:val="00D17E41"/>
    <w:rsid w:val="00D238DF"/>
    <w:rsid w:val="00D27FE8"/>
    <w:rsid w:val="00D30AD0"/>
    <w:rsid w:val="00D3531E"/>
    <w:rsid w:val="00D36A00"/>
    <w:rsid w:val="00D42385"/>
    <w:rsid w:val="00D43A0D"/>
    <w:rsid w:val="00D44E1D"/>
    <w:rsid w:val="00D52221"/>
    <w:rsid w:val="00D52487"/>
    <w:rsid w:val="00D530CD"/>
    <w:rsid w:val="00D55D91"/>
    <w:rsid w:val="00D56434"/>
    <w:rsid w:val="00D565AC"/>
    <w:rsid w:val="00D6022A"/>
    <w:rsid w:val="00D6066E"/>
    <w:rsid w:val="00D62F06"/>
    <w:rsid w:val="00D6461C"/>
    <w:rsid w:val="00D64D08"/>
    <w:rsid w:val="00D71DF8"/>
    <w:rsid w:val="00D73873"/>
    <w:rsid w:val="00D73CCB"/>
    <w:rsid w:val="00D7522B"/>
    <w:rsid w:val="00D757E4"/>
    <w:rsid w:val="00D76A5E"/>
    <w:rsid w:val="00D8109E"/>
    <w:rsid w:val="00D832EC"/>
    <w:rsid w:val="00D83CEE"/>
    <w:rsid w:val="00D8419A"/>
    <w:rsid w:val="00D87B08"/>
    <w:rsid w:val="00D97709"/>
    <w:rsid w:val="00DA21A7"/>
    <w:rsid w:val="00DA35A9"/>
    <w:rsid w:val="00DA6661"/>
    <w:rsid w:val="00DB2A7F"/>
    <w:rsid w:val="00DB2FFF"/>
    <w:rsid w:val="00DB3C6C"/>
    <w:rsid w:val="00DB3D87"/>
    <w:rsid w:val="00DB4143"/>
    <w:rsid w:val="00DB4946"/>
    <w:rsid w:val="00DC0F4B"/>
    <w:rsid w:val="00DC3C57"/>
    <w:rsid w:val="00DC5A41"/>
    <w:rsid w:val="00DC778C"/>
    <w:rsid w:val="00DD598D"/>
    <w:rsid w:val="00DD5FFE"/>
    <w:rsid w:val="00DD6E17"/>
    <w:rsid w:val="00DE206D"/>
    <w:rsid w:val="00DE48C4"/>
    <w:rsid w:val="00DE4910"/>
    <w:rsid w:val="00DE4AE3"/>
    <w:rsid w:val="00DF0F85"/>
    <w:rsid w:val="00DF1454"/>
    <w:rsid w:val="00DF22C8"/>
    <w:rsid w:val="00DF58C9"/>
    <w:rsid w:val="00DF5FFC"/>
    <w:rsid w:val="00DF748E"/>
    <w:rsid w:val="00E00072"/>
    <w:rsid w:val="00E007D3"/>
    <w:rsid w:val="00E01BD1"/>
    <w:rsid w:val="00E02D79"/>
    <w:rsid w:val="00E03E51"/>
    <w:rsid w:val="00E059F3"/>
    <w:rsid w:val="00E11A1D"/>
    <w:rsid w:val="00E155E1"/>
    <w:rsid w:val="00E156F9"/>
    <w:rsid w:val="00E17395"/>
    <w:rsid w:val="00E2156A"/>
    <w:rsid w:val="00E21FBE"/>
    <w:rsid w:val="00E2221A"/>
    <w:rsid w:val="00E23E31"/>
    <w:rsid w:val="00E30658"/>
    <w:rsid w:val="00E36616"/>
    <w:rsid w:val="00E3676F"/>
    <w:rsid w:val="00E4168C"/>
    <w:rsid w:val="00E41FFF"/>
    <w:rsid w:val="00E45478"/>
    <w:rsid w:val="00E45B44"/>
    <w:rsid w:val="00E45CEE"/>
    <w:rsid w:val="00E47769"/>
    <w:rsid w:val="00E50AB5"/>
    <w:rsid w:val="00E51D9C"/>
    <w:rsid w:val="00E569AD"/>
    <w:rsid w:val="00E578F0"/>
    <w:rsid w:val="00E57CB0"/>
    <w:rsid w:val="00E7063F"/>
    <w:rsid w:val="00E7286F"/>
    <w:rsid w:val="00E76CB3"/>
    <w:rsid w:val="00E776F9"/>
    <w:rsid w:val="00E8449B"/>
    <w:rsid w:val="00E84B3A"/>
    <w:rsid w:val="00E86198"/>
    <w:rsid w:val="00E92CEE"/>
    <w:rsid w:val="00E96EA0"/>
    <w:rsid w:val="00E9752E"/>
    <w:rsid w:val="00EA6E97"/>
    <w:rsid w:val="00EB6BD2"/>
    <w:rsid w:val="00EC3CE1"/>
    <w:rsid w:val="00EC7157"/>
    <w:rsid w:val="00EC72ED"/>
    <w:rsid w:val="00ED0B78"/>
    <w:rsid w:val="00ED2A55"/>
    <w:rsid w:val="00ED472F"/>
    <w:rsid w:val="00ED57F4"/>
    <w:rsid w:val="00ED5BAF"/>
    <w:rsid w:val="00ED6010"/>
    <w:rsid w:val="00ED6711"/>
    <w:rsid w:val="00ED6B73"/>
    <w:rsid w:val="00ED7B31"/>
    <w:rsid w:val="00EE22DA"/>
    <w:rsid w:val="00EE2AC0"/>
    <w:rsid w:val="00EE69F3"/>
    <w:rsid w:val="00EE74E3"/>
    <w:rsid w:val="00EF0CE3"/>
    <w:rsid w:val="00EF3140"/>
    <w:rsid w:val="00EF554D"/>
    <w:rsid w:val="00F0392E"/>
    <w:rsid w:val="00F0654D"/>
    <w:rsid w:val="00F116A3"/>
    <w:rsid w:val="00F13495"/>
    <w:rsid w:val="00F16BE3"/>
    <w:rsid w:val="00F173BF"/>
    <w:rsid w:val="00F20C2D"/>
    <w:rsid w:val="00F21C88"/>
    <w:rsid w:val="00F220A5"/>
    <w:rsid w:val="00F22265"/>
    <w:rsid w:val="00F24147"/>
    <w:rsid w:val="00F252D8"/>
    <w:rsid w:val="00F26288"/>
    <w:rsid w:val="00F273F7"/>
    <w:rsid w:val="00F32BDF"/>
    <w:rsid w:val="00F332B8"/>
    <w:rsid w:val="00F35436"/>
    <w:rsid w:val="00F36729"/>
    <w:rsid w:val="00F44086"/>
    <w:rsid w:val="00F5486F"/>
    <w:rsid w:val="00F553BB"/>
    <w:rsid w:val="00F55492"/>
    <w:rsid w:val="00F60284"/>
    <w:rsid w:val="00F62C8F"/>
    <w:rsid w:val="00F66CF9"/>
    <w:rsid w:val="00F713B9"/>
    <w:rsid w:val="00F71BFE"/>
    <w:rsid w:val="00F7381C"/>
    <w:rsid w:val="00F73F06"/>
    <w:rsid w:val="00F74B86"/>
    <w:rsid w:val="00F752B9"/>
    <w:rsid w:val="00F80AA5"/>
    <w:rsid w:val="00F80FE2"/>
    <w:rsid w:val="00F82ED6"/>
    <w:rsid w:val="00F871AC"/>
    <w:rsid w:val="00F87568"/>
    <w:rsid w:val="00F9158D"/>
    <w:rsid w:val="00F92A7F"/>
    <w:rsid w:val="00F9484E"/>
    <w:rsid w:val="00F94D98"/>
    <w:rsid w:val="00F94FAB"/>
    <w:rsid w:val="00F95370"/>
    <w:rsid w:val="00FA4F63"/>
    <w:rsid w:val="00FA509A"/>
    <w:rsid w:val="00FA6F2E"/>
    <w:rsid w:val="00FB7E17"/>
    <w:rsid w:val="00FC0C8F"/>
    <w:rsid w:val="00FC20A4"/>
    <w:rsid w:val="00FC4B94"/>
    <w:rsid w:val="00FC5602"/>
    <w:rsid w:val="00FD1CE3"/>
    <w:rsid w:val="00FD4B30"/>
    <w:rsid w:val="00FD792C"/>
    <w:rsid w:val="00FE17A7"/>
    <w:rsid w:val="00FE1EE1"/>
    <w:rsid w:val="00FE243E"/>
    <w:rsid w:val="00FF2793"/>
    <w:rsid w:val="00FF604D"/>
    <w:rsid w:val="00FF71E0"/>
    <w:rsid w:val="017CEE19"/>
    <w:rsid w:val="02EF5FBE"/>
    <w:rsid w:val="052E00B1"/>
    <w:rsid w:val="08528EAE"/>
    <w:rsid w:val="10D00551"/>
    <w:rsid w:val="171027C5"/>
    <w:rsid w:val="1AAA449D"/>
    <w:rsid w:val="1AE6F521"/>
    <w:rsid w:val="208BC874"/>
    <w:rsid w:val="256E49E1"/>
    <w:rsid w:val="286DB6CC"/>
    <w:rsid w:val="2967792E"/>
    <w:rsid w:val="2BBD38A0"/>
    <w:rsid w:val="35065C4B"/>
    <w:rsid w:val="355E0E8B"/>
    <w:rsid w:val="357C1290"/>
    <w:rsid w:val="3993A1F2"/>
    <w:rsid w:val="3E0E3E12"/>
    <w:rsid w:val="44D25E4B"/>
    <w:rsid w:val="44E917FA"/>
    <w:rsid w:val="472500D2"/>
    <w:rsid w:val="472B20CF"/>
    <w:rsid w:val="4C0BCE71"/>
    <w:rsid w:val="5035FDB2"/>
    <w:rsid w:val="5451359E"/>
    <w:rsid w:val="59EBD15D"/>
    <w:rsid w:val="5CF81F38"/>
    <w:rsid w:val="61910879"/>
    <w:rsid w:val="62B04858"/>
    <w:rsid w:val="6E441490"/>
    <w:rsid w:val="708F6CD5"/>
    <w:rsid w:val="7196E6DF"/>
    <w:rsid w:val="741E774F"/>
    <w:rsid w:val="7507F6A4"/>
    <w:rsid w:val="77F7EC5B"/>
    <w:rsid w:val="7A165399"/>
    <w:rsid w:val="7AFCB8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50A8"/>
  <w15:chartTrackingRefBased/>
  <w15:docId w15:val="{D850D300-FA9C-4871-BB3B-D9DF0C21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31"/>
  </w:style>
  <w:style w:type="paragraph" w:styleId="Heading1">
    <w:name w:val="heading 1"/>
    <w:basedOn w:val="Normal"/>
    <w:next w:val="Normal"/>
    <w:link w:val="Heading1Char"/>
    <w:uiPriority w:val="9"/>
    <w:qFormat/>
    <w:rsid w:val="00655431"/>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55431"/>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55431"/>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655431"/>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655431"/>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655431"/>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655431"/>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65543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543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431"/>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semiHidden/>
    <w:rsid w:val="00655431"/>
    <w:rPr>
      <w:caps/>
      <w:spacing w:val="15"/>
      <w:shd w:val="clear" w:color="auto" w:fill="D4EAF3" w:themeFill="accent1" w:themeFillTint="33"/>
    </w:rPr>
  </w:style>
  <w:style w:type="character" w:customStyle="1" w:styleId="Heading3Char">
    <w:name w:val="Heading 3 Char"/>
    <w:basedOn w:val="DefaultParagraphFont"/>
    <w:link w:val="Heading3"/>
    <w:uiPriority w:val="9"/>
    <w:semiHidden/>
    <w:rsid w:val="00655431"/>
    <w:rPr>
      <w:caps/>
      <w:color w:val="1A495C" w:themeColor="accent1" w:themeShade="7F"/>
      <w:spacing w:val="15"/>
    </w:rPr>
  </w:style>
  <w:style w:type="character" w:customStyle="1" w:styleId="Heading4Char">
    <w:name w:val="Heading 4 Char"/>
    <w:basedOn w:val="DefaultParagraphFont"/>
    <w:link w:val="Heading4"/>
    <w:uiPriority w:val="9"/>
    <w:semiHidden/>
    <w:rsid w:val="00655431"/>
    <w:rPr>
      <w:caps/>
      <w:color w:val="276E8B" w:themeColor="accent1" w:themeShade="BF"/>
      <w:spacing w:val="10"/>
    </w:rPr>
  </w:style>
  <w:style w:type="character" w:customStyle="1" w:styleId="Heading5Char">
    <w:name w:val="Heading 5 Char"/>
    <w:basedOn w:val="DefaultParagraphFont"/>
    <w:link w:val="Heading5"/>
    <w:uiPriority w:val="9"/>
    <w:semiHidden/>
    <w:rsid w:val="00655431"/>
    <w:rPr>
      <w:caps/>
      <w:color w:val="276E8B" w:themeColor="accent1" w:themeShade="BF"/>
      <w:spacing w:val="10"/>
    </w:rPr>
  </w:style>
  <w:style w:type="character" w:customStyle="1" w:styleId="Heading6Char">
    <w:name w:val="Heading 6 Char"/>
    <w:basedOn w:val="DefaultParagraphFont"/>
    <w:link w:val="Heading6"/>
    <w:uiPriority w:val="9"/>
    <w:semiHidden/>
    <w:rsid w:val="00655431"/>
    <w:rPr>
      <w:caps/>
      <w:color w:val="276E8B" w:themeColor="accent1" w:themeShade="BF"/>
      <w:spacing w:val="10"/>
    </w:rPr>
  </w:style>
  <w:style w:type="character" w:customStyle="1" w:styleId="Heading7Char">
    <w:name w:val="Heading 7 Char"/>
    <w:basedOn w:val="DefaultParagraphFont"/>
    <w:link w:val="Heading7"/>
    <w:uiPriority w:val="9"/>
    <w:semiHidden/>
    <w:rsid w:val="00655431"/>
    <w:rPr>
      <w:caps/>
      <w:color w:val="276E8B" w:themeColor="accent1" w:themeShade="BF"/>
      <w:spacing w:val="10"/>
    </w:rPr>
  </w:style>
  <w:style w:type="character" w:customStyle="1" w:styleId="Heading8Char">
    <w:name w:val="Heading 8 Char"/>
    <w:basedOn w:val="DefaultParagraphFont"/>
    <w:link w:val="Heading8"/>
    <w:uiPriority w:val="9"/>
    <w:semiHidden/>
    <w:rsid w:val="00655431"/>
    <w:rPr>
      <w:caps/>
      <w:spacing w:val="10"/>
      <w:sz w:val="18"/>
      <w:szCs w:val="18"/>
    </w:rPr>
  </w:style>
  <w:style w:type="character" w:customStyle="1" w:styleId="Heading9Char">
    <w:name w:val="Heading 9 Char"/>
    <w:basedOn w:val="DefaultParagraphFont"/>
    <w:link w:val="Heading9"/>
    <w:uiPriority w:val="9"/>
    <w:semiHidden/>
    <w:rsid w:val="00655431"/>
    <w:rPr>
      <w:i/>
      <w:iCs/>
      <w:caps/>
      <w:spacing w:val="10"/>
      <w:sz w:val="18"/>
      <w:szCs w:val="18"/>
    </w:rPr>
  </w:style>
  <w:style w:type="paragraph" w:styleId="Title">
    <w:name w:val="Title"/>
    <w:basedOn w:val="Normal"/>
    <w:next w:val="Normal"/>
    <w:link w:val="TitleChar"/>
    <w:uiPriority w:val="10"/>
    <w:qFormat/>
    <w:rsid w:val="00655431"/>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655431"/>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65543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55431"/>
    <w:rPr>
      <w:caps/>
      <w:color w:val="595959" w:themeColor="text1" w:themeTint="A6"/>
      <w:spacing w:val="10"/>
      <w:sz w:val="21"/>
      <w:szCs w:val="21"/>
    </w:rPr>
  </w:style>
  <w:style w:type="paragraph" w:styleId="Quote">
    <w:name w:val="Quote"/>
    <w:basedOn w:val="Normal"/>
    <w:next w:val="Normal"/>
    <w:link w:val="QuoteChar"/>
    <w:uiPriority w:val="29"/>
    <w:qFormat/>
    <w:rsid w:val="00655431"/>
    <w:rPr>
      <w:i/>
      <w:iCs/>
      <w:sz w:val="24"/>
      <w:szCs w:val="24"/>
    </w:rPr>
  </w:style>
  <w:style w:type="character" w:customStyle="1" w:styleId="QuoteChar">
    <w:name w:val="Quote Char"/>
    <w:basedOn w:val="DefaultParagraphFont"/>
    <w:link w:val="Quote"/>
    <w:uiPriority w:val="29"/>
    <w:rsid w:val="00655431"/>
    <w:rPr>
      <w:i/>
      <w:iCs/>
      <w:sz w:val="24"/>
      <w:szCs w:val="24"/>
    </w:rPr>
  </w:style>
  <w:style w:type="paragraph" w:styleId="ListParagraph">
    <w:name w:val="List Paragraph"/>
    <w:basedOn w:val="Normal"/>
    <w:uiPriority w:val="34"/>
    <w:qFormat/>
    <w:rsid w:val="00D15DAC"/>
    <w:pPr>
      <w:ind w:left="720"/>
      <w:contextualSpacing/>
    </w:pPr>
  </w:style>
  <w:style w:type="character" w:styleId="IntenseEmphasis">
    <w:name w:val="Intense Emphasis"/>
    <w:uiPriority w:val="21"/>
    <w:qFormat/>
    <w:rsid w:val="00655431"/>
    <w:rPr>
      <w:b/>
      <w:bCs/>
      <w:caps/>
      <w:color w:val="1A495C" w:themeColor="accent1" w:themeShade="7F"/>
      <w:spacing w:val="10"/>
    </w:rPr>
  </w:style>
  <w:style w:type="paragraph" w:styleId="IntenseQuote">
    <w:name w:val="Intense Quote"/>
    <w:basedOn w:val="Normal"/>
    <w:next w:val="Normal"/>
    <w:link w:val="IntenseQuoteChar"/>
    <w:uiPriority w:val="30"/>
    <w:qFormat/>
    <w:rsid w:val="00655431"/>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655431"/>
    <w:rPr>
      <w:color w:val="3494BA" w:themeColor="accent1"/>
      <w:sz w:val="24"/>
      <w:szCs w:val="24"/>
    </w:rPr>
  </w:style>
  <w:style w:type="character" w:styleId="IntenseReference">
    <w:name w:val="Intense Reference"/>
    <w:uiPriority w:val="32"/>
    <w:qFormat/>
    <w:rsid w:val="00655431"/>
    <w:rPr>
      <w:b/>
      <w:bCs/>
      <w:i/>
      <w:iCs/>
      <w:caps/>
      <w:color w:val="3494BA" w:themeColor="accent1"/>
    </w:rPr>
  </w:style>
  <w:style w:type="paragraph" w:styleId="NormalWeb">
    <w:name w:val="Normal (Web)"/>
    <w:basedOn w:val="Normal"/>
    <w:uiPriority w:val="99"/>
    <w:unhideWhenUsed/>
    <w:rsid w:val="00D15DAC"/>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5DAC"/>
    <w:rPr>
      <w:color w:val="6B9F25" w:themeColor="hyperlink"/>
      <w:u w:val="single"/>
    </w:rPr>
  </w:style>
  <w:style w:type="character" w:styleId="UnresolvedMention">
    <w:name w:val="Unresolved Mention"/>
    <w:basedOn w:val="DefaultParagraphFont"/>
    <w:uiPriority w:val="99"/>
    <w:semiHidden/>
    <w:unhideWhenUsed/>
    <w:rsid w:val="00D15DAC"/>
    <w:rPr>
      <w:color w:val="605E5C"/>
      <w:shd w:val="clear" w:color="auto" w:fill="E1DFDD"/>
    </w:rPr>
  </w:style>
  <w:style w:type="paragraph" w:styleId="Caption">
    <w:name w:val="caption"/>
    <w:basedOn w:val="Normal"/>
    <w:next w:val="Normal"/>
    <w:uiPriority w:val="35"/>
    <w:semiHidden/>
    <w:unhideWhenUsed/>
    <w:qFormat/>
    <w:rsid w:val="00655431"/>
    <w:rPr>
      <w:b/>
      <w:bCs/>
      <w:color w:val="276E8B" w:themeColor="accent1" w:themeShade="BF"/>
      <w:sz w:val="16"/>
      <w:szCs w:val="16"/>
    </w:rPr>
  </w:style>
  <w:style w:type="character" w:styleId="Strong">
    <w:name w:val="Strong"/>
    <w:uiPriority w:val="22"/>
    <w:qFormat/>
    <w:rsid w:val="00655431"/>
    <w:rPr>
      <w:b/>
      <w:bCs/>
    </w:rPr>
  </w:style>
  <w:style w:type="character" w:styleId="Emphasis">
    <w:name w:val="Emphasis"/>
    <w:uiPriority w:val="20"/>
    <w:qFormat/>
    <w:rsid w:val="00655431"/>
    <w:rPr>
      <w:caps/>
      <w:color w:val="1A495C" w:themeColor="accent1" w:themeShade="7F"/>
      <w:spacing w:val="5"/>
    </w:rPr>
  </w:style>
  <w:style w:type="paragraph" w:styleId="NoSpacing">
    <w:name w:val="No Spacing"/>
    <w:uiPriority w:val="1"/>
    <w:qFormat/>
    <w:rsid w:val="00655431"/>
    <w:pPr>
      <w:spacing w:after="0" w:line="240" w:lineRule="auto"/>
    </w:pPr>
  </w:style>
  <w:style w:type="character" w:styleId="SubtleEmphasis">
    <w:name w:val="Subtle Emphasis"/>
    <w:uiPriority w:val="19"/>
    <w:qFormat/>
    <w:rsid w:val="00655431"/>
    <w:rPr>
      <w:i/>
      <w:iCs/>
      <w:color w:val="1A495C" w:themeColor="accent1" w:themeShade="7F"/>
    </w:rPr>
  </w:style>
  <w:style w:type="character" w:styleId="SubtleReference">
    <w:name w:val="Subtle Reference"/>
    <w:uiPriority w:val="31"/>
    <w:qFormat/>
    <w:rsid w:val="00655431"/>
    <w:rPr>
      <w:b/>
      <w:bCs/>
      <w:color w:val="3494BA" w:themeColor="accent1"/>
    </w:rPr>
  </w:style>
  <w:style w:type="character" w:styleId="BookTitle">
    <w:name w:val="Book Title"/>
    <w:uiPriority w:val="33"/>
    <w:qFormat/>
    <w:rsid w:val="00655431"/>
    <w:rPr>
      <w:b/>
      <w:bCs/>
      <w:i/>
      <w:iCs/>
      <w:spacing w:val="0"/>
    </w:rPr>
  </w:style>
  <w:style w:type="paragraph" w:styleId="TOCHeading">
    <w:name w:val="TOC Heading"/>
    <w:basedOn w:val="Heading1"/>
    <w:next w:val="Normal"/>
    <w:uiPriority w:val="39"/>
    <w:semiHidden/>
    <w:unhideWhenUsed/>
    <w:qFormat/>
    <w:rsid w:val="00655431"/>
    <w:pPr>
      <w:outlineLvl w:val="9"/>
    </w:pPr>
  </w:style>
  <w:style w:type="paragraph" w:styleId="BodyTextIndent">
    <w:name w:val="Body Text Indent"/>
    <w:basedOn w:val="Normal"/>
    <w:link w:val="BodyTextIndentChar"/>
    <w:uiPriority w:val="99"/>
    <w:semiHidden/>
    <w:unhideWhenUsed/>
    <w:rsid w:val="00C85EEC"/>
    <w:pPr>
      <w:spacing w:after="120"/>
      <w:ind w:left="360"/>
    </w:pPr>
  </w:style>
  <w:style w:type="character" w:customStyle="1" w:styleId="BodyTextIndentChar">
    <w:name w:val="Body Text Indent Char"/>
    <w:basedOn w:val="DefaultParagraphFont"/>
    <w:link w:val="BodyTextIndent"/>
    <w:uiPriority w:val="99"/>
    <w:semiHidden/>
    <w:rsid w:val="00C85EEC"/>
  </w:style>
  <w:style w:type="paragraph" w:styleId="FootnoteText">
    <w:name w:val="footnote text"/>
    <w:basedOn w:val="Normal"/>
    <w:link w:val="FootnoteTextChar"/>
    <w:uiPriority w:val="99"/>
    <w:unhideWhenUsed/>
    <w:rsid w:val="00C85EEC"/>
    <w:pPr>
      <w:spacing w:before="0" w:after="0" w:line="240" w:lineRule="auto"/>
    </w:pPr>
    <w:rPr>
      <w:rFonts w:eastAsiaTheme="minorHAnsi"/>
    </w:rPr>
  </w:style>
  <w:style w:type="character" w:customStyle="1" w:styleId="FootnoteTextChar">
    <w:name w:val="Footnote Text Char"/>
    <w:basedOn w:val="DefaultParagraphFont"/>
    <w:link w:val="FootnoteText"/>
    <w:uiPriority w:val="99"/>
    <w:rsid w:val="00C85EEC"/>
    <w:rPr>
      <w:rFonts w:eastAsiaTheme="minorHAnsi"/>
    </w:rPr>
  </w:style>
  <w:style w:type="character" w:styleId="FootnoteReference">
    <w:name w:val="footnote reference"/>
    <w:basedOn w:val="DefaultParagraphFont"/>
    <w:uiPriority w:val="1"/>
    <w:semiHidden/>
    <w:unhideWhenUsed/>
    <w:rsid w:val="00C85EEC"/>
    <w:rPr>
      <w:vertAlign w:val="superscript"/>
    </w:rPr>
  </w:style>
  <w:style w:type="paragraph" w:styleId="Header">
    <w:name w:val="header"/>
    <w:basedOn w:val="Normal"/>
    <w:link w:val="HeaderChar"/>
    <w:uiPriority w:val="99"/>
    <w:unhideWhenUsed/>
    <w:rsid w:val="00DB494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4946"/>
  </w:style>
  <w:style w:type="paragraph" w:styleId="Footer">
    <w:name w:val="footer"/>
    <w:basedOn w:val="Normal"/>
    <w:link w:val="FooterChar"/>
    <w:uiPriority w:val="99"/>
    <w:unhideWhenUsed/>
    <w:rsid w:val="00DB494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B4946"/>
  </w:style>
  <w:style w:type="paragraph" w:styleId="Revision">
    <w:name w:val="Revision"/>
    <w:hidden/>
    <w:uiPriority w:val="99"/>
    <w:semiHidden/>
    <w:rsid w:val="00340307"/>
    <w:pPr>
      <w:spacing w:before="0" w:after="0" w:line="240" w:lineRule="auto"/>
    </w:pPr>
  </w:style>
  <w:style w:type="character" w:styleId="CommentReference">
    <w:name w:val="annotation reference"/>
    <w:basedOn w:val="DefaultParagraphFont"/>
    <w:uiPriority w:val="99"/>
    <w:semiHidden/>
    <w:unhideWhenUsed/>
    <w:rsid w:val="00340307"/>
    <w:rPr>
      <w:sz w:val="16"/>
      <w:szCs w:val="16"/>
    </w:rPr>
  </w:style>
  <w:style w:type="paragraph" w:styleId="CommentText">
    <w:name w:val="annotation text"/>
    <w:basedOn w:val="Normal"/>
    <w:link w:val="CommentTextChar"/>
    <w:uiPriority w:val="99"/>
    <w:unhideWhenUsed/>
    <w:rsid w:val="00340307"/>
    <w:pPr>
      <w:spacing w:line="240" w:lineRule="auto"/>
    </w:pPr>
  </w:style>
  <w:style w:type="character" w:customStyle="1" w:styleId="CommentTextChar">
    <w:name w:val="Comment Text Char"/>
    <w:basedOn w:val="DefaultParagraphFont"/>
    <w:link w:val="CommentText"/>
    <w:uiPriority w:val="99"/>
    <w:rsid w:val="00340307"/>
  </w:style>
  <w:style w:type="paragraph" w:styleId="CommentSubject">
    <w:name w:val="annotation subject"/>
    <w:basedOn w:val="CommentText"/>
    <w:next w:val="CommentText"/>
    <w:link w:val="CommentSubjectChar"/>
    <w:uiPriority w:val="99"/>
    <w:semiHidden/>
    <w:unhideWhenUsed/>
    <w:rsid w:val="00340307"/>
    <w:rPr>
      <w:b/>
      <w:bCs/>
    </w:rPr>
  </w:style>
  <w:style w:type="character" w:customStyle="1" w:styleId="CommentSubjectChar">
    <w:name w:val="Comment Subject Char"/>
    <w:basedOn w:val="CommentTextChar"/>
    <w:link w:val="CommentSubject"/>
    <w:uiPriority w:val="99"/>
    <w:semiHidden/>
    <w:rsid w:val="00340307"/>
    <w:rPr>
      <w:b/>
      <w:bCs/>
    </w:rPr>
  </w:style>
  <w:style w:type="character" w:styleId="FollowedHyperlink">
    <w:name w:val="FollowedHyperlink"/>
    <w:basedOn w:val="DefaultParagraphFont"/>
    <w:uiPriority w:val="99"/>
    <w:semiHidden/>
    <w:unhideWhenUsed/>
    <w:rsid w:val="00DE48C4"/>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97177">
      <w:bodyDiv w:val="1"/>
      <w:marLeft w:val="0"/>
      <w:marRight w:val="0"/>
      <w:marTop w:val="0"/>
      <w:marBottom w:val="0"/>
      <w:divBdr>
        <w:top w:val="none" w:sz="0" w:space="0" w:color="auto"/>
        <w:left w:val="none" w:sz="0" w:space="0" w:color="auto"/>
        <w:bottom w:val="none" w:sz="0" w:space="0" w:color="auto"/>
        <w:right w:val="none" w:sz="0" w:space="0" w:color="auto"/>
      </w:divBdr>
      <w:divsChild>
        <w:div w:id="2109501702">
          <w:marLeft w:val="0"/>
          <w:marRight w:val="0"/>
          <w:marTop w:val="0"/>
          <w:marBottom w:val="0"/>
          <w:divBdr>
            <w:top w:val="none" w:sz="0" w:space="0" w:color="auto"/>
            <w:left w:val="none" w:sz="0" w:space="0" w:color="auto"/>
            <w:bottom w:val="none" w:sz="0" w:space="0" w:color="auto"/>
            <w:right w:val="none" w:sz="0" w:space="0" w:color="auto"/>
          </w:divBdr>
          <w:divsChild>
            <w:div w:id="747582534">
              <w:marLeft w:val="0"/>
              <w:marRight w:val="0"/>
              <w:marTop w:val="0"/>
              <w:marBottom w:val="0"/>
              <w:divBdr>
                <w:top w:val="none" w:sz="0" w:space="0" w:color="auto"/>
                <w:left w:val="none" w:sz="0" w:space="0" w:color="auto"/>
                <w:bottom w:val="none" w:sz="0" w:space="0" w:color="auto"/>
                <w:right w:val="none" w:sz="0" w:space="0" w:color="auto"/>
              </w:divBdr>
            </w:div>
            <w:div w:id="1132014934">
              <w:marLeft w:val="0"/>
              <w:marRight w:val="0"/>
              <w:marTop w:val="0"/>
              <w:marBottom w:val="0"/>
              <w:divBdr>
                <w:top w:val="none" w:sz="0" w:space="0" w:color="auto"/>
                <w:left w:val="none" w:sz="0" w:space="0" w:color="auto"/>
                <w:bottom w:val="none" w:sz="0" w:space="0" w:color="auto"/>
                <w:right w:val="none" w:sz="0" w:space="0" w:color="auto"/>
              </w:divBdr>
            </w:div>
            <w:div w:id="15414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6986">
      <w:bodyDiv w:val="1"/>
      <w:marLeft w:val="0"/>
      <w:marRight w:val="0"/>
      <w:marTop w:val="0"/>
      <w:marBottom w:val="0"/>
      <w:divBdr>
        <w:top w:val="none" w:sz="0" w:space="0" w:color="auto"/>
        <w:left w:val="none" w:sz="0" w:space="0" w:color="auto"/>
        <w:bottom w:val="none" w:sz="0" w:space="0" w:color="auto"/>
        <w:right w:val="none" w:sz="0" w:space="0" w:color="auto"/>
      </w:divBdr>
      <w:divsChild>
        <w:div w:id="1276331510">
          <w:marLeft w:val="0"/>
          <w:marRight w:val="0"/>
          <w:marTop w:val="0"/>
          <w:marBottom w:val="0"/>
          <w:divBdr>
            <w:top w:val="none" w:sz="0" w:space="0" w:color="auto"/>
            <w:left w:val="none" w:sz="0" w:space="0" w:color="auto"/>
            <w:bottom w:val="none" w:sz="0" w:space="0" w:color="auto"/>
            <w:right w:val="none" w:sz="0" w:space="0" w:color="auto"/>
          </w:divBdr>
        </w:div>
      </w:divsChild>
    </w:div>
    <w:div w:id="401023228">
      <w:bodyDiv w:val="1"/>
      <w:marLeft w:val="0"/>
      <w:marRight w:val="0"/>
      <w:marTop w:val="0"/>
      <w:marBottom w:val="0"/>
      <w:divBdr>
        <w:top w:val="none" w:sz="0" w:space="0" w:color="auto"/>
        <w:left w:val="none" w:sz="0" w:space="0" w:color="auto"/>
        <w:bottom w:val="none" w:sz="0" w:space="0" w:color="auto"/>
        <w:right w:val="none" w:sz="0" w:space="0" w:color="auto"/>
      </w:divBdr>
    </w:div>
    <w:div w:id="447897029">
      <w:bodyDiv w:val="1"/>
      <w:marLeft w:val="0"/>
      <w:marRight w:val="0"/>
      <w:marTop w:val="0"/>
      <w:marBottom w:val="0"/>
      <w:divBdr>
        <w:top w:val="none" w:sz="0" w:space="0" w:color="auto"/>
        <w:left w:val="none" w:sz="0" w:space="0" w:color="auto"/>
        <w:bottom w:val="none" w:sz="0" w:space="0" w:color="auto"/>
        <w:right w:val="none" w:sz="0" w:space="0" w:color="auto"/>
      </w:divBdr>
      <w:divsChild>
        <w:div w:id="525338038">
          <w:marLeft w:val="0"/>
          <w:marRight w:val="0"/>
          <w:marTop w:val="0"/>
          <w:marBottom w:val="0"/>
          <w:divBdr>
            <w:top w:val="none" w:sz="0" w:space="0" w:color="auto"/>
            <w:left w:val="none" w:sz="0" w:space="0" w:color="auto"/>
            <w:bottom w:val="none" w:sz="0" w:space="0" w:color="auto"/>
            <w:right w:val="none" w:sz="0" w:space="0" w:color="auto"/>
          </w:divBdr>
          <w:divsChild>
            <w:div w:id="6817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1639">
      <w:bodyDiv w:val="1"/>
      <w:marLeft w:val="0"/>
      <w:marRight w:val="0"/>
      <w:marTop w:val="0"/>
      <w:marBottom w:val="0"/>
      <w:divBdr>
        <w:top w:val="none" w:sz="0" w:space="0" w:color="auto"/>
        <w:left w:val="none" w:sz="0" w:space="0" w:color="auto"/>
        <w:bottom w:val="none" w:sz="0" w:space="0" w:color="auto"/>
        <w:right w:val="none" w:sz="0" w:space="0" w:color="auto"/>
      </w:divBdr>
      <w:divsChild>
        <w:div w:id="166134585">
          <w:marLeft w:val="0"/>
          <w:marRight w:val="0"/>
          <w:marTop w:val="0"/>
          <w:marBottom w:val="0"/>
          <w:divBdr>
            <w:top w:val="none" w:sz="0" w:space="0" w:color="auto"/>
            <w:left w:val="none" w:sz="0" w:space="0" w:color="auto"/>
            <w:bottom w:val="none" w:sz="0" w:space="0" w:color="auto"/>
            <w:right w:val="none" w:sz="0" w:space="0" w:color="auto"/>
          </w:divBdr>
          <w:divsChild>
            <w:div w:id="15119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5943">
      <w:bodyDiv w:val="1"/>
      <w:marLeft w:val="0"/>
      <w:marRight w:val="0"/>
      <w:marTop w:val="0"/>
      <w:marBottom w:val="0"/>
      <w:divBdr>
        <w:top w:val="none" w:sz="0" w:space="0" w:color="auto"/>
        <w:left w:val="none" w:sz="0" w:space="0" w:color="auto"/>
        <w:bottom w:val="none" w:sz="0" w:space="0" w:color="auto"/>
        <w:right w:val="none" w:sz="0" w:space="0" w:color="auto"/>
      </w:divBdr>
    </w:div>
    <w:div w:id="823014737">
      <w:bodyDiv w:val="1"/>
      <w:marLeft w:val="0"/>
      <w:marRight w:val="0"/>
      <w:marTop w:val="0"/>
      <w:marBottom w:val="0"/>
      <w:divBdr>
        <w:top w:val="none" w:sz="0" w:space="0" w:color="auto"/>
        <w:left w:val="none" w:sz="0" w:space="0" w:color="auto"/>
        <w:bottom w:val="none" w:sz="0" w:space="0" w:color="auto"/>
        <w:right w:val="none" w:sz="0" w:space="0" w:color="auto"/>
      </w:divBdr>
    </w:div>
    <w:div w:id="823474497">
      <w:bodyDiv w:val="1"/>
      <w:marLeft w:val="0"/>
      <w:marRight w:val="0"/>
      <w:marTop w:val="0"/>
      <w:marBottom w:val="0"/>
      <w:divBdr>
        <w:top w:val="none" w:sz="0" w:space="0" w:color="auto"/>
        <w:left w:val="none" w:sz="0" w:space="0" w:color="auto"/>
        <w:bottom w:val="none" w:sz="0" w:space="0" w:color="auto"/>
        <w:right w:val="none" w:sz="0" w:space="0" w:color="auto"/>
      </w:divBdr>
      <w:divsChild>
        <w:div w:id="409080321">
          <w:marLeft w:val="0"/>
          <w:marRight w:val="0"/>
          <w:marTop w:val="0"/>
          <w:marBottom w:val="0"/>
          <w:divBdr>
            <w:top w:val="none" w:sz="0" w:space="0" w:color="auto"/>
            <w:left w:val="none" w:sz="0" w:space="0" w:color="auto"/>
            <w:bottom w:val="none" w:sz="0" w:space="0" w:color="auto"/>
            <w:right w:val="none" w:sz="0" w:space="0" w:color="auto"/>
          </w:divBdr>
        </w:div>
      </w:divsChild>
    </w:div>
    <w:div w:id="1183208646">
      <w:bodyDiv w:val="1"/>
      <w:marLeft w:val="0"/>
      <w:marRight w:val="0"/>
      <w:marTop w:val="0"/>
      <w:marBottom w:val="0"/>
      <w:divBdr>
        <w:top w:val="none" w:sz="0" w:space="0" w:color="auto"/>
        <w:left w:val="none" w:sz="0" w:space="0" w:color="auto"/>
        <w:bottom w:val="none" w:sz="0" w:space="0" w:color="auto"/>
        <w:right w:val="none" w:sz="0" w:space="0" w:color="auto"/>
      </w:divBdr>
    </w:div>
    <w:div w:id="1255625093">
      <w:bodyDiv w:val="1"/>
      <w:marLeft w:val="0"/>
      <w:marRight w:val="0"/>
      <w:marTop w:val="0"/>
      <w:marBottom w:val="0"/>
      <w:divBdr>
        <w:top w:val="none" w:sz="0" w:space="0" w:color="auto"/>
        <w:left w:val="none" w:sz="0" w:space="0" w:color="auto"/>
        <w:bottom w:val="none" w:sz="0" w:space="0" w:color="auto"/>
        <w:right w:val="none" w:sz="0" w:space="0" w:color="auto"/>
      </w:divBdr>
    </w:div>
    <w:div w:id="1294866430">
      <w:bodyDiv w:val="1"/>
      <w:marLeft w:val="0"/>
      <w:marRight w:val="0"/>
      <w:marTop w:val="0"/>
      <w:marBottom w:val="0"/>
      <w:divBdr>
        <w:top w:val="none" w:sz="0" w:space="0" w:color="auto"/>
        <w:left w:val="none" w:sz="0" w:space="0" w:color="auto"/>
        <w:bottom w:val="none" w:sz="0" w:space="0" w:color="auto"/>
        <w:right w:val="none" w:sz="0" w:space="0" w:color="auto"/>
      </w:divBdr>
      <w:divsChild>
        <w:div w:id="1231699350">
          <w:marLeft w:val="0"/>
          <w:marRight w:val="0"/>
          <w:marTop w:val="0"/>
          <w:marBottom w:val="0"/>
          <w:divBdr>
            <w:top w:val="none" w:sz="0" w:space="0" w:color="auto"/>
            <w:left w:val="none" w:sz="0" w:space="0" w:color="auto"/>
            <w:bottom w:val="none" w:sz="0" w:space="0" w:color="auto"/>
            <w:right w:val="none" w:sz="0" w:space="0" w:color="auto"/>
          </w:divBdr>
          <w:divsChild>
            <w:div w:id="638144934">
              <w:marLeft w:val="0"/>
              <w:marRight w:val="0"/>
              <w:marTop w:val="0"/>
              <w:marBottom w:val="0"/>
              <w:divBdr>
                <w:top w:val="none" w:sz="0" w:space="0" w:color="auto"/>
                <w:left w:val="none" w:sz="0" w:space="0" w:color="auto"/>
                <w:bottom w:val="none" w:sz="0" w:space="0" w:color="auto"/>
                <w:right w:val="none" w:sz="0" w:space="0" w:color="auto"/>
              </w:divBdr>
            </w:div>
            <w:div w:id="861093197">
              <w:marLeft w:val="0"/>
              <w:marRight w:val="0"/>
              <w:marTop w:val="0"/>
              <w:marBottom w:val="0"/>
              <w:divBdr>
                <w:top w:val="none" w:sz="0" w:space="0" w:color="auto"/>
                <w:left w:val="none" w:sz="0" w:space="0" w:color="auto"/>
                <w:bottom w:val="none" w:sz="0" w:space="0" w:color="auto"/>
                <w:right w:val="none" w:sz="0" w:space="0" w:color="auto"/>
              </w:divBdr>
            </w:div>
            <w:div w:id="20321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5045">
      <w:bodyDiv w:val="1"/>
      <w:marLeft w:val="0"/>
      <w:marRight w:val="0"/>
      <w:marTop w:val="0"/>
      <w:marBottom w:val="0"/>
      <w:divBdr>
        <w:top w:val="none" w:sz="0" w:space="0" w:color="auto"/>
        <w:left w:val="none" w:sz="0" w:space="0" w:color="auto"/>
        <w:bottom w:val="none" w:sz="0" w:space="0" w:color="auto"/>
        <w:right w:val="none" w:sz="0" w:space="0" w:color="auto"/>
      </w:divBdr>
      <w:divsChild>
        <w:div w:id="198276120">
          <w:marLeft w:val="0"/>
          <w:marRight w:val="0"/>
          <w:marTop w:val="0"/>
          <w:marBottom w:val="0"/>
          <w:divBdr>
            <w:top w:val="none" w:sz="0" w:space="0" w:color="auto"/>
            <w:left w:val="none" w:sz="0" w:space="0" w:color="auto"/>
            <w:bottom w:val="none" w:sz="0" w:space="0" w:color="auto"/>
            <w:right w:val="none" w:sz="0" w:space="0" w:color="auto"/>
          </w:divBdr>
          <w:divsChild>
            <w:div w:id="95713926">
              <w:marLeft w:val="0"/>
              <w:marRight w:val="0"/>
              <w:marTop w:val="0"/>
              <w:marBottom w:val="0"/>
              <w:divBdr>
                <w:top w:val="none" w:sz="0" w:space="0" w:color="auto"/>
                <w:left w:val="none" w:sz="0" w:space="0" w:color="auto"/>
                <w:bottom w:val="none" w:sz="0" w:space="0" w:color="auto"/>
                <w:right w:val="none" w:sz="0" w:space="0" w:color="auto"/>
              </w:divBdr>
            </w:div>
            <w:div w:id="231240454">
              <w:marLeft w:val="0"/>
              <w:marRight w:val="0"/>
              <w:marTop w:val="0"/>
              <w:marBottom w:val="0"/>
              <w:divBdr>
                <w:top w:val="none" w:sz="0" w:space="0" w:color="auto"/>
                <w:left w:val="none" w:sz="0" w:space="0" w:color="auto"/>
                <w:bottom w:val="none" w:sz="0" w:space="0" w:color="auto"/>
                <w:right w:val="none" w:sz="0" w:space="0" w:color="auto"/>
              </w:divBdr>
            </w:div>
            <w:div w:id="681011648">
              <w:marLeft w:val="0"/>
              <w:marRight w:val="0"/>
              <w:marTop w:val="0"/>
              <w:marBottom w:val="0"/>
              <w:divBdr>
                <w:top w:val="none" w:sz="0" w:space="0" w:color="auto"/>
                <w:left w:val="none" w:sz="0" w:space="0" w:color="auto"/>
                <w:bottom w:val="none" w:sz="0" w:space="0" w:color="auto"/>
                <w:right w:val="none" w:sz="0" w:space="0" w:color="auto"/>
              </w:divBdr>
            </w:div>
            <w:div w:id="14973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9920">
      <w:bodyDiv w:val="1"/>
      <w:marLeft w:val="0"/>
      <w:marRight w:val="0"/>
      <w:marTop w:val="0"/>
      <w:marBottom w:val="0"/>
      <w:divBdr>
        <w:top w:val="none" w:sz="0" w:space="0" w:color="auto"/>
        <w:left w:val="none" w:sz="0" w:space="0" w:color="auto"/>
        <w:bottom w:val="none" w:sz="0" w:space="0" w:color="auto"/>
        <w:right w:val="none" w:sz="0" w:space="0" w:color="auto"/>
      </w:divBdr>
    </w:div>
    <w:div w:id="2027828072">
      <w:bodyDiv w:val="1"/>
      <w:marLeft w:val="0"/>
      <w:marRight w:val="0"/>
      <w:marTop w:val="0"/>
      <w:marBottom w:val="0"/>
      <w:divBdr>
        <w:top w:val="none" w:sz="0" w:space="0" w:color="auto"/>
        <w:left w:val="none" w:sz="0" w:space="0" w:color="auto"/>
        <w:bottom w:val="none" w:sz="0" w:space="0" w:color="auto"/>
        <w:right w:val="none" w:sz="0" w:space="0" w:color="auto"/>
      </w:divBdr>
    </w:div>
    <w:div w:id="2034261224">
      <w:bodyDiv w:val="1"/>
      <w:marLeft w:val="0"/>
      <w:marRight w:val="0"/>
      <w:marTop w:val="0"/>
      <w:marBottom w:val="0"/>
      <w:divBdr>
        <w:top w:val="none" w:sz="0" w:space="0" w:color="auto"/>
        <w:left w:val="none" w:sz="0" w:space="0" w:color="auto"/>
        <w:bottom w:val="none" w:sz="0" w:space="0" w:color="auto"/>
        <w:right w:val="none" w:sz="0" w:space="0" w:color="auto"/>
      </w:divBdr>
    </w:div>
    <w:div w:id="2069105763">
      <w:bodyDiv w:val="1"/>
      <w:marLeft w:val="0"/>
      <w:marRight w:val="0"/>
      <w:marTop w:val="0"/>
      <w:marBottom w:val="0"/>
      <w:divBdr>
        <w:top w:val="none" w:sz="0" w:space="0" w:color="auto"/>
        <w:left w:val="none" w:sz="0" w:space="0" w:color="auto"/>
        <w:bottom w:val="none" w:sz="0" w:space="0" w:color="auto"/>
        <w:right w:val="none" w:sz="0" w:space="0" w:color="auto"/>
      </w:divBdr>
    </w:div>
    <w:div w:id="2098863392">
      <w:bodyDiv w:val="1"/>
      <w:marLeft w:val="0"/>
      <w:marRight w:val="0"/>
      <w:marTop w:val="0"/>
      <w:marBottom w:val="0"/>
      <w:divBdr>
        <w:top w:val="none" w:sz="0" w:space="0" w:color="auto"/>
        <w:left w:val="none" w:sz="0" w:space="0" w:color="auto"/>
        <w:bottom w:val="none" w:sz="0" w:space="0" w:color="auto"/>
        <w:right w:val="none" w:sz="0" w:space="0" w:color="auto"/>
      </w:divBdr>
      <w:divsChild>
        <w:div w:id="180364930">
          <w:marLeft w:val="0"/>
          <w:marRight w:val="0"/>
          <w:marTop w:val="0"/>
          <w:marBottom w:val="0"/>
          <w:divBdr>
            <w:top w:val="none" w:sz="0" w:space="0" w:color="auto"/>
            <w:left w:val="none" w:sz="0" w:space="0" w:color="auto"/>
            <w:bottom w:val="none" w:sz="0" w:space="0" w:color="auto"/>
            <w:right w:val="none" w:sz="0" w:space="0" w:color="auto"/>
          </w:divBdr>
          <w:divsChild>
            <w:div w:id="996227153">
              <w:marLeft w:val="0"/>
              <w:marRight w:val="0"/>
              <w:marTop w:val="0"/>
              <w:marBottom w:val="0"/>
              <w:divBdr>
                <w:top w:val="none" w:sz="0" w:space="0" w:color="auto"/>
                <w:left w:val="none" w:sz="0" w:space="0" w:color="auto"/>
                <w:bottom w:val="single" w:sz="6" w:space="4" w:color="FFFFFF"/>
                <w:right w:val="single" w:sz="6" w:space="0" w:color="FFFFFF"/>
              </w:divBdr>
            </w:div>
          </w:divsChild>
        </w:div>
        <w:div w:id="1392461765">
          <w:marLeft w:val="0"/>
          <w:marRight w:val="0"/>
          <w:marTop w:val="0"/>
          <w:marBottom w:val="0"/>
          <w:divBdr>
            <w:top w:val="none" w:sz="0" w:space="0" w:color="auto"/>
            <w:left w:val="none" w:sz="0" w:space="0" w:color="auto"/>
            <w:bottom w:val="none" w:sz="0" w:space="0" w:color="auto"/>
            <w:right w:val="none" w:sz="0" w:space="0" w:color="auto"/>
          </w:divBdr>
          <w:divsChild>
            <w:div w:id="1405181793">
              <w:marLeft w:val="0"/>
              <w:marRight w:val="0"/>
              <w:marTop w:val="0"/>
              <w:marBottom w:val="0"/>
              <w:divBdr>
                <w:top w:val="none" w:sz="0" w:space="0" w:color="auto"/>
                <w:left w:val="none" w:sz="0" w:space="0" w:color="auto"/>
                <w:bottom w:val="single" w:sz="6" w:space="4" w:color="FFFFFF"/>
                <w:right w:val="single" w:sz="6" w:space="0" w:color="FFFFFF"/>
              </w:divBdr>
            </w:div>
            <w:div w:id="809664039">
              <w:marLeft w:val="0"/>
              <w:marRight w:val="0"/>
              <w:marTop w:val="0"/>
              <w:marBottom w:val="0"/>
              <w:divBdr>
                <w:top w:val="none" w:sz="0" w:space="0" w:color="auto"/>
                <w:left w:val="none" w:sz="0" w:space="0" w:color="auto"/>
                <w:bottom w:val="single" w:sz="6" w:space="4" w:color="FFFFFF"/>
                <w:right w:val="single" w:sz="6" w:space="0" w:color="FFFFFF"/>
              </w:divBdr>
            </w:div>
          </w:divsChild>
        </w:div>
        <w:div w:id="883950988">
          <w:marLeft w:val="0"/>
          <w:marRight w:val="0"/>
          <w:marTop w:val="0"/>
          <w:marBottom w:val="0"/>
          <w:divBdr>
            <w:top w:val="none" w:sz="0" w:space="0" w:color="auto"/>
            <w:left w:val="none" w:sz="0" w:space="0" w:color="auto"/>
            <w:bottom w:val="none" w:sz="0" w:space="0" w:color="auto"/>
            <w:right w:val="none" w:sz="0" w:space="0" w:color="auto"/>
          </w:divBdr>
          <w:divsChild>
            <w:div w:id="1909412539">
              <w:marLeft w:val="0"/>
              <w:marRight w:val="0"/>
              <w:marTop w:val="0"/>
              <w:marBottom w:val="0"/>
              <w:divBdr>
                <w:top w:val="none" w:sz="0" w:space="0" w:color="auto"/>
                <w:left w:val="none" w:sz="0" w:space="0" w:color="auto"/>
                <w:bottom w:val="single" w:sz="6" w:space="4" w:color="FFFFFF"/>
                <w:right w:val="single" w:sz="6" w:space="0" w:color="FFFFFF"/>
              </w:divBdr>
            </w:div>
            <w:div w:id="2019458161">
              <w:marLeft w:val="0"/>
              <w:marRight w:val="0"/>
              <w:marTop w:val="0"/>
              <w:marBottom w:val="0"/>
              <w:divBdr>
                <w:top w:val="none" w:sz="0" w:space="0" w:color="auto"/>
                <w:left w:val="none" w:sz="0" w:space="0" w:color="auto"/>
                <w:bottom w:val="single" w:sz="6" w:space="4" w:color="FFFFFF"/>
                <w:right w:val="single" w:sz="6" w:space="0" w:color="FFFFFF"/>
              </w:divBdr>
            </w:div>
          </w:divsChild>
        </w:div>
        <w:div w:id="781143524">
          <w:marLeft w:val="0"/>
          <w:marRight w:val="0"/>
          <w:marTop w:val="0"/>
          <w:marBottom w:val="0"/>
          <w:divBdr>
            <w:top w:val="none" w:sz="0" w:space="0" w:color="auto"/>
            <w:left w:val="none" w:sz="0" w:space="0" w:color="auto"/>
            <w:bottom w:val="none" w:sz="0" w:space="0" w:color="auto"/>
            <w:right w:val="none" w:sz="0" w:space="0" w:color="auto"/>
          </w:divBdr>
          <w:divsChild>
            <w:div w:id="1620338204">
              <w:marLeft w:val="0"/>
              <w:marRight w:val="0"/>
              <w:marTop w:val="0"/>
              <w:marBottom w:val="0"/>
              <w:divBdr>
                <w:top w:val="none" w:sz="0" w:space="0" w:color="auto"/>
                <w:left w:val="none" w:sz="0" w:space="0" w:color="auto"/>
                <w:bottom w:val="single" w:sz="6" w:space="4" w:color="FFFFFF"/>
                <w:right w:val="single" w:sz="6" w:space="0" w:color="FFFFFF"/>
              </w:divBdr>
            </w:div>
            <w:div w:id="1735468012">
              <w:marLeft w:val="0"/>
              <w:marRight w:val="0"/>
              <w:marTop w:val="0"/>
              <w:marBottom w:val="0"/>
              <w:divBdr>
                <w:top w:val="none" w:sz="0" w:space="0" w:color="auto"/>
                <w:left w:val="none" w:sz="0" w:space="0" w:color="auto"/>
                <w:bottom w:val="single" w:sz="6" w:space="4" w:color="FFFFFF"/>
                <w:right w:val="single" w:sz="6" w:space="0" w:color="FFFFFF"/>
              </w:divBdr>
            </w:div>
          </w:divsChild>
        </w:div>
        <w:div w:id="1927685556">
          <w:marLeft w:val="0"/>
          <w:marRight w:val="0"/>
          <w:marTop w:val="0"/>
          <w:marBottom w:val="0"/>
          <w:divBdr>
            <w:top w:val="none" w:sz="0" w:space="0" w:color="auto"/>
            <w:left w:val="none" w:sz="0" w:space="0" w:color="auto"/>
            <w:bottom w:val="none" w:sz="0" w:space="0" w:color="auto"/>
            <w:right w:val="none" w:sz="0" w:space="0" w:color="auto"/>
          </w:divBdr>
          <w:divsChild>
            <w:div w:id="1074475914">
              <w:marLeft w:val="0"/>
              <w:marRight w:val="0"/>
              <w:marTop w:val="0"/>
              <w:marBottom w:val="0"/>
              <w:divBdr>
                <w:top w:val="none" w:sz="0" w:space="0" w:color="auto"/>
                <w:left w:val="none" w:sz="0" w:space="0" w:color="auto"/>
                <w:bottom w:val="single" w:sz="6" w:space="4" w:color="FFFFFF"/>
                <w:right w:val="single" w:sz="6" w:space="0" w:color="FFFFFF"/>
              </w:divBdr>
            </w:div>
            <w:div w:id="1261328036">
              <w:marLeft w:val="0"/>
              <w:marRight w:val="0"/>
              <w:marTop w:val="0"/>
              <w:marBottom w:val="0"/>
              <w:divBdr>
                <w:top w:val="none" w:sz="0" w:space="0" w:color="auto"/>
                <w:left w:val="none" w:sz="0" w:space="0" w:color="auto"/>
                <w:bottom w:val="single" w:sz="6" w:space="4" w:color="FFFFFF"/>
                <w:right w:val="single" w:sz="6" w:space="0" w:color="FFFFFF"/>
              </w:divBdr>
            </w:div>
          </w:divsChild>
        </w:div>
        <w:div w:id="1144200799">
          <w:marLeft w:val="0"/>
          <w:marRight w:val="0"/>
          <w:marTop w:val="0"/>
          <w:marBottom w:val="0"/>
          <w:divBdr>
            <w:top w:val="none" w:sz="0" w:space="0" w:color="auto"/>
            <w:left w:val="none" w:sz="0" w:space="0" w:color="auto"/>
            <w:bottom w:val="none" w:sz="0" w:space="0" w:color="auto"/>
            <w:right w:val="none" w:sz="0" w:space="0" w:color="auto"/>
          </w:divBdr>
          <w:divsChild>
            <w:div w:id="37508397">
              <w:marLeft w:val="0"/>
              <w:marRight w:val="0"/>
              <w:marTop w:val="0"/>
              <w:marBottom w:val="0"/>
              <w:divBdr>
                <w:top w:val="none" w:sz="0" w:space="0" w:color="auto"/>
                <w:left w:val="none" w:sz="0" w:space="0" w:color="auto"/>
                <w:bottom w:val="single" w:sz="6" w:space="4" w:color="FFFFFF"/>
                <w:right w:val="single" w:sz="6" w:space="0" w:color="FFFFFF"/>
              </w:divBdr>
            </w:div>
            <w:div w:id="1333803454">
              <w:marLeft w:val="0"/>
              <w:marRight w:val="0"/>
              <w:marTop w:val="0"/>
              <w:marBottom w:val="0"/>
              <w:divBdr>
                <w:top w:val="none" w:sz="0" w:space="0" w:color="auto"/>
                <w:left w:val="none" w:sz="0" w:space="0" w:color="auto"/>
                <w:bottom w:val="single" w:sz="6" w:space="4" w:color="FFFFFF"/>
                <w:right w:val="single" w:sz="6" w:space="0" w:color="FFFFFF"/>
              </w:divBdr>
            </w:div>
          </w:divsChild>
        </w:div>
        <w:div w:id="721640470">
          <w:marLeft w:val="0"/>
          <w:marRight w:val="0"/>
          <w:marTop w:val="0"/>
          <w:marBottom w:val="0"/>
          <w:divBdr>
            <w:top w:val="none" w:sz="0" w:space="0" w:color="auto"/>
            <w:left w:val="none" w:sz="0" w:space="0" w:color="auto"/>
            <w:bottom w:val="none" w:sz="0" w:space="0" w:color="auto"/>
            <w:right w:val="none" w:sz="0" w:space="0" w:color="auto"/>
          </w:divBdr>
          <w:divsChild>
            <w:div w:id="617570866">
              <w:marLeft w:val="0"/>
              <w:marRight w:val="0"/>
              <w:marTop w:val="0"/>
              <w:marBottom w:val="0"/>
              <w:divBdr>
                <w:top w:val="none" w:sz="0" w:space="0" w:color="auto"/>
                <w:left w:val="none" w:sz="0" w:space="0" w:color="auto"/>
                <w:bottom w:val="single" w:sz="6" w:space="4" w:color="FFFFFF"/>
                <w:right w:val="single" w:sz="6" w:space="0" w:color="FFFFFF"/>
              </w:divBdr>
            </w:div>
            <w:div w:id="1215119122">
              <w:marLeft w:val="0"/>
              <w:marRight w:val="0"/>
              <w:marTop w:val="0"/>
              <w:marBottom w:val="0"/>
              <w:divBdr>
                <w:top w:val="none" w:sz="0" w:space="0" w:color="auto"/>
                <w:left w:val="none" w:sz="0" w:space="0" w:color="auto"/>
                <w:bottom w:val="single" w:sz="6" w:space="4" w:color="FFFFFF"/>
                <w:right w:val="single" w:sz="6" w:space="0" w:color="FFFFFF"/>
              </w:divBdr>
            </w:div>
          </w:divsChild>
        </w:div>
        <w:div w:id="768161129">
          <w:marLeft w:val="0"/>
          <w:marRight w:val="0"/>
          <w:marTop w:val="0"/>
          <w:marBottom w:val="0"/>
          <w:divBdr>
            <w:top w:val="none" w:sz="0" w:space="0" w:color="auto"/>
            <w:left w:val="none" w:sz="0" w:space="0" w:color="auto"/>
            <w:bottom w:val="none" w:sz="0" w:space="0" w:color="auto"/>
            <w:right w:val="none" w:sz="0" w:space="0" w:color="auto"/>
          </w:divBdr>
          <w:divsChild>
            <w:div w:id="1455638756">
              <w:marLeft w:val="0"/>
              <w:marRight w:val="0"/>
              <w:marTop w:val="0"/>
              <w:marBottom w:val="0"/>
              <w:divBdr>
                <w:top w:val="none" w:sz="0" w:space="0" w:color="auto"/>
                <w:left w:val="none" w:sz="0" w:space="0" w:color="auto"/>
                <w:bottom w:val="single" w:sz="6" w:space="4" w:color="FFFFFF"/>
                <w:right w:val="single" w:sz="6" w:space="0" w:color="FFFFFF"/>
              </w:divBdr>
            </w:div>
            <w:div w:id="1596205554">
              <w:marLeft w:val="0"/>
              <w:marRight w:val="0"/>
              <w:marTop w:val="0"/>
              <w:marBottom w:val="0"/>
              <w:divBdr>
                <w:top w:val="none" w:sz="0" w:space="0" w:color="auto"/>
                <w:left w:val="none" w:sz="0" w:space="0" w:color="auto"/>
                <w:bottom w:val="single" w:sz="6" w:space="4" w:color="FFFFFF"/>
                <w:right w:val="single" w:sz="6" w:space="0" w:color="FFFFFF"/>
              </w:divBdr>
            </w:div>
          </w:divsChild>
        </w:div>
        <w:div w:id="137384474">
          <w:marLeft w:val="0"/>
          <w:marRight w:val="0"/>
          <w:marTop w:val="0"/>
          <w:marBottom w:val="0"/>
          <w:divBdr>
            <w:top w:val="none" w:sz="0" w:space="0" w:color="auto"/>
            <w:left w:val="none" w:sz="0" w:space="0" w:color="auto"/>
            <w:bottom w:val="none" w:sz="0" w:space="0" w:color="auto"/>
            <w:right w:val="none" w:sz="0" w:space="0" w:color="auto"/>
          </w:divBdr>
          <w:divsChild>
            <w:div w:id="659623479">
              <w:marLeft w:val="0"/>
              <w:marRight w:val="0"/>
              <w:marTop w:val="0"/>
              <w:marBottom w:val="0"/>
              <w:divBdr>
                <w:top w:val="none" w:sz="0" w:space="0" w:color="auto"/>
                <w:left w:val="none" w:sz="0" w:space="0" w:color="auto"/>
                <w:bottom w:val="single" w:sz="6" w:space="4" w:color="FFFFFF"/>
                <w:right w:val="single" w:sz="6" w:space="0" w:color="FFFFFF"/>
              </w:divBdr>
            </w:div>
            <w:div w:id="1545561342">
              <w:marLeft w:val="0"/>
              <w:marRight w:val="0"/>
              <w:marTop w:val="0"/>
              <w:marBottom w:val="0"/>
              <w:divBdr>
                <w:top w:val="none" w:sz="0" w:space="0" w:color="auto"/>
                <w:left w:val="none" w:sz="0" w:space="0" w:color="auto"/>
                <w:bottom w:val="single" w:sz="6" w:space="4" w:color="FFFFFF"/>
                <w:right w:val="single" w:sz="6" w:space="0" w:color="FFFFFF"/>
              </w:divBdr>
            </w:div>
          </w:divsChild>
        </w:div>
        <w:div w:id="443965593">
          <w:marLeft w:val="0"/>
          <w:marRight w:val="0"/>
          <w:marTop w:val="0"/>
          <w:marBottom w:val="0"/>
          <w:divBdr>
            <w:top w:val="none" w:sz="0" w:space="0" w:color="auto"/>
            <w:left w:val="none" w:sz="0" w:space="0" w:color="auto"/>
            <w:bottom w:val="none" w:sz="0" w:space="0" w:color="auto"/>
            <w:right w:val="none" w:sz="0" w:space="0" w:color="auto"/>
          </w:divBdr>
          <w:divsChild>
            <w:div w:id="1489318778">
              <w:marLeft w:val="0"/>
              <w:marRight w:val="0"/>
              <w:marTop w:val="0"/>
              <w:marBottom w:val="0"/>
              <w:divBdr>
                <w:top w:val="none" w:sz="0" w:space="0" w:color="auto"/>
                <w:left w:val="none" w:sz="0" w:space="0" w:color="auto"/>
                <w:bottom w:val="single" w:sz="6" w:space="4" w:color="FFFFFF"/>
                <w:right w:val="single" w:sz="6" w:space="0" w:color="FFFFFF"/>
              </w:divBdr>
            </w:div>
            <w:div w:id="1618874657">
              <w:marLeft w:val="0"/>
              <w:marRight w:val="0"/>
              <w:marTop w:val="0"/>
              <w:marBottom w:val="0"/>
              <w:divBdr>
                <w:top w:val="none" w:sz="0" w:space="0" w:color="auto"/>
                <w:left w:val="none" w:sz="0" w:space="0" w:color="auto"/>
                <w:bottom w:val="single" w:sz="6" w:space="4" w:color="FFFFFF"/>
                <w:right w:val="single" w:sz="6"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ine" TargetMode="External"/><Relationship Id="rId13" Type="http://schemas.openxmlformats.org/officeDocument/2006/relationships/hyperlink" Target="https://creativecommons.org/licenses/by-sa/3.0/" TargetMode="External"/><Relationship Id="rId18" Type="http://schemas.openxmlformats.org/officeDocument/2006/relationships/hyperlink" Target="https://newenglandaquaventu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islature.maine.gov/legis/bills/getPDF.asp?paper=SP0512&amp;item=5&amp;snum=130" TargetMode="External"/><Relationship Id="rId7" Type="http://schemas.openxmlformats.org/officeDocument/2006/relationships/image" Target="media/image1.png"/><Relationship Id="rId12" Type="http://schemas.openxmlformats.org/officeDocument/2006/relationships/hyperlink" Target="https://en.wikipedia.org/wiki/Maine" TargetMode="External"/><Relationship Id="rId17" Type="http://schemas.openxmlformats.org/officeDocument/2006/relationships/hyperlink" Target="https://www.mainepublic.org/business-and-economy/2024-05-14/maine-utility-regulators-are-restarting-the-process-of-building-renewable-energy-in-northern-main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escoe.com/resource-center/lttp-rfp-letter/" TargetMode="External"/><Relationship Id="rId20" Type="http://schemas.openxmlformats.org/officeDocument/2006/relationships/hyperlink" Target="https://www.iso-ne.com/about/key-stats/maps-and-diagra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fficiencymaine.com/docs/Triennial_Plan_VI_2024_11_5.pdf" TargetMode="External"/><Relationship Id="rId23" Type="http://schemas.openxmlformats.org/officeDocument/2006/relationships/hyperlink" Target="https://www.versantpower.com/" TargetMode="External"/><Relationship Id="rId10" Type="http://schemas.openxmlformats.org/officeDocument/2006/relationships/hyperlink" Target="https://creativecommons.org/licenses/by-sa/3.0/" TargetMode="External"/><Relationship Id="rId19" Type="http://schemas.openxmlformats.org/officeDocument/2006/relationships/hyperlink" Target="https://www.necleanenergyconnect.org/project-updates" TargetMode="External"/><Relationship Id="rId4" Type="http://schemas.openxmlformats.org/officeDocument/2006/relationships/webSettings" Target="webSettings.xml"/><Relationship Id="rId9" Type="http://schemas.openxmlformats.org/officeDocument/2006/relationships/hyperlink" Target="https://en.wikipedia.org/wiki/Maine" TargetMode="External"/><Relationship Id="rId14" Type="http://schemas.openxmlformats.org/officeDocument/2006/relationships/hyperlink" Target="https://www.maine.gov/climateplan/sites/maine.gov.climateplan/files/2024" TargetMode="External"/><Relationship Id="rId22" Type="http://schemas.openxmlformats.org/officeDocument/2006/relationships/hyperlink" Target="https://legislature.maine.gov/legis/bills/getPDF.asp?paper=SP0697&amp;item=19&amp;snum=13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9149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Amy F</dc:creator>
  <cp:keywords/>
  <dc:description/>
  <cp:lastModifiedBy>Chamberlin, Susan W</cp:lastModifiedBy>
  <cp:revision>2</cp:revision>
  <cp:lastPrinted>2024-05-06T20:53:00Z</cp:lastPrinted>
  <dcterms:created xsi:type="dcterms:W3CDTF">2024-12-06T19:43:00Z</dcterms:created>
  <dcterms:modified xsi:type="dcterms:W3CDTF">2024-12-06T19:43:00Z</dcterms:modified>
</cp:coreProperties>
</file>