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04" w:rsidRDefault="00B53204" w:rsidP="00B53204">
      <w:pPr>
        <w:rPr>
          <w:szCs w:val="24"/>
        </w:rPr>
      </w:pPr>
    </w:p>
    <w:p w:rsidR="00B53204" w:rsidRDefault="00B53204" w:rsidP="00B53204">
      <w:pPr>
        <w:rPr>
          <w:szCs w:val="24"/>
        </w:rPr>
      </w:pPr>
    </w:p>
    <w:p w:rsidR="00B53204" w:rsidRDefault="00B53204" w:rsidP="00B53204">
      <w:pPr>
        <w:rPr>
          <w:szCs w:val="24"/>
        </w:rPr>
      </w:pPr>
    </w:p>
    <w:p w:rsidR="00B53204" w:rsidRDefault="00B53204" w:rsidP="00B53204">
      <w:pPr>
        <w:rPr>
          <w:szCs w:val="24"/>
        </w:rPr>
      </w:pPr>
    </w:p>
    <w:p w:rsidR="00B53204" w:rsidRDefault="00B53204" w:rsidP="00B53204">
      <w:pPr>
        <w:jc w:val="center"/>
        <w:rPr>
          <w:rFonts w:ascii="Arial" w:hAnsi="Arial" w:cs="Arial"/>
          <w:b/>
          <w:sz w:val="40"/>
          <w:szCs w:val="40"/>
        </w:rPr>
      </w:pPr>
    </w:p>
    <w:p w:rsidR="00B53204" w:rsidRPr="004D4DFA" w:rsidRDefault="00B53204" w:rsidP="00B53204">
      <w:pPr>
        <w:jc w:val="center"/>
        <w:rPr>
          <w:rFonts w:ascii="Arial" w:hAnsi="Arial" w:cs="Arial"/>
          <w:b/>
          <w:sz w:val="40"/>
          <w:szCs w:val="40"/>
        </w:rPr>
      </w:pPr>
      <w:r w:rsidRPr="004D4DFA">
        <w:rPr>
          <w:rFonts w:ascii="Arial" w:hAnsi="Arial" w:cs="Arial"/>
          <w:b/>
          <w:sz w:val="40"/>
          <w:szCs w:val="40"/>
        </w:rPr>
        <w:t>EMERGENCY ACTION PLAN (EAP)</w:t>
      </w: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sz w:val="32"/>
          <w:szCs w:val="32"/>
        </w:rPr>
      </w:pPr>
      <w:r w:rsidRPr="004D4DFA">
        <w:rPr>
          <w:rFonts w:ascii="Arial" w:hAnsi="Arial" w:cs="Arial"/>
          <w:sz w:val="32"/>
          <w:szCs w:val="32"/>
        </w:rPr>
        <w:t>FOR</w:t>
      </w: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Pr="004D4DFA" w:rsidRDefault="00CE2B94" w:rsidP="00B53204">
      <w:pPr>
        <w:jc w:val="center"/>
        <w:rPr>
          <w:rFonts w:ascii="Arial" w:hAnsi="Arial" w:cs="Arial"/>
          <w:b/>
          <w:sz w:val="32"/>
          <w:szCs w:val="32"/>
        </w:rPr>
      </w:pPr>
      <w:r>
        <w:rPr>
          <w:rFonts w:ascii="Arial" w:hAnsi="Arial" w:cs="Arial"/>
          <w:b/>
          <w:sz w:val="32"/>
          <w:szCs w:val="32"/>
          <w:u w:val="single"/>
        </w:rPr>
        <w:t>Name of Dam</w:t>
      </w: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r w:rsidRPr="004D4DFA">
        <w:rPr>
          <w:rFonts w:ascii="Arial" w:hAnsi="Arial" w:cs="Arial"/>
          <w:b/>
          <w:sz w:val="32"/>
          <w:szCs w:val="32"/>
        </w:rPr>
        <w:t xml:space="preserve"> MEMA</w:t>
      </w:r>
      <w:r>
        <w:rPr>
          <w:rFonts w:ascii="Arial" w:hAnsi="Arial" w:cs="Arial"/>
          <w:b/>
          <w:sz w:val="32"/>
          <w:szCs w:val="32"/>
        </w:rPr>
        <w:t xml:space="preserve"> #</w:t>
      </w:r>
      <w:r w:rsidR="00CE2B94">
        <w:rPr>
          <w:rFonts w:ascii="Arial" w:hAnsi="Arial" w:cs="Arial"/>
          <w:b/>
          <w:sz w:val="32"/>
          <w:szCs w:val="32"/>
        </w:rPr>
        <w:t>____</w:t>
      </w:r>
    </w:p>
    <w:p w:rsidR="00B53204" w:rsidRPr="004D4DFA" w:rsidRDefault="00B53204" w:rsidP="00B53204">
      <w:pPr>
        <w:jc w:val="center"/>
        <w:rPr>
          <w:rFonts w:ascii="Arial" w:hAnsi="Arial" w:cs="Arial"/>
          <w:b/>
          <w:sz w:val="32"/>
          <w:szCs w:val="32"/>
        </w:rPr>
      </w:pPr>
      <w:r w:rsidRPr="004D4DFA">
        <w:rPr>
          <w:rFonts w:ascii="Arial" w:hAnsi="Arial" w:cs="Arial"/>
          <w:b/>
          <w:sz w:val="32"/>
          <w:szCs w:val="32"/>
        </w:rPr>
        <w:t xml:space="preserve">NID# </w:t>
      </w:r>
      <w:r w:rsidR="005E6F0B">
        <w:rPr>
          <w:rFonts w:ascii="Arial" w:hAnsi="Arial" w:cs="Arial"/>
          <w:b/>
          <w:sz w:val="32"/>
          <w:szCs w:val="32"/>
        </w:rPr>
        <w:t>ME</w:t>
      </w:r>
      <w:r w:rsidR="00CE2B94">
        <w:rPr>
          <w:rFonts w:ascii="Arial" w:hAnsi="Arial" w:cs="Arial"/>
          <w:b/>
          <w:sz w:val="32"/>
          <w:szCs w:val="32"/>
        </w:rPr>
        <w:t>_____</w:t>
      </w: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Default="00B53204" w:rsidP="00B53204">
      <w:pPr>
        <w:jc w:val="center"/>
        <w:rPr>
          <w:rFonts w:ascii="Arial" w:hAnsi="Arial" w:cs="Arial"/>
          <w:b/>
          <w:sz w:val="32"/>
          <w:szCs w:val="32"/>
        </w:rPr>
      </w:pPr>
    </w:p>
    <w:p w:rsidR="00B53204" w:rsidRDefault="00B53204" w:rsidP="00B53204">
      <w:pPr>
        <w:jc w:val="center"/>
        <w:rPr>
          <w:rFonts w:ascii="Arial" w:hAnsi="Arial" w:cs="Arial"/>
          <w:b/>
          <w:sz w:val="32"/>
          <w:szCs w:val="32"/>
        </w:rPr>
      </w:pPr>
    </w:p>
    <w:p w:rsidR="00B53204" w:rsidRDefault="00B53204" w:rsidP="00B53204">
      <w:pPr>
        <w:jc w:val="center"/>
        <w:rPr>
          <w:rFonts w:ascii="Arial" w:hAnsi="Arial" w:cs="Arial"/>
          <w:b/>
          <w:sz w:val="32"/>
          <w:szCs w:val="32"/>
        </w:rPr>
      </w:pPr>
    </w:p>
    <w:p w:rsidR="00B53204"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Pr="004D4DFA" w:rsidRDefault="00B53204" w:rsidP="00B53204">
      <w:pPr>
        <w:jc w:val="center"/>
        <w:rPr>
          <w:rFonts w:ascii="Arial" w:hAnsi="Arial" w:cs="Arial"/>
          <w:b/>
          <w:sz w:val="32"/>
          <w:szCs w:val="32"/>
        </w:rPr>
      </w:pPr>
    </w:p>
    <w:p w:rsidR="00B53204" w:rsidRDefault="00B53204" w:rsidP="00B53204">
      <w:pPr>
        <w:jc w:val="center"/>
        <w:rPr>
          <w:rFonts w:ascii="Arial" w:hAnsi="Arial" w:cs="Arial"/>
          <w:szCs w:val="28"/>
        </w:rPr>
      </w:pPr>
      <w:r w:rsidRPr="004D4DFA">
        <w:rPr>
          <w:rFonts w:ascii="Arial" w:hAnsi="Arial" w:cs="Arial"/>
          <w:szCs w:val="28"/>
        </w:rPr>
        <w:t xml:space="preserve">LOCATION: </w:t>
      </w:r>
      <w:r w:rsidR="00CE2B94">
        <w:rPr>
          <w:rFonts w:ascii="Arial" w:hAnsi="Arial" w:cs="Arial"/>
          <w:szCs w:val="28"/>
        </w:rPr>
        <w:t>TOWN</w:t>
      </w:r>
      <w:r w:rsidR="005E6F0B">
        <w:rPr>
          <w:rFonts w:ascii="Arial" w:hAnsi="Arial" w:cs="Arial"/>
          <w:szCs w:val="28"/>
        </w:rPr>
        <w:t>, COUNTY, ME</w:t>
      </w:r>
    </w:p>
    <w:p w:rsidR="00150E60" w:rsidRPr="004D4DFA" w:rsidRDefault="00150E60" w:rsidP="00B53204">
      <w:pPr>
        <w:jc w:val="center"/>
        <w:rPr>
          <w:rFonts w:ascii="Arial" w:hAnsi="Arial" w:cs="Arial"/>
          <w:b/>
          <w:szCs w:val="28"/>
        </w:rPr>
      </w:pPr>
      <w:r>
        <w:rPr>
          <w:rFonts w:ascii="Arial" w:hAnsi="Arial" w:cs="Arial"/>
          <w:szCs w:val="28"/>
        </w:rPr>
        <w:t>COORDINATES</w:t>
      </w:r>
      <w:r w:rsidR="00102C00">
        <w:rPr>
          <w:rFonts w:ascii="Arial" w:hAnsi="Arial" w:cs="Arial"/>
          <w:szCs w:val="28"/>
        </w:rPr>
        <w:t>:</w:t>
      </w:r>
      <w:r>
        <w:rPr>
          <w:rFonts w:ascii="Arial" w:hAnsi="Arial" w:cs="Arial"/>
          <w:szCs w:val="28"/>
        </w:rPr>
        <w:t xml:space="preserve">        LAT        LON</w:t>
      </w:r>
    </w:p>
    <w:p w:rsidR="00B53204" w:rsidRPr="004D4DFA" w:rsidRDefault="00B53204" w:rsidP="00B53204">
      <w:pPr>
        <w:jc w:val="center"/>
        <w:rPr>
          <w:rFonts w:ascii="Arial" w:hAnsi="Arial" w:cs="Arial"/>
          <w:szCs w:val="28"/>
        </w:rPr>
      </w:pPr>
    </w:p>
    <w:p w:rsidR="00B53204" w:rsidRPr="004D4DFA" w:rsidRDefault="00B53204" w:rsidP="00B53204">
      <w:pPr>
        <w:jc w:val="center"/>
        <w:rPr>
          <w:rFonts w:ascii="Arial" w:hAnsi="Arial" w:cs="Arial"/>
          <w:szCs w:val="28"/>
        </w:rPr>
      </w:pPr>
    </w:p>
    <w:p w:rsidR="00B53204" w:rsidRDefault="00B53204" w:rsidP="00B53204">
      <w:pPr>
        <w:jc w:val="center"/>
        <w:rPr>
          <w:rFonts w:ascii="Arial" w:hAnsi="Arial" w:cs="Arial"/>
          <w:sz w:val="20"/>
        </w:rPr>
      </w:pPr>
    </w:p>
    <w:p w:rsidR="00B53204" w:rsidRDefault="00B53204" w:rsidP="00B53204">
      <w:pPr>
        <w:jc w:val="center"/>
        <w:rPr>
          <w:rFonts w:ascii="Arial" w:hAnsi="Arial" w:cs="Arial"/>
          <w:sz w:val="20"/>
        </w:rPr>
      </w:pPr>
    </w:p>
    <w:p w:rsidR="0072472F" w:rsidRDefault="0072472F" w:rsidP="00B53204">
      <w:pPr>
        <w:jc w:val="center"/>
        <w:rPr>
          <w:rFonts w:ascii="Arial" w:hAnsi="Arial" w:cs="Arial"/>
          <w:sz w:val="20"/>
        </w:rPr>
      </w:pPr>
    </w:p>
    <w:p w:rsidR="00B53204" w:rsidRDefault="00B53204" w:rsidP="00B53204">
      <w:pPr>
        <w:jc w:val="center"/>
        <w:rPr>
          <w:rFonts w:ascii="Arial" w:hAnsi="Arial" w:cs="Arial"/>
          <w:sz w:val="20"/>
        </w:rPr>
      </w:pPr>
    </w:p>
    <w:p w:rsidR="00B53204" w:rsidRDefault="00B53204" w:rsidP="00B53204">
      <w:pPr>
        <w:jc w:val="center"/>
        <w:rPr>
          <w:rFonts w:ascii="Arial" w:hAnsi="Arial" w:cs="Arial"/>
          <w:sz w:val="20"/>
        </w:rPr>
      </w:pPr>
    </w:p>
    <w:p w:rsidR="00B53204" w:rsidRDefault="00B53204" w:rsidP="00B53204">
      <w:pPr>
        <w:jc w:val="center"/>
        <w:rPr>
          <w:rFonts w:ascii="Arial" w:hAnsi="Arial" w:cs="Arial"/>
          <w:sz w:val="20"/>
        </w:rPr>
      </w:pPr>
      <w:r w:rsidRPr="004D4DFA">
        <w:rPr>
          <w:rFonts w:ascii="Arial" w:hAnsi="Arial" w:cs="Arial"/>
          <w:sz w:val="20"/>
        </w:rPr>
        <w:t>OWNED BY:</w:t>
      </w:r>
    </w:p>
    <w:p w:rsidR="00B53204" w:rsidRPr="004D4DFA" w:rsidRDefault="00B53204" w:rsidP="0072472F">
      <w:pPr>
        <w:jc w:val="center"/>
        <w:rPr>
          <w:rFonts w:ascii="Arial" w:hAnsi="Arial" w:cs="Arial"/>
          <w:sz w:val="20"/>
        </w:rPr>
      </w:pPr>
    </w:p>
    <w:p w:rsidR="00B53204" w:rsidRDefault="00B53204" w:rsidP="00B53204">
      <w:pPr>
        <w:rPr>
          <w:rFonts w:ascii="Times New Roman" w:hAnsi="Times New Roman"/>
          <w:b/>
          <w:sz w:val="24"/>
          <w:szCs w:val="24"/>
        </w:rPr>
      </w:pPr>
    </w:p>
    <w:p w:rsidR="009B0CF3" w:rsidRDefault="009B0CF3" w:rsidP="00B53204">
      <w:pPr>
        <w:rPr>
          <w:rFonts w:ascii="Times New Roman" w:hAnsi="Times New Roman"/>
          <w:b/>
          <w:sz w:val="24"/>
          <w:szCs w:val="24"/>
        </w:rPr>
      </w:pPr>
      <w:r>
        <w:rPr>
          <w:rFonts w:ascii="Times New Roman" w:hAnsi="Times New Roman"/>
          <w:b/>
          <w:sz w:val="24"/>
          <w:szCs w:val="24"/>
        </w:rPr>
        <w:t xml:space="preserve">Date: </w:t>
      </w:r>
    </w:p>
    <w:p w:rsidR="009B0CF3" w:rsidRPr="004D4DFA" w:rsidRDefault="009B0CF3" w:rsidP="00B53204">
      <w:pPr>
        <w:rPr>
          <w:rFonts w:ascii="Times New Roman" w:hAnsi="Times New Roman"/>
          <w:b/>
          <w:sz w:val="24"/>
          <w:szCs w:val="24"/>
        </w:rPr>
      </w:pPr>
      <w:r>
        <w:rPr>
          <w:rFonts w:ascii="Times New Roman" w:hAnsi="Times New Roman"/>
          <w:b/>
          <w:sz w:val="24"/>
          <w:szCs w:val="24"/>
        </w:rPr>
        <w:t xml:space="preserve">Expires: (two years from original or revision date) </w:t>
      </w:r>
      <w:bookmarkStart w:id="0" w:name="_GoBack"/>
      <w:bookmarkEnd w:id="0"/>
    </w:p>
    <w:p w:rsidR="00B53204" w:rsidRPr="004D4DFA" w:rsidRDefault="00B53204" w:rsidP="00B53204">
      <w:pPr>
        <w:jc w:val="center"/>
        <w:rPr>
          <w:rFonts w:ascii="Times New Roman" w:hAnsi="Times New Roman"/>
          <w:b/>
          <w:sz w:val="24"/>
          <w:szCs w:val="24"/>
        </w:rPr>
      </w:pPr>
    </w:p>
    <w:p w:rsidR="00B53204" w:rsidRDefault="00B53204" w:rsidP="00B53204">
      <w:pPr>
        <w:jc w:val="center"/>
        <w:rPr>
          <w:rFonts w:ascii="Times New Roman" w:hAnsi="Times New Roman"/>
          <w:b/>
          <w:sz w:val="24"/>
          <w:szCs w:val="24"/>
        </w:rPr>
      </w:pPr>
      <w:r w:rsidRPr="004D4DFA">
        <w:rPr>
          <w:rFonts w:ascii="Times New Roman" w:hAnsi="Times New Roman"/>
          <w:b/>
          <w:sz w:val="24"/>
          <w:szCs w:val="24"/>
        </w:rPr>
        <w:lastRenderedPageBreak/>
        <w:t>PHOTO OR TWO OF ACTUAL DAM</w:t>
      </w:r>
      <w:r>
        <w:rPr>
          <w:rFonts w:ascii="Times New Roman" w:hAnsi="Times New Roman"/>
          <w:b/>
          <w:sz w:val="24"/>
          <w:szCs w:val="24"/>
        </w:rPr>
        <w:t xml:space="preserve"> IF AVAILABLE</w:t>
      </w:r>
    </w:p>
    <w:p w:rsidR="00846A35" w:rsidRPr="004D4DFA" w:rsidRDefault="00846A35" w:rsidP="00B53204">
      <w:pPr>
        <w:jc w:val="center"/>
        <w:rPr>
          <w:rFonts w:ascii="Times New Roman" w:hAnsi="Times New Roman"/>
          <w:b/>
          <w:sz w:val="24"/>
          <w:szCs w:val="24"/>
        </w:rPr>
      </w:pPr>
    </w:p>
    <w:p w:rsidR="00B53204" w:rsidRPr="004D4DFA" w:rsidRDefault="00B53204" w:rsidP="00B53204">
      <w:pPr>
        <w:jc w:val="center"/>
        <w:rPr>
          <w:rFonts w:ascii="Times New Roman" w:hAnsi="Times New Roman"/>
          <w:b/>
          <w:sz w:val="24"/>
          <w:szCs w:val="24"/>
        </w:rPr>
      </w:pPr>
    </w:p>
    <w:p w:rsidR="00B53204" w:rsidRPr="004D4DFA" w:rsidRDefault="00B53204" w:rsidP="00B53204">
      <w:pPr>
        <w:jc w:val="center"/>
        <w:rPr>
          <w:rFonts w:ascii="Times New Roman" w:hAnsi="Times New Roman"/>
          <w:b/>
          <w:sz w:val="24"/>
          <w:szCs w:val="24"/>
        </w:rPr>
      </w:pPr>
    </w:p>
    <w:p w:rsidR="00B53204" w:rsidRPr="004D4DFA" w:rsidRDefault="00B53204" w:rsidP="00B53204">
      <w:pPr>
        <w:jc w:val="center"/>
        <w:rPr>
          <w:rFonts w:ascii="Times New Roman" w:hAnsi="Times New Roman"/>
          <w:b/>
          <w:sz w:val="24"/>
          <w:szCs w:val="24"/>
        </w:rPr>
      </w:pPr>
    </w:p>
    <w:p w:rsidR="00B53204" w:rsidRPr="004D4DFA" w:rsidRDefault="00B53204" w:rsidP="00B53204">
      <w:pPr>
        <w:jc w:val="center"/>
        <w:rPr>
          <w:rFonts w:ascii="Times New Roman" w:hAnsi="Times New Roman"/>
          <w:b/>
          <w:sz w:val="24"/>
          <w:szCs w:val="24"/>
        </w:rPr>
      </w:pPr>
    </w:p>
    <w:p w:rsidR="00B53204" w:rsidRDefault="00B53204" w:rsidP="00B53204">
      <w:pPr>
        <w:jc w:val="center"/>
        <w:rPr>
          <w:rFonts w:ascii="Times New Roman" w:hAnsi="Times New Roman"/>
          <w:b/>
          <w:sz w:val="24"/>
          <w:szCs w:val="24"/>
        </w:rPr>
      </w:pPr>
    </w:p>
    <w:p w:rsidR="007D6375" w:rsidRDefault="007D6375" w:rsidP="00B53204">
      <w:pPr>
        <w:jc w:val="center"/>
        <w:rPr>
          <w:rFonts w:ascii="Times New Roman" w:hAnsi="Times New Roman"/>
          <w:b/>
          <w:sz w:val="24"/>
          <w:szCs w:val="24"/>
        </w:rPr>
        <w:sectPr w:rsidR="007D6375" w:rsidSect="00450BA6">
          <w:pgSz w:w="12240" w:h="15840"/>
          <w:pgMar w:top="720" w:right="720" w:bottom="720" w:left="720" w:header="720" w:footer="720" w:gutter="0"/>
          <w:cols w:space="720"/>
          <w:docGrid w:linePitch="381"/>
        </w:sectPr>
      </w:pPr>
    </w:p>
    <w:p w:rsidR="00B53204" w:rsidRPr="004D4DFA" w:rsidRDefault="00B53204" w:rsidP="00B53204">
      <w:pPr>
        <w:jc w:val="cente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D85238" w:rsidRDefault="00B53204" w:rsidP="00B10672">
      <w:pPr>
        <w:rPr>
          <w:rFonts w:ascii="Times New Roman" w:hAnsi="Times New Roman"/>
          <w:b/>
          <w:sz w:val="24"/>
          <w:szCs w:val="24"/>
        </w:rPr>
      </w:pPr>
      <w:r w:rsidRPr="004D4DFA">
        <w:rPr>
          <w:rFonts w:ascii="Times New Roman" w:hAnsi="Times New Roman"/>
          <w:b/>
          <w:sz w:val="24"/>
          <w:szCs w:val="24"/>
        </w:rPr>
        <w:t>Table of Contents</w:t>
      </w:r>
    </w:p>
    <w:p w:rsidR="00B53204" w:rsidRDefault="00B53204" w:rsidP="00B10672">
      <w:pPr>
        <w:spacing w:line="480" w:lineRule="auto"/>
        <w:rPr>
          <w:rFonts w:ascii="Times New Roman" w:hAnsi="Times New Roman"/>
          <w:b/>
          <w:sz w:val="24"/>
          <w:szCs w:val="24"/>
        </w:rPr>
      </w:pPr>
    </w:p>
    <w:p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Notification Flow Chart…………………………………………………</w:t>
      </w:r>
      <w:r w:rsidR="003433C6">
        <w:rPr>
          <w:rFonts w:ascii="Times New Roman" w:hAnsi="Times New Roman"/>
          <w:b/>
          <w:sz w:val="24"/>
          <w:szCs w:val="24"/>
        </w:rPr>
        <w:t>.</w:t>
      </w:r>
      <w:r w:rsidRPr="004D4DFA">
        <w:rPr>
          <w:rFonts w:ascii="Times New Roman" w:hAnsi="Times New Roman"/>
          <w:b/>
          <w:sz w:val="24"/>
          <w:szCs w:val="24"/>
        </w:rPr>
        <w:t>……</w:t>
      </w:r>
      <w:r w:rsidR="003433C6">
        <w:rPr>
          <w:rFonts w:ascii="Times New Roman" w:hAnsi="Times New Roman"/>
          <w:b/>
          <w:sz w:val="24"/>
          <w:szCs w:val="24"/>
        </w:rPr>
        <w:tab/>
        <w:t>4</w:t>
      </w:r>
    </w:p>
    <w:p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Purpose &amp; Distribution…………………………………………………………</w:t>
      </w:r>
      <w:r w:rsidR="003433C6">
        <w:rPr>
          <w:rFonts w:ascii="Times New Roman" w:hAnsi="Times New Roman"/>
          <w:b/>
          <w:sz w:val="24"/>
          <w:szCs w:val="24"/>
        </w:rPr>
        <w:tab/>
        <w:t>5</w:t>
      </w:r>
    </w:p>
    <w:p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 xml:space="preserve">Project Description &amp; </w:t>
      </w:r>
      <w:r>
        <w:rPr>
          <w:rFonts w:ascii="Times New Roman" w:hAnsi="Times New Roman"/>
          <w:b/>
          <w:sz w:val="24"/>
          <w:szCs w:val="24"/>
        </w:rPr>
        <w:t>Impact/ Flood Plain……………………………...</w:t>
      </w:r>
      <w:r w:rsidRPr="004D4DFA">
        <w:rPr>
          <w:rFonts w:ascii="Times New Roman" w:hAnsi="Times New Roman"/>
          <w:b/>
          <w:sz w:val="24"/>
          <w:szCs w:val="24"/>
        </w:rPr>
        <w:t>……</w:t>
      </w:r>
      <w:r w:rsidR="003433C6">
        <w:rPr>
          <w:rFonts w:ascii="Times New Roman" w:hAnsi="Times New Roman"/>
          <w:b/>
          <w:sz w:val="24"/>
          <w:szCs w:val="24"/>
        </w:rPr>
        <w:tab/>
        <w:t>6</w:t>
      </w:r>
    </w:p>
    <w:p w:rsidR="00B53204"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Emergency Conditions………………..…………………………………</w:t>
      </w:r>
      <w:r w:rsidR="003433C6">
        <w:rPr>
          <w:rFonts w:ascii="Times New Roman" w:hAnsi="Times New Roman"/>
          <w:b/>
          <w:sz w:val="24"/>
          <w:szCs w:val="24"/>
        </w:rPr>
        <w:t>......</w:t>
      </w:r>
      <w:r w:rsidRPr="004D4DFA">
        <w:rPr>
          <w:rFonts w:ascii="Times New Roman" w:hAnsi="Times New Roman"/>
          <w:b/>
          <w:sz w:val="24"/>
          <w:szCs w:val="24"/>
        </w:rPr>
        <w:t>….</w:t>
      </w:r>
      <w:r w:rsidR="003433C6">
        <w:rPr>
          <w:rFonts w:ascii="Times New Roman" w:hAnsi="Times New Roman"/>
          <w:b/>
          <w:sz w:val="24"/>
          <w:szCs w:val="24"/>
        </w:rPr>
        <w:tab/>
      </w:r>
      <w:r w:rsidR="008738CB">
        <w:rPr>
          <w:rFonts w:ascii="Times New Roman" w:hAnsi="Times New Roman"/>
          <w:b/>
          <w:sz w:val="24"/>
          <w:szCs w:val="24"/>
        </w:rPr>
        <w:t>7</w:t>
      </w:r>
    </w:p>
    <w:p w:rsidR="00B53204" w:rsidRPr="004D4DFA"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Activation Levels</w:t>
      </w:r>
      <w:r w:rsidR="00B10672">
        <w:rPr>
          <w:rFonts w:ascii="Times New Roman" w:hAnsi="Times New Roman"/>
          <w:b/>
          <w:sz w:val="24"/>
          <w:szCs w:val="24"/>
        </w:rPr>
        <w:t xml:space="preserve"> </w:t>
      </w:r>
      <w:r>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8</w:t>
      </w:r>
      <w:r w:rsidR="008738CB">
        <w:rPr>
          <w:rFonts w:ascii="Times New Roman" w:hAnsi="Times New Roman"/>
          <w:b/>
          <w:sz w:val="24"/>
          <w:szCs w:val="24"/>
        </w:rPr>
        <w:t>-9</w:t>
      </w:r>
    </w:p>
    <w:p w:rsidR="00B53204"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Termination…………………………………………………………….….…</w:t>
      </w:r>
      <w:r w:rsidR="003433C6">
        <w:rPr>
          <w:rFonts w:ascii="Times New Roman" w:hAnsi="Times New Roman"/>
          <w:b/>
          <w:sz w:val="24"/>
          <w:szCs w:val="24"/>
        </w:rPr>
        <w:t>…</w:t>
      </w:r>
      <w:r>
        <w:rPr>
          <w:rFonts w:ascii="Times New Roman" w:hAnsi="Times New Roman"/>
          <w:b/>
          <w:sz w:val="24"/>
          <w:szCs w:val="24"/>
        </w:rPr>
        <w:t>.</w:t>
      </w:r>
      <w:r w:rsidR="00B10672">
        <w:rPr>
          <w:rFonts w:ascii="Times New Roman" w:hAnsi="Times New Roman"/>
          <w:b/>
          <w:sz w:val="24"/>
          <w:szCs w:val="24"/>
        </w:rPr>
        <w:tab/>
      </w:r>
      <w:r w:rsidR="008738CB">
        <w:rPr>
          <w:rFonts w:ascii="Times New Roman" w:hAnsi="Times New Roman"/>
          <w:b/>
          <w:sz w:val="24"/>
          <w:szCs w:val="24"/>
        </w:rPr>
        <w:t>10</w:t>
      </w:r>
    </w:p>
    <w:p w:rsidR="00B53204" w:rsidRPr="004D4DFA"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EAP Annual Re</w:t>
      </w:r>
      <w:r w:rsidR="00B10672">
        <w:rPr>
          <w:rFonts w:ascii="Times New Roman" w:hAnsi="Times New Roman"/>
          <w:b/>
          <w:sz w:val="24"/>
          <w:szCs w:val="24"/>
        </w:rPr>
        <w:t>view…………………………………………</w:t>
      </w:r>
      <w:r w:rsidR="003433C6">
        <w:rPr>
          <w:rFonts w:ascii="Times New Roman" w:hAnsi="Times New Roman"/>
          <w:b/>
          <w:sz w:val="24"/>
          <w:szCs w:val="24"/>
        </w:rPr>
        <w:t>………………….</w:t>
      </w:r>
      <w:r w:rsidR="00B10672">
        <w:rPr>
          <w:rFonts w:ascii="Times New Roman" w:hAnsi="Times New Roman"/>
          <w:b/>
          <w:sz w:val="24"/>
          <w:szCs w:val="24"/>
        </w:rPr>
        <w:tab/>
      </w:r>
      <w:r w:rsidR="008738CB">
        <w:rPr>
          <w:rFonts w:ascii="Times New Roman" w:hAnsi="Times New Roman"/>
          <w:b/>
          <w:sz w:val="24"/>
          <w:szCs w:val="24"/>
        </w:rPr>
        <w:t>10</w:t>
      </w:r>
    </w:p>
    <w:p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Inundation Map…………………………………………………………</w:t>
      </w:r>
      <w:r w:rsidR="003433C6">
        <w:rPr>
          <w:rFonts w:ascii="Times New Roman" w:hAnsi="Times New Roman"/>
          <w:b/>
          <w:sz w:val="24"/>
          <w:szCs w:val="24"/>
        </w:rPr>
        <w:t>…..</w:t>
      </w:r>
      <w:r w:rsidRPr="004D4DFA">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1</w:t>
      </w:r>
      <w:r w:rsidR="008738CB">
        <w:rPr>
          <w:rFonts w:ascii="Times New Roman" w:hAnsi="Times New Roman"/>
          <w:b/>
          <w:sz w:val="24"/>
          <w:szCs w:val="24"/>
        </w:rPr>
        <w:t>1</w:t>
      </w:r>
    </w:p>
    <w:p w:rsidR="00B53204"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Testing…………………………………………………………………</w:t>
      </w:r>
      <w:r w:rsidR="003433C6">
        <w:rPr>
          <w:rFonts w:ascii="Times New Roman" w:hAnsi="Times New Roman"/>
          <w:b/>
          <w:sz w:val="24"/>
          <w:szCs w:val="24"/>
        </w:rPr>
        <w:t>……</w:t>
      </w:r>
      <w:r w:rsidR="00B10672">
        <w:rPr>
          <w:rFonts w:ascii="Times New Roman" w:hAnsi="Times New Roman"/>
          <w:b/>
          <w:sz w:val="24"/>
          <w:szCs w:val="24"/>
        </w:rPr>
        <w:t>..</w:t>
      </w:r>
      <w:r w:rsidR="00FC4CEA">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1</w:t>
      </w:r>
      <w:r w:rsidR="008738CB">
        <w:rPr>
          <w:rFonts w:ascii="Times New Roman" w:hAnsi="Times New Roman"/>
          <w:b/>
          <w:sz w:val="24"/>
          <w:szCs w:val="24"/>
        </w:rPr>
        <w:t>2</w:t>
      </w:r>
    </w:p>
    <w:p w:rsidR="00B53204"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Evacuation</w:t>
      </w:r>
      <w:r w:rsidR="00B10672">
        <w:rPr>
          <w:rFonts w:ascii="Times New Roman" w:hAnsi="Times New Roman"/>
          <w:b/>
          <w:sz w:val="24"/>
          <w:szCs w:val="24"/>
        </w:rPr>
        <w:t xml:space="preserve"> </w:t>
      </w:r>
      <w:r>
        <w:rPr>
          <w:rFonts w:ascii="Times New Roman" w:hAnsi="Times New Roman"/>
          <w:b/>
          <w:sz w:val="24"/>
          <w:szCs w:val="24"/>
        </w:rPr>
        <w:t>Plan …………………………………………………………</w:t>
      </w:r>
      <w:r w:rsidR="00B10672">
        <w:rPr>
          <w:rFonts w:ascii="Times New Roman" w:hAnsi="Times New Roman"/>
          <w:b/>
          <w:sz w:val="24"/>
          <w:szCs w:val="24"/>
        </w:rPr>
        <w:t>..</w:t>
      </w:r>
      <w:r>
        <w:rPr>
          <w:rFonts w:ascii="Times New Roman" w:hAnsi="Times New Roman"/>
          <w:b/>
          <w:sz w:val="24"/>
          <w:szCs w:val="24"/>
        </w:rPr>
        <w:t>……</w:t>
      </w:r>
      <w:r w:rsidR="003433C6">
        <w:rPr>
          <w:rFonts w:ascii="Times New Roman" w:hAnsi="Times New Roman"/>
          <w:b/>
          <w:sz w:val="24"/>
          <w:szCs w:val="24"/>
        </w:rPr>
        <w:tab/>
      </w:r>
      <w:r>
        <w:rPr>
          <w:rFonts w:ascii="Times New Roman" w:hAnsi="Times New Roman"/>
          <w:b/>
          <w:sz w:val="24"/>
          <w:szCs w:val="24"/>
        </w:rPr>
        <w:t>1</w:t>
      </w:r>
      <w:r w:rsidR="007D73EE">
        <w:rPr>
          <w:rFonts w:ascii="Times New Roman" w:hAnsi="Times New Roman"/>
          <w:b/>
          <w:sz w:val="24"/>
          <w:szCs w:val="24"/>
        </w:rPr>
        <w:t>4</w:t>
      </w:r>
    </w:p>
    <w:p w:rsidR="00B53204" w:rsidRDefault="00B53204" w:rsidP="00B10672">
      <w:pPr>
        <w:spacing w:line="480" w:lineRule="auto"/>
        <w:ind w:left="720"/>
        <w:rPr>
          <w:rFonts w:ascii="Times New Roman" w:hAnsi="Times New Roman"/>
          <w:b/>
          <w:sz w:val="24"/>
          <w:szCs w:val="24"/>
        </w:rPr>
      </w:pPr>
    </w:p>
    <w:p w:rsidR="00B53204" w:rsidRDefault="00B53204" w:rsidP="00B10672">
      <w:pPr>
        <w:spacing w:line="480" w:lineRule="auto"/>
        <w:rPr>
          <w:rFonts w:ascii="Times New Roman" w:hAnsi="Times New Roman"/>
          <w:b/>
          <w:sz w:val="24"/>
          <w:szCs w:val="24"/>
        </w:rPr>
      </w:pPr>
    </w:p>
    <w:p w:rsidR="00B53204" w:rsidRPr="004D4DFA" w:rsidRDefault="00B53204" w:rsidP="00B10672">
      <w:pPr>
        <w:spacing w:line="480" w:lineRule="auto"/>
        <w:rPr>
          <w:rFonts w:ascii="Times New Roman" w:hAnsi="Times New Roman"/>
          <w:b/>
          <w:sz w:val="24"/>
          <w:szCs w:val="24"/>
        </w:rPr>
      </w:pPr>
    </w:p>
    <w:p w:rsidR="00B53204" w:rsidRPr="004D4DFA" w:rsidRDefault="00B53204" w:rsidP="00B10672">
      <w:pPr>
        <w:rPr>
          <w:rFonts w:ascii="Times New Roman" w:hAnsi="Times New Roman"/>
          <w:b/>
          <w:sz w:val="24"/>
          <w:szCs w:val="24"/>
        </w:rPr>
      </w:pPr>
    </w:p>
    <w:p w:rsidR="00BC4248" w:rsidRDefault="00BC4248" w:rsidP="00B10672">
      <w:pPr>
        <w:rPr>
          <w:rFonts w:ascii="Times New Roman" w:hAnsi="Times New Roman"/>
          <w:b/>
          <w:noProof/>
          <w:sz w:val="24"/>
          <w:szCs w:val="24"/>
        </w:rPr>
      </w:pPr>
    </w:p>
    <w:p w:rsidR="00BC4248" w:rsidRDefault="00BC4248" w:rsidP="00B10672">
      <w:pPr>
        <w:rPr>
          <w:rFonts w:ascii="Times New Roman" w:hAnsi="Times New Roman"/>
          <w:b/>
          <w:noProof/>
          <w:sz w:val="24"/>
          <w:szCs w:val="24"/>
        </w:rPr>
      </w:pPr>
    </w:p>
    <w:p w:rsidR="00BC4248" w:rsidRDefault="00BC4248" w:rsidP="00B10672">
      <w:pPr>
        <w:rPr>
          <w:rFonts w:ascii="Times New Roman" w:hAnsi="Times New Roman"/>
          <w:b/>
          <w:noProof/>
          <w:sz w:val="24"/>
          <w:szCs w:val="24"/>
        </w:rPr>
      </w:pPr>
    </w:p>
    <w:p w:rsidR="00BC4248" w:rsidRDefault="00BC4248" w:rsidP="00B53204">
      <w:pPr>
        <w:jc w:val="left"/>
        <w:rPr>
          <w:rFonts w:ascii="Times New Roman" w:hAnsi="Times New Roman"/>
          <w:b/>
          <w:noProof/>
          <w:sz w:val="24"/>
          <w:szCs w:val="24"/>
        </w:rPr>
      </w:pPr>
    </w:p>
    <w:p w:rsidR="00BC4248" w:rsidRDefault="00BC4248" w:rsidP="00B53204">
      <w:pPr>
        <w:jc w:val="left"/>
        <w:rPr>
          <w:rFonts w:ascii="Times New Roman" w:hAnsi="Times New Roman"/>
          <w:b/>
          <w:noProof/>
          <w:sz w:val="24"/>
          <w:szCs w:val="24"/>
        </w:rPr>
      </w:pPr>
    </w:p>
    <w:p w:rsidR="00FC4CEA" w:rsidRDefault="00FC4CEA" w:rsidP="00B53204">
      <w:pPr>
        <w:jc w:val="left"/>
        <w:rPr>
          <w:rFonts w:ascii="Times New Roman" w:hAnsi="Times New Roman"/>
          <w:b/>
          <w:noProof/>
          <w:sz w:val="24"/>
          <w:szCs w:val="24"/>
        </w:rPr>
      </w:pPr>
    </w:p>
    <w:p w:rsidR="00BC4248" w:rsidRDefault="00BC4248" w:rsidP="00B53204">
      <w:pPr>
        <w:jc w:val="left"/>
        <w:rPr>
          <w:rFonts w:ascii="Times New Roman" w:hAnsi="Times New Roman"/>
          <w:b/>
          <w:noProof/>
          <w:sz w:val="24"/>
          <w:szCs w:val="24"/>
        </w:rPr>
      </w:pPr>
    </w:p>
    <w:p w:rsidR="00142F05" w:rsidRDefault="00142F05" w:rsidP="00B53204">
      <w:pPr>
        <w:jc w:val="left"/>
        <w:rPr>
          <w:rFonts w:ascii="Times New Roman" w:hAnsi="Times New Roman"/>
          <w:b/>
          <w:noProof/>
          <w:sz w:val="24"/>
          <w:szCs w:val="24"/>
        </w:rPr>
      </w:pPr>
    </w:p>
    <w:p w:rsidR="00BC4248" w:rsidRDefault="00BC4248" w:rsidP="00B53204">
      <w:pPr>
        <w:jc w:val="left"/>
        <w:rPr>
          <w:rFonts w:ascii="Times New Roman" w:hAnsi="Times New Roman"/>
          <w:b/>
          <w:noProof/>
          <w:sz w:val="24"/>
          <w:szCs w:val="24"/>
        </w:rPr>
      </w:pPr>
    </w:p>
    <w:p w:rsidR="00142F05" w:rsidRDefault="00142F05" w:rsidP="0019074E">
      <w:pPr>
        <w:numPr>
          <w:ilvl w:val="0"/>
          <w:numId w:val="16"/>
        </w:numPr>
        <w:jc w:val="left"/>
        <w:rPr>
          <w:rFonts w:ascii="Times New Roman" w:hAnsi="Times New Roman"/>
          <w:b/>
          <w:sz w:val="24"/>
          <w:szCs w:val="24"/>
        </w:rPr>
        <w:sectPr w:rsidR="00142F05" w:rsidSect="006F1482">
          <w:footerReference w:type="default" r:id="rId8"/>
          <w:pgSz w:w="12240" w:h="15840"/>
          <w:pgMar w:top="720" w:right="1040" w:bottom="720" w:left="1080" w:header="720" w:footer="720" w:gutter="0"/>
          <w:pgNumType w:start="3"/>
          <w:cols w:space="720"/>
          <w:docGrid w:linePitch="381"/>
        </w:sectPr>
      </w:pPr>
    </w:p>
    <w:p w:rsidR="00963D6D" w:rsidRDefault="00963D6D" w:rsidP="00C5422B">
      <w:pPr>
        <w:pStyle w:val="ListParagraph"/>
        <w:numPr>
          <w:ilvl w:val="0"/>
          <w:numId w:val="16"/>
        </w:numPr>
        <w:jc w:val="left"/>
        <w:rPr>
          <w:rFonts w:ascii="Times New Roman" w:hAnsi="Times New Roman"/>
          <w:b/>
          <w:sz w:val="24"/>
          <w:szCs w:val="24"/>
        </w:rPr>
      </w:pPr>
      <w:r>
        <w:rPr>
          <w:rFonts w:ascii="Times New Roman" w:hAnsi="Times New Roman"/>
          <w:b/>
          <w:sz w:val="24"/>
          <w:szCs w:val="24"/>
        </w:rPr>
        <w:lastRenderedPageBreak/>
        <w:t xml:space="preserve">NOTIFICATION FLOW CHART </w:t>
      </w:r>
    </w:p>
    <w:p w:rsidR="00C5422B" w:rsidRPr="00C5422B" w:rsidRDefault="001C23F8" w:rsidP="00963D6D">
      <w:pPr>
        <w:pStyle w:val="ListParagraph"/>
        <w:ind w:left="1080"/>
        <w:jc w:val="left"/>
        <w:rPr>
          <w:rFonts w:ascii="Times New Roman" w:hAnsi="Times New Roman"/>
          <w:b/>
          <w:sz w:val="24"/>
          <w:szCs w:val="24"/>
        </w:rPr>
      </w:pPr>
      <w:r>
        <w:rPr>
          <w:noProof/>
        </w:rPr>
        <w:drawing>
          <wp:inline distT="0" distB="0" distL="0" distR="0" wp14:anchorId="29610838" wp14:editId="0A8508AA">
            <wp:extent cx="8258175" cy="4457700"/>
            <wp:effectExtent l="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5422B" w:rsidRDefault="00C5422B" w:rsidP="00C5422B">
      <w:pPr>
        <w:ind w:left="360"/>
        <w:jc w:val="left"/>
        <w:rPr>
          <w:noProof/>
        </w:rPr>
      </w:pPr>
    </w:p>
    <w:p w:rsidR="00C5422B" w:rsidRPr="00C5422B" w:rsidRDefault="00C5422B" w:rsidP="00C5422B">
      <w:pPr>
        <w:ind w:left="360"/>
        <w:jc w:val="left"/>
        <w:rPr>
          <w:rFonts w:ascii="Times New Roman" w:hAnsi="Times New Roman"/>
          <w:b/>
          <w:sz w:val="24"/>
          <w:szCs w:val="24"/>
        </w:rPr>
      </w:pPr>
    </w:p>
    <w:p w:rsidR="005972A1" w:rsidRPr="005972A1" w:rsidRDefault="005972A1" w:rsidP="005972A1">
      <w:pPr>
        <w:rPr>
          <w:rFonts w:ascii="Times New Roman" w:hAnsi="Times New Roman"/>
          <w:sz w:val="24"/>
          <w:szCs w:val="24"/>
        </w:rPr>
        <w:sectPr w:rsidR="005972A1" w:rsidRPr="005972A1" w:rsidSect="00142F05">
          <w:pgSz w:w="15840" w:h="12240" w:orient="landscape"/>
          <w:pgMar w:top="1080" w:right="720" w:bottom="1037" w:left="720" w:header="720" w:footer="720" w:gutter="0"/>
          <w:cols w:space="720"/>
          <w:docGrid w:linePitch="381"/>
        </w:sectPr>
      </w:pPr>
    </w:p>
    <w:p w:rsidR="00450BA6" w:rsidRPr="00450BA6" w:rsidRDefault="00B53204" w:rsidP="0019074E">
      <w:pPr>
        <w:numPr>
          <w:ilvl w:val="0"/>
          <w:numId w:val="16"/>
        </w:numPr>
        <w:jc w:val="left"/>
        <w:rPr>
          <w:rFonts w:ascii="Times New Roman" w:hAnsi="Times New Roman"/>
          <w:b/>
          <w:sz w:val="24"/>
          <w:szCs w:val="24"/>
        </w:rPr>
      </w:pPr>
      <w:r w:rsidRPr="004D4DFA">
        <w:rPr>
          <w:rFonts w:ascii="Times New Roman" w:hAnsi="Times New Roman"/>
          <w:b/>
          <w:sz w:val="24"/>
          <w:szCs w:val="24"/>
        </w:rPr>
        <w:lastRenderedPageBreak/>
        <w:t>PURPOSE &amp; DISTRIBUTION</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b/>
          <w:sz w:val="24"/>
          <w:szCs w:val="24"/>
        </w:rPr>
      </w:pPr>
      <w:r w:rsidRPr="004D4DFA">
        <w:rPr>
          <w:rFonts w:ascii="Times New Roman" w:hAnsi="Times New Roman"/>
          <w:b/>
          <w:sz w:val="24"/>
          <w:szCs w:val="24"/>
        </w:rPr>
        <w:t>1. Purpose</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The sudden release of water stored behind the </w:t>
      </w:r>
      <w:r w:rsidR="00D94427">
        <w:rPr>
          <w:rFonts w:ascii="Times New Roman" w:hAnsi="Times New Roman"/>
          <w:sz w:val="24"/>
          <w:szCs w:val="24"/>
        </w:rPr>
        <w:t>__________</w:t>
      </w:r>
      <w:r w:rsidR="00472325">
        <w:rPr>
          <w:rFonts w:ascii="Times New Roman" w:hAnsi="Times New Roman"/>
          <w:sz w:val="24"/>
          <w:szCs w:val="24"/>
        </w:rPr>
        <w:t xml:space="preserve"> Dam </w:t>
      </w:r>
      <w:r w:rsidRPr="004D4DFA">
        <w:rPr>
          <w:rFonts w:ascii="Times New Roman" w:hAnsi="Times New Roman"/>
          <w:sz w:val="24"/>
          <w:szCs w:val="24"/>
        </w:rPr>
        <w:t xml:space="preserve">is a potential hazard for downstream inhabitants and property. To minimize the chances for loss of life and damage to property, it is important to respond quickly to a potentially hazardous situation and to provide a coordinated effort that clearly assigns major areas of responsibility. </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The first few minutes following an actual or impending failure often </w:t>
      </w:r>
      <w:r w:rsidR="00472325" w:rsidRPr="004D4DFA">
        <w:rPr>
          <w:rFonts w:ascii="Times New Roman" w:hAnsi="Times New Roman"/>
          <w:sz w:val="24"/>
          <w:szCs w:val="24"/>
        </w:rPr>
        <w:t>make</w:t>
      </w:r>
      <w:r w:rsidRPr="004D4DFA">
        <w:rPr>
          <w:rFonts w:ascii="Times New Roman" w:hAnsi="Times New Roman"/>
          <w:sz w:val="24"/>
          <w:szCs w:val="24"/>
        </w:rPr>
        <w:t xml:space="preserve"> the difference between disjointed and ineffective actions and a coordinated and effective response. </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This plan is</w:t>
      </w:r>
      <w:r>
        <w:rPr>
          <w:rFonts w:ascii="Times New Roman" w:hAnsi="Times New Roman"/>
          <w:sz w:val="24"/>
          <w:szCs w:val="24"/>
        </w:rPr>
        <w:t xml:space="preserve"> intended to</w:t>
      </w:r>
      <w:r w:rsidRPr="004D4DFA">
        <w:rPr>
          <w:rFonts w:ascii="Times New Roman" w:hAnsi="Times New Roman"/>
          <w:sz w:val="24"/>
          <w:szCs w:val="24"/>
        </w:rPr>
        <w:t xml:space="preserve"> outline </w:t>
      </w:r>
      <w:r>
        <w:rPr>
          <w:rFonts w:ascii="Times New Roman" w:hAnsi="Times New Roman"/>
          <w:sz w:val="24"/>
          <w:szCs w:val="24"/>
        </w:rPr>
        <w:t>a</w:t>
      </w:r>
      <w:r w:rsidRPr="004D4DFA">
        <w:rPr>
          <w:rFonts w:ascii="Times New Roman" w:hAnsi="Times New Roman"/>
          <w:sz w:val="24"/>
          <w:szCs w:val="24"/>
        </w:rPr>
        <w:t xml:space="preserve"> coordinated and effective emergency response. It is essential that the proper organizations and agencies be notified on a timely basis so that properly trained people can perform the functions they are qualified to do. Local responders have been involved in the development of this plan, and it is exercised periodically. </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b/>
          <w:sz w:val="24"/>
          <w:szCs w:val="24"/>
        </w:rPr>
      </w:pPr>
      <w:r w:rsidRPr="004D4DFA">
        <w:rPr>
          <w:rFonts w:ascii="Times New Roman" w:hAnsi="Times New Roman"/>
          <w:b/>
          <w:sz w:val="24"/>
          <w:szCs w:val="24"/>
        </w:rPr>
        <w:t>2. Distribution</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a. The Notification Flow Chart must be prominently posted at the dam site to facilitate use by observers equipped with cellular telephones or radios. </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b. The Notification Flow Chart must be prominently posted within the first downstream inhabitant, structure, or facility equipped with a telephone and (owner)</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c. This Emergency Action Plan will be distributed to each of the following persons or agencies as a minimum: </w:t>
      </w:r>
    </w:p>
    <w:p w:rsidR="00B53204" w:rsidRPr="004D4DFA" w:rsidRDefault="009F6C21" w:rsidP="00B53204">
      <w:pPr>
        <w:jc w:val="left"/>
        <w:rPr>
          <w:rFonts w:ascii="Times New Roman" w:hAnsi="Times New Roman"/>
          <w:sz w:val="24"/>
          <w:szCs w:val="24"/>
        </w:rPr>
      </w:pPr>
      <w:r>
        <w:rPr>
          <w:rFonts w:ascii="Times New Roman" w:hAnsi="Times New Roman"/>
          <w:sz w:val="24"/>
          <w:szCs w:val="24"/>
        </w:rPr>
        <w:tab/>
        <w:t>1. DAM OWNER</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2.</w:t>
      </w:r>
      <w:r w:rsidR="009F6C21">
        <w:rPr>
          <w:rFonts w:ascii="Times New Roman" w:hAnsi="Times New Roman"/>
          <w:sz w:val="24"/>
          <w:szCs w:val="24"/>
        </w:rPr>
        <w:t xml:space="preserve"> DAM OPERATOR</w:t>
      </w:r>
    </w:p>
    <w:p w:rsidR="00B53204" w:rsidRPr="004D4DFA" w:rsidRDefault="009F6C21" w:rsidP="00B53204">
      <w:pPr>
        <w:jc w:val="left"/>
        <w:rPr>
          <w:rFonts w:ascii="Times New Roman" w:hAnsi="Times New Roman"/>
          <w:sz w:val="24"/>
          <w:szCs w:val="24"/>
        </w:rPr>
      </w:pPr>
      <w:r>
        <w:rPr>
          <w:rFonts w:ascii="Times New Roman" w:hAnsi="Times New Roman"/>
          <w:sz w:val="24"/>
          <w:szCs w:val="24"/>
        </w:rPr>
        <w:tab/>
        <w:t xml:space="preserve">3. 9-1-1 </w:t>
      </w:r>
      <w:r w:rsidR="00CE2B94">
        <w:rPr>
          <w:rFonts w:ascii="Times New Roman" w:hAnsi="Times New Roman"/>
          <w:sz w:val="24"/>
          <w:szCs w:val="24"/>
        </w:rPr>
        <w:t xml:space="preserve">/ </w:t>
      </w:r>
      <w:r>
        <w:rPr>
          <w:rFonts w:ascii="Times New Roman" w:hAnsi="Times New Roman"/>
          <w:sz w:val="24"/>
          <w:szCs w:val="24"/>
        </w:rPr>
        <w:t>COUNTY RCC</w:t>
      </w:r>
    </w:p>
    <w:p w:rsidR="00B53204" w:rsidRPr="004D4DFA" w:rsidRDefault="009F6C21" w:rsidP="00B53204">
      <w:pPr>
        <w:jc w:val="left"/>
        <w:rPr>
          <w:rFonts w:ascii="Times New Roman" w:hAnsi="Times New Roman"/>
          <w:sz w:val="24"/>
          <w:szCs w:val="24"/>
        </w:rPr>
      </w:pPr>
      <w:r>
        <w:rPr>
          <w:rFonts w:ascii="Times New Roman" w:hAnsi="Times New Roman"/>
          <w:sz w:val="24"/>
          <w:szCs w:val="24"/>
        </w:rPr>
        <w:tab/>
        <w:t>4. FIRE AND RESCUE</w:t>
      </w:r>
      <w:r w:rsidR="00B53204">
        <w:rPr>
          <w:rFonts w:ascii="Times New Roman" w:hAnsi="Times New Roman"/>
          <w:sz w:val="24"/>
          <w:szCs w:val="24"/>
        </w:rPr>
        <w:t xml:space="preserve"> (incident commander)</w:t>
      </w:r>
    </w:p>
    <w:p w:rsidR="00B53204" w:rsidRPr="004D4DFA" w:rsidRDefault="009F6C21" w:rsidP="00B53204">
      <w:pPr>
        <w:jc w:val="left"/>
        <w:rPr>
          <w:rFonts w:ascii="Times New Roman" w:hAnsi="Times New Roman"/>
          <w:sz w:val="24"/>
          <w:szCs w:val="24"/>
        </w:rPr>
      </w:pPr>
      <w:r>
        <w:rPr>
          <w:rFonts w:ascii="Times New Roman" w:hAnsi="Times New Roman"/>
          <w:sz w:val="24"/>
          <w:szCs w:val="24"/>
        </w:rPr>
        <w:tab/>
        <w:t>5. COUNTY SHERIFF</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 xml:space="preserve">6. </w:t>
      </w:r>
      <w:r w:rsidR="009F6C21">
        <w:rPr>
          <w:rFonts w:ascii="Times New Roman" w:hAnsi="Times New Roman"/>
          <w:sz w:val="24"/>
          <w:szCs w:val="24"/>
        </w:rPr>
        <w:t>STATE POLICE DISPATCH</w:t>
      </w:r>
    </w:p>
    <w:p w:rsidR="00B53204" w:rsidRPr="004D4DFA" w:rsidRDefault="009F6C21" w:rsidP="00B53204">
      <w:pPr>
        <w:jc w:val="left"/>
        <w:rPr>
          <w:rFonts w:ascii="Times New Roman" w:hAnsi="Times New Roman"/>
          <w:sz w:val="24"/>
          <w:szCs w:val="24"/>
        </w:rPr>
      </w:pPr>
      <w:r>
        <w:rPr>
          <w:rFonts w:ascii="Times New Roman" w:hAnsi="Times New Roman"/>
          <w:sz w:val="24"/>
          <w:szCs w:val="24"/>
        </w:rPr>
        <w:tab/>
        <w:t>7. COUNTY EMA</w:t>
      </w: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8. MEMA</w:t>
      </w:r>
    </w:p>
    <w:p w:rsidR="009F6C21" w:rsidRPr="004D4DFA" w:rsidRDefault="00B53204" w:rsidP="00B53204">
      <w:pPr>
        <w:jc w:val="left"/>
        <w:rPr>
          <w:rFonts w:ascii="Times New Roman" w:hAnsi="Times New Roman"/>
          <w:sz w:val="24"/>
          <w:szCs w:val="24"/>
        </w:rPr>
      </w:pPr>
      <w:r w:rsidRPr="004D4DFA">
        <w:rPr>
          <w:rFonts w:ascii="Times New Roman" w:hAnsi="Times New Roman"/>
          <w:sz w:val="24"/>
          <w:szCs w:val="24"/>
        </w:rPr>
        <w:tab/>
        <w:t>9. NWS</w:t>
      </w:r>
    </w:p>
    <w:p w:rsidR="00B53204" w:rsidRPr="004D4DFA" w:rsidRDefault="00B53204" w:rsidP="00B53204">
      <w:pPr>
        <w:ind w:firstLine="720"/>
        <w:jc w:val="left"/>
        <w:rPr>
          <w:rFonts w:ascii="Times New Roman" w:hAnsi="Times New Roman"/>
          <w:sz w:val="24"/>
          <w:szCs w:val="24"/>
        </w:rPr>
      </w:pPr>
      <w:r w:rsidRPr="004D4DFA">
        <w:rPr>
          <w:rFonts w:ascii="Times New Roman" w:hAnsi="Times New Roman"/>
          <w:sz w:val="24"/>
          <w:szCs w:val="24"/>
        </w:rPr>
        <w:t xml:space="preserve">10. </w:t>
      </w:r>
      <w:r w:rsidR="009F6C21">
        <w:rPr>
          <w:rFonts w:ascii="Times New Roman" w:hAnsi="Times New Roman"/>
          <w:sz w:val="24"/>
          <w:szCs w:val="24"/>
        </w:rPr>
        <w:t>LOCAL LAW ENFORCEMENT</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19074E">
      <w:pPr>
        <w:numPr>
          <w:ilvl w:val="0"/>
          <w:numId w:val="16"/>
        </w:numPr>
        <w:jc w:val="left"/>
        <w:rPr>
          <w:rFonts w:ascii="Times New Roman" w:hAnsi="Times New Roman"/>
          <w:b/>
          <w:sz w:val="24"/>
          <w:szCs w:val="24"/>
        </w:rPr>
      </w:pPr>
      <w:r w:rsidRPr="004D4DFA">
        <w:rPr>
          <w:rFonts w:ascii="Times New Roman" w:hAnsi="Times New Roman"/>
          <w:b/>
          <w:sz w:val="24"/>
          <w:szCs w:val="24"/>
        </w:rPr>
        <w:t>PROJECT DESCRIPTION &amp; IMPACT</w:t>
      </w:r>
      <w:r>
        <w:rPr>
          <w:rFonts w:ascii="Times New Roman" w:hAnsi="Times New Roman"/>
          <w:b/>
          <w:sz w:val="24"/>
          <w:szCs w:val="24"/>
        </w:rPr>
        <w:t xml:space="preserve"> (this section may take several pages)</w:t>
      </w:r>
    </w:p>
    <w:p w:rsidR="00B53204" w:rsidRPr="004D4DFA" w:rsidRDefault="00B53204" w:rsidP="00B53204">
      <w:pPr>
        <w:jc w:val="left"/>
        <w:rPr>
          <w:rFonts w:ascii="Times New Roman" w:hAnsi="Times New Roman"/>
          <w:sz w:val="24"/>
          <w:szCs w:val="24"/>
        </w:rPr>
      </w:pPr>
    </w:p>
    <w:p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Identification: (dam name, MEMA ID, NID number, location, body of water, year built/rebuilt, etc)</w:t>
      </w:r>
    </w:p>
    <w:p w:rsidR="004963FB" w:rsidRDefault="004963FB" w:rsidP="004963FB">
      <w:pPr>
        <w:ind w:left="360"/>
        <w:jc w:val="left"/>
        <w:rPr>
          <w:rFonts w:ascii="Times New Roman" w:hAnsi="Times New Roman"/>
          <w:sz w:val="24"/>
          <w:szCs w:val="24"/>
        </w:rPr>
      </w:pPr>
    </w:p>
    <w:p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Impoundment: ( acres, max storage, identify what used for, recreation, water supply, etc)</w:t>
      </w:r>
    </w:p>
    <w:p w:rsidR="004963FB" w:rsidRDefault="004963FB" w:rsidP="004963FB">
      <w:pPr>
        <w:jc w:val="left"/>
        <w:rPr>
          <w:rFonts w:ascii="Times New Roman" w:hAnsi="Times New Roman"/>
          <w:sz w:val="24"/>
          <w:szCs w:val="24"/>
        </w:rPr>
      </w:pPr>
    </w:p>
    <w:p w:rsidR="004963FB" w:rsidRDefault="004963FB" w:rsidP="004963FB">
      <w:pPr>
        <w:ind w:left="360"/>
        <w:jc w:val="left"/>
        <w:rPr>
          <w:rFonts w:ascii="Times New Roman" w:hAnsi="Times New Roman"/>
          <w:sz w:val="24"/>
          <w:szCs w:val="24"/>
        </w:rPr>
      </w:pPr>
    </w:p>
    <w:p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Physical properties: (height, length, physical properties, spillway identification, gate information if applicable, etc)</w:t>
      </w:r>
    </w:p>
    <w:p w:rsidR="004963FB" w:rsidRDefault="004963FB" w:rsidP="004963FB">
      <w:pPr>
        <w:jc w:val="left"/>
        <w:rPr>
          <w:rFonts w:ascii="Times New Roman" w:hAnsi="Times New Roman"/>
          <w:sz w:val="24"/>
          <w:szCs w:val="24"/>
        </w:rPr>
      </w:pPr>
    </w:p>
    <w:p w:rsidR="004963FB" w:rsidRDefault="004963FB" w:rsidP="004963FB">
      <w:pPr>
        <w:jc w:val="left"/>
        <w:rPr>
          <w:rFonts w:ascii="Times New Roman" w:hAnsi="Times New Roman"/>
          <w:sz w:val="24"/>
          <w:szCs w:val="24"/>
        </w:rPr>
      </w:pPr>
    </w:p>
    <w:p w:rsidR="004963FB" w:rsidRPr="004D4DFA" w:rsidRDefault="004963FB" w:rsidP="004963FB">
      <w:pPr>
        <w:numPr>
          <w:ilvl w:val="0"/>
          <w:numId w:val="13"/>
        </w:numPr>
        <w:jc w:val="left"/>
        <w:rPr>
          <w:rFonts w:ascii="Times New Roman" w:hAnsi="Times New Roman"/>
          <w:sz w:val="24"/>
          <w:szCs w:val="24"/>
        </w:rPr>
      </w:pPr>
      <w:r>
        <w:rPr>
          <w:rFonts w:ascii="Times New Roman" w:hAnsi="Times New Roman"/>
          <w:sz w:val="24"/>
          <w:szCs w:val="24"/>
        </w:rPr>
        <w:t xml:space="preserve">Downstream characteristics: (what would be affected by a sudden release of water) (below is optional form of reporting the impacted area characteristics). </w:t>
      </w:r>
    </w:p>
    <w:p w:rsidR="004963FB" w:rsidRPr="004D4DFA" w:rsidRDefault="004963FB" w:rsidP="004963FB">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p>
    <w:p w:rsidR="00B53204" w:rsidRPr="004D4DFA" w:rsidRDefault="00B53204" w:rsidP="00B53204">
      <w:pPr>
        <w:rPr>
          <w:rFonts w:ascii="Times New Roman" w:hAnsi="Times New Roman"/>
          <w:sz w:val="24"/>
          <w:szCs w:val="24"/>
        </w:rPr>
      </w:pPr>
      <w:r w:rsidRPr="004D4DFA">
        <w:rPr>
          <w:rFonts w:ascii="Times New Roman" w:hAnsi="Times New Roman"/>
          <w:sz w:val="24"/>
          <w:szCs w:val="24"/>
        </w:rPr>
        <w:t>IMPACTED AREA:</w:t>
      </w:r>
      <w:r w:rsidR="00515C9E">
        <w:rPr>
          <w:rFonts w:ascii="Times New Roman" w:hAnsi="Times New Roman"/>
          <w:sz w:val="24"/>
          <w:szCs w:val="24"/>
        </w:rPr>
        <w:t xml:space="preserve"> See Inundation Map on page _____.</w:t>
      </w:r>
    </w:p>
    <w:p w:rsidR="00B53204" w:rsidRPr="004D4DFA" w:rsidRDefault="00B53204" w:rsidP="00B53204">
      <w:pPr>
        <w:jc w:val="left"/>
        <w:rPr>
          <w:rFonts w:ascii="Times New Roman" w:hAnsi="Times New Roman"/>
          <w:sz w:val="24"/>
          <w:szCs w:val="24"/>
        </w:rPr>
      </w:pPr>
    </w:p>
    <w:p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Downstream roads, bridges, houses and buildings </w:t>
      </w:r>
    </w:p>
    <w:p w:rsidR="00B53204" w:rsidRPr="004D4DFA" w:rsidRDefault="00B53204" w:rsidP="00B53204">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rsidTr="008E676B">
        <w:tc>
          <w:tcPr>
            <w:tcW w:w="9576" w:type="dxa"/>
            <w:gridSpan w:val="4"/>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BUILDINGS</w:t>
            </w:r>
          </w:p>
        </w:tc>
      </w:tr>
      <w:tr w:rsidR="00B53204" w:rsidRPr="004D4DFA" w:rsidTr="008E676B">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Type</w:t>
            </w:r>
          </w:p>
        </w:tc>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Owner/Occupant</w:t>
            </w:r>
          </w:p>
        </w:tc>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Telephone #</w:t>
            </w:r>
          </w:p>
        </w:tc>
        <w:tc>
          <w:tcPr>
            <w:tcW w:w="3831"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Address</w:t>
            </w:r>
          </w:p>
        </w:tc>
      </w:tr>
      <w:tr w:rsidR="00B53204" w:rsidRPr="004D4DFA" w:rsidTr="008E676B">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3831" w:type="dxa"/>
          </w:tcPr>
          <w:p w:rsidR="00B53204" w:rsidRPr="004A6A2F" w:rsidRDefault="00B53204" w:rsidP="008E676B">
            <w:pPr>
              <w:jc w:val="left"/>
              <w:rPr>
                <w:rFonts w:ascii="Times New Roman" w:hAnsi="Times New Roman"/>
                <w:sz w:val="24"/>
                <w:szCs w:val="24"/>
              </w:rPr>
            </w:pPr>
          </w:p>
        </w:tc>
      </w:tr>
      <w:tr w:rsidR="00B53204" w:rsidRPr="004D4DFA" w:rsidTr="008E676B">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3831" w:type="dxa"/>
          </w:tcPr>
          <w:p w:rsidR="00B53204" w:rsidRPr="004A6A2F" w:rsidRDefault="00B53204" w:rsidP="008E676B">
            <w:pPr>
              <w:jc w:val="left"/>
              <w:rPr>
                <w:rFonts w:ascii="Times New Roman" w:hAnsi="Times New Roman"/>
                <w:sz w:val="24"/>
                <w:szCs w:val="24"/>
              </w:rPr>
            </w:pPr>
          </w:p>
        </w:tc>
      </w:tr>
      <w:tr w:rsidR="00B53204" w:rsidRPr="004D4DFA" w:rsidTr="008E676B">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3831" w:type="dxa"/>
          </w:tcPr>
          <w:p w:rsidR="00B53204" w:rsidRPr="004A6A2F" w:rsidRDefault="00B53204" w:rsidP="008E676B">
            <w:pPr>
              <w:jc w:val="left"/>
              <w:rPr>
                <w:rFonts w:ascii="Times New Roman" w:hAnsi="Times New Roman"/>
                <w:sz w:val="24"/>
                <w:szCs w:val="24"/>
              </w:rPr>
            </w:pPr>
          </w:p>
        </w:tc>
      </w:tr>
    </w:tbl>
    <w:p w:rsidR="00B53204" w:rsidRPr="004D4DFA" w:rsidRDefault="00B53204" w:rsidP="00B53204">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rsidTr="008E676B">
        <w:tc>
          <w:tcPr>
            <w:tcW w:w="9576" w:type="dxa"/>
            <w:gridSpan w:val="4"/>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INFRASTRUCTURE</w:t>
            </w:r>
          </w:p>
        </w:tc>
      </w:tr>
      <w:tr w:rsidR="00B53204" w:rsidRPr="004D4DFA" w:rsidTr="008E676B">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Route</w:t>
            </w:r>
          </w:p>
        </w:tc>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Type</w:t>
            </w:r>
          </w:p>
        </w:tc>
        <w:tc>
          <w:tcPr>
            <w:tcW w:w="1915"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Owner</w:t>
            </w:r>
          </w:p>
        </w:tc>
        <w:tc>
          <w:tcPr>
            <w:tcW w:w="3831" w:type="dxa"/>
          </w:tcPr>
          <w:p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Description</w:t>
            </w:r>
          </w:p>
        </w:tc>
      </w:tr>
      <w:tr w:rsidR="00B53204" w:rsidRPr="004D4DFA" w:rsidTr="008E676B">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9F6C21">
            <w:pPr>
              <w:jc w:val="left"/>
              <w:rPr>
                <w:rFonts w:ascii="Times New Roman" w:hAnsi="Times New Roman"/>
                <w:sz w:val="24"/>
                <w:szCs w:val="24"/>
              </w:rPr>
            </w:pPr>
          </w:p>
        </w:tc>
        <w:tc>
          <w:tcPr>
            <w:tcW w:w="3831" w:type="dxa"/>
          </w:tcPr>
          <w:p w:rsidR="00B53204" w:rsidRPr="004A6A2F" w:rsidRDefault="00B53204" w:rsidP="008E676B">
            <w:pPr>
              <w:jc w:val="left"/>
              <w:rPr>
                <w:rFonts w:ascii="Times New Roman" w:hAnsi="Times New Roman"/>
                <w:sz w:val="24"/>
                <w:szCs w:val="24"/>
              </w:rPr>
            </w:pPr>
          </w:p>
        </w:tc>
      </w:tr>
      <w:tr w:rsidR="00B53204" w:rsidRPr="004D4DFA" w:rsidTr="008E676B">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1915" w:type="dxa"/>
          </w:tcPr>
          <w:p w:rsidR="00B53204" w:rsidRPr="004A6A2F" w:rsidRDefault="00B53204" w:rsidP="008E676B">
            <w:pPr>
              <w:jc w:val="left"/>
              <w:rPr>
                <w:rFonts w:ascii="Times New Roman" w:hAnsi="Times New Roman"/>
                <w:sz w:val="24"/>
                <w:szCs w:val="24"/>
              </w:rPr>
            </w:pPr>
          </w:p>
        </w:tc>
        <w:tc>
          <w:tcPr>
            <w:tcW w:w="3831" w:type="dxa"/>
          </w:tcPr>
          <w:p w:rsidR="00B53204" w:rsidRPr="004A6A2F" w:rsidRDefault="00B53204" w:rsidP="008E676B">
            <w:pPr>
              <w:jc w:val="left"/>
              <w:rPr>
                <w:rFonts w:ascii="Times New Roman" w:hAnsi="Times New Roman"/>
                <w:sz w:val="24"/>
                <w:szCs w:val="24"/>
              </w:rPr>
            </w:pPr>
          </w:p>
        </w:tc>
      </w:tr>
    </w:tbl>
    <w:p w:rsidR="004963FB" w:rsidRDefault="004963FB" w:rsidP="00B53204">
      <w:pPr>
        <w:jc w:val="left"/>
        <w:rPr>
          <w:rFonts w:ascii="Times New Roman" w:hAnsi="Times New Roman"/>
          <w:b/>
          <w:sz w:val="24"/>
          <w:szCs w:val="24"/>
        </w:rPr>
      </w:pPr>
      <w:bookmarkStart w:id="1" w:name="OLE_LINK1"/>
      <w:bookmarkStart w:id="2" w:name="OLE_LINK2"/>
    </w:p>
    <w:p w:rsidR="004963FB" w:rsidRDefault="004963FB" w:rsidP="00B53204">
      <w:pPr>
        <w:jc w:val="left"/>
        <w:rPr>
          <w:rFonts w:ascii="Times New Roman" w:hAnsi="Times New Roman"/>
          <w:b/>
          <w:sz w:val="24"/>
          <w:szCs w:val="24"/>
        </w:rPr>
      </w:pPr>
    </w:p>
    <w:p w:rsidR="004963FB" w:rsidRDefault="004963FB" w:rsidP="00B53204">
      <w:pPr>
        <w:jc w:val="left"/>
        <w:rPr>
          <w:rFonts w:ascii="Times New Roman" w:hAnsi="Times New Roman"/>
          <w:b/>
          <w:sz w:val="24"/>
          <w:szCs w:val="24"/>
        </w:rPr>
      </w:pPr>
    </w:p>
    <w:p w:rsidR="004963FB" w:rsidRDefault="004963FB" w:rsidP="00B53204">
      <w:pPr>
        <w:jc w:val="left"/>
        <w:rPr>
          <w:rFonts w:ascii="Times New Roman" w:hAnsi="Times New Roman"/>
          <w:b/>
          <w:sz w:val="24"/>
          <w:szCs w:val="24"/>
        </w:rPr>
      </w:pPr>
    </w:p>
    <w:p w:rsidR="004963FB" w:rsidRDefault="004963FB" w:rsidP="00B53204">
      <w:pPr>
        <w:jc w:val="left"/>
        <w:rPr>
          <w:rFonts w:ascii="Times New Roman" w:hAnsi="Times New Roman"/>
          <w:b/>
          <w:sz w:val="24"/>
          <w:szCs w:val="24"/>
        </w:rPr>
      </w:pPr>
    </w:p>
    <w:p w:rsidR="00B53204" w:rsidRPr="004D4DFA" w:rsidRDefault="00B53204" w:rsidP="00B53204">
      <w:pPr>
        <w:jc w:val="left"/>
        <w:rPr>
          <w:rFonts w:ascii="Times New Roman" w:hAnsi="Times New Roman"/>
          <w:b/>
          <w:sz w:val="24"/>
          <w:szCs w:val="24"/>
        </w:rPr>
      </w:pPr>
      <w:r w:rsidRPr="004D4DFA">
        <w:rPr>
          <w:rFonts w:ascii="Times New Roman" w:hAnsi="Times New Roman"/>
          <w:b/>
          <w:sz w:val="24"/>
          <w:szCs w:val="24"/>
        </w:rPr>
        <w:lastRenderedPageBreak/>
        <w:t xml:space="preserve">IV. </w:t>
      </w:r>
      <w:r w:rsidRPr="004D4DFA">
        <w:rPr>
          <w:rFonts w:ascii="Times New Roman" w:hAnsi="Times New Roman"/>
          <w:b/>
          <w:sz w:val="24"/>
          <w:szCs w:val="24"/>
        </w:rPr>
        <w:tab/>
        <w:t>EMERGENCY CONDITIONS</w:t>
      </w:r>
    </w:p>
    <w:bookmarkEnd w:id="1"/>
    <w:bookmarkEnd w:id="2"/>
    <w:p w:rsidR="00B53204" w:rsidRPr="004D4DFA" w:rsidRDefault="00B53204" w:rsidP="00B53204">
      <w:pPr>
        <w:rPr>
          <w:rFonts w:ascii="Times New Roman" w:hAnsi="Times New Roman"/>
          <w:sz w:val="24"/>
          <w:szCs w:val="24"/>
        </w:rPr>
      </w:pPr>
    </w:p>
    <w:p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An emergency means breaches and all conditions leading to or causing a breach, overtopping and any other condition in a dam and its appurtenant structures that may be construed as unsafe or threatening to life and property.  The prominent causes of dam failure emergencies include: Earthquake, Landslide - generated wave, Extreme storm, Piping, Equipment malfunction, Structural damage and/or deterioration, Foundation failure, and Sabotage. </w:t>
      </w:r>
    </w:p>
    <w:p w:rsidR="00B53204" w:rsidRPr="004D4DFA" w:rsidRDefault="00B53204" w:rsidP="00B53204">
      <w:pPr>
        <w:rPr>
          <w:rFonts w:ascii="Times New Roman" w:hAnsi="Times New Roman"/>
          <w:sz w:val="24"/>
          <w:szCs w:val="24"/>
        </w:rPr>
      </w:pPr>
    </w:p>
    <w:p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The causes of emergencies may not all be pertinent to a given structure. The type of dam, topography, geology, design features, and age are all important considerations that need evaluation relative to the possibility and cause of failure. </w:t>
      </w:r>
    </w:p>
    <w:p w:rsidR="00B53204" w:rsidRPr="004D4DFA" w:rsidRDefault="00B53204" w:rsidP="00B53204">
      <w:pPr>
        <w:rPr>
          <w:rFonts w:ascii="Times New Roman" w:hAnsi="Times New Roman"/>
          <w:sz w:val="24"/>
          <w:szCs w:val="24"/>
        </w:rPr>
      </w:pPr>
    </w:p>
    <w:p w:rsidR="00B53204" w:rsidRDefault="00B53204" w:rsidP="00B53204">
      <w:pPr>
        <w:rPr>
          <w:rFonts w:ascii="Times New Roman" w:hAnsi="Times New Roman"/>
          <w:sz w:val="24"/>
          <w:szCs w:val="24"/>
        </w:rPr>
      </w:pPr>
      <w:r w:rsidRPr="004D4DFA">
        <w:rPr>
          <w:rFonts w:ascii="Times New Roman" w:hAnsi="Times New Roman"/>
          <w:sz w:val="24"/>
          <w:szCs w:val="24"/>
        </w:rPr>
        <w:t xml:space="preserve">At least two types of dam failures are possible that could </w:t>
      </w:r>
      <w:r>
        <w:rPr>
          <w:rFonts w:ascii="Times New Roman" w:hAnsi="Times New Roman"/>
          <w:sz w:val="24"/>
          <w:szCs w:val="24"/>
        </w:rPr>
        <w:t xml:space="preserve">trigger an emergency condition. Normal and Adverse Conditions. </w:t>
      </w:r>
    </w:p>
    <w:p w:rsidR="00B53204" w:rsidRDefault="00B53204" w:rsidP="00B53204">
      <w:pPr>
        <w:rPr>
          <w:rFonts w:ascii="Times New Roman" w:hAnsi="Times New Roman"/>
          <w:sz w:val="24"/>
          <w:szCs w:val="24"/>
        </w:rPr>
      </w:pPr>
    </w:p>
    <w:p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A </w:t>
      </w:r>
      <w:r>
        <w:rPr>
          <w:rFonts w:ascii="Times New Roman" w:hAnsi="Times New Roman"/>
          <w:sz w:val="24"/>
          <w:szCs w:val="24"/>
        </w:rPr>
        <w:t>Normal Conditions</w:t>
      </w:r>
      <w:r w:rsidRPr="004D4DFA">
        <w:rPr>
          <w:rFonts w:ascii="Times New Roman" w:hAnsi="Times New Roman"/>
          <w:sz w:val="24"/>
          <w:szCs w:val="24"/>
        </w:rPr>
        <w:t xml:space="preserve"> dam failure could occur with the reservoir at normal full pond elevation and with a normal river flow prevailing. This type of failure could occur with very little warning, and for this reason, is generally considered to have the most potential for loss of human life. </w:t>
      </w:r>
    </w:p>
    <w:p w:rsidR="00B53204" w:rsidRPr="004D4DFA" w:rsidRDefault="00B53204" w:rsidP="00B53204">
      <w:pPr>
        <w:rPr>
          <w:rFonts w:ascii="Times New Roman" w:hAnsi="Times New Roman"/>
          <w:sz w:val="24"/>
          <w:szCs w:val="24"/>
        </w:rPr>
      </w:pPr>
    </w:p>
    <w:p w:rsidR="00B53204" w:rsidRPr="004D4DFA" w:rsidRDefault="00B53204" w:rsidP="00B53204">
      <w:pPr>
        <w:rPr>
          <w:rFonts w:ascii="Times New Roman" w:hAnsi="Times New Roman"/>
          <w:sz w:val="24"/>
          <w:szCs w:val="24"/>
        </w:rPr>
      </w:pPr>
      <w:r w:rsidRPr="004D4DFA">
        <w:rPr>
          <w:rFonts w:ascii="Times New Roman" w:hAnsi="Times New Roman"/>
          <w:sz w:val="24"/>
          <w:szCs w:val="24"/>
        </w:rPr>
        <w:t>A second type of dam failure could occur during a flood flow condition that is commonly referred to as the</w:t>
      </w:r>
      <w:r>
        <w:rPr>
          <w:rFonts w:ascii="Times New Roman" w:hAnsi="Times New Roman"/>
          <w:sz w:val="24"/>
          <w:szCs w:val="24"/>
        </w:rPr>
        <w:t xml:space="preserve"> Adverse Conditions</w:t>
      </w:r>
      <w:r w:rsidRPr="004D4DFA">
        <w:rPr>
          <w:rFonts w:ascii="Times New Roman" w:hAnsi="Times New Roman"/>
          <w:sz w:val="24"/>
          <w:szCs w:val="24"/>
        </w:rPr>
        <w:t xml:space="preserve">. The </w:t>
      </w:r>
      <w:r>
        <w:rPr>
          <w:rFonts w:ascii="Times New Roman" w:hAnsi="Times New Roman"/>
          <w:sz w:val="24"/>
          <w:szCs w:val="24"/>
        </w:rPr>
        <w:t>Adverse Conditions</w:t>
      </w:r>
      <w:r w:rsidRPr="004D4DFA">
        <w:rPr>
          <w:rFonts w:ascii="Times New Roman" w:hAnsi="Times New Roman"/>
          <w:sz w:val="24"/>
          <w:szCs w:val="24"/>
        </w:rPr>
        <w:t xml:space="preserve"> is the flood that may be expected from the most severe combination of critical meteorological and hydrologic conditions that are reasonably possible in the drainage basin. The PMF </w:t>
      </w:r>
      <w:r>
        <w:rPr>
          <w:rFonts w:ascii="Times New Roman" w:hAnsi="Times New Roman"/>
          <w:sz w:val="24"/>
          <w:szCs w:val="24"/>
        </w:rPr>
        <w:t xml:space="preserve">(Probably Maximum Flood) </w:t>
      </w:r>
      <w:r w:rsidRPr="004D4DFA">
        <w:rPr>
          <w:rFonts w:ascii="Times New Roman" w:hAnsi="Times New Roman"/>
          <w:sz w:val="24"/>
          <w:szCs w:val="24"/>
        </w:rPr>
        <w:t xml:space="preserve">is the upper limit for determining the inflow design flood (IDF). The IDF is the flood condition above which failure of an impounding structure has an insignificant effect on downstream flooding. A failure at the IDF is considered to show the upper limit of inundation. </w:t>
      </w:r>
    </w:p>
    <w:p w:rsidR="00B53204" w:rsidRPr="004D4DFA" w:rsidRDefault="00B53204" w:rsidP="00B53204">
      <w:pPr>
        <w:rPr>
          <w:rFonts w:ascii="Times New Roman" w:hAnsi="Times New Roman"/>
          <w:sz w:val="24"/>
          <w:szCs w:val="24"/>
        </w:rPr>
      </w:pPr>
    </w:p>
    <w:p w:rsidR="00B53204" w:rsidRPr="004D4DFA" w:rsidRDefault="00B53204"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Default="00B53204" w:rsidP="00B53204">
      <w:pPr>
        <w:rPr>
          <w:rFonts w:ascii="Times New Roman" w:hAnsi="Times New Roman"/>
          <w:sz w:val="32"/>
          <w:szCs w:val="32"/>
        </w:rPr>
      </w:pPr>
    </w:p>
    <w:p w:rsidR="00366F83" w:rsidRPr="004D4DFA" w:rsidRDefault="00366F83"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Pr="004D4DFA" w:rsidRDefault="00B53204" w:rsidP="00B53204">
      <w:pPr>
        <w:rPr>
          <w:rFonts w:ascii="Times New Roman" w:hAnsi="Times New Roman"/>
          <w:sz w:val="32"/>
          <w:szCs w:val="32"/>
        </w:rPr>
      </w:pPr>
    </w:p>
    <w:p w:rsidR="00B53204" w:rsidRDefault="00B53204" w:rsidP="00B53204">
      <w:pPr>
        <w:rPr>
          <w:rFonts w:ascii="Times New Roman" w:hAnsi="Times New Roman"/>
          <w:sz w:val="32"/>
          <w:szCs w:val="32"/>
        </w:rPr>
      </w:pPr>
    </w:p>
    <w:p w:rsidR="00B53204" w:rsidRDefault="00B53204" w:rsidP="00B53204">
      <w:pPr>
        <w:numPr>
          <w:ilvl w:val="0"/>
          <w:numId w:val="10"/>
        </w:numPr>
        <w:rPr>
          <w:rFonts w:ascii="Times New Roman" w:hAnsi="Times New Roman"/>
          <w:b/>
          <w:sz w:val="24"/>
          <w:szCs w:val="24"/>
        </w:rPr>
      </w:pPr>
      <w:r>
        <w:rPr>
          <w:rFonts w:ascii="Times New Roman" w:hAnsi="Times New Roman"/>
          <w:b/>
          <w:sz w:val="24"/>
          <w:szCs w:val="24"/>
        </w:rPr>
        <w:lastRenderedPageBreak/>
        <w:t>EAP ACTIVATION</w:t>
      </w:r>
    </w:p>
    <w:p w:rsidR="00B53204" w:rsidRDefault="00B53204" w:rsidP="00B53204">
      <w:pPr>
        <w:rPr>
          <w:rFonts w:ascii="Times New Roman" w:hAnsi="Times New Roman"/>
          <w:b/>
          <w:sz w:val="24"/>
          <w:szCs w:val="24"/>
        </w:rPr>
      </w:pPr>
    </w:p>
    <w:p w:rsidR="00B53204" w:rsidRPr="001843DE" w:rsidRDefault="00B53204" w:rsidP="00B53204">
      <w:pPr>
        <w:rPr>
          <w:rFonts w:ascii="Times New Roman" w:hAnsi="Times New Roman"/>
          <w:szCs w:val="28"/>
        </w:rPr>
      </w:pPr>
      <w:r w:rsidRPr="001843DE">
        <w:rPr>
          <w:rFonts w:ascii="Times New Roman" w:hAnsi="Times New Roman"/>
          <w:b/>
          <w:szCs w:val="28"/>
        </w:rPr>
        <w:t>“Activation Levels” for State Regulated Dams</w:t>
      </w:r>
    </w:p>
    <w:p w:rsidR="00B53204" w:rsidRDefault="00B53204" w:rsidP="00B53204">
      <w:pPr>
        <w:rPr>
          <w:rFonts w:ascii="Times New Roman" w:hAnsi="Times New Roman"/>
          <w:sz w:val="24"/>
          <w:szCs w:val="24"/>
        </w:rPr>
      </w:pPr>
    </w:p>
    <w:p w:rsidR="00B53204" w:rsidRPr="001843DE" w:rsidRDefault="00B53204" w:rsidP="00B53204">
      <w:pPr>
        <w:rPr>
          <w:rFonts w:ascii="Times New Roman" w:hAnsi="Times New Roman"/>
          <w:b/>
          <w:szCs w:val="28"/>
        </w:rPr>
      </w:pPr>
      <w:r w:rsidRPr="001843DE">
        <w:rPr>
          <w:rFonts w:ascii="Times New Roman" w:hAnsi="Times New Roman"/>
          <w:b/>
          <w:szCs w:val="28"/>
        </w:rPr>
        <w:t xml:space="preserve">EAP </w:t>
      </w:r>
      <w:r w:rsidR="00405ED6" w:rsidRPr="001843DE">
        <w:rPr>
          <w:rFonts w:ascii="Times New Roman" w:hAnsi="Times New Roman"/>
          <w:b/>
          <w:szCs w:val="28"/>
        </w:rPr>
        <w:t>Activation -</w:t>
      </w:r>
      <w:r w:rsidRPr="001843DE">
        <w:rPr>
          <w:rFonts w:ascii="Times New Roman" w:hAnsi="Times New Roman"/>
          <w:b/>
          <w:szCs w:val="28"/>
        </w:rPr>
        <w:t xml:space="preserve"> Level 1 (READY) </w:t>
      </w:r>
      <w:r w:rsidRPr="001843DE">
        <w:rPr>
          <w:rFonts w:ascii="Times New Roman" w:hAnsi="Times New Roman"/>
          <w:szCs w:val="28"/>
        </w:rPr>
        <w:t xml:space="preserve">– EAP agreed and functional. The EAP will always be activated to this </w:t>
      </w:r>
      <w:r>
        <w:rPr>
          <w:rFonts w:ascii="Times New Roman" w:hAnsi="Times New Roman"/>
          <w:szCs w:val="28"/>
        </w:rPr>
        <w:t>L</w:t>
      </w:r>
      <w:r w:rsidRPr="001843DE">
        <w:rPr>
          <w:rFonts w:ascii="Times New Roman" w:hAnsi="Times New Roman"/>
          <w:szCs w:val="28"/>
        </w:rPr>
        <w:t xml:space="preserve">evel 1. Owner must test communication on an ongoing basis. Any changes to the document must be made immediately. </w:t>
      </w:r>
      <w:r w:rsidRPr="001843DE">
        <w:rPr>
          <w:rFonts w:ascii="Times New Roman" w:hAnsi="Times New Roman"/>
          <w:b/>
          <w:szCs w:val="28"/>
        </w:rPr>
        <w:t>(Use EAP Agreement Form next page)</w:t>
      </w:r>
    </w:p>
    <w:p w:rsidR="00B53204" w:rsidRPr="001843DE" w:rsidRDefault="00B53204" w:rsidP="00B53204">
      <w:pPr>
        <w:rPr>
          <w:rFonts w:ascii="Times New Roman" w:hAnsi="Times New Roman"/>
          <w:szCs w:val="28"/>
        </w:rPr>
      </w:pPr>
    </w:p>
    <w:p w:rsidR="00B53204" w:rsidRPr="001843DE" w:rsidRDefault="00B53204" w:rsidP="00B53204">
      <w:pPr>
        <w:rPr>
          <w:rFonts w:ascii="Times New Roman" w:hAnsi="Times New Roman"/>
          <w:szCs w:val="28"/>
        </w:rPr>
      </w:pPr>
      <w:r w:rsidRPr="001843DE">
        <w:rPr>
          <w:rFonts w:ascii="Times New Roman" w:hAnsi="Times New Roman"/>
          <w:b/>
          <w:szCs w:val="28"/>
        </w:rPr>
        <w:t xml:space="preserve">EAP Activation – Level 2 (SET) </w:t>
      </w:r>
      <w:r w:rsidRPr="001843DE">
        <w:rPr>
          <w:rFonts w:ascii="Times New Roman" w:hAnsi="Times New Roman"/>
          <w:szCs w:val="28"/>
        </w:rPr>
        <w:t xml:space="preserve">– Any developing situation which threatens the integrity of the dam. Level 2 activation must place the dam under watch (surveillance). The tipping point to a </w:t>
      </w:r>
      <w:r>
        <w:rPr>
          <w:rFonts w:ascii="Times New Roman" w:hAnsi="Times New Roman"/>
          <w:szCs w:val="28"/>
        </w:rPr>
        <w:t>L</w:t>
      </w:r>
      <w:r w:rsidRPr="001843DE">
        <w:rPr>
          <w:rFonts w:ascii="Times New Roman" w:hAnsi="Times New Roman"/>
          <w:szCs w:val="28"/>
        </w:rPr>
        <w:t xml:space="preserve">evel 2 activation of the EAP should be anything, which in the opinion of the dam owner or observer, which could lead to dam failure. </w:t>
      </w:r>
    </w:p>
    <w:p w:rsidR="00B53204" w:rsidRPr="001843DE" w:rsidRDefault="00B53204" w:rsidP="00B53204">
      <w:pPr>
        <w:rPr>
          <w:rFonts w:ascii="Times New Roman" w:hAnsi="Times New Roman"/>
          <w:szCs w:val="28"/>
        </w:rPr>
      </w:pPr>
    </w:p>
    <w:p w:rsidR="00B53204" w:rsidRPr="001843DE" w:rsidRDefault="00B53204" w:rsidP="00B53204">
      <w:pPr>
        <w:rPr>
          <w:rFonts w:ascii="Times New Roman" w:hAnsi="Times New Roman"/>
          <w:szCs w:val="28"/>
        </w:rPr>
      </w:pPr>
      <w:r w:rsidRPr="001843DE">
        <w:rPr>
          <w:rFonts w:ascii="Times New Roman" w:hAnsi="Times New Roman"/>
          <w:szCs w:val="28"/>
        </w:rPr>
        <w:t>Triggers -gate failure, blocked spillway (debris or ice), misoperation, developing defect, flood warning, continuing heavy rain, an earthquake, ground movement or developing seepage</w:t>
      </w:r>
    </w:p>
    <w:p w:rsidR="00B53204" w:rsidRPr="001843DE" w:rsidRDefault="00B53204" w:rsidP="00B53204">
      <w:pPr>
        <w:rPr>
          <w:rFonts w:ascii="Times New Roman" w:hAnsi="Times New Roman"/>
          <w:szCs w:val="28"/>
        </w:rPr>
      </w:pPr>
    </w:p>
    <w:p w:rsidR="00B53204" w:rsidRPr="001843DE" w:rsidRDefault="00B53204" w:rsidP="00B53204">
      <w:pPr>
        <w:rPr>
          <w:rFonts w:ascii="Times New Roman" w:hAnsi="Times New Roman"/>
          <w:szCs w:val="28"/>
        </w:rPr>
      </w:pPr>
      <w:r w:rsidRPr="001843DE">
        <w:rPr>
          <w:rFonts w:ascii="Times New Roman" w:hAnsi="Times New Roman"/>
          <w:b/>
          <w:szCs w:val="28"/>
        </w:rPr>
        <w:t xml:space="preserve">EAP Activation – Level 3 (GO) </w:t>
      </w:r>
      <w:r w:rsidRPr="001843DE">
        <w:rPr>
          <w:rFonts w:ascii="Times New Roman" w:hAnsi="Times New Roman"/>
          <w:szCs w:val="28"/>
        </w:rPr>
        <w:t>– this is when a dam emergency is declared and people are evacuated. Here the dam must be failing or about to fail. The incident can be a development from Level 2, the dam actually bre</w:t>
      </w:r>
      <w:r>
        <w:rPr>
          <w:rFonts w:ascii="Times New Roman" w:hAnsi="Times New Roman"/>
          <w:szCs w:val="28"/>
        </w:rPr>
        <w:t>a</w:t>
      </w:r>
      <w:r w:rsidRPr="001843DE">
        <w:rPr>
          <w:rFonts w:ascii="Times New Roman" w:hAnsi="Times New Roman"/>
          <w:szCs w:val="28"/>
        </w:rPr>
        <w:t xml:space="preserve">ching or overtopping. </w:t>
      </w: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FF2797" w:rsidRDefault="00FF2797" w:rsidP="00B53204">
      <w:pPr>
        <w:ind w:left="360"/>
        <w:rPr>
          <w:rFonts w:ascii="Times New Roman" w:hAnsi="Times New Roman"/>
          <w:b/>
          <w:color w:val="FF0000"/>
          <w:sz w:val="24"/>
          <w:szCs w:val="24"/>
        </w:rPr>
      </w:pPr>
    </w:p>
    <w:p w:rsidR="00FF2797" w:rsidRDefault="00FF2797"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Default="00B53204" w:rsidP="00B53204">
      <w:pPr>
        <w:ind w:left="360"/>
        <w:rPr>
          <w:rFonts w:ascii="Times New Roman" w:hAnsi="Times New Roman"/>
          <w:b/>
          <w:color w:val="FF0000"/>
          <w:sz w:val="24"/>
          <w:szCs w:val="24"/>
        </w:rPr>
      </w:pPr>
    </w:p>
    <w:p w:rsidR="00B53204" w:rsidRPr="00C04893" w:rsidRDefault="00B53204" w:rsidP="00B53204">
      <w:pPr>
        <w:jc w:val="center"/>
        <w:rPr>
          <w:rFonts w:ascii="Times New Roman" w:hAnsi="Times New Roman"/>
          <w:b/>
          <w:sz w:val="32"/>
          <w:szCs w:val="32"/>
        </w:rPr>
      </w:pPr>
      <w:r w:rsidRPr="00C04893">
        <w:rPr>
          <w:rFonts w:ascii="Times New Roman" w:hAnsi="Times New Roman"/>
          <w:b/>
          <w:sz w:val="32"/>
          <w:szCs w:val="32"/>
        </w:rPr>
        <w:lastRenderedPageBreak/>
        <w:t>EAP Activation - Level 1            EAP AGREEMENT FORM</w:t>
      </w:r>
    </w:p>
    <w:p w:rsidR="00B53204" w:rsidRDefault="00B53204"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 xml:space="preserve">By my signature, I acknowledge that I, or my representative, have reviewed this plan and concur with the tasks and responsibilities assigned herein for me and my organization. </w:t>
      </w:r>
    </w:p>
    <w:p w:rsidR="00B53204" w:rsidRDefault="00B53204"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1.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366F83">
        <w:rPr>
          <w:rFonts w:ascii="Times New Roman" w:hAnsi="Times New Roman"/>
          <w:i/>
          <w:sz w:val="24"/>
          <w:szCs w:val="24"/>
        </w:rPr>
        <w:t>Dam Owner</w:t>
      </w:r>
    </w:p>
    <w:p w:rsidR="00B53204" w:rsidRDefault="00B53204" w:rsidP="00B53204">
      <w:pPr>
        <w:ind w:left="360"/>
        <w:rPr>
          <w:rFonts w:ascii="Times New Roman" w:hAnsi="Times New Roman"/>
          <w:sz w:val="24"/>
          <w:szCs w:val="24"/>
        </w:rPr>
      </w:pPr>
    </w:p>
    <w:p w:rsidR="00405ED6" w:rsidRDefault="00405ED6"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2.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County RCC</w:t>
      </w:r>
    </w:p>
    <w:p w:rsidR="00B53204" w:rsidRDefault="00B53204" w:rsidP="00B53204">
      <w:pPr>
        <w:ind w:left="360"/>
        <w:rPr>
          <w:rFonts w:ascii="Times New Roman" w:hAnsi="Times New Roman"/>
          <w:i/>
          <w:sz w:val="24"/>
          <w:szCs w:val="24"/>
        </w:rPr>
      </w:pPr>
    </w:p>
    <w:p w:rsidR="00405ED6" w:rsidRPr="00575323" w:rsidRDefault="00405ED6" w:rsidP="00B53204">
      <w:pPr>
        <w:ind w:left="360"/>
        <w:rPr>
          <w:rFonts w:ascii="Times New Roman" w:hAnsi="Times New Roman"/>
          <w:i/>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3.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Printed Name and Title:</w:t>
      </w:r>
      <w:r w:rsidRPr="00575323">
        <w:rPr>
          <w:rFonts w:ascii="Times New Roman" w:hAnsi="Times New Roman"/>
          <w:i/>
          <w:sz w:val="24"/>
          <w:szCs w:val="24"/>
        </w:rPr>
        <w:t xml:space="preserve"> </w:t>
      </w:r>
      <w:r w:rsidR="00405ED6">
        <w:rPr>
          <w:rFonts w:ascii="Times New Roman" w:hAnsi="Times New Roman"/>
          <w:i/>
          <w:sz w:val="24"/>
          <w:szCs w:val="24"/>
        </w:rPr>
        <w:t>Fire &amp; Rescue</w:t>
      </w:r>
    </w:p>
    <w:p w:rsidR="00B53204" w:rsidRDefault="00B53204" w:rsidP="00B53204">
      <w:pPr>
        <w:ind w:left="360"/>
        <w:rPr>
          <w:rFonts w:ascii="Times New Roman" w:hAnsi="Times New Roman"/>
          <w:sz w:val="24"/>
          <w:szCs w:val="24"/>
        </w:rPr>
      </w:pPr>
    </w:p>
    <w:p w:rsidR="00405ED6" w:rsidRPr="00575323" w:rsidRDefault="00405ED6"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4.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County S</w:t>
      </w:r>
      <w:r w:rsidRPr="00575323">
        <w:rPr>
          <w:rFonts w:ascii="Times New Roman" w:hAnsi="Times New Roman"/>
          <w:i/>
          <w:sz w:val="24"/>
          <w:szCs w:val="24"/>
        </w:rPr>
        <w:t>heriff</w:t>
      </w:r>
    </w:p>
    <w:p w:rsidR="00B53204" w:rsidRDefault="00B53204" w:rsidP="00B53204">
      <w:pPr>
        <w:ind w:left="360"/>
        <w:rPr>
          <w:rFonts w:ascii="Times New Roman" w:hAnsi="Times New Roman"/>
          <w:sz w:val="24"/>
          <w:szCs w:val="24"/>
        </w:rPr>
      </w:pPr>
    </w:p>
    <w:p w:rsidR="00405ED6" w:rsidRPr="00575323" w:rsidRDefault="00405ED6"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5.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County EMA</w:t>
      </w:r>
    </w:p>
    <w:p w:rsidR="00B53204" w:rsidRDefault="00B53204" w:rsidP="00B53204">
      <w:pPr>
        <w:ind w:left="360"/>
        <w:rPr>
          <w:rFonts w:ascii="Times New Roman" w:hAnsi="Times New Roman"/>
          <w:sz w:val="24"/>
          <w:szCs w:val="24"/>
        </w:rPr>
      </w:pPr>
    </w:p>
    <w:p w:rsidR="00405ED6" w:rsidRPr="00575323" w:rsidRDefault="00405ED6"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6.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Law Enforcement</w:t>
      </w:r>
    </w:p>
    <w:p w:rsidR="00B53204" w:rsidRDefault="00B53204" w:rsidP="00B53204">
      <w:pPr>
        <w:ind w:left="360"/>
        <w:rPr>
          <w:rFonts w:ascii="Times New Roman" w:hAnsi="Times New Roman"/>
          <w:sz w:val="24"/>
          <w:szCs w:val="24"/>
        </w:rPr>
      </w:pPr>
    </w:p>
    <w:p w:rsidR="00405ED6" w:rsidRPr="00575323" w:rsidRDefault="00405ED6" w:rsidP="00B53204">
      <w:pPr>
        <w:ind w:left="360"/>
        <w:rPr>
          <w:rFonts w:ascii="Times New Roman" w:hAnsi="Times New Roman"/>
          <w:sz w:val="24"/>
          <w:szCs w:val="24"/>
        </w:rPr>
      </w:pPr>
    </w:p>
    <w:p w:rsidR="00B53204" w:rsidRDefault="00B53204" w:rsidP="00B53204">
      <w:pPr>
        <w:ind w:left="360"/>
        <w:rPr>
          <w:rFonts w:ascii="Times New Roman" w:hAnsi="Times New Roman"/>
          <w:sz w:val="24"/>
          <w:szCs w:val="24"/>
        </w:rPr>
      </w:pPr>
      <w:r>
        <w:rPr>
          <w:rFonts w:ascii="Times New Roman" w:hAnsi="Times New Roman"/>
          <w:sz w:val="24"/>
          <w:szCs w:val="24"/>
        </w:rPr>
        <w:t>7. ______________________________________________________________________________</w:t>
      </w:r>
    </w:p>
    <w:p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2B75C3" w:rsidRPr="00575323" w:rsidRDefault="00176FB3" w:rsidP="002B75C3">
      <w:pPr>
        <w:ind w:left="360"/>
        <w:rPr>
          <w:rFonts w:ascii="Times New Roman" w:hAnsi="Times New Roman"/>
          <w:i/>
          <w:sz w:val="24"/>
          <w:szCs w:val="24"/>
        </w:rPr>
      </w:pPr>
      <w:r>
        <w:rPr>
          <w:rFonts w:ascii="Times New Roman" w:hAnsi="Times New Roman"/>
          <w:sz w:val="24"/>
          <w:szCs w:val="24"/>
        </w:rPr>
        <w:t xml:space="preserve">Printed Name and Title: </w:t>
      </w:r>
      <w:r w:rsidRPr="00176FB3">
        <w:rPr>
          <w:rFonts w:ascii="Times New Roman" w:hAnsi="Times New Roman"/>
          <w:i/>
          <w:sz w:val="24"/>
          <w:szCs w:val="24"/>
        </w:rPr>
        <w:t>other agencies can be added</w:t>
      </w:r>
    </w:p>
    <w:p w:rsidR="00B53204" w:rsidRDefault="00B53204" w:rsidP="00B53204">
      <w:pPr>
        <w:numPr>
          <w:ilvl w:val="0"/>
          <w:numId w:val="10"/>
        </w:numPr>
        <w:rPr>
          <w:rFonts w:ascii="Times New Roman" w:hAnsi="Times New Roman"/>
          <w:b/>
          <w:sz w:val="24"/>
          <w:szCs w:val="24"/>
        </w:rPr>
      </w:pPr>
      <w:r>
        <w:rPr>
          <w:rFonts w:ascii="Times New Roman" w:hAnsi="Times New Roman"/>
          <w:b/>
          <w:sz w:val="24"/>
          <w:szCs w:val="24"/>
        </w:rPr>
        <w:lastRenderedPageBreak/>
        <w:t>TERMINATION</w:t>
      </w:r>
    </w:p>
    <w:p w:rsidR="00B53204" w:rsidRDefault="00B53204" w:rsidP="00B53204">
      <w:pPr>
        <w:rPr>
          <w:rFonts w:ascii="Times New Roman" w:hAnsi="Times New Roman"/>
          <w:b/>
          <w:sz w:val="24"/>
          <w:szCs w:val="24"/>
        </w:rPr>
      </w:pPr>
    </w:p>
    <w:p w:rsidR="00B53204" w:rsidRDefault="00B53204" w:rsidP="00B53204">
      <w:pPr>
        <w:rPr>
          <w:rFonts w:ascii="Times New Roman" w:hAnsi="Times New Roman"/>
          <w:sz w:val="24"/>
          <w:szCs w:val="24"/>
        </w:rPr>
      </w:pPr>
      <w:r>
        <w:rPr>
          <w:rFonts w:ascii="Times New Roman" w:hAnsi="Times New Roman"/>
          <w:sz w:val="24"/>
          <w:szCs w:val="24"/>
        </w:rPr>
        <w:t xml:space="preserve">Whenever the EAP has been activated, an emergency level has been declared, all EAP actions have been completed, and the emergency is over, the EAP operations must eventually be terminated and follow-up procedures completed. </w:t>
      </w:r>
    </w:p>
    <w:p w:rsidR="00B53204" w:rsidRDefault="00B53204" w:rsidP="00B53204">
      <w:pPr>
        <w:rPr>
          <w:rFonts w:ascii="Times New Roman" w:hAnsi="Times New Roman"/>
          <w:sz w:val="24"/>
          <w:szCs w:val="24"/>
        </w:rPr>
      </w:pPr>
    </w:p>
    <w:p w:rsidR="00B53204" w:rsidRDefault="00B53204" w:rsidP="00B53204">
      <w:pPr>
        <w:rPr>
          <w:rFonts w:ascii="Times New Roman" w:hAnsi="Times New Roman"/>
          <w:sz w:val="24"/>
          <w:szCs w:val="24"/>
          <w:u w:val="single"/>
        </w:rPr>
      </w:pPr>
      <w:r>
        <w:rPr>
          <w:rFonts w:ascii="Times New Roman" w:hAnsi="Times New Roman"/>
          <w:sz w:val="24"/>
          <w:szCs w:val="24"/>
          <w:u w:val="single"/>
        </w:rPr>
        <w:t>Termination Responsibilities</w:t>
      </w:r>
    </w:p>
    <w:p w:rsidR="00B53204" w:rsidRDefault="00B53204" w:rsidP="00B53204">
      <w:pPr>
        <w:rPr>
          <w:rFonts w:ascii="Times New Roman" w:hAnsi="Times New Roman"/>
          <w:sz w:val="24"/>
          <w:szCs w:val="24"/>
          <w:u w:val="single"/>
        </w:rPr>
      </w:pPr>
    </w:p>
    <w:p w:rsidR="00B53204" w:rsidRDefault="00B53204" w:rsidP="00B53204">
      <w:pPr>
        <w:rPr>
          <w:rFonts w:ascii="Times New Roman" w:hAnsi="Times New Roman"/>
          <w:sz w:val="24"/>
          <w:szCs w:val="24"/>
        </w:rPr>
      </w:pPr>
      <w:r>
        <w:rPr>
          <w:rFonts w:ascii="Times New Roman" w:hAnsi="Times New Roman"/>
          <w:sz w:val="24"/>
          <w:szCs w:val="24"/>
        </w:rPr>
        <w:t xml:space="preserve">The town, city or county official in charge is responsible for terminating EAP operations and relaying this decision to the owner. It is then the responsibility of each person to notify the same group of contacts that he or she notified during the original event notification process to inform those people that the event has been terminated. </w:t>
      </w:r>
    </w:p>
    <w:p w:rsidR="00B53204" w:rsidRDefault="00B53204" w:rsidP="00B53204">
      <w:pPr>
        <w:rPr>
          <w:rFonts w:ascii="Times New Roman" w:hAnsi="Times New Roman"/>
          <w:sz w:val="24"/>
          <w:szCs w:val="24"/>
        </w:rPr>
      </w:pPr>
    </w:p>
    <w:p w:rsidR="00B53204" w:rsidRDefault="00B53204" w:rsidP="00B53204">
      <w:pPr>
        <w:rPr>
          <w:rFonts w:ascii="Times New Roman" w:hAnsi="Times New Roman"/>
          <w:sz w:val="24"/>
          <w:szCs w:val="24"/>
        </w:rPr>
      </w:pPr>
      <w:r>
        <w:rPr>
          <w:rFonts w:ascii="Times New Roman" w:hAnsi="Times New Roman"/>
          <w:sz w:val="24"/>
          <w:szCs w:val="24"/>
        </w:rPr>
        <w:t xml:space="preserve">Prior to termination the owner should inspect the dam (in coordination with a professional engineer) to determine whether any damage has occurred that could potentially result in loss of life, injury, or property damage. If it is determined that conditions do not pose a threat to people or property, the owner’s engineer may advise the town, city or county official to terminate EAP operations as describe above. </w:t>
      </w:r>
    </w:p>
    <w:p w:rsidR="00B53204" w:rsidRDefault="00B53204" w:rsidP="00B53204">
      <w:pPr>
        <w:rPr>
          <w:rFonts w:ascii="Times New Roman" w:hAnsi="Times New Roman"/>
          <w:sz w:val="24"/>
          <w:szCs w:val="24"/>
        </w:rPr>
      </w:pPr>
    </w:p>
    <w:p w:rsidR="00B53204" w:rsidRDefault="00B53204" w:rsidP="00B53204">
      <w:pPr>
        <w:rPr>
          <w:rFonts w:ascii="Times New Roman" w:hAnsi="Times New Roman"/>
          <w:sz w:val="24"/>
          <w:szCs w:val="24"/>
        </w:rPr>
      </w:pPr>
      <w:r>
        <w:rPr>
          <w:rFonts w:ascii="Times New Roman" w:hAnsi="Times New Roman"/>
          <w:sz w:val="24"/>
          <w:szCs w:val="24"/>
        </w:rPr>
        <w:t xml:space="preserve">The owner shall document the emergency event and assure all actions were taken. The owner shall provide documentation to the Maine Emergency Management Agency. </w:t>
      </w:r>
    </w:p>
    <w:p w:rsidR="00B53204" w:rsidRPr="00463231" w:rsidRDefault="00B53204" w:rsidP="00B53204">
      <w:pPr>
        <w:rPr>
          <w:rFonts w:ascii="Times New Roman" w:hAnsi="Times New Roman"/>
          <w:sz w:val="24"/>
          <w:szCs w:val="24"/>
        </w:rPr>
      </w:pPr>
    </w:p>
    <w:p w:rsidR="00B53204" w:rsidRDefault="00B53204" w:rsidP="00B53204">
      <w:pPr>
        <w:rPr>
          <w:rFonts w:ascii="Times New Roman" w:hAnsi="Times New Roman"/>
          <w:b/>
          <w:sz w:val="24"/>
          <w:szCs w:val="24"/>
        </w:rPr>
      </w:pPr>
    </w:p>
    <w:p w:rsidR="00B53204" w:rsidRDefault="00B53204" w:rsidP="00B53204">
      <w:pPr>
        <w:numPr>
          <w:ilvl w:val="0"/>
          <w:numId w:val="10"/>
        </w:numPr>
        <w:rPr>
          <w:rFonts w:ascii="Times New Roman" w:hAnsi="Times New Roman"/>
          <w:b/>
          <w:sz w:val="24"/>
          <w:szCs w:val="24"/>
        </w:rPr>
      </w:pPr>
      <w:r>
        <w:rPr>
          <w:rFonts w:ascii="Times New Roman" w:hAnsi="Times New Roman"/>
          <w:b/>
          <w:sz w:val="24"/>
          <w:szCs w:val="24"/>
        </w:rPr>
        <w:t>MAINTENANCE – EAP REVIEW AND REVISION</w:t>
      </w:r>
    </w:p>
    <w:p w:rsidR="00B53204" w:rsidRDefault="00B53204" w:rsidP="00B53204">
      <w:pPr>
        <w:rPr>
          <w:rFonts w:ascii="Times New Roman" w:hAnsi="Times New Roman"/>
          <w:b/>
          <w:sz w:val="24"/>
          <w:szCs w:val="24"/>
        </w:rPr>
      </w:pPr>
    </w:p>
    <w:p w:rsidR="00B53204" w:rsidRDefault="00B53204" w:rsidP="00B53204">
      <w:pPr>
        <w:rPr>
          <w:rFonts w:ascii="Times New Roman" w:hAnsi="Times New Roman"/>
          <w:sz w:val="24"/>
          <w:szCs w:val="24"/>
          <w:u w:val="single"/>
        </w:rPr>
      </w:pPr>
      <w:r>
        <w:rPr>
          <w:rFonts w:ascii="Times New Roman" w:hAnsi="Times New Roman"/>
          <w:sz w:val="24"/>
          <w:szCs w:val="24"/>
          <w:u w:val="single"/>
        </w:rPr>
        <w:t>EAP Annual Review</w:t>
      </w:r>
    </w:p>
    <w:p w:rsidR="00B53204" w:rsidRDefault="00B53204" w:rsidP="00B53204">
      <w:pPr>
        <w:rPr>
          <w:rFonts w:ascii="Times New Roman" w:hAnsi="Times New Roman"/>
          <w:sz w:val="24"/>
          <w:szCs w:val="24"/>
          <w:u w:val="single"/>
        </w:rPr>
      </w:pPr>
    </w:p>
    <w:p w:rsidR="00B53204" w:rsidRDefault="00B53204" w:rsidP="00B53204">
      <w:pPr>
        <w:rPr>
          <w:rFonts w:ascii="Times New Roman" w:hAnsi="Times New Roman"/>
          <w:sz w:val="24"/>
          <w:szCs w:val="24"/>
        </w:rPr>
      </w:pPr>
      <w:r>
        <w:rPr>
          <w:rFonts w:ascii="Times New Roman" w:hAnsi="Times New Roman"/>
          <w:sz w:val="24"/>
          <w:szCs w:val="24"/>
        </w:rPr>
        <w:t xml:space="preserve">The owner will review and, if necessary, update the EAP at least once each year. The EAP annual review will include the following: </w:t>
      </w:r>
    </w:p>
    <w:p w:rsidR="00B53204" w:rsidRDefault="00B53204" w:rsidP="00B53204">
      <w:pPr>
        <w:numPr>
          <w:ilvl w:val="1"/>
          <w:numId w:val="10"/>
        </w:numPr>
        <w:rPr>
          <w:rFonts w:ascii="Times New Roman" w:hAnsi="Times New Roman"/>
          <w:sz w:val="24"/>
          <w:szCs w:val="24"/>
        </w:rPr>
      </w:pPr>
      <w:r>
        <w:rPr>
          <w:rFonts w:ascii="Times New Roman" w:hAnsi="Times New Roman"/>
          <w:sz w:val="24"/>
          <w:szCs w:val="24"/>
        </w:rPr>
        <w:t xml:space="preserve">Calling all contacts on the notification flowchart in the EAP to verify that the phone numbers and persons in the specified positions are current, The EAP will be revised if any of the contacts have changed. </w:t>
      </w:r>
    </w:p>
    <w:p w:rsidR="00B53204" w:rsidRDefault="00B53204" w:rsidP="00B53204">
      <w:pPr>
        <w:numPr>
          <w:ilvl w:val="1"/>
          <w:numId w:val="10"/>
        </w:numPr>
        <w:rPr>
          <w:rFonts w:ascii="Times New Roman" w:hAnsi="Times New Roman"/>
          <w:sz w:val="24"/>
          <w:szCs w:val="24"/>
        </w:rPr>
      </w:pPr>
      <w:r>
        <w:rPr>
          <w:rFonts w:ascii="Times New Roman" w:hAnsi="Times New Roman"/>
          <w:sz w:val="24"/>
          <w:szCs w:val="24"/>
        </w:rPr>
        <w:t>Contacting the local law enforcement agency to verify the phone number and persons in the specified positions. In addition, the owner will ask if the person contacted knows where the EAP is kept and if responsibilities as described in the EAP are understood</w:t>
      </w:r>
    </w:p>
    <w:p w:rsidR="00B53204" w:rsidRPr="00FF2797" w:rsidRDefault="00B53204" w:rsidP="00B53204">
      <w:pPr>
        <w:numPr>
          <w:ilvl w:val="1"/>
          <w:numId w:val="10"/>
        </w:numPr>
        <w:rPr>
          <w:rFonts w:ascii="Times New Roman" w:hAnsi="Times New Roman"/>
          <w:sz w:val="24"/>
          <w:szCs w:val="24"/>
        </w:rPr>
      </w:pPr>
      <w:r w:rsidRPr="00FF2797">
        <w:rPr>
          <w:rFonts w:ascii="Times New Roman" w:hAnsi="Times New Roman"/>
          <w:sz w:val="24"/>
          <w:szCs w:val="24"/>
        </w:rPr>
        <w:t>Call the locally available resources to verify that the phone numbers, addresses, and services are current</w:t>
      </w:r>
      <w:r w:rsidR="00FF2797" w:rsidRPr="00FF2797">
        <w:rPr>
          <w:rFonts w:ascii="Times New Roman" w:hAnsi="Times New Roman"/>
          <w:sz w:val="24"/>
          <w:szCs w:val="24"/>
        </w:rPr>
        <w:t>.</w:t>
      </w:r>
      <w:r w:rsidRPr="00FF2797">
        <w:rPr>
          <w:rFonts w:ascii="Times New Roman" w:hAnsi="Times New Roman"/>
          <w:sz w:val="24"/>
          <w:szCs w:val="24"/>
        </w:rPr>
        <w:t xml:space="preserve"> </w:t>
      </w:r>
    </w:p>
    <w:p w:rsidR="00B53204" w:rsidRDefault="00B53204" w:rsidP="00B53204">
      <w:pPr>
        <w:jc w:val="center"/>
        <w:rPr>
          <w:rFonts w:ascii="Times New Roman" w:hAnsi="Times New Roman"/>
          <w:b/>
          <w:sz w:val="24"/>
          <w:szCs w:val="24"/>
        </w:rPr>
      </w:pPr>
    </w:p>
    <w:p w:rsidR="00C6146F" w:rsidRDefault="00C6146F" w:rsidP="00B53204">
      <w:pPr>
        <w:numPr>
          <w:ilvl w:val="0"/>
          <w:numId w:val="10"/>
        </w:numPr>
        <w:rPr>
          <w:rFonts w:ascii="Times New Roman" w:hAnsi="Times New Roman"/>
          <w:b/>
          <w:sz w:val="24"/>
          <w:szCs w:val="24"/>
        </w:rPr>
        <w:sectPr w:rsidR="00C6146F" w:rsidSect="00C6146F">
          <w:pgSz w:w="12240" w:h="15840"/>
          <w:pgMar w:top="720" w:right="1040" w:bottom="720" w:left="1080" w:header="720" w:footer="720" w:gutter="0"/>
          <w:cols w:space="720"/>
          <w:docGrid w:linePitch="381"/>
        </w:sectPr>
      </w:pPr>
    </w:p>
    <w:p w:rsidR="00B53204" w:rsidRPr="004D4DFA" w:rsidRDefault="00B53204" w:rsidP="00B53204">
      <w:pPr>
        <w:numPr>
          <w:ilvl w:val="0"/>
          <w:numId w:val="10"/>
        </w:numPr>
        <w:rPr>
          <w:rFonts w:ascii="Times New Roman" w:hAnsi="Times New Roman"/>
          <w:b/>
          <w:sz w:val="24"/>
          <w:szCs w:val="24"/>
        </w:rPr>
      </w:pPr>
      <w:r w:rsidRPr="004D4DFA">
        <w:rPr>
          <w:rFonts w:ascii="Times New Roman" w:hAnsi="Times New Roman"/>
          <w:b/>
          <w:sz w:val="24"/>
          <w:szCs w:val="24"/>
        </w:rPr>
        <w:lastRenderedPageBreak/>
        <w:t xml:space="preserve">INUNDATION MAP </w:t>
      </w:r>
    </w:p>
    <w:p w:rsidR="00C6146F" w:rsidRDefault="00C6146F" w:rsidP="00B53204">
      <w:pPr>
        <w:autoSpaceDE w:val="0"/>
        <w:autoSpaceDN w:val="0"/>
        <w:adjustRightInd w:val="0"/>
        <w:rPr>
          <w:rFonts w:ascii="Arial Narrow" w:hAnsi="Arial Narrow" w:cs="Courier New"/>
          <w:b/>
          <w:sz w:val="22"/>
          <w:szCs w:val="22"/>
        </w:rPr>
        <w:sectPr w:rsidR="00C6146F" w:rsidSect="00C6146F">
          <w:pgSz w:w="15840" w:h="12240" w:orient="landscape"/>
          <w:pgMar w:top="1080" w:right="720" w:bottom="1037" w:left="720" w:header="720" w:footer="720" w:gutter="0"/>
          <w:cols w:space="720"/>
          <w:docGrid w:linePitch="381"/>
        </w:sectPr>
      </w:pPr>
    </w:p>
    <w:p w:rsidR="00B53204" w:rsidRPr="004D4DFA" w:rsidRDefault="00B53204" w:rsidP="00B53204">
      <w:pPr>
        <w:numPr>
          <w:ilvl w:val="0"/>
          <w:numId w:val="10"/>
        </w:numPr>
        <w:rPr>
          <w:rFonts w:ascii="Times New Roman" w:hAnsi="Times New Roman"/>
          <w:b/>
          <w:sz w:val="24"/>
          <w:szCs w:val="24"/>
        </w:rPr>
      </w:pPr>
      <w:r w:rsidRPr="004D4DFA">
        <w:rPr>
          <w:rFonts w:ascii="Times New Roman" w:hAnsi="Times New Roman"/>
          <w:b/>
          <w:sz w:val="24"/>
          <w:szCs w:val="24"/>
        </w:rPr>
        <w:lastRenderedPageBreak/>
        <w:t>TESTING</w:t>
      </w:r>
    </w:p>
    <w:p w:rsidR="00B53204" w:rsidRPr="004D4DFA" w:rsidRDefault="00B53204" w:rsidP="00B53204">
      <w:pPr>
        <w:rPr>
          <w:rFonts w:ascii="Arial Narrow" w:hAnsi="Arial Narrow"/>
          <w:sz w:val="22"/>
          <w:szCs w:val="22"/>
        </w:rPr>
      </w:pPr>
    </w:p>
    <w:p w:rsidR="00B53204" w:rsidRPr="004D4DFA" w:rsidRDefault="00B53204" w:rsidP="00B53204">
      <w:pPr>
        <w:rPr>
          <w:rFonts w:ascii="Times New Roman" w:hAnsi="Times New Roman"/>
          <w:b/>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Once a year for significant and high hazard dams the owner shall conduct or arrange to have conducted a test of the emergency notification procedure.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b/>
          <w:bCs/>
          <w:sz w:val="24"/>
          <w:szCs w:val="24"/>
        </w:rPr>
      </w:pPr>
      <w:r w:rsidRPr="004D4DFA">
        <w:rPr>
          <w:rFonts w:ascii="Arial" w:hAnsi="Arial" w:cs="Arial"/>
          <w:sz w:val="24"/>
          <w:szCs w:val="24"/>
        </w:rPr>
        <w:t xml:space="preserve">The owner or designee will initiate the test by calling 9-1-1, and indicating </w:t>
      </w:r>
      <w:r w:rsidRPr="004D4DFA">
        <w:rPr>
          <w:rFonts w:ascii="Arial" w:hAnsi="Arial" w:cs="Arial"/>
          <w:b/>
          <w:bCs/>
          <w:sz w:val="24"/>
          <w:szCs w:val="24"/>
        </w:rPr>
        <w:t xml:space="preserve">“This is a test of the Emergency Action Plan for </w:t>
      </w:r>
      <w:r w:rsidR="001B0FA4">
        <w:rPr>
          <w:rFonts w:ascii="Arial" w:hAnsi="Arial" w:cs="Arial"/>
          <w:b/>
          <w:bCs/>
          <w:sz w:val="24"/>
          <w:szCs w:val="24"/>
        </w:rPr>
        <w:t>__________</w:t>
      </w:r>
      <w:r w:rsidR="007D73EE">
        <w:rPr>
          <w:rFonts w:ascii="Arial" w:hAnsi="Arial" w:cs="Arial"/>
          <w:b/>
          <w:bCs/>
          <w:sz w:val="24"/>
          <w:szCs w:val="24"/>
        </w:rPr>
        <w:t xml:space="preserve"> </w:t>
      </w:r>
      <w:r w:rsidRPr="004D4DFA">
        <w:rPr>
          <w:rFonts w:ascii="Arial" w:hAnsi="Arial" w:cs="Arial"/>
          <w:b/>
          <w:bCs/>
          <w:sz w:val="24"/>
          <w:szCs w:val="24"/>
        </w:rPr>
        <w:t xml:space="preserve">Dam , in </w:t>
      </w:r>
      <w:r w:rsidR="001B0FA4">
        <w:rPr>
          <w:rFonts w:ascii="Arial" w:hAnsi="Arial" w:cs="Arial"/>
          <w:b/>
          <w:bCs/>
          <w:sz w:val="24"/>
          <w:szCs w:val="24"/>
        </w:rPr>
        <w:t>____________</w:t>
      </w:r>
      <w:r w:rsidRPr="004D4DFA">
        <w:rPr>
          <w:rFonts w:ascii="Arial" w:hAnsi="Arial" w:cs="Arial"/>
          <w:b/>
          <w:bCs/>
          <w:sz w:val="24"/>
          <w:szCs w:val="24"/>
        </w:rPr>
        <w:t xml:space="preserve">.”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Each person responsible for making calls, as indicated on the Notification Flowchart, will make contacts as indicated, stressing that this is a test of the procedures.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Report results with form on next page.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Default="00B53204" w:rsidP="00B53204">
      <w:pPr>
        <w:ind w:left="720"/>
        <w:rPr>
          <w:rFonts w:ascii="Arial" w:hAnsi="Arial" w:cs="Arial"/>
          <w:sz w:val="24"/>
          <w:szCs w:val="24"/>
        </w:rPr>
      </w:pPr>
    </w:p>
    <w:p w:rsidR="00515C9E" w:rsidRPr="004D4DFA" w:rsidRDefault="00515C9E"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Default="00B53204" w:rsidP="00B53204">
      <w:pPr>
        <w:ind w:left="720"/>
        <w:rPr>
          <w:rFonts w:ascii="Arial" w:hAnsi="Arial" w:cs="Arial"/>
          <w:sz w:val="24"/>
          <w:szCs w:val="24"/>
        </w:rPr>
      </w:pPr>
    </w:p>
    <w:p w:rsidR="00B53204" w:rsidRDefault="00B53204" w:rsidP="00B53204">
      <w:pPr>
        <w:ind w:left="720"/>
        <w:rPr>
          <w:rFonts w:ascii="Arial" w:hAnsi="Arial" w:cs="Arial"/>
          <w:sz w:val="24"/>
          <w:szCs w:val="24"/>
        </w:rPr>
      </w:pPr>
    </w:p>
    <w:p w:rsidR="00B53204"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p>
    <w:p w:rsidR="00B53204" w:rsidRDefault="00B53204" w:rsidP="00B53204">
      <w:pPr>
        <w:rPr>
          <w:rFonts w:ascii="Arial" w:hAnsi="Arial" w:cs="Arial"/>
          <w:b/>
          <w:sz w:val="24"/>
          <w:szCs w:val="24"/>
        </w:rPr>
      </w:pPr>
      <w:r w:rsidRPr="004D4DFA">
        <w:rPr>
          <w:rFonts w:ascii="Arial" w:hAnsi="Arial" w:cs="Arial"/>
          <w:b/>
          <w:sz w:val="24"/>
          <w:szCs w:val="24"/>
        </w:rPr>
        <w:lastRenderedPageBreak/>
        <w:t>EAP</w:t>
      </w:r>
      <w:r>
        <w:rPr>
          <w:rFonts w:ascii="Arial" w:hAnsi="Arial" w:cs="Arial"/>
          <w:b/>
          <w:sz w:val="24"/>
          <w:szCs w:val="24"/>
        </w:rPr>
        <w:t xml:space="preserve"> Test</w:t>
      </w:r>
      <w:r w:rsidRPr="004D4DFA">
        <w:rPr>
          <w:rFonts w:ascii="Arial" w:hAnsi="Arial" w:cs="Arial"/>
          <w:b/>
          <w:sz w:val="24"/>
          <w:szCs w:val="24"/>
        </w:rPr>
        <w:t xml:space="preserve"> Notifications Form </w:t>
      </w:r>
    </w:p>
    <w:p w:rsidR="007D73EE" w:rsidRDefault="007D73EE" w:rsidP="00B53204">
      <w:pPr>
        <w:rPr>
          <w:rFonts w:ascii="Arial" w:hAnsi="Arial" w:cs="Arial"/>
          <w:b/>
          <w:sz w:val="24"/>
          <w:szCs w:val="24"/>
        </w:rPr>
      </w:pPr>
    </w:p>
    <w:p w:rsidR="00B53204" w:rsidRPr="004D4DFA" w:rsidRDefault="00B53204" w:rsidP="00B53204">
      <w:pPr>
        <w:rPr>
          <w:rFonts w:ascii="Arial" w:hAnsi="Arial" w:cs="Arial"/>
          <w:b/>
          <w:sz w:val="24"/>
          <w:szCs w:val="24"/>
        </w:rPr>
      </w:pPr>
      <w:r w:rsidRPr="004D4DFA">
        <w:rPr>
          <w:rFonts w:ascii="Arial" w:hAnsi="Arial" w:cs="Arial"/>
          <w:b/>
          <w:sz w:val="24"/>
          <w:szCs w:val="24"/>
        </w:rPr>
        <w:t>(</w:t>
      </w:r>
      <w:r w:rsidR="008738CB" w:rsidRPr="004D4DFA">
        <w:rPr>
          <w:rFonts w:ascii="Arial" w:hAnsi="Arial" w:cs="Arial"/>
          <w:b/>
          <w:sz w:val="24"/>
          <w:szCs w:val="24"/>
        </w:rPr>
        <w:t>Use</w:t>
      </w:r>
      <w:r w:rsidRPr="004D4DFA">
        <w:rPr>
          <w:rFonts w:ascii="Arial" w:hAnsi="Arial" w:cs="Arial"/>
          <w:b/>
          <w:sz w:val="24"/>
          <w:szCs w:val="24"/>
        </w:rPr>
        <w:t xml:space="preserve"> of this form is </w:t>
      </w:r>
      <w:r w:rsidR="008738CB" w:rsidRPr="004D4DFA">
        <w:rPr>
          <w:rFonts w:ascii="Arial" w:hAnsi="Arial" w:cs="Arial"/>
          <w:b/>
          <w:sz w:val="24"/>
          <w:szCs w:val="24"/>
        </w:rPr>
        <w:t>optional;</w:t>
      </w:r>
      <w:r w:rsidRPr="004D4DFA">
        <w:rPr>
          <w:rFonts w:ascii="Arial" w:hAnsi="Arial" w:cs="Arial"/>
          <w:b/>
          <w:sz w:val="24"/>
          <w:szCs w:val="24"/>
        </w:rPr>
        <w:t xml:space="preserve"> you may </w:t>
      </w:r>
      <w:r w:rsidR="007D73EE" w:rsidRPr="004D4DFA">
        <w:rPr>
          <w:rFonts w:ascii="Arial" w:hAnsi="Arial" w:cs="Arial"/>
          <w:b/>
          <w:sz w:val="24"/>
          <w:szCs w:val="24"/>
        </w:rPr>
        <w:t>in turn</w:t>
      </w:r>
      <w:r w:rsidRPr="004D4DFA">
        <w:rPr>
          <w:rFonts w:ascii="Arial" w:hAnsi="Arial" w:cs="Arial"/>
          <w:b/>
          <w:sz w:val="24"/>
          <w:szCs w:val="24"/>
        </w:rPr>
        <w:t xml:space="preserve"> summarize the results in a note to the Maine Emergency Management Agency Dam Safety unit). </w:t>
      </w:r>
    </w:p>
    <w:p w:rsidR="00B53204" w:rsidRPr="004D4DFA" w:rsidRDefault="00B53204" w:rsidP="00B53204">
      <w:pPr>
        <w:ind w:left="720"/>
        <w:rPr>
          <w:rFonts w:ascii="Arial" w:hAnsi="Arial" w:cs="Arial"/>
          <w:sz w:val="24"/>
          <w:szCs w:val="24"/>
        </w:rPr>
      </w:pPr>
    </w:p>
    <w:p w:rsidR="00B53204" w:rsidRPr="004D4DFA" w:rsidRDefault="00B53204" w:rsidP="00B53204">
      <w:pPr>
        <w:rPr>
          <w:rFonts w:ascii="Arial" w:hAnsi="Arial" w:cs="Arial"/>
          <w:sz w:val="24"/>
          <w:szCs w:val="24"/>
        </w:rPr>
      </w:pPr>
      <w:r w:rsidRPr="004D4DFA">
        <w:rPr>
          <w:rFonts w:ascii="Arial" w:hAnsi="Arial" w:cs="Arial"/>
          <w:sz w:val="24"/>
          <w:szCs w:val="24"/>
        </w:rPr>
        <w:t xml:space="preserve">I </w:t>
      </w:r>
      <w:r w:rsidR="008738CB" w:rsidRPr="004D4DFA">
        <w:rPr>
          <w:rFonts w:ascii="Arial" w:hAnsi="Arial" w:cs="Arial"/>
          <w:sz w:val="24"/>
          <w:szCs w:val="24"/>
        </w:rPr>
        <w:t>conducted</w:t>
      </w:r>
      <w:r w:rsidRPr="004D4DFA">
        <w:rPr>
          <w:rFonts w:ascii="Arial" w:hAnsi="Arial" w:cs="Arial"/>
          <w:sz w:val="24"/>
          <w:szCs w:val="24"/>
        </w:rPr>
        <w:t xml:space="preserve"> a test of the EAP for </w:t>
      </w:r>
      <w:r w:rsidR="001B0FA4">
        <w:rPr>
          <w:rFonts w:ascii="Arial" w:hAnsi="Arial" w:cs="Arial"/>
          <w:b/>
          <w:sz w:val="24"/>
          <w:szCs w:val="24"/>
        </w:rPr>
        <w:t>____________</w:t>
      </w:r>
      <w:r w:rsidR="007D73EE">
        <w:rPr>
          <w:rFonts w:ascii="Arial" w:hAnsi="Arial" w:cs="Arial"/>
          <w:sz w:val="24"/>
          <w:szCs w:val="24"/>
        </w:rPr>
        <w:t xml:space="preserve"> </w:t>
      </w:r>
      <w:r w:rsidRPr="004D4DFA">
        <w:rPr>
          <w:rFonts w:ascii="Arial" w:hAnsi="Arial" w:cs="Arial"/>
          <w:sz w:val="24"/>
          <w:szCs w:val="24"/>
        </w:rPr>
        <w:t xml:space="preserve">dam, in </w:t>
      </w:r>
      <w:r w:rsidR="006C7657">
        <w:rPr>
          <w:rFonts w:ascii="Arial" w:hAnsi="Arial" w:cs="Arial"/>
          <w:sz w:val="24"/>
          <w:szCs w:val="24"/>
        </w:rPr>
        <w:t>_________</w:t>
      </w:r>
      <w:r w:rsidRPr="004D4DFA">
        <w:rPr>
          <w:rFonts w:ascii="Arial" w:hAnsi="Arial" w:cs="Arial"/>
          <w:sz w:val="24"/>
          <w:szCs w:val="24"/>
        </w:rPr>
        <w:t xml:space="preserve"> Maine on ________________. </w:t>
      </w:r>
    </w:p>
    <w:p w:rsidR="00B53204" w:rsidRPr="004D4DFA" w:rsidRDefault="00B53204" w:rsidP="00B53204">
      <w:pPr>
        <w:ind w:left="720"/>
        <w:rPr>
          <w:rFonts w:ascii="Arial" w:hAnsi="Arial" w:cs="Arial"/>
          <w:sz w:val="24"/>
          <w:szCs w:val="24"/>
        </w:rPr>
      </w:pPr>
    </w:p>
    <w:p w:rsidR="00B53204" w:rsidRPr="004D4DFA" w:rsidRDefault="00B53204" w:rsidP="00B53204">
      <w:pPr>
        <w:rPr>
          <w:rFonts w:ascii="Arial" w:hAnsi="Arial" w:cs="Arial"/>
          <w:sz w:val="24"/>
          <w:szCs w:val="24"/>
        </w:rPr>
      </w:pPr>
      <w:r w:rsidRPr="004D4DFA">
        <w:rPr>
          <w:rFonts w:ascii="Arial" w:hAnsi="Arial" w:cs="Arial"/>
          <w:sz w:val="24"/>
          <w:szCs w:val="24"/>
        </w:rPr>
        <w:t xml:space="preserve">Check the box that applies: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_____ All contacts were made in accordance with the most recent flowchart. </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_____ Some contacts were not made, but all participants are aware of their role in the plan and have a copy of the EAP. </w:t>
      </w:r>
    </w:p>
    <w:p w:rsidR="00B53204" w:rsidRDefault="00B53204" w:rsidP="00B53204">
      <w:pPr>
        <w:ind w:left="720"/>
        <w:rPr>
          <w:rFonts w:ascii="Arial" w:hAnsi="Arial" w:cs="Arial"/>
          <w:sz w:val="24"/>
          <w:szCs w:val="24"/>
        </w:rPr>
      </w:pPr>
      <w:r w:rsidRPr="004D4DFA">
        <w:rPr>
          <w:rFonts w:ascii="Arial" w:hAnsi="Arial" w:cs="Arial"/>
          <w:sz w:val="24"/>
          <w:szCs w:val="24"/>
        </w:rPr>
        <w:t>_____ Other</w:t>
      </w:r>
    </w:p>
    <w:p w:rsidR="009627A0" w:rsidRPr="004D4DFA" w:rsidRDefault="009627A0"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(comments) ________________________________________________________________________________________________________________________________</w:t>
      </w:r>
    </w:p>
    <w:p w:rsidR="00B53204" w:rsidRPr="004D4DFA" w:rsidRDefault="00B53204" w:rsidP="00B53204">
      <w:pPr>
        <w:ind w:left="720"/>
        <w:rPr>
          <w:rFonts w:ascii="Arial" w:hAnsi="Arial" w:cs="Arial"/>
          <w:sz w:val="24"/>
          <w:szCs w:val="24"/>
        </w:rPr>
      </w:pPr>
    </w:p>
    <w:p w:rsidR="00B53204" w:rsidRPr="004D4DFA" w:rsidRDefault="00B53204" w:rsidP="00B53204">
      <w:pPr>
        <w:rPr>
          <w:rFonts w:ascii="Arial" w:hAnsi="Arial" w:cs="Arial"/>
          <w:sz w:val="24"/>
          <w:szCs w:val="24"/>
        </w:rPr>
      </w:pPr>
      <w:r w:rsidRPr="004D4DFA">
        <w:rPr>
          <w:rFonts w:ascii="Arial" w:hAnsi="Arial" w:cs="Arial"/>
          <w:sz w:val="24"/>
          <w:szCs w:val="24"/>
        </w:rPr>
        <w:t>Signed: __________________________________________________________</w:t>
      </w:r>
    </w:p>
    <w:p w:rsidR="00B53204" w:rsidRPr="004D4DFA" w:rsidRDefault="00B53204" w:rsidP="00B53204">
      <w:pPr>
        <w:ind w:left="720"/>
        <w:rPr>
          <w:rFonts w:ascii="Arial" w:hAnsi="Arial" w:cs="Arial"/>
          <w:sz w:val="24"/>
          <w:szCs w:val="24"/>
        </w:rPr>
      </w:pPr>
    </w:p>
    <w:p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Return to: </w:t>
      </w:r>
      <w:r w:rsidRPr="004D4DFA">
        <w:rPr>
          <w:rFonts w:ascii="Arial" w:hAnsi="Arial" w:cs="Arial"/>
          <w:sz w:val="24"/>
          <w:szCs w:val="24"/>
        </w:rPr>
        <w:tab/>
        <w:t>Dam Safety Administrator/ EAP Coordinator</w:t>
      </w:r>
    </w:p>
    <w:p w:rsidR="00B53204" w:rsidRPr="004D4DFA" w:rsidRDefault="00B53204" w:rsidP="00B53204">
      <w:pPr>
        <w:ind w:left="1440" w:firstLine="720"/>
        <w:rPr>
          <w:rFonts w:ascii="Arial" w:hAnsi="Arial" w:cs="Arial"/>
          <w:sz w:val="24"/>
          <w:szCs w:val="24"/>
        </w:rPr>
      </w:pPr>
      <w:r w:rsidRPr="004D4DFA">
        <w:rPr>
          <w:rFonts w:ascii="Arial" w:hAnsi="Arial" w:cs="Arial"/>
          <w:sz w:val="24"/>
          <w:szCs w:val="24"/>
        </w:rPr>
        <w:t>Maine Emergency Management Agency</w:t>
      </w:r>
    </w:p>
    <w:p w:rsidR="00B53204" w:rsidRPr="004D4DFA" w:rsidRDefault="00B53204" w:rsidP="00B53204">
      <w:pPr>
        <w:ind w:left="720"/>
        <w:rPr>
          <w:rFonts w:ascii="Arial" w:hAnsi="Arial" w:cs="Arial"/>
          <w:sz w:val="24"/>
          <w:szCs w:val="24"/>
        </w:rPr>
      </w:pPr>
      <w:r w:rsidRPr="004D4DFA">
        <w:rPr>
          <w:rFonts w:ascii="Arial" w:hAnsi="Arial" w:cs="Arial"/>
          <w:sz w:val="24"/>
          <w:szCs w:val="24"/>
        </w:rPr>
        <w:tab/>
      </w:r>
      <w:r w:rsidRPr="004D4DFA">
        <w:rPr>
          <w:rFonts w:ascii="Arial" w:hAnsi="Arial" w:cs="Arial"/>
          <w:sz w:val="24"/>
          <w:szCs w:val="24"/>
        </w:rPr>
        <w:tab/>
        <w:t>72 State House Station</w:t>
      </w:r>
    </w:p>
    <w:p w:rsidR="00B53204" w:rsidRDefault="00B53204" w:rsidP="00B53204">
      <w:pPr>
        <w:ind w:left="720"/>
        <w:rPr>
          <w:rFonts w:ascii="Arial" w:hAnsi="Arial" w:cs="Arial"/>
          <w:sz w:val="24"/>
          <w:szCs w:val="24"/>
        </w:rPr>
      </w:pPr>
      <w:r w:rsidRPr="004D4DFA">
        <w:rPr>
          <w:rFonts w:ascii="Arial" w:hAnsi="Arial" w:cs="Arial"/>
          <w:sz w:val="24"/>
          <w:szCs w:val="24"/>
        </w:rPr>
        <w:tab/>
      </w:r>
      <w:r w:rsidRPr="004D4DFA">
        <w:rPr>
          <w:rFonts w:ascii="Arial" w:hAnsi="Arial" w:cs="Arial"/>
          <w:sz w:val="24"/>
          <w:szCs w:val="24"/>
        </w:rPr>
        <w:tab/>
        <w:t>Augusta, ME  04333</w:t>
      </w:r>
    </w:p>
    <w:p w:rsidR="007D73EE" w:rsidRPr="004D4DFA" w:rsidRDefault="007D73EE" w:rsidP="00B53204">
      <w:pPr>
        <w:ind w:left="720"/>
        <w:rPr>
          <w:rFonts w:ascii="Arial" w:hAnsi="Arial" w:cs="Arial"/>
          <w:sz w:val="24"/>
          <w:szCs w:val="24"/>
        </w:rPr>
      </w:pPr>
      <w:r>
        <w:rPr>
          <w:rFonts w:ascii="Arial" w:hAnsi="Arial" w:cs="Arial"/>
          <w:sz w:val="24"/>
          <w:szCs w:val="24"/>
        </w:rPr>
        <w:tab/>
      </w:r>
      <w:r>
        <w:rPr>
          <w:rFonts w:ascii="Arial" w:hAnsi="Arial" w:cs="Arial"/>
          <w:sz w:val="24"/>
          <w:szCs w:val="24"/>
        </w:rPr>
        <w:tab/>
        <w:t>Tara.ayotte@maine.gov</w:t>
      </w:r>
    </w:p>
    <w:p w:rsidR="00B53204" w:rsidRPr="004D4DFA" w:rsidRDefault="00B53204" w:rsidP="00B53204">
      <w:pPr>
        <w:ind w:left="720"/>
        <w:rPr>
          <w:rFonts w:ascii="Arial" w:hAnsi="Arial" w:cs="Arial"/>
          <w:sz w:val="24"/>
          <w:szCs w:val="24"/>
        </w:rPr>
      </w:pPr>
    </w:p>
    <w:p w:rsidR="00B53204" w:rsidRPr="004D4DFA" w:rsidRDefault="00B53204" w:rsidP="00B53204">
      <w:pPr>
        <w:rPr>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C6146F" w:rsidP="00B53204">
      <w:pPr>
        <w:numPr>
          <w:ilvl w:val="0"/>
          <w:numId w:val="10"/>
        </w:numPr>
        <w:rPr>
          <w:rFonts w:ascii="Times New Roman" w:hAnsi="Times New Roman"/>
          <w:b/>
          <w:sz w:val="24"/>
          <w:szCs w:val="24"/>
        </w:rPr>
      </w:pPr>
      <w:r>
        <w:rPr>
          <w:rFonts w:ascii="Times New Roman" w:hAnsi="Times New Roman"/>
          <w:b/>
          <w:sz w:val="24"/>
          <w:szCs w:val="24"/>
        </w:rPr>
        <w:t>E</w:t>
      </w:r>
      <w:r w:rsidR="00B53204" w:rsidRPr="004D4DFA">
        <w:rPr>
          <w:rFonts w:ascii="Times New Roman" w:hAnsi="Times New Roman"/>
          <w:b/>
          <w:sz w:val="24"/>
          <w:szCs w:val="24"/>
        </w:rPr>
        <w:t>VACUATION PLAN</w:t>
      </w: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2B75C3" w:rsidP="00B53204">
      <w:pPr>
        <w:rPr>
          <w:rFonts w:ascii="Times New Roman" w:hAnsi="Times New Roman"/>
          <w:b/>
          <w:sz w:val="24"/>
          <w:szCs w:val="24"/>
        </w:rPr>
      </w:pPr>
      <w:r>
        <w:rPr>
          <w:rFonts w:ascii="Times New Roman" w:hAnsi="Times New Roman"/>
          <w:b/>
          <w:sz w:val="24"/>
          <w:szCs w:val="24"/>
        </w:rPr>
        <w:t>Briefly describe your evacuation plan</w:t>
      </w:r>
      <w:r w:rsidR="00176FB3">
        <w:rPr>
          <w:rFonts w:ascii="Times New Roman" w:hAnsi="Times New Roman"/>
          <w:b/>
          <w:sz w:val="24"/>
          <w:szCs w:val="24"/>
        </w:rPr>
        <w:t xml:space="preserve"> and also include information on road blocks if applicable. </w:t>
      </w: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4D4DFA" w:rsidRDefault="00B53204" w:rsidP="00B53204">
      <w:pPr>
        <w:rPr>
          <w:rFonts w:ascii="Times New Roman" w:hAnsi="Times New Roman"/>
          <w:b/>
          <w:sz w:val="24"/>
          <w:szCs w:val="24"/>
        </w:rPr>
      </w:pPr>
    </w:p>
    <w:p w:rsidR="00B53204" w:rsidRPr="00C773ED" w:rsidRDefault="00C773ED" w:rsidP="00B53204">
      <w:pPr>
        <w:rPr>
          <w:rFonts w:ascii="Times New Roman" w:hAnsi="Times New Roman"/>
          <w:b/>
          <w:sz w:val="30"/>
          <w:szCs w:val="30"/>
        </w:rPr>
      </w:pPr>
      <w:r>
        <w:rPr>
          <w:rFonts w:ascii="Times New Roman" w:hAnsi="Times New Roman"/>
          <w:b/>
          <w:sz w:val="30"/>
          <w:szCs w:val="30"/>
        </w:rPr>
        <w:t>EAP to be</w:t>
      </w:r>
      <w:r w:rsidRPr="00C773ED">
        <w:rPr>
          <w:rFonts w:ascii="Times New Roman" w:hAnsi="Times New Roman"/>
          <w:b/>
          <w:sz w:val="30"/>
          <w:szCs w:val="30"/>
        </w:rPr>
        <w:t xml:space="preserve"> included in the </w:t>
      </w:r>
      <w:r w:rsidR="002B75C3">
        <w:rPr>
          <w:rFonts w:ascii="Times New Roman" w:hAnsi="Times New Roman"/>
          <w:b/>
          <w:sz w:val="30"/>
          <w:szCs w:val="30"/>
        </w:rPr>
        <w:t>__________</w:t>
      </w:r>
      <w:r w:rsidRPr="00C773ED">
        <w:rPr>
          <w:rFonts w:ascii="Times New Roman" w:hAnsi="Times New Roman"/>
          <w:b/>
          <w:sz w:val="30"/>
          <w:szCs w:val="30"/>
        </w:rPr>
        <w:t xml:space="preserve"> Town Operation</w:t>
      </w:r>
      <w:r w:rsidR="00B53204" w:rsidRPr="00C773ED">
        <w:rPr>
          <w:rFonts w:ascii="Times New Roman" w:hAnsi="Times New Roman"/>
          <w:b/>
          <w:sz w:val="30"/>
          <w:szCs w:val="30"/>
        </w:rPr>
        <w:t xml:space="preserve"> or Evacuation Plan</w:t>
      </w:r>
    </w:p>
    <w:sectPr w:rsidR="00B53204" w:rsidRPr="00C773ED" w:rsidSect="00C6146F">
      <w:pgSz w:w="12240" w:h="15840"/>
      <w:pgMar w:top="720" w:right="104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6D" w:rsidRDefault="00BE326D" w:rsidP="00C6146F">
      <w:pPr>
        <w:spacing w:line="240" w:lineRule="auto"/>
      </w:pPr>
      <w:r>
        <w:separator/>
      </w:r>
    </w:p>
  </w:endnote>
  <w:endnote w:type="continuationSeparator" w:id="0">
    <w:p w:rsidR="00BE326D" w:rsidRDefault="00BE326D" w:rsidP="00C6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15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9030"/>
      <w:docPartObj>
        <w:docPartGallery w:val="Page Numbers (Bottom of Page)"/>
        <w:docPartUnique/>
      </w:docPartObj>
    </w:sdtPr>
    <w:sdtEndPr>
      <w:rPr>
        <w:noProof/>
      </w:rPr>
    </w:sdtEndPr>
    <w:sdtContent>
      <w:p w:rsidR="007D6375" w:rsidRDefault="007D6375">
        <w:pPr>
          <w:pStyle w:val="Footer"/>
          <w:jc w:val="center"/>
        </w:pPr>
        <w:r>
          <w:fldChar w:fldCharType="begin"/>
        </w:r>
        <w:r>
          <w:instrText xml:space="preserve"> PAGE   \* MERGEFORMAT </w:instrText>
        </w:r>
        <w:r>
          <w:fldChar w:fldCharType="separate"/>
        </w:r>
        <w:r w:rsidR="009B0CF3">
          <w:rPr>
            <w:noProof/>
          </w:rPr>
          <w:t>5</w:t>
        </w:r>
        <w:r>
          <w:rPr>
            <w:noProof/>
          </w:rPr>
          <w:fldChar w:fldCharType="end"/>
        </w:r>
      </w:p>
    </w:sdtContent>
  </w:sdt>
  <w:p w:rsidR="007D6375" w:rsidRDefault="007D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6D" w:rsidRDefault="00BE326D" w:rsidP="00C6146F">
      <w:pPr>
        <w:spacing w:line="240" w:lineRule="auto"/>
      </w:pPr>
      <w:r>
        <w:separator/>
      </w:r>
    </w:p>
  </w:footnote>
  <w:footnote w:type="continuationSeparator" w:id="0">
    <w:p w:rsidR="00BE326D" w:rsidRDefault="00BE326D" w:rsidP="00C614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74"/>
    <w:multiLevelType w:val="hybridMultilevel"/>
    <w:tmpl w:val="827AED38"/>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584F"/>
    <w:multiLevelType w:val="hybridMultilevel"/>
    <w:tmpl w:val="0BFE4DEA"/>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92C41"/>
    <w:multiLevelType w:val="hybridMultilevel"/>
    <w:tmpl w:val="E28EE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861C7"/>
    <w:multiLevelType w:val="hybridMultilevel"/>
    <w:tmpl w:val="FD66BA70"/>
    <w:lvl w:ilvl="0" w:tplc="E5604A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A98"/>
    <w:multiLevelType w:val="hybridMultilevel"/>
    <w:tmpl w:val="BC9A0CA2"/>
    <w:lvl w:ilvl="0" w:tplc="633E981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962825"/>
    <w:multiLevelType w:val="hybridMultilevel"/>
    <w:tmpl w:val="A22885B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378AB"/>
    <w:multiLevelType w:val="hybridMultilevel"/>
    <w:tmpl w:val="2E5E20A6"/>
    <w:lvl w:ilvl="0" w:tplc="9234593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DF6765E"/>
    <w:multiLevelType w:val="hybridMultilevel"/>
    <w:tmpl w:val="666E2400"/>
    <w:lvl w:ilvl="0" w:tplc="88747578">
      <w:start w:val="1"/>
      <w:numFmt w:val="bullet"/>
      <w:lvlText w:val="•"/>
      <w:lvlJc w:val="left"/>
      <w:pPr>
        <w:tabs>
          <w:tab w:val="num" w:pos="720"/>
        </w:tabs>
        <w:ind w:left="720" w:hanging="360"/>
      </w:pPr>
      <w:rPr>
        <w:rFonts w:ascii="Times New Roman" w:hAnsi="Times New Roman" w:hint="default"/>
      </w:rPr>
    </w:lvl>
    <w:lvl w:ilvl="1" w:tplc="E7044A7A">
      <w:start w:val="2550"/>
      <w:numFmt w:val="bullet"/>
      <w:lvlText w:val="•"/>
      <w:lvlJc w:val="left"/>
      <w:pPr>
        <w:tabs>
          <w:tab w:val="num" w:pos="1440"/>
        </w:tabs>
        <w:ind w:left="1440" w:hanging="360"/>
      </w:pPr>
      <w:rPr>
        <w:rFonts w:ascii="Times New Roman" w:hAnsi="Times New Roman" w:hint="default"/>
      </w:rPr>
    </w:lvl>
    <w:lvl w:ilvl="2" w:tplc="ADDEBA2E">
      <w:start w:val="2550"/>
      <w:numFmt w:val="bullet"/>
      <w:lvlText w:val="•"/>
      <w:lvlJc w:val="left"/>
      <w:pPr>
        <w:tabs>
          <w:tab w:val="num" w:pos="2160"/>
        </w:tabs>
        <w:ind w:left="2160" w:hanging="360"/>
      </w:pPr>
      <w:rPr>
        <w:rFonts w:ascii="Times New Roman" w:hAnsi="Times New Roman" w:hint="default"/>
      </w:rPr>
    </w:lvl>
    <w:lvl w:ilvl="3" w:tplc="E7A67F30">
      <w:start w:val="2550"/>
      <w:numFmt w:val="bullet"/>
      <w:lvlText w:val="•"/>
      <w:lvlJc w:val="left"/>
      <w:pPr>
        <w:tabs>
          <w:tab w:val="num" w:pos="2880"/>
        </w:tabs>
        <w:ind w:left="2880" w:hanging="360"/>
      </w:pPr>
      <w:rPr>
        <w:rFonts w:ascii="Times New Roman" w:hAnsi="Times New Roman" w:hint="default"/>
      </w:rPr>
    </w:lvl>
    <w:lvl w:ilvl="4" w:tplc="EF3A2946" w:tentative="1">
      <w:start w:val="1"/>
      <w:numFmt w:val="bullet"/>
      <w:lvlText w:val="•"/>
      <w:lvlJc w:val="left"/>
      <w:pPr>
        <w:tabs>
          <w:tab w:val="num" w:pos="3600"/>
        </w:tabs>
        <w:ind w:left="3600" w:hanging="360"/>
      </w:pPr>
      <w:rPr>
        <w:rFonts w:ascii="Times New Roman" w:hAnsi="Times New Roman" w:hint="default"/>
      </w:rPr>
    </w:lvl>
    <w:lvl w:ilvl="5" w:tplc="AAA04E64" w:tentative="1">
      <w:start w:val="1"/>
      <w:numFmt w:val="bullet"/>
      <w:lvlText w:val="•"/>
      <w:lvlJc w:val="left"/>
      <w:pPr>
        <w:tabs>
          <w:tab w:val="num" w:pos="4320"/>
        </w:tabs>
        <w:ind w:left="4320" w:hanging="360"/>
      </w:pPr>
      <w:rPr>
        <w:rFonts w:ascii="Times New Roman" w:hAnsi="Times New Roman" w:hint="default"/>
      </w:rPr>
    </w:lvl>
    <w:lvl w:ilvl="6" w:tplc="B9185664" w:tentative="1">
      <w:start w:val="1"/>
      <w:numFmt w:val="bullet"/>
      <w:lvlText w:val="•"/>
      <w:lvlJc w:val="left"/>
      <w:pPr>
        <w:tabs>
          <w:tab w:val="num" w:pos="5040"/>
        </w:tabs>
        <w:ind w:left="5040" w:hanging="360"/>
      </w:pPr>
      <w:rPr>
        <w:rFonts w:ascii="Times New Roman" w:hAnsi="Times New Roman" w:hint="default"/>
      </w:rPr>
    </w:lvl>
    <w:lvl w:ilvl="7" w:tplc="AC4EB68A" w:tentative="1">
      <w:start w:val="1"/>
      <w:numFmt w:val="bullet"/>
      <w:lvlText w:val="•"/>
      <w:lvlJc w:val="left"/>
      <w:pPr>
        <w:tabs>
          <w:tab w:val="num" w:pos="5760"/>
        </w:tabs>
        <w:ind w:left="5760" w:hanging="360"/>
      </w:pPr>
      <w:rPr>
        <w:rFonts w:ascii="Times New Roman" w:hAnsi="Times New Roman" w:hint="default"/>
      </w:rPr>
    </w:lvl>
    <w:lvl w:ilvl="8" w:tplc="84180D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B745F7"/>
    <w:multiLevelType w:val="hybridMultilevel"/>
    <w:tmpl w:val="904426DC"/>
    <w:lvl w:ilvl="0" w:tplc="A4A28AD2">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BE6BF0"/>
    <w:multiLevelType w:val="hybridMultilevel"/>
    <w:tmpl w:val="599C17B8"/>
    <w:lvl w:ilvl="0" w:tplc="A4A28AD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12835AA"/>
    <w:multiLevelType w:val="hybridMultilevel"/>
    <w:tmpl w:val="EE18B3BC"/>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E05EFE"/>
    <w:multiLevelType w:val="hybridMultilevel"/>
    <w:tmpl w:val="F68E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32535"/>
    <w:multiLevelType w:val="hybridMultilevel"/>
    <w:tmpl w:val="583C52A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81CA4"/>
    <w:multiLevelType w:val="hybridMultilevel"/>
    <w:tmpl w:val="CA34C3CC"/>
    <w:lvl w:ilvl="0" w:tplc="EB829AF8">
      <w:start w:val="1"/>
      <w:numFmt w:val="bullet"/>
      <w:lvlText w:val=""/>
      <w:lvlJc w:val="left"/>
      <w:pPr>
        <w:tabs>
          <w:tab w:val="num" w:pos="36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85A4F"/>
    <w:multiLevelType w:val="hybridMultilevel"/>
    <w:tmpl w:val="95126832"/>
    <w:lvl w:ilvl="0" w:tplc="F7A62A3E">
      <w:start w:val="5"/>
      <w:numFmt w:val="upperRoman"/>
      <w:lvlText w:val="%1."/>
      <w:lvlJc w:val="left"/>
      <w:pPr>
        <w:tabs>
          <w:tab w:val="num" w:pos="1080"/>
        </w:tabs>
        <w:ind w:left="1080" w:hanging="720"/>
      </w:pPr>
      <w:rPr>
        <w:rFonts w:hint="default"/>
        <w:color w:val="auto"/>
      </w:rPr>
    </w:lvl>
    <w:lvl w:ilvl="1" w:tplc="5B845E36">
      <w:start w:val="1"/>
      <w:numFmt w:val="decimal"/>
      <w:lvlText w:val="%2."/>
      <w:lvlJc w:val="left"/>
      <w:pPr>
        <w:tabs>
          <w:tab w:val="num" w:pos="1440"/>
        </w:tabs>
        <w:ind w:left="1440" w:hanging="360"/>
      </w:pPr>
      <w:rPr>
        <w:rFonts w:cs="Times New Roman" w:hint="default"/>
      </w:rPr>
    </w:lvl>
    <w:lvl w:ilvl="2" w:tplc="F7A62A3E">
      <w:start w:val="5"/>
      <w:numFmt w:val="upperRoman"/>
      <w:lvlText w:val="%3."/>
      <w:lvlJc w:val="left"/>
      <w:pPr>
        <w:tabs>
          <w:tab w:val="num" w:pos="2700"/>
        </w:tabs>
        <w:ind w:left="2700" w:hanging="720"/>
      </w:pPr>
      <w:rPr>
        <w:rFonts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835D9E"/>
    <w:multiLevelType w:val="hybridMultilevel"/>
    <w:tmpl w:val="664CF8EA"/>
    <w:lvl w:ilvl="0" w:tplc="D224342E">
      <w:start w:val="1"/>
      <w:numFmt w:val="bullet"/>
      <w:lvlText w:val="•"/>
      <w:lvlJc w:val="left"/>
      <w:pPr>
        <w:tabs>
          <w:tab w:val="num" w:pos="720"/>
        </w:tabs>
        <w:ind w:left="720" w:hanging="360"/>
      </w:pPr>
      <w:rPr>
        <w:rFonts w:ascii="Times New Roman" w:hAnsi="Times New Roman" w:hint="default"/>
      </w:rPr>
    </w:lvl>
    <w:lvl w:ilvl="1" w:tplc="444A2A0C">
      <w:start w:val="2561"/>
      <w:numFmt w:val="bullet"/>
      <w:lvlText w:val="•"/>
      <w:lvlJc w:val="left"/>
      <w:pPr>
        <w:tabs>
          <w:tab w:val="num" w:pos="1440"/>
        </w:tabs>
        <w:ind w:left="1440" w:hanging="360"/>
      </w:pPr>
      <w:rPr>
        <w:rFonts w:ascii="Times New Roman" w:hAnsi="Times New Roman" w:hint="default"/>
      </w:rPr>
    </w:lvl>
    <w:lvl w:ilvl="2" w:tplc="80E427AA">
      <w:start w:val="2561"/>
      <w:numFmt w:val="bullet"/>
      <w:lvlText w:val="•"/>
      <w:lvlJc w:val="left"/>
      <w:pPr>
        <w:tabs>
          <w:tab w:val="num" w:pos="2160"/>
        </w:tabs>
        <w:ind w:left="2160" w:hanging="360"/>
      </w:pPr>
      <w:rPr>
        <w:rFonts w:ascii="Times New Roman" w:hAnsi="Times New Roman" w:hint="default"/>
      </w:rPr>
    </w:lvl>
    <w:lvl w:ilvl="3" w:tplc="06CE799C">
      <w:start w:val="2561"/>
      <w:numFmt w:val="bullet"/>
      <w:lvlText w:val="•"/>
      <w:lvlJc w:val="left"/>
      <w:pPr>
        <w:tabs>
          <w:tab w:val="num" w:pos="2880"/>
        </w:tabs>
        <w:ind w:left="2880" w:hanging="360"/>
      </w:pPr>
      <w:rPr>
        <w:rFonts w:ascii="Times New Roman" w:hAnsi="Times New Roman" w:hint="default"/>
      </w:rPr>
    </w:lvl>
    <w:lvl w:ilvl="4" w:tplc="B4C206C4">
      <w:start w:val="2561"/>
      <w:numFmt w:val="bullet"/>
      <w:lvlText w:val="•"/>
      <w:lvlJc w:val="left"/>
      <w:pPr>
        <w:tabs>
          <w:tab w:val="num" w:pos="3600"/>
        </w:tabs>
        <w:ind w:left="3600" w:hanging="360"/>
      </w:pPr>
      <w:rPr>
        <w:rFonts w:ascii="Times New Roman" w:hAnsi="Times New Roman" w:hint="default"/>
      </w:rPr>
    </w:lvl>
    <w:lvl w:ilvl="5" w:tplc="F4365B06" w:tentative="1">
      <w:start w:val="1"/>
      <w:numFmt w:val="bullet"/>
      <w:lvlText w:val="•"/>
      <w:lvlJc w:val="left"/>
      <w:pPr>
        <w:tabs>
          <w:tab w:val="num" w:pos="4320"/>
        </w:tabs>
        <w:ind w:left="4320" w:hanging="360"/>
      </w:pPr>
      <w:rPr>
        <w:rFonts w:ascii="Times New Roman" w:hAnsi="Times New Roman" w:hint="default"/>
      </w:rPr>
    </w:lvl>
    <w:lvl w:ilvl="6" w:tplc="6F6CFC8E" w:tentative="1">
      <w:start w:val="1"/>
      <w:numFmt w:val="bullet"/>
      <w:lvlText w:val="•"/>
      <w:lvlJc w:val="left"/>
      <w:pPr>
        <w:tabs>
          <w:tab w:val="num" w:pos="5040"/>
        </w:tabs>
        <w:ind w:left="5040" w:hanging="360"/>
      </w:pPr>
      <w:rPr>
        <w:rFonts w:ascii="Times New Roman" w:hAnsi="Times New Roman" w:hint="default"/>
      </w:rPr>
    </w:lvl>
    <w:lvl w:ilvl="7" w:tplc="9F0C3786" w:tentative="1">
      <w:start w:val="1"/>
      <w:numFmt w:val="bullet"/>
      <w:lvlText w:val="•"/>
      <w:lvlJc w:val="left"/>
      <w:pPr>
        <w:tabs>
          <w:tab w:val="num" w:pos="5760"/>
        </w:tabs>
        <w:ind w:left="5760" w:hanging="360"/>
      </w:pPr>
      <w:rPr>
        <w:rFonts w:ascii="Times New Roman" w:hAnsi="Times New Roman" w:hint="default"/>
      </w:rPr>
    </w:lvl>
    <w:lvl w:ilvl="8" w:tplc="569051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55019F"/>
    <w:multiLevelType w:val="hybridMultilevel"/>
    <w:tmpl w:val="BA94707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C71E4A"/>
    <w:multiLevelType w:val="hybridMultilevel"/>
    <w:tmpl w:val="83688F80"/>
    <w:lvl w:ilvl="0" w:tplc="9234593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9"/>
  </w:num>
  <w:num w:numId="3">
    <w:abstractNumId w:val="2"/>
  </w:num>
  <w:num w:numId="4">
    <w:abstractNumId w:val="10"/>
  </w:num>
  <w:num w:numId="5">
    <w:abstractNumId w:val="16"/>
  </w:num>
  <w:num w:numId="6">
    <w:abstractNumId w:val="0"/>
  </w:num>
  <w:num w:numId="7">
    <w:abstractNumId w:val="1"/>
  </w:num>
  <w:num w:numId="8">
    <w:abstractNumId w:val="12"/>
  </w:num>
  <w:num w:numId="9">
    <w:abstractNumId w:val="5"/>
  </w:num>
  <w:num w:numId="10">
    <w:abstractNumId w:val="14"/>
  </w:num>
  <w:num w:numId="11">
    <w:abstractNumId w:val="11"/>
  </w:num>
  <w:num w:numId="12">
    <w:abstractNumId w:val="8"/>
  </w:num>
  <w:num w:numId="13">
    <w:abstractNumId w:val="4"/>
  </w:num>
  <w:num w:numId="14">
    <w:abstractNumId w:val="15"/>
  </w:num>
  <w:num w:numId="15">
    <w:abstractNumId w:val="7"/>
  </w:num>
  <w:num w:numId="16">
    <w:abstractNumId w:val="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04"/>
    <w:rsid w:val="000A795B"/>
    <w:rsid w:val="00101D31"/>
    <w:rsid w:val="00102C00"/>
    <w:rsid w:val="00142F05"/>
    <w:rsid w:val="00150E60"/>
    <w:rsid w:val="00176FB3"/>
    <w:rsid w:val="0019074E"/>
    <w:rsid w:val="001B0FA4"/>
    <w:rsid w:val="001C23F8"/>
    <w:rsid w:val="001E3E58"/>
    <w:rsid w:val="00264417"/>
    <w:rsid w:val="0027535B"/>
    <w:rsid w:val="002B75C3"/>
    <w:rsid w:val="002F18D5"/>
    <w:rsid w:val="00324992"/>
    <w:rsid w:val="003433C6"/>
    <w:rsid w:val="00366F83"/>
    <w:rsid w:val="00385702"/>
    <w:rsid w:val="00405ED6"/>
    <w:rsid w:val="00450BA6"/>
    <w:rsid w:val="00472325"/>
    <w:rsid w:val="004963FB"/>
    <w:rsid w:val="004C1BA0"/>
    <w:rsid w:val="00500496"/>
    <w:rsid w:val="00515C9E"/>
    <w:rsid w:val="005924DB"/>
    <w:rsid w:val="005972A1"/>
    <w:rsid w:val="005B15D5"/>
    <w:rsid w:val="005C5EED"/>
    <w:rsid w:val="005E6F0B"/>
    <w:rsid w:val="00610E7A"/>
    <w:rsid w:val="0065742C"/>
    <w:rsid w:val="006C7657"/>
    <w:rsid w:val="006D0BB1"/>
    <w:rsid w:val="006E05A2"/>
    <w:rsid w:val="006F1482"/>
    <w:rsid w:val="00700337"/>
    <w:rsid w:val="0072472F"/>
    <w:rsid w:val="00733AF7"/>
    <w:rsid w:val="007A29BD"/>
    <w:rsid w:val="007D6375"/>
    <w:rsid w:val="007D73EE"/>
    <w:rsid w:val="00846A35"/>
    <w:rsid w:val="008738CB"/>
    <w:rsid w:val="008B2F0E"/>
    <w:rsid w:val="008D7A20"/>
    <w:rsid w:val="00921277"/>
    <w:rsid w:val="009627A0"/>
    <w:rsid w:val="00963D6D"/>
    <w:rsid w:val="009854EE"/>
    <w:rsid w:val="009B0CF3"/>
    <w:rsid w:val="009F6C21"/>
    <w:rsid w:val="00A71352"/>
    <w:rsid w:val="00B10672"/>
    <w:rsid w:val="00B53204"/>
    <w:rsid w:val="00B926C3"/>
    <w:rsid w:val="00BC4248"/>
    <w:rsid w:val="00BD1979"/>
    <w:rsid w:val="00BE326D"/>
    <w:rsid w:val="00BF7D7E"/>
    <w:rsid w:val="00C5422B"/>
    <w:rsid w:val="00C6146F"/>
    <w:rsid w:val="00C773ED"/>
    <w:rsid w:val="00CE2B94"/>
    <w:rsid w:val="00CF3B91"/>
    <w:rsid w:val="00D739CB"/>
    <w:rsid w:val="00D85238"/>
    <w:rsid w:val="00D94427"/>
    <w:rsid w:val="00E5035F"/>
    <w:rsid w:val="00EE7E08"/>
    <w:rsid w:val="00F048F4"/>
    <w:rsid w:val="00F44A1D"/>
    <w:rsid w:val="00F8522C"/>
    <w:rsid w:val="00FB5F09"/>
    <w:rsid w:val="00FC4CEA"/>
    <w:rsid w:val="00FC6034"/>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FF0D"/>
  <w15:docId w15:val="{0B4A9370-68A2-46F9-8675-DB3DE77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204"/>
    <w:pPr>
      <w:spacing w:after="0" w:line="360" w:lineRule="atLeast"/>
      <w:jc w:val="both"/>
    </w:pPr>
    <w:rPr>
      <w:rFonts w:ascii="Font150" w:eastAsia="Times New Roman" w:hAnsi="Font150" w:cs="Times New Roman"/>
      <w:sz w:val="28"/>
      <w:szCs w:val="20"/>
    </w:rPr>
  </w:style>
  <w:style w:type="paragraph" w:styleId="Heading1">
    <w:name w:val="heading 1"/>
    <w:basedOn w:val="Normal"/>
    <w:next w:val="Normal"/>
    <w:link w:val="Heading1Char"/>
    <w:uiPriority w:val="9"/>
    <w:qFormat/>
    <w:rsid w:val="00D8523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D85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52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204"/>
    <w:pPr>
      <w:tabs>
        <w:tab w:val="right" w:pos="9360"/>
      </w:tabs>
      <w:spacing w:line="240" w:lineRule="auto"/>
      <w:jc w:val="left"/>
    </w:pPr>
    <w:rPr>
      <w:rFonts w:ascii="Arial" w:hAnsi="Arial" w:cs="Arial"/>
      <w:b/>
      <w:color w:val="000080"/>
      <w:sz w:val="20"/>
    </w:rPr>
  </w:style>
  <w:style w:type="character" w:customStyle="1" w:styleId="HeaderChar">
    <w:name w:val="Header Char"/>
    <w:basedOn w:val="DefaultParagraphFont"/>
    <w:link w:val="Header"/>
    <w:rsid w:val="00B53204"/>
    <w:rPr>
      <w:rFonts w:ascii="Arial" w:eastAsia="Times New Roman" w:hAnsi="Arial" w:cs="Arial"/>
      <w:b/>
      <w:color w:val="000080"/>
      <w:sz w:val="20"/>
      <w:szCs w:val="20"/>
    </w:rPr>
  </w:style>
  <w:style w:type="paragraph" w:styleId="BalloonText">
    <w:name w:val="Balloon Text"/>
    <w:basedOn w:val="Normal"/>
    <w:link w:val="BalloonTextChar"/>
    <w:uiPriority w:val="99"/>
    <w:semiHidden/>
    <w:unhideWhenUsed/>
    <w:rsid w:val="00B532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4"/>
    <w:rPr>
      <w:rFonts w:ascii="Tahoma" w:eastAsia="Times New Roman" w:hAnsi="Tahoma" w:cs="Tahoma"/>
      <w:sz w:val="16"/>
      <w:szCs w:val="16"/>
    </w:rPr>
  </w:style>
  <w:style w:type="paragraph" w:styleId="Footer">
    <w:name w:val="footer"/>
    <w:basedOn w:val="Normal"/>
    <w:link w:val="FooterChar"/>
    <w:uiPriority w:val="99"/>
    <w:unhideWhenUsed/>
    <w:rsid w:val="00C6146F"/>
    <w:pPr>
      <w:tabs>
        <w:tab w:val="center" w:pos="4680"/>
        <w:tab w:val="right" w:pos="9360"/>
      </w:tabs>
      <w:spacing w:line="240" w:lineRule="auto"/>
    </w:pPr>
  </w:style>
  <w:style w:type="character" w:customStyle="1" w:styleId="FooterChar">
    <w:name w:val="Footer Char"/>
    <w:basedOn w:val="DefaultParagraphFont"/>
    <w:link w:val="Footer"/>
    <w:uiPriority w:val="99"/>
    <w:rsid w:val="00C6146F"/>
    <w:rPr>
      <w:rFonts w:ascii="Font150" w:eastAsia="Times New Roman" w:hAnsi="Font150" w:cs="Times New Roman"/>
      <w:sz w:val="28"/>
      <w:szCs w:val="20"/>
    </w:rPr>
  </w:style>
  <w:style w:type="character" w:customStyle="1" w:styleId="Heading1Char">
    <w:name w:val="Heading 1 Char"/>
    <w:basedOn w:val="DefaultParagraphFont"/>
    <w:link w:val="Heading1"/>
    <w:uiPriority w:val="9"/>
    <w:rsid w:val="00D852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238"/>
    <w:pPr>
      <w:spacing w:line="276" w:lineRule="auto"/>
      <w:jc w:val="left"/>
      <w:outlineLvl w:val="9"/>
    </w:pPr>
    <w:rPr>
      <w:lang w:eastAsia="ja-JP"/>
    </w:rPr>
  </w:style>
  <w:style w:type="character" w:customStyle="1" w:styleId="Heading2Char">
    <w:name w:val="Heading 2 Char"/>
    <w:basedOn w:val="DefaultParagraphFont"/>
    <w:link w:val="Heading2"/>
    <w:uiPriority w:val="9"/>
    <w:semiHidden/>
    <w:rsid w:val="00D852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5238"/>
    <w:rPr>
      <w:rFonts w:asciiTheme="majorHAnsi" w:eastAsiaTheme="majorEastAsia" w:hAnsiTheme="majorHAnsi" w:cstheme="majorBidi"/>
      <w:b/>
      <w:bCs/>
      <w:color w:val="4F81BD" w:themeColor="accent1"/>
      <w:sz w:val="28"/>
      <w:szCs w:val="20"/>
    </w:rPr>
  </w:style>
  <w:style w:type="paragraph" w:styleId="TOC1">
    <w:name w:val="toc 1"/>
    <w:basedOn w:val="Normal"/>
    <w:next w:val="Normal"/>
    <w:autoRedefine/>
    <w:uiPriority w:val="39"/>
    <w:unhideWhenUsed/>
    <w:qFormat/>
    <w:rsid w:val="00B10672"/>
    <w:pPr>
      <w:spacing w:before="360"/>
      <w:jc w:val="left"/>
    </w:pPr>
    <w:rPr>
      <w:rFonts w:asciiTheme="majorHAnsi" w:hAnsiTheme="majorHAnsi"/>
      <w:b/>
      <w:bCs/>
      <w:caps/>
      <w:sz w:val="24"/>
      <w:szCs w:val="24"/>
    </w:rPr>
  </w:style>
  <w:style w:type="paragraph" w:styleId="TOC2">
    <w:name w:val="toc 2"/>
    <w:basedOn w:val="Normal"/>
    <w:next w:val="Normal"/>
    <w:autoRedefine/>
    <w:uiPriority w:val="39"/>
    <w:unhideWhenUsed/>
    <w:qFormat/>
    <w:rsid w:val="00B10672"/>
    <w:pPr>
      <w:spacing w:before="240"/>
      <w:jc w:val="left"/>
    </w:pPr>
    <w:rPr>
      <w:rFonts w:asciiTheme="minorHAnsi" w:hAnsiTheme="minorHAnsi"/>
      <w:b/>
      <w:bCs/>
      <w:sz w:val="20"/>
    </w:rPr>
  </w:style>
  <w:style w:type="paragraph" w:styleId="TOC3">
    <w:name w:val="toc 3"/>
    <w:basedOn w:val="Normal"/>
    <w:next w:val="Normal"/>
    <w:autoRedefine/>
    <w:uiPriority w:val="39"/>
    <w:unhideWhenUsed/>
    <w:qFormat/>
    <w:rsid w:val="00B10672"/>
    <w:pPr>
      <w:ind w:left="280"/>
      <w:jc w:val="left"/>
    </w:pPr>
    <w:rPr>
      <w:rFonts w:asciiTheme="minorHAnsi" w:hAnsiTheme="minorHAnsi"/>
      <w:sz w:val="20"/>
    </w:rPr>
  </w:style>
  <w:style w:type="paragraph" w:styleId="TOC4">
    <w:name w:val="toc 4"/>
    <w:basedOn w:val="Normal"/>
    <w:next w:val="Normal"/>
    <w:autoRedefine/>
    <w:uiPriority w:val="39"/>
    <w:unhideWhenUsed/>
    <w:rsid w:val="00B10672"/>
    <w:pPr>
      <w:ind w:left="560"/>
      <w:jc w:val="left"/>
    </w:pPr>
    <w:rPr>
      <w:rFonts w:asciiTheme="minorHAnsi" w:hAnsiTheme="minorHAnsi"/>
      <w:sz w:val="20"/>
    </w:rPr>
  </w:style>
  <w:style w:type="paragraph" w:styleId="TOC5">
    <w:name w:val="toc 5"/>
    <w:basedOn w:val="Normal"/>
    <w:next w:val="Normal"/>
    <w:autoRedefine/>
    <w:uiPriority w:val="39"/>
    <w:unhideWhenUsed/>
    <w:rsid w:val="00B10672"/>
    <w:pPr>
      <w:ind w:left="840"/>
      <w:jc w:val="left"/>
    </w:pPr>
    <w:rPr>
      <w:rFonts w:asciiTheme="minorHAnsi" w:hAnsiTheme="minorHAnsi"/>
      <w:sz w:val="20"/>
    </w:rPr>
  </w:style>
  <w:style w:type="paragraph" w:styleId="TOC6">
    <w:name w:val="toc 6"/>
    <w:basedOn w:val="Normal"/>
    <w:next w:val="Normal"/>
    <w:autoRedefine/>
    <w:uiPriority w:val="39"/>
    <w:unhideWhenUsed/>
    <w:rsid w:val="00B10672"/>
    <w:pPr>
      <w:ind w:left="1120"/>
      <w:jc w:val="left"/>
    </w:pPr>
    <w:rPr>
      <w:rFonts w:asciiTheme="minorHAnsi" w:hAnsiTheme="minorHAnsi"/>
      <w:sz w:val="20"/>
    </w:rPr>
  </w:style>
  <w:style w:type="paragraph" w:styleId="TOC7">
    <w:name w:val="toc 7"/>
    <w:basedOn w:val="Normal"/>
    <w:next w:val="Normal"/>
    <w:autoRedefine/>
    <w:uiPriority w:val="39"/>
    <w:unhideWhenUsed/>
    <w:rsid w:val="00B10672"/>
    <w:pPr>
      <w:ind w:left="1400"/>
      <w:jc w:val="left"/>
    </w:pPr>
    <w:rPr>
      <w:rFonts w:asciiTheme="minorHAnsi" w:hAnsiTheme="minorHAnsi"/>
      <w:sz w:val="20"/>
    </w:rPr>
  </w:style>
  <w:style w:type="paragraph" w:styleId="TOC8">
    <w:name w:val="toc 8"/>
    <w:basedOn w:val="Normal"/>
    <w:next w:val="Normal"/>
    <w:autoRedefine/>
    <w:uiPriority w:val="39"/>
    <w:unhideWhenUsed/>
    <w:rsid w:val="00B10672"/>
    <w:pPr>
      <w:ind w:left="1680"/>
      <w:jc w:val="left"/>
    </w:pPr>
    <w:rPr>
      <w:rFonts w:asciiTheme="minorHAnsi" w:hAnsiTheme="minorHAnsi"/>
      <w:sz w:val="20"/>
    </w:rPr>
  </w:style>
  <w:style w:type="paragraph" w:styleId="TOC9">
    <w:name w:val="toc 9"/>
    <w:basedOn w:val="Normal"/>
    <w:next w:val="Normal"/>
    <w:autoRedefine/>
    <w:uiPriority w:val="39"/>
    <w:unhideWhenUsed/>
    <w:rsid w:val="00B10672"/>
    <w:pPr>
      <w:ind w:left="1960"/>
      <w:jc w:val="left"/>
    </w:pPr>
    <w:rPr>
      <w:rFonts w:asciiTheme="minorHAnsi" w:hAnsiTheme="minorHAnsi"/>
      <w:sz w:val="20"/>
    </w:rPr>
  </w:style>
  <w:style w:type="paragraph" w:styleId="ListParagraph">
    <w:name w:val="List Paragraph"/>
    <w:basedOn w:val="Normal"/>
    <w:uiPriority w:val="34"/>
    <w:qFormat/>
    <w:rsid w:val="00C5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227">
      <w:bodyDiv w:val="1"/>
      <w:marLeft w:val="0"/>
      <w:marRight w:val="0"/>
      <w:marTop w:val="0"/>
      <w:marBottom w:val="0"/>
      <w:divBdr>
        <w:top w:val="none" w:sz="0" w:space="0" w:color="auto"/>
        <w:left w:val="none" w:sz="0" w:space="0" w:color="auto"/>
        <w:bottom w:val="none" w:sz="0" w:space="0" w:color="auto"/>
        <w:right w:val="none" w:sz="0" w:space="0" w:color="auto"/>
      </w:divBdr>
      <w:divsChild>
        <w:div w:id="1052533382">
          <w:marLeft w:val="547"/>
          <w:marRight w:val="0"/>
          <w:marTop w:val="0"/>
          <w:marBottom w:val="0"/>
          <w:divBdr>
            <w:top w:val="none" w:sz="0" w:space="0" w:color="auto"/>
            <w:left w:val="none" w:sz="0" w:space="0" w:color="auto"/>
            <w:bottom w:val="none" w:sz="0" w:space="0" w:color="auto"/>
            <w:right w:val="none" w:sz="0" w:space="0" w:color="auto"/>
          </w:divBdr>
        </w:div>
        <w:div w:id="2002998858">
          <w:marLeft w:val="1166"/>
          <w:marRight w:val="0"/>
          <w:marTop w:val="0"/>
          <w:marBottom w:val="0"/>
          <w:divBdr>
            <w:top w:val="none" w:sz="0" w:space="0" w:color="auto"/>
            <w:left w:val="none" w:sz="0" w:space="0" w:color="auto"/>
            <w:bottom w:val="none" w:sz="0" w:space="0" w:color="auto"/>
            <w:right w:val="none" w:sz="0" w:space="0" w:color="auto"/>
          </w:divBdr>
        </w:div>
        <w:div w:id="1946379820">
          <w:marLeft w:val="1166"/>
          <w:marRight w:val="0"/>
          <w:marTop w:val="0"/>
          <w:marBottom w:val="0"/>
          <w:divBdr>
            <w:top w:val="none" w:sz="0" w:space="0" w:color="auto"/>
            <w:left w:val="none" w:sz="0" w:space="0" w:color="auto"/>
            <w:bottom w:val="none" w:sz="0" w:space="0" w:color="auto"/>
            <w:right w:val="none" w:sz="0" w:space="0" w:color="auto"/>
          </w:divBdr>
        </w:div>
        <w:div w:id="1366977612">
          <w:marLeft w:val="1800"/>
          <w:marRight w:val="0"/>
          <w:marTop w:val="0"/>
          <w:marBottom w:val="0"/>
          <w:divBdr>
            <w:top w:val="none" w:sz="0" w:space="0" w:color="auto"/>
            <w:left w:val="none" w:sz="0" w:space="0" w:color="auto"/>
            <w:bottom w:val="none" w:sz="0" w:space="0" w:color="auto"/>
            <w:right w:val="none" w:sz="0" w:space="0" w:color="auto"/>
          </w:divBdr>
        </w:div>
        <w:div w:id="351423280">
          <w:marLeft w:val="2520"/>
          <w:marRight w:val="0"/>
          <w:marTop w:val="0"/>
          <w:marBottom w:val="0"/>
          <w:divBdr>
            <w:top w:val="none" w:sz="0" w:space="0" w:color="auto"/>
            <w:left w:val="none" w:sz="0" w:space="0" w:color="auto"/>
            <w:bottom w:val="none" w:sz="0" w:space="0" w:color="auto"/>
            <w:right w:val="none" w:sz="0" w:space="0" w:color="auto"/>
          </w:divBdr>
        </w:div>
        <w:div w:id="188178536">
          <w:marLeft w:val="2520"/>
          <w:marRight w:val="0"/>
          <w:marTop w:val="0"/>
          <w:marBottom w:val="0"/>
          <w:divBdr>
            <w:top w:val="none" w:sz="0" w:space="0" w:color="auto"/>
            <w:left w:val="none" w:sz="0" w:space="0" w:color="auto"/>
            <w:bottom w:val="none" w:sz="0" w:space="0" w:color="auto"/>
            <w:right w:val="none" w:sz="0" w:space="0" w:color="auto"/>
          </w:divBdr>
        </w:div>
        <w:div w:id="1890024809">
          <w:marLeft w:val="1800"/>
          <w:marRight w:val="0"/>
          <w:marTop w:val="0"/>
          <w:marBottom w:val="0"/>
          <w:divBdr>
            <w:top w:val="none" w:sz="0" w:space="0" w:color="auto"/>
            <w:left w:val="none" w:sz="0" w:space="0" w:color="auto"/>
            <w:bottom w:val="none" w:sz="0" w:space="0" w:color="auto"/>
            <w:right w:val="none" w:sz="0" w:space="0" w:color="auto"/>
          </w:divBdr>
        </w:div>
        <w:div w:id="595021272">
          <w:marLeft w:val="2520"/>
          <w:marRight w:val="0"/>
          <w:marTop w:val="0"/>
          <w:marBottom w:val="0"/>
          <w:divBdr>
            <w:top w:val="none" w:sz="0" w:space="0" w:color="auto"/>
            <w:left w:val="none" w:sz="0" w:space="0" w:color="auto"/>
            <w:bottom w:val="none" w:sz="0" w:space="0" w:color="auto"/>
            <w:right w:val="none" w:sz="0" w:space="0" w:color="auto"/>
          </w:divBdr>
        </w:div>
        <w:div w:id="2038699019">
          <w:marLeft w:val="1800"/>
          <w:marRight w:val="0"/>
          <w:marTop w:val="0"/>
          <w:marBottom w:val="0"/>
          <w:divBdr>
            <w:top w:val="none" w:sz="0" w:space="0" w:color="auto"/>
            <w:left w:val="none" w:sz="0" w:space="0" w:color="auto"/>
            <w:bottom w:val="none" w:sz="0" w:space="0" w:color="auto"/>
            <w:right w:val="none" w:sz="0" w:space="0" w:color="auto"/>
          </w:divBdr>
        </w:div>
        <w:div w:id="286398159">
          <w:marLeft w:val="2520"/>
          <w:marRight w:val="0"/>
          <w:marTop w:val="0"/>
          <w:marBottom w:val="0"/>
          <w:divBdr>
            <w:top w:val="none" w:sz="0" w:space="0" w:color="auto"/>
            <w:left w:val="none" w:sz="0" w:space="0" w:color="auto"/>
            <w:bottom w:val="none" w:sz="0" w:space="0" w:color="auto"/>
            <w:right w:val="none" w:sz="0" w:space="0" w:color="auto"/>
          </w:divBdr>
        </w:div>
        <w:div w:id="870340212">
          <w:marLeft w:val="2520"/>
          <w:marRight w:val="0"/>
          <w:marTop w:val="0"/>
          <w:marBottom w:val="0"/>
          <w:divBdr>
            <w:top w:val="none" w:sz="0" w:space="0" w:color="auto"/>
            <w:left w:val="none" w:sz="0" w:space="0" w:color="auto"/>
            <w:bottom w:val="none" w:sz="0" w:space="0" w:color="auto"/>
            <w:right w:val="none" w:sz="0" w:space="0" w:color="auto"/>
          </w:divBdr>
        </w:div>
        <w:div w:id="1207721396">
          <w:marLeft w:val="2520"/>
          <w:marRight w:val="0"/>
          <w:marTop w:val="0"/>
          <w:marBottom w:val="0"/>
          <w:divBdr>
            <w:top w:val="none" w:sz="0" w:space="0" w:color="auto"/>
            <w:left w:val="none" w:sz="0" w:space="0" w:color="auto"/>
            <w:bottom w:val="none" w:sz="0" w:space="0" w:color="auto"/>
            <w:right w:val="none" w:sz="0" w:space="0" w:color="auto"/>
          </w:divBdr>
        </w:div>
        <w:div w:id="109669434">
          <w:marLeft w:val="3240"/>
          <w:marRight w:val="0"/>
          <w:marTop w:val="0"/>
          <w:marBottom w:val="0"/>
          <w:divBdr>
            <w:top w:val="none" w:sz="0" w:space="0" w:color="auto"/>
            <w:left w:val="none" w:sz="0" w:space="0" w:color="auto"/>
            <w:bottom w:val="none" w:sz="0" w:space="0" w:color="auto"/>
            <w:right w:val="none" w:sz="0" w:space="0" w:color="auto"/>
          </w:divBdr>
        </w:div>
      </w:divsChild>
    </w:div>
    <w:div w:id="1198548202">
      <w:bodyDiv w:val="1"/>
      <w:marLeft w:val="0"/>
      <w:marRight w:val="0"/>
      <w:marTop w:val="0"/>
      <w:marBottom w:val="0"/>
      <w:divBdr>
        <w:top w:val="none" w:sz="0" w:space="0" w:color="auto"/>
        <w:left w:val="none" w:sz="0" w:space="0" w:color="auto"/>
        <w:bottom w:val="none" w:sz="0" w:space="0" w:color="auto"/>
        <w:right w:val="none" w:sz="0" w:space="0" w:color="auto"/>
      </w:divBdr>
    </w:div>
    <w:div w:id="212464412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43">
          <w:marLeft w:val="547"/>
          <w:marRight w:val="0"/>
          <w:marTop w:val="0"/>
          <w:marBottom w:val="0"/>
          <w:divBdr>
            <w:top w:val="none" w:sz="0" w:space="0" w:color="auto"/>
            <w:left w:val="none" w:sz="0" w:space="0" w:color="auto"/>
            <w:bottom w:val="none" w:sz="0" w:space="0" w:color="auto"/>
            <w:right w:val="none" w:sz="0" w:space="0" w:color="auto"/>
          </w:divBdr>
        </w:div>
        <w:div w:id="1834371192">
          <w:marLeft w:val="547"/>
          <w:marRight w:val="0"/>
          <w:marTop w:val="0"/>
          <w:marBottom w:val="0"/>
          <w:divBdr>
            <w:top w:val="none" w:sz="0" w:space="0" w:color="auto"/>
            <w:left w:val="none" w:sz="0" w:space="0" w:color="auto"/>
            <w:bottom w:val="none" w:sz="0" w:space="0" w:color="auto"/>
            <w:right w:val="none" w:sz="0" w:space="0" w:color="auto"/>
          </w:divBdr>
        </w:div>
        <w:div w:id="1909725126">
          <w:marLeft w:val="1166"/>
          <w:marRight w:val="0"/>
          <w:marTop w:val="0"/>
          <w:marBottom w:val="0"/>
          <w:divBdr>
            <w:top w:val="none" w:sz="0" w:space="0" w:color="auto"/>
            <w:left w:val="none" w:sz="0" w:space="0" w:color="auto"/>
            <w:bottom w:val="none" w:sz="0" w:space="0" w:color="auto"/>
            <w:right w:val="none" w:sz="0" w:space="0" w:color="auto"/>
          </w:divBdr>
        </w:div>
        <w:div w:id="190730356">
          <w:marLeft w:val="1800"/>
          <w:marRight w:val="0"/>
          <w:marTop w:val="0"/>
          <w:marBottom w:val="0"/>
          <w:divBdr>
            <w:top w:val="none" w:sz="0" w:space="0" w:color="auto"/>
            <w:left w:val="none" w:sz="0" w:space="0" w:color="auto"/>
            <w:bottom w:val="none" w:sz="0" w:space="0" w:color="auto"/>
            <w:right w:val="none" w:sz="0" w:space="0" w:color="auto"/>
          </w:divBdr>
        </w:div>
        <w:div w:id="1397623849">
          <w:marLeft w:val="1800"/>
          <w:marRight w:val="0"/>
          <w:marTop w:val="0"/>
          <w:marBottom w:val="0"/>
          <w:divBdr>
            <w:top w:val="none" w:sz="0" w:space="0" w:color="auto"/>
            <w:left w:val="none" w:sz="0" w:space="0" w:color="auto"/>
            <w:bottom w:val="none" w:sz="0" w:space="0" w:color="auto"/>
            <w:right w:val="none" w:sz="0" w:space="0" w:color="auto"/>
          </w:divBdr>
        </w:div>
        <w:div w:id="916592306">
          <w:marLeft w:val="1166"/>
          <w:marRight w:val="0"/>
          <w:marTop w:val="0"/>
          <w:marBottom w:val="0"/>
          <w:divBdr>
            <w:top w:val="none" w:sz="0" w:space="0" w:color="auto"/>
            <w:left w:val="none" w:sz="0" w:space="0" w:color="auto"/>
            <w:bottom w:val="none" w:sz="0" w:space="0" w:color="auto"/>
            <w:right w:val="none" w:sz="0" w:space="0" w:color="auto"/>
          </w:divBdr>
        </w:div>
        <w:div w:id="426847973">
          <w:marLeft w:val="1800"/>
          <w:marRight w:val="0"/>
          <w:marTop w:val="0"/>
          <w:marBottom w:val="0"/>
          <w:divBdr>
            <w:top w:val="none" w:sz="0" w:space="0" w:color="auto"/>
            <w:left w:val="none" w:sz="0" w:space="0" w:color="auto"/>
            <w:bottom w:val="none" w:sz="0" w:space="0" w:color="auto"/>
            <w:right w:val="none" w:sz="0" w:space="0" w:color="auto"/>
          </w:divBdr>
        </w:div>
        <w:div w:id="792283740">
          <w:marLeft w:val="1166"/>
          <w:marRight w:val="0"/>
          <w:marTop w:val="0"/>
          <w:marBottom w:val="0"/>
          <w:divBdr>
            <w:top w:val="none" w:sz="0" w:space="0" w:color="auto"/>
            <w:left w:val="none" w:sz="0" w:space="0" w:color="auto"/>
            <w:bottom w:val="none" w:sz="0" w:space="0" w:color="auto"/>
            <w:right w:val="none" w:sz="0" w:space="0" w:color="auto"/>
          </w:divBdr>
        </w:div>
        <w:div w:id="973756613">
          <w:marLeft w:val="1800"/>
          <w:marRight w:val="0"/>
          <w:marTop w:val="0"/>
          <w:marBottom w:val="0"/>
          <w:divBdr>
            <w:top w:val="none" w:sz="0" w:space="0" w:color="auto"/>
            <w:left w:val="none" w:sz="0" w:space="0" w:color="auto"/>
            <w:bottom w:val="none" w:sz="0" w:space="0" w:color="auto"/>
            <w:right w:val="none" w:sz="0" w:space="0" w:color="auto"/>
          </w:divBdr>
        </w:div>
        <w:div w:id="2090467988">
          <w:marLeft w:val="1800"/>
          <w:marRight w:val="0"/>
          <w:marTop w:val="0"/>
          <w:marBottom w:val="0"/>
          <w:divBdr>
            <w:top w:val="none" w:sz="0" w:space="0" w:color="auto"/>
            <w:left w:val="none" w:sz="0" w:space="0" w:color="auto"/>
            <w:bottom w:val="none" w:sz="0" w:space="0" w:color="auto"/>
            <w:right w:val="none" w:sz="0" w:space="0" w:color="auto"/>
          </w:divBdr>
        </w:div>
        <w:div w:id="1282112682">
          <w:marLeft w:val="1800"/>
          <w:marRight w:val="0"/>
          <w:marTop w:val="0"/>
          <w:marBottom w:val="0"/>
          <w:divBdr>
            <w:top w:val="none" w:sz="0" w:space="0" w:color="auto"/>
            <w:left w:val="none" w:sz="0" w:space="0" w:color="auto"/>
            <w:bottom w:val="none" w:sz="0" w:space="0" w:color="auto"/>
            <w:right w:val="none" w:sz="0" w:space="0" w:color="auto"/>
          </w:divBdr>
        </w:div>
        <w:div w:id="2067489325">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DCC48-055B-4FCC-8F29-FDF12A2AEF5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9AA7777-2E8C-44EA-A495-89DE3D7F5BBD}">
      <dgm:prSet phldrT="[Text]"/>
      <dgm:spPr/>
      <dgm:t>
        <a:bodyPr/>
        <a:lstStyle/>
        <a:p>
          <a:r>
            <a:rPr lang="en-US"/>
            <a:t>Observer Reports</a:t>
          </a:r>
        </a:p>
      </dgm:t>
    </dgm:pt>
    <dgm:pt modelId="{67F2F7C8-8769-4781-B7FA-74BD6465E2CA}" type="parTrans" cxnId="{E293B63C-E0EF-4B5D-8E33-A768A520041C}">
      <dgm:prSet/>
      <dgm:spPr/>
      <dgm:t>
        <a:bodyPr/>
        <a:lstStyle/>
        <a:p>
          <a:endParaRPr lang="en-US"/>
        </a:p>
      </dgm:t>
    </dgm:pt>
    <dgm:pt modelId="{942D7870-F38F-4AE7-93F9-2586844A7EA5}" type="sibTrans" cxnId="{E293B63C-E0EF-4B5D-8E33-A768A520041C}">
      <dgm:prSet/>
      <dgm:spPr/>
      <dgm:t>
        <a:bodyPr/>
        <a:lstStyle/>
        <a:p>
          <a:endParaRPr lang="en-US"/>
        </a:p>
      </dgm:t>
    </dgm:pt>
    <dgm:pt modelId="{FB60B564-18F7-40E4-917D-BBAECB52640A}">
      <dgm:prSet phldrT="[Text]"/>
      <dgm:spPr/>
      <dgm:t>
        <a:bodyPr/>
        <a:lstStyle/>
        <a:p>
          <a:r>
            <a:rPr lang="en-US"/>
            <a:t>Local Law Enforcement/EMS/Fire</a:t>
          </a:r>
        </a:p>
      </dgm:t>
    </dgm:pt>
    <dgm:pt modelId="{A9A5C08A-27F2-4E26-9672-2CFAEDD6515E}" type="parTrans" cxnId="{FD726B7A-A228-4E91-9C82-B0CDA58457EA}">
      <dgm:prSet/>
      <dgm:spPr/>
      <dgm:t>
        <a:bodyPr/>
        <a:lstStyle/>
        <a:p>
          <a:endParaRPr lang="en-US"/>
        </a:p>
      </dgm:t>
    </dgm:pt>
    <dgm:pt modelId="{F10E2C00-1044-4F23-B3FC-4574B32C7FE6}" type="sibTrans" cxnId="{FD726B7A-A228-4E91-9C82-B0CDA58457EA}">
      <dgm:prSet/>
      <dgm:spPr/>
      <dgm:t>
        <a:bodyPr/>
        <a:lstStyle/>
        <a:p>
          <a:endParaRPr lang="en-US"/>
        </a:p>
      </dgm:t>
    </dgm:pt>
    <dgm:pt modelId="{19C7DEFC-5028-487C-96D1-1251103F4EF7}">
      <dgm:prSet phldrT="[Text]"/>
      <dgm:spPr/>
      <dgm:t>
        <a:bodyPr/>
        <a:lstStyle/>
        <a:p>
          <a:r>
            <a:rPr lang="en-US"/>
            <a:t>Dam Operator (If not original caller)</a:t>
          </a:r>
        </a:p>
      </dgm:t>
    </dgm:pt>
    <dgm:pt modelId="{B3F21660-6DA1-428A-AF2D-3E16D82E52FA}" type="parTrans" cxnId="{0A15017A-56BD-4B66-8279-D80E5FF7653A}">
      <dgm:prSet/>
      <dgm:spPr/>
      <dgm:t>
        <a:bodyPr/>
        <a:lstStyle/>
        <a:p>
          <a:endParaRPr lang="en-US"/>
        </a:p>
      </dgm:t>
    </dgm:pt>
    <dgm:pt modelId="{C0D0EA70-FC86-43F4-8257-B128CD06897E}" type="sibTrans" cxnId="{0A15017A-56BD-4B66-8279-D80E5FF7653A}">
      <dgm:prSet/>
      <dgm:spPr/>
      <dgm:t>
        <a:bodyPr/>
        <a:lstStyle/>
        <a:p>
          <a:endParaRPr lang="en-US"/>
        </a:p>
      </dgm:t>
    </dgm:pt>
    <dgm:pt modelId="{B4E008AF-22B2-4389-BB2B-E68F613545FD}">
      <dgm:prSet phldrT="[Text]"/>
      <dgm:spPr/>
      <dgm:t>
        <a:bodyPr/>
        <a:lstStyle/>
        <a:p>
          <a:r>
            <a:rPr lang="en-US"/>
            <a:t>Dispatch 9-1-1</a:t>
          </a:r>
        </a:p>
      </dgm:t>
    </dgm:pt>
    <dgm:pt modelId="{0991CB09-8A0E-45C3-933D-C88D8C445669}" type="parTrans" cxnId="{E4A6C5B6-C631-44AD-B1A0-1C262389CAF3}">
      <dgm:prSet/>
      <dgm:spPr/>
      <dgm:t>
        <a:bodyPr/>
        <a:lstStyle/>
        <a:p>
          <a:endParaRPr lang="en-US"/>
        </a:p>
      </dgm:t>
    </dgm:pt>
    <dgm:pt modelId="{836EC5F6-0296-4FF2-BCE1-40074D737BF8}" type="sibTrans" cxnId="{E4A6C5B6-C631-44AD-B1A0-1C262389CAF3}">
      <dgm:prSet/>
      <dgm:spPr/>
      <dgm:t>
        <a:bodyPr/>
        <a:lstStyle/>
        <a:p>
          <a:endParaRPr lang="en-US"/>
        </a:p>
      </dgm:t>
    </dgm:pt>
    <dgm:pt modelId="{D2C0D08B-AD97-48C3-89D7-7E177EFB1754}">
      <dgm:prSet phldrT="[Text]"/>
      <dgm:spPr/>
      <dgm:t>
        <a:bodyPr/>
        <a:lstStyle/>
        <a:p>
          <a:r>
            <a:rPr lang="en-US"/>
            <a:t>Notify Evacuees</a:t>
          </a:r>
        </a:p>
      </dgm:t>
    </dgm:pt>
    <dgm:pt modelId="{498EF67D-F6E6-4EC1-8D06-151CF7043FAA}" type="parTrans" cxnId="{D683F13E-A036-4264-9DFD-51A22D382C87}">
      <dgm:prSet/>
      <dgm:spPr/>
      <dgm:t>
        <a:bodyPr/>
        <a:lstStyle/>
        <a:p>
          <a:endParaRPr lang="en-US"/>
        </a:p>
      </dgm:t>
    </dgm:pt>
    <dgm:pt modelId="{AAC684B2-0B00-4B04-887D-B25A81578576}" type="sibTrans" cxnId="{D683F13E-A036-4264-9DFD-51A22D382C87}">
      <dgm:prSet/>
      <dgm:spPr/>
      <dgm:t>
        <a:bodyPr/>
        <a:lstStyle/>
        <a:p>
          <a:endParaRPr lang="en-US"/>
        </a:p>
      </dgm:t>
    </dgm:pt>
    <dgm:pt modelId="{3E47638A-3431-4380-9A41-C07684320151}">
      <dgm:prSet phldrT="[Text]"/>
      <dgm:spPr/>
      <dgm:t>
        <a:bodyPr/>
        <a:lstStyle/>
        <a:p>
          <a:r>
            <a:rPr lang="en-US"/>
            <a:t>Traffic Control</a:t>
          </a:r>
        </a:p>
      </dgm:t>
    </dgm:pt>
    <dgm:pt modelId="{F83A2505-5EC0-4E45-B2FE-C2EEF8925E90}" type="parTrans" cxnId="{568319AB-6B82-4AC7-9643-4D09834B483F}">
      <dgm:prSet/>
      <dgm:spPr/>
      <dgm:t>
        <a:bodyPr/>
        <a:lstStyle/>
        <a:p>
          <a:endParaRPr lang="en-US"/>
        </a:p>
      </dgm:t>
    </dgm:pt>
    <dgm:pt modelId="{B9494FD2-5622-4877-85CA-397FE71931B2}" type="sibTrans" cxnId="{568319AB-6B82-4AC7-9643-4D09834B483F}">
      <dgm:prSet/>
      <dgm:spPr/>
      <dgm:t>
        <a:bodyPr/>
        <a:lstStyle/>
        <a:p>
          <a:endParaRPr lang="en-US"/>
        </a:p>
      </dgm:t>
    </dgm:pt>
    <dgm:pt modelId="{D1E25A28-8A1B-43F3-88CF-EEC9F70FFA73}">
      <dgm:prSet phldrT="[Text]"/>
      <dgm:spPr/>
      <dgm:t>
        <a:bodyPr/>
        <a:lstStyle/>
        <a:p>
          <a:r>
            <a:rPr lang="en-US"/>
            <a:t>Dam Owner (If different)</a:t>
          </a:r>
        </a:p>
      </dgm:t>
    </dgm:pt>
    <dgm:pt modelId="{57BAF365-AC50-4E73-8AC1-5D707447CE9D}" type="parTrans" cxnId="{69847217-5FC0-40D7-9722-61D663A6CB68}">
      <dgm:prSet/>
      <dgm:spPr/>
      <dgm:t>
        <a:bodyPr/>
        <a:lstStyle/>
        <a:p>
          <a:endParaRPr lang="en-US"/>
        </a:p>
      </dgm:t>
    </dgm:pt>
    <dgm:pt modelId="{FEAAD74A-DD62-464D-BF70-3FDD12E7C343}" type="sibTrans" cxnId="{69847217-5FC0-40D7-9722-61D663A6CB68}">
      <dgm:prSet/>
      <dgm:spPr/>
      <dgm:t>
        <a:bodyPr/>
        <a:lstStyle/>
        <a:p>
          <a:endParaRPr lang="en-US"/>
        </a:p>
      </dgm:t>
    </dgm:pt>
    <dgm:pt modelId="{770EB2F6-BCB9-41CA-A1D6-3AD54860C965}">
      <dgm:prSet phldrT="[Text]"/>
      <dgm:spPr/>
      <dgm:t>
        <a:bodyPr/>
        <a:lstStyle/>
        <a:p>
          <a:r>
            <a:rPr lang="en-US"/>
            <a:t>Local Law Enforcement</a:t>
          </a:r>
        </a:p>
      </dgm:t>
    </dgm:pt>
    <dgm:pt modelId="{12527E40-53AC-4212-A3B0-A426799E368D}" type="parTrans" cxnId="{AE3DA01F-A851-408D-B97D-87AE80A368B7}">
      <dgm:prSet/>
      <dgm:spPr/>
      <dgm:t>
        <a:bodyPr/>
        <a:lstStyle/>
        <a:p>
          <a:endParaRPr lang="en-US"/>
        </a:p>
      </dgm:t>
    </dgm:pt>
    <dgm:pt modelId="{07DD8A6C-DB78-4D31-A56D-449215B989FB}" type="sibTrans" cxnId="{AE3DA01F-A851-408D-B97D-87AE80A368B7}">
      <dgm:prSet/>
      <dgm:spPr/>
      <dgm:t>
        <a:bodyPr/>
        <a:lstStyle/>
        <a:p>
          <a:endParaRPr lang="en-US"/>
        </a:p>
      </dgm:t>
    </dgm:pt>
    <dgm:pt modelId="{BE604137-A74A-4B05-919E-2FA60A7AB349}">
      <dgm:prSet phldrT="[Text]"/>
      <dgm:spPr/>
      <dgm:t>
        <a:bodyPr/>
        <a:lstStyle/>
        <a:p>
          <a:r>
            <a:rPr lang="en-US"/>
            <a:t>County EMA</a:t>
          </a:r>
        </a:p>
      </dgm:t>
    </dgm:pt>
    <dgm:pt modelId="{0C250585-7110-42B0-8DA9-799DBA94ACA5}" type="parTrans" cxnId="{680F4DC2-FDAC-4E0B-B727-E78BD0CCEBC5}">
      <dgm:prSet/>
      <dgm:spPr/>
      <dgm:t>
        <a:bodyPr/>
        <a:lstStyle/>
        <a:p>
          <a:endParaRPr lang="en-US"/>
        </a:p>
      </dgm:t>
    </dgm:pt>
    <dgm:pt modelId="{F143DA0C-21E0-4C39-B4F6-300BB3C1C31D}" type="sibTrans" cxnId="{680F4DC2-FDAC-4E0B-B727-E78BD0CCEBC5}">
      <dgm:prSet/>
      <dgm:spPr/>
      <dgm:t>
        <a:bodyPr/>
        <a:lstStyle/>
        <a:p>
          <a:endParaRPr lang="en-US"/>
        </a:p>
      </dgm:t>
    </dgm:pt>
    <dgm:pt modelId="{4620506D-3AB3-4E01-BD33-D597A06E5DED}">
      <dgm:prSet phldrT="[Text]"/>
      <dgm:spPr/>
      <dgm:t>
        <a:bodyPr/>
        <a:lstStyle/>
        <a:p>
          <a:r>
            <a:rPr lang="en-US"/>
            <a:t>MEMA</a:t>
          </a:r>
        </a:p>
      </dgm:t>
    </dgm:pt>
    <dgm:pt modelId="{2358F824-D624-4E9E-A123-F94E58B38D0F}" type="parTrans" cxnId="{455EA93B-3C42-4313-8C52-8D852059308A}">
      <dgm:prSet/>
      <dgm:spPr/>
      <dgm:t>
        <a:bodyPr/>
        <a:lstStyle/>
        <a:p>
          <a:endParaRPr lang="en-US"/>
        </a:p>
      </dgm:t>
    </dgm:pt>
    <dgm:pt modelId="{F2E945CD-0AA6-417C-8B65-08122D09F9B5}" type="sibTrans" cxnId="{455EA93B-3C42-4313-8C52-8D852059308A}">
      <dgm:prSet/>
      <dgm:spPr/>
      <dgm:t>
        <a:bodyPr/>
        <a:lstStyle/>
        <a:p>
          <a:endParaRPr lang="en-US"/>
        </a:p>
      </dgm:t>
    </dgm:pt>
    <dgm:pt modelId="{2F59DE9A-DC84-43F8-9F4D-C124B490B7A5}">
      <dgm:prSet phldrT="[Text]"/>
      <dgm:spPr/>
      <dgm:t>
        <a:bodyPr/>
        <a:lstStyle/>
        <a:p>
          <a:r>
            <a:rPr lang="en-US"/>
            <a:t>MEDOT if applicable</a:t>
          </a:r>
        </a:p>
      </dgm:t>
    </dgm:pt>
    <dgm:pt modelId="{4EBE5C1C-6B94-4660-A670-EB310F1FCC15}" type="parTrans" cxnId="{6AEB7E91-E851-470A-940F-DEC2E6E7FDAC}">
      <dgm:prSet/>
      <dgm:spPr/>
      <dgm:t>
        <a:bodyPr/>
        <a:lstStyle/>
        <a:p>
          <a:endParaRPr lang="en-US"/>
        </a:p>
      </dgm:t>
    </dgm:pt>
    <dgm:pt modelId="{00F4C999-B3E4-49E8-A21D-BC4F40BDF8FB}" type="sibTrans" cxnId="{6AEB7E91-E851-470A-940F-DEC2E6E7FDAC}">
      <dgm:prSet/>
      <dgm:spPr/>
      <dgm:t>
        <a:bodyPr/>
        <a:lstStyle/>
        <a:p>
          <a:endParaRPr lang="en-US"/>
        </a:p>
      </dgm:t>
    </dgm:pt>
    <dgm:pt modelId="{39C24DF7-FC43-458A-9899-60EDEF3B4730}">
      <dgm:prSet phldrT="[Text]"/>
      <dgm:spPr/>
      <dgm:t>
        <a:bodyPr/>
        <a:lstStyle/>
        <a:p>
          <a:r>
            <a:rPr lang="en-US"/>
            <a:t>National Weather Service Gray or Caribou</a:t>
          </a:r>
        </a:p>
      </dgm:t>
    </dgm:pt>
    <dgm:pt modelId="{98A52868-B380-4B04-88D0-0038A4D94715}" type="parTrans" cxnId="{01A62CD4-42A9-41CF-AA35-A9BC23195CE5}">
      <dgm:prSet/>
      <dgm:spPr/>
      <dgm:t>
        <a:bodyPr/>
        <a:lstStyle/>
        <a:p>
          <a:endParaRPr lang="en-US"/>
        </a:p>
      </dgm:t>
    </dgm:pt>
    <dgm:pt modelId="{BC392224-0E0B-4E0D-8E66-2F717B0EA7CC}" type="sibTrans" cxnId="{01A62CD4-42A9-41CF-AA35-A9BC23195CE5}">
      <dgm:prSet/>
      <dgm:spPr/>
      <dgm:t>
        <a:bodyPr/>
        <a:lstStyle/>
        <a:p>
          <a:endParaRPr lang="en-US"/>
        </a:p>
      </dgm:t>
    </dgm:pt>
    <dgm:pt modelId="{5ECEA430-AF9B-4500-AF52-715B432FBCA3}" type="pres">
      <dgm:prSet presAssocID="{AC5DCC48-055B-4FCC-8F29-FDF12A2AEF52}" presName="hierChild1" presStyleCnt="0">
        <dgm:presLayoutVars>
          <dgm:orgChart val="1"/>
          <dgm:chPref val="1"/>
          <dgm:dir/>
          <dgm:animOne val="branch"/>
          <dgm:animLvl val="lvl"/>
          <dgm:resizeHandles/>
        </dgm:presLayoutVars>
      </dgm:prSet>
      <dgm:spPr/>
    </dgm:pt>
    <dgm:pt modelId="{8A2604FD-8D0F-4E68-9EB4-CE9C6E9DA751}" type="pres">
      <dgm:prSet presAssocID="{89AA7777-2E8C-44EA-A495-89DE3D7F5BBD}" presName="hierRoot1" presStyleCnt="0">
        <dgm:presLayoutVars>
          <dgm:hierBranch val="init"/>
        </dgm:presLayoutVars>
      </dgm:prSet>
      <dgm:spPr/>
    </dgm:pt>
    <dgm:pt modelId="{145A4A34-6963-4AD6-997C-F32E9FA708A0}" type="pres">
      <dgm:prSet presAssocID="{89AA7777-2E8C-44EA-A495-89DE3D7F5BBD}" presName="rootComposite1" presStyleCnt="0"/>
      <dgm:spPr/>
    </dgm:pt>
    <dgm:pt modelId="{DBBDE9BB-3953-4513-B4F3-220F3B461D47}" type="pres">
      <dgm:prSet presAssocID="{89AA7777-2E8C-44EA-A495-89DE3D7F5BBD}" presName="rootText1" presStyleLbl="node0" presStyleIdx="0" presStyleCnt="1">
        <dgm:presLayoutVars>
          <dgm:chPref val="3"/>
        </dgm:presLayoutVars>
      </dgm:prSet>
      <dgm:spPr/>
    </dgm:pt>
    <dgm:pt modelId="{4E838692-6B4D-4DA6-AA36-535A8CF04039}" type="pres">
      <dgm:prSet presAssocID="{89AA7777-2E8C-44EA-A495-89DE3D7F5BBD}" presName="rootConnector1" presStyleLbl="node1" presStyleIdx="0" presStyleCnt="0"/>
      <dgm:spPr/>
    </dgm:pt>
    <dgm:pt modelId="{ED1BB080-ACA2-46A0-852B-956069961967}" type="pres">
      <dgm:prSet presAssocID="{89AA7777-2E8C-44EA-A495-89DE3D7F5BBD}" presName="hierChild2" presStyleCnt="0"/>
      <dgm:spPr/>
    </dgm:pt>
    <dgm:pt modelId="{229BD28D-8621-4B08-B7D4-FBA96BC05DB2}" type="pres">
      <dgm:prSet presAssocID="{0991CB09-8A0E-45C3-933D-C88D8C445669}" presName="Name37" presStyleLbl="parChTrans1D2" presStyleIdx="0" presStyleCnt="1"/>
      <dgm:spPr/>
    </dgm:pt>
    <dgm:pt modelId="{8791F213-B240-446D-83A8-58CD3D057EFB}" type="pres">
      <dgm:prSet presAssocID="{B4E008AF-22B2-4389-BB2B-E68F613545FD}" presName="hierRoot2" presStyleCnt="0">
        <dgm:presLayoutVars>
          <dgm:hierBranch val="init"/>
        </dgm:presLayoutVars>
      </dgm:prSet>
      <dgm:spPr/>
    </dgm:pt>
    <dgm:pt modelId="{F64FC3CE-879B-4B97-BEE9-04F401F42BE0}" type="pres">
      <dgm:prSet presAssocID="{B4E008AF-22B2-4389-BB2B-E68F613545FD}" presName="rootComposite" presStyleCnt="0"/>
      <dgm:spPr/>
    </dgm:pt>
    <dgm:pt modelId="{3D2A64A1-243E-4DF3-8155-A7180B624038}" type="pres">
      <dgm:prSet presAssocID="{B4E008AF-22B2-4389-BB2B-E68F613545FD}" presName="rootText" presStyleLbl="node2" presStyleIdx="0" presStyleCnt="1" custScaleX="130424">
        <dgm:presLayoutVars>
          <dgm:chPref val="3"/>
        </dgm:presLayoutVars>
      </dgm:prSet>
      <dgm:spPr/>
    </dgm:pt>
    <dgm:pt modelId="{983EF7AA-4E18-47EC-BD95-2CD79D897E8E}" type="pres">
      <dgm:prSet presAssocID="{B4E008AF-22B2-4389-BB2B-E68F613545FD}" presName="rootConnector" presStyleLbl="node2" presStyleIdx="0" presStyleCnt="1"/>
      <dgm:spPr/>
    </dgm:pt>
    <dgm:pt modelId="{38D053A8-0FA5-4830-B6A2-43BC1D2EDE42}" type="pres">
      <dgm:prSet presAssocID="{B4E008AF-22B2-4389-BB2B-E68F613545FD}" presName="hierChild4" presStyleCnt="0"/>
      <dgm:spPr/>
    </dgm:pt>
    <dgm:pt modelId="{EE918AC4-9D6D-4664-9304-43006F3DA6CD}" type="pres">
      <dgm:prSet presAssocID="{A9A5C08A-27F2-4E26-9672-2CFAEDD6515E}" presName="Name37" presStyleLbl="parChTrans1D3" presStyleIdx="0" presStyleCnt="4"/>
      <dgm:spPr/>
    </dgm:pt>
    <dgm:pt modelId="{42E03FE8-6919-4435-9ED9-496535A7A63D}" type="pres">
      <dgm:prSet presAssocID="{FB60B564-18F7-40E4-917D-BBAECB52640A}" presName="hierRoot2" presStyleCnt="0">
        <dgm:presLayoutVars>
          <dgm:hierBranch val="init"/>
        </dgm:presLayoutVars>
      </dgm:prSet>
      <dgm:spPr/>
    </dgm:pt>
    <dgm:pt modelId="{1E972B89-0224-4F09-A850-2CEBD829D045}" type="pres">
      <dgm:prSet presAssocID="{FB60B564-18F7-40E4-917D-BBAECB52640A}" presName="rootComposite" presStyleCnt="0"/>
      <dgm:spPr/>
    </dgm:pt>
    <dgm:pt modelId="{8F105C26-4904-43AF-9F70-84180B5E671E}" type="pres">
      <dgm:prSet presAssocID="{FB60B564-18F7-40E4-917D-BBAECB52640A}" presName="rootText" presStyleLbl="node3" presStyleIdx="0" presStyleCnt="4">
        <dgm:presLayoutVars>
          <dgm:chPref val="3"/>
        </dgm:presLayoutVars>
      </dgm:prSet>
      <dgm:spPr/>
    </dgm:pt>
    <dgm:pt modelId="{E613AB3D-3221-4049-B37B-B84B66BEB21B}" type="pres">
      <dgm:prSet presAssocID="{FB60B564-18F7-40E4-917D-BBAECB52640A}" presName="rootConnector" presStyleLbl="node3" presStyleIdx="0" presStyleCnt="4"/>
      <dgm:spPr/>
    </dgm:pt>
    <dgm:pt modelId="{7A8319A1-E60B-42BD-85D9-9F5759F28975}" type="pres">
      <dgm:prSet presAssocID="{FB60B564-18F7-40E4-917D-BBAECB52640A}" presName="hierChild4" presStyleCnt="0"/>
      <dgm:spPr/>
    </dgm:pt>
    <dgm:pt modelId="{D7E94EC2-8B8B-4A96-87E1-A1148DEC5919}" type="pres">
      <dgm:prSet presAssocID="{498EF67D-F6E6-4EC1-8D06-151CF7043FAA}" presName="Name37" presStyleLbl="parChTrans1D4" presStyleIdx="0" presStyleCnt="6"/>
      <dgm:spPr/>
    </dgm:pt>
    <dgm:pt modelId="{9892F3F1-7EC1-4543-9695-2EA376FE53CF}" type="pres">
      <dgm:prSet presAssocID="{D2C0D08B-AD97-48C3-89D7-7E177EFB1754}" presName="hierRoot2" presStyleCnt="0">
        <dgm:presLayoutVars>
          <dgm:hierBranch val="init"/>
        </dgm:presLayoutVars>
      </dgm:prSet>
      <dgm:spPr/>
    </dgm:pt>
    <dgm:pt modelId="{D7B5D6FC-81CD-4C0C-9B79-7F319108E8F2}" type="pres">
      <dgm:prSet presAssocID="{D2C0D08B-AD97-48C3-89D7-7E177EFB1754}" presName="rootComposite" presStyleCnt="0"/>
      <dgm:spPr/>
    </dgm:pt>
    <dgm:pt modelId="{79D49B69-8349-4B7A-AE85-A85E4563B5AB}" type="pres">
      <dgm:prSet presAssocID="{D2C0D08B-AD97-48C3-89D7-7E177EFB1754}" presName="rootText" presStyleLbl="node4" presStyleIdx="0" presStyleCnt="6">
        <dgm:presLayoutVars>
          <dgm:chPref val="3"/>
        </dgm:presLayoutVars>
      </dgm:prSet>
      <dgm:spPr/>
    </dgm:pt>
    <dgm:pt modelId="{60A042F2-203A-45BF-BEB3-9CFECF9CA7FB}" type="pres">
      <dgm:prSet presAssocID="{D2C0D08B-AD97-48C3-89D7-7E177EFB1754}" presName="rootConnector" presStyleLbl="node4" presStyleIdx="0" presStyleCnt="6"/>
      <dgm:spPr/>
    </dgm:pt>
    <dgm:pt modelId="{09BFC043-E2F0-4077-9E2F-AD84C70954B4}" type="pres">
      <dgm:prSet presAssocID="{D2C0D08B-AD97-48C3-89D7-7E177EFB1754}" presName="hierChild4" presStyleCnt="0"/>
      <dgm:spPr/>
    </dgm:pt>
    <dgm:pt modelId="{64161E16-C222-4F86-9D1A-A4496CE8B806}" type="pres">
      <dgm:prSet presAssocID="{D2C0D08B-AD97-48C3-89D7-7E177EFB1754}" presName="hierChild5" presStyleCnt="0"/>
      <dgm:spPr/>
    </dgm:pt>
    <dgm:pt modelId="{E32D2546-9B7E-42F9-BDD5-A1B2C7A09C7E}" type="pres">
      <dgm:prSet presAssocID="{F83A2505-5EC0-4E45-B2FE-C2EEF8925E90}" presName="Name37" presStyleLbl="parChTrans1D4" presStyleIdx="1" presStyleCnt="6"/>
      <dgm:spPr/>
    </dgm:pt>
    <dgm:pt modelId="{01547F3A-3F5A-404B-B8D7-0EF4FC60018B}" type="pres">
      <dgm:prSet presAssocID="{3E47638A-3431-4380-9A41-C07684320151}" presName="hierRoot2" presStyleCnt="0">
        <dgm:presLayoutVars>
          <dgm:hierBranch val="init"/>
        </dgm:presLayoutVars>
      </dgm:prSet>
      <dgm:spPr/>
    </dgm:pt>
    <dgm:pt modelId="{068BB812-5178-4454-8650-BECFD1ACD170}" type="pres">
      <dgm:prSet presAssocID="{3E47638A-3431-4380-9A41-C07684320151}" presName="rootComposite" presStyleCnt="0"/>
      <dgm:spPr/>
    </dgm:pt>
    <dgm:pt modelId="{4A3025C7-1814-4B2B-B7F0-1F156E6D26E2}" type="pres">
      <dgm:prSet presAssocID="{3E47638A-3431-4380-9A41-C07684320151}" presName="rootText" presStyleLbl="node4" presStyleIdx="1" presStyleCnt="6">
        <dgm:presLayoutVars>
          <dgm:chPref val="3"/>
        </dgm:presLayoutVars>
      </dgm:prSet>
      <dgm:spPr/>
    </dgm:pt>
    <dgm:pt modelId="{3D543FC9-ABA3-4632-9E1F-09AF7F9CBEDF}" type="pres">
      <dgm:prSet presAssocID="{3E47638A-3431-4380-9A41-C07684320151}" presName="rootConnector" presStyleLbl="node4" presStyleIdx="1" presStyleCnt="6"/>
      <dgm:spPr/>
    </dgm:pt>
    <dgm:pt modelId="{CB85B8BF-2E8A-43A0-9441-5A821B47B19B}" type="pres">
      <dgm:prSet presAssocID="{3E47638A-3431-4380-9A41-C07684320151}" presName="hierChild4" presStyleCnt="0"/>
      <dgm:spPr/>
    </dgm:pt>
    <dgm:pt modelId="{42F7D1A3-C8EE-418C-B121-727943B178C4}" type="pres">
      <dgm:prSet presAssocID="{3E47638A-3431-4380-9A41-C07684320151}" presName="hierChild5" presStyleCnt="0"/>
      <dgm:spPr/>
    </dgm:pt>
    <dgm:pt modelId="{34E21823-9066-4108-8F81-C761547693A4}" type="pres">
      <dgm:prSet presAssocID="{FB60B564-18F7-40E4-917D-BBAECB52640A}" presName="hierChild5" presStyleCnt="0"/>
      <dgm:spPr/>
    </dgm:pt>
    <dgm:pt modelId="{AA086083-0A57-4C73-85CA-EF618CD71914}" type="pres">
      <dgm:prSet presAssocID="{98A52868-B380-4B04-88D0-0038A4D94715}" presName="Name37" presStyleLbl="parChTrans1D3" presStyleIdx="1" presStyleCnt="4"/>
      <dgm:spPr/>
    </dgm:pt>
    <dgm:pt modelId="{D3B2A478-DE28-45A4-93A9-89F8DCE5DB34}" type="pres">
      <dgm:prSet presAssocID="{39C24DF7-FC43-458A-9899-60EDEF3B4730}" presName="hierRoot2" presStyleCnt="0">
        <dgm:presLayoutVars>
          <dgm:hierBranch val="init"/>
        </dgm:presLayoutVars>
      </dgm:prSet>
      <dgm:spPr/>
    </dgm:pt>
    <dgm:pt modelId="{2AAB8F22-FC7F-4036-B273-5C2450DC5B1A}" type="pres">
      <dgm:prSet presAssocID="{39C24DF7-FC43-458A-9899-60EDEF3B4730}" presName="rootComposite" presStyleCnt="0"/>
      <dgm:spPr/>
    </dgm:pt>
    <dgm:pt modelId="{2C8907D6-5AB4-409C-A9AE-E4E927140A85}" type="pres">
      <dgm:prSet presAssocID="{39C24DF7-FC43-458A-9899-60EDEF3B4730}" presName="rootText" presStyleLbl="node3" presStyleIdx="1" presStyleCnt="4">
        <dgm:presLayoutVars>
          <dgm:chPref val="3"/>
        </dgm:presLayoutVars>
      </dgm:prSet>
      <dgm:spPr/>
    </dgm:pt>
    <dgm:pt modelId="{ADB355D5-F409-4894-B1B8-84723C0C165D}" type="pres">
      <dgm:prSet presAssocID="{39C24DF7-FC43-458A-9899-60EDEF3B4730}" presName="rootConnector" presStyleLbl="node3" presStyleIdx="1" presStyleCnt="4"/>
      <dgm:spPr/>
    </dgm:pt>
    <dgm:pt modelId="{710100B8-0749-4CB2-B8BC-EA10F3E96F51}" type="pres">
      <dgm:prSet presAssocID="{39C24DF7-FC43-458A-9899-60EDEF3B4730}" presName="hierChild4" presStyleCnt="0"/>
      <dgm:spPr/>
    </dgm:pt>
    <dgm:pt modelId="{01F12D82-4D38-40A3-9538-FCFAB12C242C}" type="pres">
      <dgm:prSet presAssocID="{39C24DF7-FC43-458A-9899-60EDEF3B4730}" presName="hierChild5" presStyleCnt="0"/>
      <dgm:spPr/>
    </dgm:pt>
    <dgm:pt modelId="{D1472659-1EDB-435E-984F-B6BB6A3ABE64}" type="pres">
      <dgm:prSet presAssocID="{B3F21660-6DA1-428A-AF2D-3E16D82E52FA}" presName="Name37" presStyleLbl="parChTrans1D3" presStyleIdx="2" presStyleCnt="4"/>
      <dgm:spPr/>
    </dgm:pt>
    <dgm:pt modelId="{5CAFE867-805A-4DBB-BA3A-E6850719079E}" type="pres">
      <dgm:prSet presAssocID="{19C7DEFC-5028-487C-96D1-1251103F4EF7}" presName="hierRoot2" presStyleCnt="0">
        <dgm:presLayoutVars>
          <dgm:hierBranch val="init"/>
        </dgm:presLayoutVars>
      </dgm:prSet>
      <dgm:spPr/>
    </dgm:pt>
    <dgm:pt modelId="{93C9CD26-0BC8-40D8-BED0-622218B90C16}" type="pres">
      <dgm:prSet presAssocID="{19C7DEFC-5028-487C-96D1-1251103F4EF7}" presName="rootComposite" presStyleCnt="0"/>
      <dgm:spPr/>
    </dgm:pt>
    <dgm:pt modelId="{42FADC80-CE76-465F-94F6-40C80368A3BB}" type="pres">
      <dgm:prSet presAssocID="{19C7DEFC-5028-487C-96D1-1251103F4EF7}" presName="rootText" presStyleLbl="node3" presStyleIdx="2" presStyleCnt="4">
        <dgm:presLayoutVars>
          <dgm:chPref val="3"/>
        </dgm:presLayoutVars>
      </dgm:prSet>
      <dgm:spPr/>
    </dgm:pt>
    <dgm:pt modelId="{53D3665C-51BA-48EB-BF8A-D5DF61AEA8C7}" type="pres">
      <dgm:prSet presAssocID="{19C7DEFC-5028-487C-96D1-1251103F4EF7}" presName="rootConnector" presStyleLbl="node3" presStyleIdx="2" presStyleCnt="4"/>
      <dgm:spPr/>
    </dgm:pt>
    <dgm:pt modelId="{CB4F6F3D-88F9-4A9B-96F8-3F1FC4C82511}" type="pres">
      <dgm:prSet presAssocID="{19C7DEFC-5028-487C-96D1-1251103F4EF7}" presName="hierChild4" presStyleCnt="0"/>
      <dgm:spPr/>
    </dgm:pt>
    <dgm:pt modelId="{D4B9C184-85CC-4862-AFD5-21F43F4DFFBA}" type="pres">
      <dgm:prSet presAssocID="{57BAF365-AC50-4E73-8AC1-5D707447CE9D}" presName="Name37" presStyleLbl="parChTrans1D4" presStyleIdx="2" presStyleCnt="6"/>
      <dgm:spPr/>
    </dgm:pt>
    <dgm:pt modelId="{FA072770-1A64-4A28-801F-61FF9584BA31}" type="pres">
      <dgm:prSet presAssocID="{D1E25A28-8A1B-43F3-88CF-EEC9F70FFA73}" presName="hierRoot2" presStyleCnt="0">
        <dgm:presLayoutVars>
          <dgm:hierBranch val="init"/>
        </dgm:presLayoutVars>
      </dgm:prSet>
      <dgm:spPr/>
    </dgm:pt>
    <dgm:pt modelId="{D6C4A0E2-F8F2-4384-9C91-962F7AE691FD}" type="pres">
      <dgm:prSet presAssocID="{D1E25A28-8A1B-43F3-88CF-EEC9F70FFA73}" presName="rootComposite" presStyleCnt="0"/>
      <dgm:spPr/>
    </dgm:pt>
    <dgm:pt modelId="{9BC44B9D-894F-45BD-BE23-9F264946BB7C}" type="pres">
      <dgm:prSet presAssocID="{D1E25A28-8A1B-43F3-88CF-EEC9F70FFA73}" presName="rootText" presStyleLbl="node4" presStyleIdx="2" presStyleCnt="6">
        <dgm:presLayoutVars>
          <dgm:chPref val="3"/>
        </dgm:presLayoutVars>
      </dgm:prSet>
      <dgm:spPr/>
    </dgm:pt>
    <dgm:pt modelId="{968EDBD3-92D5-4AE9-A65A-D8047804F317}" type="pres">
      <dgm:prSet presAssocID="{D1E25A28-8A1B-43F3-88CF-EEC9F70FFA73}" presName="rootConnector" presStyleLbl="node4" presStyleIdx="2" presStyleCnt="6"/>
      <dgm:spPr/>
    </dgm:pt>
    <dgm:pt modelId="{F9FFEB01-754A-44FF-841A-F8D79139E1CE}" type="pres">
      <dgm:prSet presAssocID="{D1E25A28-8A1B-43F3-88CF-EEC9F70FFA73}" presName="hierChild4" presStyleCnt="0"/>
      <dgm:spPr/>
    </dgm:pt>
    <dgm:pt modelId="{1CE7BD23-F255-4D34-A6EE-EF5054176D16}" type="pres">
      <dgm:prSet presAssocID="{D1E25A28-8A1B-43F3-88CF-EEC9F70FFA73}" presName="hierChild5" presStyleCnt="0"/>
      <dgm:spPr/>
    </dgm:pt>
    <dgm:pt modelId="{C41B6E26-ED44-4C6B-8222-3D30A332F0F9}" type="pres">
      <dgm:prSet presAssocID="{19C7DEFC-5028-487C-96D1-1251103F4EF7}" presName="hierChild5" presStyleCnt="0"/>
      <dgm:spPr/>
    </dgm:pt>
    <dgm:pt modelId="{D4B5799A-0A5F-4E11-A0A1-B1870ED344B9}" type="pres">
      <dgm:prSet presAssocID="{12527E40-53AC-4212-A3B0-A426799E368D}" presName="Name37" presStyleLbl="parChTrans1D3" presStyleIdx="3" presStyleCnt="4"/>
      <dgm:spPr/>
    </dgm:pt>
    <dgm:pt modelId="{1B230B70-569E-402C-9C14-264308D576B3}" type="pres">
      <dgm:prSet presAssocID="{770EB2F6-BCB9-41CA-A1D6-3AD54860C965}" presName="hierRoot2" presStyleCnt="0">
        <dgm:presLayoutVars>
          <dgm:hierBranch val="init"/>
        </dgm:presLayoutVars>
      </dgm:prSet>
      <dgm:spPr/>
    </dgm:pt>
    <dgm:pt modelId="{2801CDC8-04BB-4C8D-91F5-94807982F4EF}" type="pres">
      <dgm:prSet presAssocID="{770EB2F6-BCB9-41CA-A1D6-3AD54860C965}" presName="rootComposite" presStyleCnt="0"/>
      <dgm:spPr/>
    </dgm:pt>
    <dgm:pt modelId="{8E31F945-AE02-411C-8DA4-72C455651E03}" type="pres">
      <dgm:prSet presAssocID="{770EB2F6-BCB9-41CA-A1D6-3AD54860C965}" presName="rootText" presStyleLbl="node3" presStyleIdx="3" presStyleCnt="4">
        <dgm:presLayoutVars>
          <dgm:chPref val="3"/>
        </dgm:presLayoutVars>
      </dgm:prSet>
      <dgm:spPr/>
    </dgm:pt>
    <dgm:pt modelId="{3E6939CA-F1E8-4D0F-BAB4-1A0251A37AC0}" type="pres">
      <dgm:prSet presAssocID="{770EB2F6-BCB9-41CA-A1D6-3AD54860C965}" presName="rootConnector" presStyleLbl="node3" presStyleIdx="3" presStyleCnt="4"/>
      <dgm:spPr/>
    </dgm:pt>
    <dgm:pt modelId="{1FA4F01C-3407-4994-B02D-E68DF5A3282B}" type="pres">
      <dgm:prSet presAssocID="{770EB2F6-BCB9-41CA-A1D6-3AD54860C965}" presName="hierChild4" presStyleCnt="0"/>
      <dgm:spPr/>
    </dgm:pt>
    <dgm:pt modelId="{D30B4AEA-CDBF-4C16-A247-490B0C98E4A0}" type="pres">
      <dgm:prSet presAssocID="{0C250585-7110-42B0-8DA9-799DBA94ACA5}" presName="Name37" presStyleLbl="parChTrans1D4" presStyleIdx="3" presStyleCnt="6"/>
      <dgm:spPr/>
    </dgm:pt>
    <dgm:pt modelId="{196598A3-C6C9-480C-AEE6-210099C31D54}" type="pres">
      <dgm:prSet presAssocID="{BE604137-A74A-4B05-919E-2FA60A7AB349}" presName="hierRoot2" presStyleCnt="0">
        <dgm:presLayoutVars>
          <dgm:hierBranch val="init"/>
        </dgm:presLayoutVars>
      </dgm:prSet>
      <dgm:spPr/>
    </dgm:pt>
    <dgm:pt modelId="{352BA548-B922-4606-9F24-CD988EC2E459}" type="pres">
      <dgm:prSet presAssocID="{BE604137-A74A-4B05-919E-2FA60A7AB349}" presName="rootComposite" presStyleCnt="0"/>
      <dgm:spPr/>
    </dgm:pt>
    <dgm:pt modelId="{842747AC-7C79-4B62-9C35-29BD3B033A50}" type="pres">
      <dgm:prSet presAssocID="{BE604137-A74A-4B05-919E-2FA60A7AB349}" presName="rootText" presStyleLbl="node4" presStyleIdx="3" presStyleCnt="6">
        <dgm:presLayoutVars>
          <dgm:chPref val="3"/>
        </dgm:presLayoutVars>
      </dgm:prSet>
      <dgm:spPr/>
    </dgm:pt>
    <dgm:pt modelId="{5580F514-6AC4-455D-AD96-3E17E7DB474A}" type="pres">
      <dgm:prSet presAssocID="{BE604137-A74A-4B05-919E-2FA60A7AB349}" presName="rootConnector" presStyleLbl="node4" presStyleIdx="3" presStyleCnt="6"/>
      <dgm:spPr/>
    </dgm:pt>
    <dgm:pt modelId="{3F0DB7AB-B3A9-4D1F-9ADE-92974B13365D}" type="pres">
      <dgm:prSet presAssocID="{BE604137-A74A-4B05-919E-2FA60A7AB349}" presName="hierChild4" presStyleCnt="0"/>
      <dgm:spPr/>
    </dgm:pt>
    <dgm:pt modelId="{6CDECF0E-DFCC-4692-9B40-4F5D3C295628}" type="pres">
      <dgm:prSet presAssocID="{2358F824-D624-4E9E-A123-F94E58B38D0F}" presName="Name37" presStyleLbl="parChTrans1D4" presStyleIdx="4" presStyleCnt="6"/>
      <dgm:spPr/>
    </dgm:pt>
    <dgm:pt modelId="{1A0420EA-D811-470A-853C-0C4FFAF91876}" type="pres">
      <dgm:prSet presAssocID="{4620506D-3AB3-4E01-BD33-D597A06E5DED}" presName="hierRoot2" presStyleCnt="0">
        <dgm:presLayoutVars>
          <dgm:hierBranch val="init"/>
        </dgm:presLayoutVars>
      </dgm:prSet>
      <dgm:spPr/>
    </dgm:pt>
    <dgm:pt modelId="{E60DA227-BB0D-4E04-BE71-A9B4C0C6FF0C}" type="pres">
      <dgm:prSet presAssocID="{4620506D-3AB3-4E01-BD33-D597A06E5DED}" presName="rootComposite" presStyleCnt="0"/>
      <dgm:spPr/>
    </dgm:pt>
    <dgm:pt modelId="{5221A2FC-A43C-4AD2-9594-51510017C82F}" type="pres">
      <dgm:prSet presAssocID="{4620506D-3AB3-4E01-BD33-D597A06E5DED}" presName="rootText" presStyleLbl="node4" presStyleIdx="4" presStyleCnt="6">
        <dgm:presLayoutVars>
          <dgm:chPref val="3"/>
        </dgm:presLayoutVars>
      </dgm:prSet>
      <dgm:spPr/>
    </dgm:pt>
    <dgm:pt modelId="{CF91915E-B7CF-4336-8AC8-23C157D403E8}" type="pres">
      <dgm:prSet presAssocID="{4620506D-3AB3-4E01-BD33-D597A06E5DED}" presName="rootConnector" presStyleLbl="node4" presStyleIdx="4" presStyleCnt="6"/>
      <dgm:spPr/>
    </dgm:pt>
    <dgm:pt modelId="{563D0331-A588-452E-9F5B-01B807A31384}" type="pres">
      <dgm:prSet presAssocID="{4620506D-3AB3-4E01-BD33-D597A06E5DED}" presName="hierChild4" presStyleCnt="0"/>
      <dgm:spPr/>
    </dgm:pt>
    <dgm:pt modelId="{C8F12E9B-2B7C-4674-BA10-D330F7D19199}" type="pres">
      <dgm:prSet presAssocID="{4620506D-3AB3-4E01-BD33-D597A06E5DED}" presName="hierChild5" presStyleCnt="0"/>
      <dgm:spPr/>
    </dgm:pt>
    <dgm:pt modelId="{C5D3D408-54F2-4119-8CDC-167B89EB9BCC}" type="pres">
      <dgm:prSet presAssocID="{BE604137-A74A-4B05-919E-2FA60A7AB349}" presName="hierChild5" presStyleCnt="0"/>
      <dgm:spPr/>
    </dgm:pt>
    <dgm:pt modelId="{C9A85295-869E-49C3-A2E9-57E726130B20}" type="pres">
      <dgm:prSet presAssocID="{4EBE5C1C-6B94-4660-A670-EB310F1FCC15}" presName="Name37" presStyleLbl="parChTrans1D4" presStyleIdx="5" presStyleCnt="6"/>
      <dgm:spPr/>
    </dgm:pt>
    <dgm:pt modelId="{F5FD35DD-A894-4A7B-9F3F-8E678DFEDF56}" type="pres">
      <dgm:prSet presAssocID="{2F59DE9A-DC84-43F8-9F4D-C124B490B7A5}" presName="hierRoot2" presStyleCnt="0">
        <dgm:presLayoutVars>
          <dgm:hierBranch val="init"/>
        </dgm:presLayoutVars>
      </dgm:prSet>
      <dgm:spPr/>
    </dgm:pt>
    <dgm:pt modelId="{CE80C77A-2A1B-45D0-8B1A-02D3517C5792}" type="pres">
      <dgm:prSet presAssocID="{2F59DE9A-DC84-43F8-9F4D-C124B490B7A5}" presName="rootComposite" presStyleCnt="0"/>
      <dgm:spPr/>
    </dgm:pt>
    <dgm:pt modelId="{7F8E7773-F7F6-4CC9-9F7A-B29B9C07DE4C}" type="pres">
      <dgm:prSet presAssocID="{2F59DE9A-DC84-43F8-9F4D-C124B490B7A5}" presName="rootText" presStyleLbl="node4" presStyleIdx="5" presStyleCnt="6">
        <dgm:presLayoutVars>
          <dgm:chPref val="3"/>
        </dgm:presLayoutVars>
      </dgm:prSet>
      <dgm:spPr/>
    </dgm:pt>
    <dgm:pt modelId="{B8879967-4BC5-48F1-9A75-31148D7EFDAB}" type="pres">
      <dgm:prSet presAssocID="{2F59DE9A-DC84-43F8-9F4D-C124B490B7A5}" presName="rootConnector" presStyleLbl="node4" presStyleIdx="5" presStyleCnt="6"/>
      <dgm:spPr/>
    </dgm:pt>
    <dgm:pt modelId="{A9E24E04-E49C-4925-AF04-F9EFC7A2759D}" type="pres">
      <dgm:prSet presAssocID="{2F59DE9A-DC84-43F8-9F4D-C124B490B7A5}" presName="hierChild4" presStyleCnt="0"/>
      <dgm:spPr/>
    </dgm:pt>
    <dgm:pt modelId="{0C748F70-DA5A-41D4-9947-777839754229}" type="pres">
      <dgm:prSet presAssocID="{2F59DE9A-DC84-43F8-9F4D-C124B490B7A5}" presName="hierChild5" presStyleCnt="0"/>
      <dgm:spPr/>
    </dgm:pt>
    <dgm:pt modelId="{B596FE23-C727-493A-8FC3-387528B5D23A}" type="pres">
      <dgm:prSet presAssocID="{770EB2F6-BCB9-41CA-A1D6-3AD54860C965}" presName="hierChild5" presStyleCnt="0"/>
      <dgm:spPr/>
    </dgm:pt>
    <dgm:pt modelId="{B408353E-7D8A-4893-9BA4-950664FBC279}" type="pres">
      <dgm:prSet presAssocID="{B4E008AF-22B2-4389-BB2B-E68F613545FD}" presName="hierChild5" presStyleCnt="0"/>
      <dgm:spPr/>
    </dgm:pt>
    <dgm:pt modelId="{7A35A6B6-1FF5-478E-BAD5-BC93FC99589E}" type="pres">
      <dgm:prSet presAssocID="{89AA7777-2E8C-44EA-A495-89DE3D7F5BBD}" presName="hierChild3" presStyleCnt="0"/>
      <dgm:spPr/>
    </dgm:pt>
  </dgm:ptLst>
  <dgm:cxnLst>
    <dgm:cxn modelId="{7116CC03-D566-416D-B827-E9678BDFBA14}" type="presOf" srcId="{FB60B564-18F7-40E4-917D-BBAECB52640A}" destId="{E613AB3D-3221-4049-B37B-B84B66BEB21B}" srcOrd="1" destOrd="0" presId="urn:microsoft.com/office/officeart/2005/8/layout/orgChart1"/>
    <dgm:cxn modelId="{591C8606-8096-4088-B2C2-BCBDDD81CA82}" type="presOf" srcId="{4620506D-3AB3-4E01-BD33-D597A06E5DED}" destId="{CF91915E-B7CF-4336-8AC8-23C157D403E8}" srcOrd="1" destOrd="0" presId="urn:microsoft.com/office/officeart/2005/8/layout/orgChart1"/>
    <dgm:cxn modelId="{4C154109-E41C-4E41-9D72-74C774292F4A}" type="presOf" srcId="{D1E25A28-8A1B-43F3-88CF-EEC9F70FFA73}" destId="{968EDBD3-92D5-4AE9-A65A-D8047804F317}" srcOrd="1" destOrd="0" presId="urn:microsoft.com/office/officeart/2005/8/layout/orgChart1"/>
    <dgm:cxn modelId="{81010C0B-ED4F-48C8-98E6-26FA251D61BD}" type="presOf" srcId="{770EB2F6-BCB9-41CA-A1D6-3AD54860C965}" destId="{8E31F945-AE02-411C-8DA4-72C455651E03}" srcOrd="0" destOrd="0" presId="urn:microsoft.com/office/officeart/2005/8/layout/orgChart1"/>
    <dgm:cxn modelId="{69847217-5FC0-40D7-9722-61D663A6CB68}" srcId="{19C7DEFC-5028-487C-96D1-1251103F4EF7}" destId="{D1E25A28-8A1B-43F3-88CF-EEC9F70FFA73}" srcOrd="0" destOrd="0" parTransId="{57BAF365-AC50-4E73-8AC1-5D707447CE9D}" sibTransId="{FEAAD74A-DD62-464D-BF70-3FDD12E7C343}"/>
    <dgm:cxn modelId="{42982F1F-81FA-483E-8482-2668FF56EA9C}" type="presOf" srcId="{A9A5C08A-27F2-4E26-9672-2CFAEDD6515E}" destId="{EE918AC4-9D6D-4664-9304-43006F3DA6CD}" srcOrd="0" destOrd="0" presId="urn:microsoft.com/office/officeart/2005/8/layout/orgChart1"/>
    <dgm:cxn modelId="{AE3DA01F-A851-408D-B97D-87AE80A368B7}" srcId="{B4E008AF-22B2-4389-BB2B-E68F613545FD}" destId="{770EB2F6-BCB9-41CA-A1D6-3AD54860C965}" srcOrd="3" destOrd="0" parTransId="{12527E40-53AC-4212-A3B0-A426799E368D}" sibTransId="{07DD8A6C-DB78-4D31-A56D-449215B989FB}"/>
    <dgm:cxn modelId="{013F9B31-5C80-4382-BEDE-C37B00033ABF}" type="presOf" srcId="{89AA7777-2E8C-44EA-A495-89DE3D7F5BBD}" destId="{DBBDE9BB-3953-4513-B4F3-220F3B461D47}" srcOrd="0" destOrd="0" presId="urn:microsoft.com/office/officeart/2005/8/layout/orgChart1"/>
    <dgm:cxn modelId="{AFF25F39-2501-40AC-B1BF-12DC734DB947}" type="presOf" srcId="{39C24DF7-FC43-458A-9899-60EDEF3B4730}" destId="{ADB355D5-F409-4894-B1B8-84723C0C165D}" srcOrd="1" destOrd="0" presId="urn:microsoft.com/office/officeart/2005/8/layout/orgChart1"/>
    <dgm:cxn modelId="{4CAF3D3A-BFC6-4C50-8BB6-9E2F3A533C17}" type="presOf" srcId="{D1E25A28-8A1B-43F3-88CF-EEC9F70FFA73}" destId="{9BC44B9D-894F-45BD-BE23-9F264946BB7C}" srcOrd="0" destOrd="0" presId="urn:microsoft.com/office/officeart/2005/8/layout/orgChart1"/>
    <dgm:cxn modelId="{455EA93B-3C42-4313-8C52-8D852059308A}" srcId="{BE604137-A74A-4B05-919E-2FA60A7AB349}" destId="{4620506D-3AB3-4E01-BD33-D597A06E5DED}" srcOrd="0" destOrd="0" parTransId="{2358F824-D624-4E9E-A123-F94E58B38D0F}" sibTransId="{F2E945CD-0AA6-417C-8B65-08122D09F9B5}"/>
    <dgm:cxn modelId="{E293B63C-E0EF-4B5D-8E33-A768A520041C}" srcId="{AC5DCC48-055B-4FCC-8F29-FDF12A2AEF52}" destId="{89AA7777-2E8C-44EA-A495-89DE3D7F5BBD}" srcOrd="0" destOrd="0" parTransId="{67F2F7C8-8769-4781-B7FA-74BD6465E2CA}" sibTransId="{942D7870-F38F-4AE7-93F9-2586844A7EA5}"/>
    <dgm:cxn modelId="{D683F13E-A036-4264-9DFD-51A22D382C87}" srcId="{FB60B564-18F7-40E4-917D-BBAECB52640A}" destId="{D2C0D08B-AD97-48C3-89D7-7E177EFB1754}" srcOrd="0" destOrd="0" parTransId="{498EF67D-F6E6-4EC1-8D06-151CF7043FAA}" sibTransId="{AAC684B2-0B00-4B04-887D-B25A81578576}"/>
    <dgm:cxn modelId="{1CE4E63F-6133-4A3F-8A24-3B30E7AB9276}" type="presOf" srcId="{2F59DE9A-DC84-43F8-9F4D-C124B490B7A5}" destId="{B8879967-4BC5-48F1-9A75-31148D7EFDAB}" srcOrd="1" destOrd="0" presId="urn:microsoft.com/office/officeart/2005/8/layout/orgChart1"/>
    <dgm:cxn modelId="{399C6B5C-BAA7-4DDE-87F1-D2D040026320}" type="presOf" srcId="{AC5DCC48-055B-4FCC-8F29-FDF12A2AEF52}" destId="{5ECEA430-AF9B-4500-AF52-715B432FBCA3}" srcOrd="0" destOrd="0" presId="urn:microsoft.com/office/officeart/2005/8/layout/orgChart1"/>
    <dgm:cxn modelId="{A3EA0E63-8E73-4B15-8E10-BC1DA1F02CBD}" type="presOf" srcId="{0991CB09-8A0E-45C3-933D-C88D8C445669}" destId="{229BD28D-8621-4B08-B7D4-FBA96BC05DB2}" srcOrd="0" destOrd="0" presId="urn:microsoft.com/office/officeart/2005/8/layout/orgChart1"/>
    <dgm:cxn modelId="{D5263263-D80A-42F8-9F9E-740CC334C206}" type="presOf" srcId="{4EBE5C1C-6B94-4660-A670-EB310F1FCC15}" destId="{C9A85295-869E-49C3-A2E9-57E726130B20}" srcOrd="0" destOrd="0" presId="urn:microsoft.com/office/officeart/2005/8/layout/orgChart1"/>
    <dgm:cxn modelId="{4A0C1264-1809-459A-8106-6BFADDB70ED2}" type="presOf" srcId="{498EF67D-F6E6-4EC1-8D06-151CF7043FAA}" destId="{D7E94EC2-8B8B-4A96-87E1-A1148DEC5919}" srcOrd="0" destOrd="0" presId="urn:microsoft.com/office/officeart/2005/8/layout/orgChart1"/>
    <dgm:cxn modelId="{1E457F46-628A-4E7D-A216-011C111BB770}" type="presOf" srcId="{4620506D-3AB3-4E01-BD33-D597A06E5DED}" destId="{5221A2FC-A43C-4AD2-9594-51510017C82F}" srcOrd="0" destOrd="0" presId="urn:microsoft.com/office/officeart/2005/8/layout/orgChart1"/>
    <dgm:cxn modelId="{B6E9094B-9BA8-4D16-BA53-D49675963ECB}" type="presOf" srcId="{BE604137-A74A-4B05-919E-2FA60A7AB349}" destId="{842747AC-7C79-4B62-9C35-29BD3B033A50}" srcOrd="0" destOrd="0" presId="urn:microsoft.com/office/officeart/2005/8/layout/orgChart1"/>
    <dgm:cxn modelId="{F3C40073-5F8A-468D-8A1F-C8762F4E24F3}" type="presOf" srcId="{3E47638A-3431-4380-9A41-C07684320151}" destId="{4A3025C7-1814-4B2B-B7F0-1F156E6D26E2}" srcOrd="0" destOrd="0" presId="urn:microsoft.com/office/officeart/2005/8/layout/orgChart1"/>
    <dgm:cxn modelId="{58BE1B54-9954-4ED9-813F-B6FE300D3D1B}" type="presOf" srcId="{B4E008AF-22B2-4389-BB2B-E68F613545FD}" destId="{3D2A64A1-243E-4DF3-8155-A7180B624038}" srcOrd="0" destOrd="0" presId="urn:microsoft.com/office/officeart/2005/8/layout/orgChart1"/>
    <dgm:cxn modelId="{0A15017A-56BD-4B66-8279-D80E5FF7653A}" srcId="{B4E008AF-22B2-4389-BB2B-E68F613545FD}" destId="{19C7DEFC-5028-487C-96D1-1251103F4EF7}" srcOrd="2" destOrd="0" parTransId="{B3F21660-6DA1-428A-AF2D-3E16D82E52FA}" sibTransId="{C0D0EA70-FC86-43F4-8257-B128CD06897E}"/>
    <dgm:cxn modelId="{FD726B7A-A228-4E91-9C82-B0CDA58457EA}" srcId="{B4E008AF-22B2-4389-BB2B-E68F613545FD}" destId="{FB60B564-18F7-40E4-917D-BBAECB52640A}" srcOrd="0" destOrd="0" parTransId="{A9A5C08A-27F2-4E26-9672-2CFAEDD6515E}" sibTransId="{F10E2C00-1044-4F23-B3FC-4574B32C7FE6}"/>
    <dgm:cxn modelId="{652B2380-F69C-4281-8172-9E67E8F38F31}" type="presOf" srcId="{D2C0D08B-AD97-48C3-89D7-7E177EFB1754}" destId="{60A042F2-203A-45BF-BEB3-9CFECF9CA7FB}" srcOrd="1" destOrd="0" presId="urn:microsoft.com/office/officeart/2005/8/layout/orgChart1"/>
    <dgm:cxn modelId="{67CF5B8A-03C7-4CB8-A214-9F4F00A6A9B8}" type="presOf" srcId="{19C7DEFC-5028-487C-96D1-1251103F4EF7}" destId="{53D3665C-51BA-48EB-BF8A-D5DF61AEA8C7}" srcOrd="1" destOrd="0" presId="urn:microsoft.com/office/officeart/2005/8/layout/orgChart1"/>
    <dgm:cxn modelId="{6AEB7E91-E851-470A-940F-DEC2E6E7FDAC}" srcId="{770EB2F6-BCB9-41CA-A1D6-3AD54860C965}" destId="{2F59DE9A-DC84-43F8-9F4D-C124B490B7A5}" srcOrd="1" destOrd="0" parTransId="{4EBE5C1C-6B94-4660-A670-EB310F1FCC15}" sibTransId="{00F4C999-B3E4-49E8-A21D-BC4F40BDF8FB}"/>
    <dgm:cxn modelId="{F8562AA7-01AD-48DD-B1E8-167F9247958A}" type="presOf" srcId="{3E47638A-3431-4380-9A41-C07684320151}" destId="{3D543FC9-ABA3-4632-9E1F-09AF7F9CBEDF}" srcOrd="1" destOrd="0" presId="urn:microsoft.com/office/officeart/2005/8/layout/orgChart1"/>
    <dgm:cxn modelId="{568319AB-6B82-4AC7-9643-4D09834B483F}" srcId="{FB60B564-18F7-40E4-917D-BBAECB52640A}" destId="{3E47638A-3431-4380-9A41-C07684320151}" srcOrd="1" destOrd="0" parTransId="{F83A2505-5EC0-4E45-B2FE-C2EEF8925E90}" sibTransId="{B9494FD2-5622-4877-85CA-397FE71931B2}"/>
    <dgm:cxn modelId="{B04303B6-AE33-450C-8F70-A3D5DC134391}" type="presOf" srcId="{89AA7777-2E8C-44EA-A495-89DE3D7F5BBD}" destId="{4E838692-6B4D-4DA6-AA36-535A8CF04039}" srcOrd="1" destOrd="0" presId="urn:microsoft.com/office/officeart/2005/8/layout/orgChart1"/>
    <dgm:cxn modelId="{E4A6C5B6-C631-44AD-B1A0-1C262389CAF3}" srcId="{89AA7777-2E8C-44EA-A495-89DE3D7F5BBD}" destId="{B4E008AF-22B2-4389-BB2B-E68F613545FD}" srcOrd="0" destOrd="0" parTransId="{0991CB09-8A0E-45C3-933D-C88D8C445669}" sibTransId="{836EC5F6-0296-4FF2-BCE1-40074D737BF8}"/>
    <dgm:cxn modelId="{CC518DB7-FE35-440F-A6A6-955C6E73C48F}" type="presOf" srcId="{FB60B564-18F7-40E4-917D-BBAECB52640A}" destId="{8F105C26-4904-43AF-9F70-84180B5E671E}" srcOrd="0" destOrd="0" presId="urn:microsoft.com/office/officeart/2005/8/layout/orgChart1"/>
    <dgm:cxn modelId="{8BC418BD-803C-4DCD-A70F-80E1E5E4FD87}" type="presOf" srcId="{2F59DE9A-DC84-43F8-9F4D-C124B490B7A5}" destId="{7F8E7773-F7F6-4CC9-9F7A-B29B9C07DE4C}" srcOrd="0" destOrd="0" presId="urn:microsoft.com/office/officeart/2005/8/layout/orgChart1"/>
    <dgm:cxn modelId="{8EEF47BD-5C1C-4507-994C-0EB4E6691BEA}" type="presOf" srcId="{39C24DF7-FC43-458A-9899-60EDEF3B4730}" destId="{2C8907D6-5AB4-409C-A9AE-E4E927140A85}" srcOrd="0" destOrd="0" presId="urn:microsoft.com/office/officeart/2005/8/layout/orgChart1"/>
    <dgm:cxn modelId="{FEA52CBF-0952-41F4-890D-E318D231BB8E}" type="presOf" srcId="{98A52868-B380-4B04-88D0-0038A4D94715}" destId="{AA086083-0A57-4C73-85CA-EF618CD71914}" srcOrd="0" destOrd="0" presId="urn:microsoft.com/office/officeart/2005/8/layout/orgChart1"/>
    <dgm:cxn modelId="{D539C7BF-AECD-4F18-A48A-1AADF054244E}" type="presOf" srcId="{0C250585-7110-42B0-8DA9-799DBA94ACA5}" destId="{D30B4AEA-CDBF-4C16-A247-490B0C98E4A0}" srcOrd="0" destOrd="0" presId="urn:microsoft.com/office/officeart/2005/8/layout/orgChart1"/>
    <dgm:cxn modelId="{680F4DC2-FDAC-4E0B-B727-E78BD0CCEBC5}" srcId="{770EB2F6-BCB9-41CA-A1D6-3AD54860C965}" destId="{BE604137-A74A-4B05-919E-2FA60A7AB349}" srcOrd="0" destOrd="0" parTransId="{0C250585-7110-42B0-8DA9-799DBA94ACA5}" sibTransId="{F143DA0C-21E0-4C39-B4F6-300BB3C1C31D}"/>
    <dgm:cxn modelId="{A16002CE-2667-4CBF-A566-E2A0A87A1C99}" type="presOf" srcId="{770EB2F6-BCB9-41CA-A1D6-3AD54860C965}" destId="{3E6939CA-F1E8-4D0F-BAB4-1A0251A37AC0}" srcOrd="1" destOrd="0" presId="urn:microsoft.com/office/officeart/2005/8/layout/orgChart1"/>
    <dgm:cxn modelId="{DFD436CE-4B47-4B96-9A89-FC50A51852C3}" type="presOf" srcId="{F83A2505-5EC0-4E45-B2FE-C2EEF8925E90}" destId="{E32D2546-9B7E-42F9-BDD5-A1B2C7A09C7E}" srcOrd="0" destOrd="0" presId="urn:microsoft.com/office/officeart/2005/8/layout/orgChart1"/>
    <dgm:cxn modelId="{01A62CD4-42A9-41CF-AA35-A9BC23195CE5}" srcId="{B4E008AF-22B2-4389-BB2B-E68F613545FD}" destId="{39C24DF7-FC43-458A-9899-60EDEF3B4730}" srcOrd="1" destOrd="0" parTransId="{98A52868-B380-4B04-88D0-0038A4D94715}" sibTransId="{BC392224-0E0B-4E0D-8E66-2F717B0EA7CC}"/>
    <dgm:cxn modelId="{3BE9FFD8-DAB8-4FDE-8651-BCF7CF410A23}" type="presOf" srcId="{B4E008AF-22B2-4389-BB2B-E68F613545FD}" destId="{983EF7AA-4E18-47EC-BD95-2CD79D897E8E}" srcOrd="1" destOrd="0" presId="urn:microsoft.com/office/officeart/2005/8/layout/orgChart1"/>
    <dgm:cxn modelId="{59C36DD9-412A-436A-8CFE-635873E41358}" type="presOf" srcId="{19C7DEFC-5028-487C-96D1-1251103F4EF7}" destId="{42FADC80-CE76-465F-94F6-40C80368A3BB}" srcOrd="0" destOrd="0" presId="urn:microsoft.com/office/officeart/2005/8/layout/orgChart1"/>
    <dgm:cxn modelId="{99FDF3E3-6E21-4F0C-ADE9-562E8CB9EED0}" type="presOf" srcId="{BE604137-A74A-4B05-919E-2FA60A7AB349}" destId="{5580F514-6AC4-455D-AD96-3E17E7DB474A}" srcOrd="1" destOrd="0" presId="urn:microsoft.com/office/officeart/2005/8/layout/orgChart1"/>
    <dgm:cxn modelId="{0236D5E6-2BB0-4698-89F4-315A75DFCD43}" type="presOf" srcId="{57BAF365-AC50-4E73-8AC1-5D707447CE9D}" destId="{D4B9C184-85CC-4862-AFD5-21F43F4DFFBA}" srcOrd="0" destOrd="0" presId="urn:microsoft.com/office/officeart/2005/8/layout/orgChart1"/>
    <dgm:cxn modelId="{9B31F3E9-C0A8-46DE-A712-3A2F4B3CDA04}" type="presOf" srcId="{B3F21660-6DA1-428A-AF2D-3E16D82E52FA}" destId="{D1472659-1EDB-435E-984F-B6BB6A3ABE64}" srcOrd="0" destOrd="0" presId="urn:microsoft.com/office/officeart/2005/8/layout/orgChart1"/>
    <dgm:cxn modelId="{37DC1DEE-08F4-492C-9306-21FA493B6C39}" type="presOf" srcId="{12527E40-53AC-4212-A3B0-A426799E368D}" destId="{D4B5799A-0A5F-4E11-A0A1-B1870ED344B9}" srcOrd="0" destOrd="0" presId="urn:microsoft.com/office/officeart/2005/8/layout/orgChart1"/>
    <dgm:cxn modelId="{92A0A2F4-9EBC-43A2-82F7-8CDF669B25B6}" type="presOf" srcId="{D2C0D08B-AD97-48C3-89D7-7E177EFB1754}" destId="{79D49B69-8349-4B7A-AE85-A85E4563B5AB}" srcOrd="0" destOrd="0" presId="urn:microsoft.com/office/officeart/2005/8/layout/orgChart1"/>
    <dgm:cxn modelId="{53C952F6-B2D6-442D-8E1C-E87409EFA0DF}" type="presOf" srcId="{2358F824-D624-4E9E-A123-F94E58B38D0F}" destId="{6CDECF0E-DFCC-4692-9B40-4F5D3C295628}" srcOrd="0" destOrd="0" presId="urn:microsoft.com/office/officeart/2005/8/layout/orgChart1"/>
    <dgm:cxn modelId="{347B51E1-0178-4975-A7F8-9BF72066C11F}" type="presParOf" srcId="{5ECEA430-AF9B-4500-AF52-715B432FBCA3}" destId="{8A2604FD-8D0F-4E68-9EB4-CE9C6E9DA751}" srcOrd="0" destOrd="0" presId="urn:microsoft.com/office/officeart/2005/8/layout/orgChart1"/>
    <dgm:cxn modelId="{88C2C023-D9F9-4298-9440-F3B55365E5C9}" type="presParOf" srcId="{8A2604FD-8D0F-4E68-9EB4-CE9C6E9DA751}" destId="{145A4A34-6963-4AD6-997C-F32E9FA708A0}" srcOrd="0" destOrd="0" presId="urn:microsoft.com/office/officeart/2005/8/layout/orgChart1"/>
    <dgm:cxn modelId="{9F638F8E-ADC3-4677-80CE-FBEDF58125BC}" type="presParOf" srcId="{145A4A34-6963-4AD6-997C-F32E9FA708A0}" destId="{DBBDE9BB-3953-4513-B4F3-220F3B461D47}" srcOrd="0" destOrd="0" presId="urn:microsoft.com/office/officeart/2005/8/layout/orgChart1"/>
    <dgm:cxn modelId="{EE46E1A8-6BAC-425B-8C02-B0EE8795F23C}" type="presParOf" srcId="{145A4A34-6963-4AD6-997C-F32E9FA708A0}" destId="{4E838692-6B4D-4DA6-AA36-535A8CF04039}" srcOrd="1" destOrd="0" presId="urn:microsoft.com/office/officeart/2005/8/layout/orgChart1"/>
    <dgm:cxn modelId="{37436488-95D1-45B0-BCCF-31B0D7FE7F65}" type="presParOf" srcId="{8A2604FD-8D0F-4E68-9EB4-CE9C6E9DA751}" destId="{ED1BB080-ACA2-46A0-852B-956069961967}" srcOrd="1" destOrd="0" presId="urn:microsoft.com/office/officeart/2005/8/layout/orgChart1"/>
    <dgm:cxn modelId="{73C65888-381B-4BEC-B098-5207401FB0CA}" type="presParOf" srcId="{ED1BB080-ACA2-46A0-852B-956069961967}" destId="{229BD28D-8621-4B08-B7D4-FBA96BC05DB2}" srcOrd="0" destOrd="0" presId="urn:microsoft.com/office/officeart/2005/8/layout/orgChart1"/>
    <dgm:cxn modelId="{3732AE31-0FFD-4C13-A791-115B05E4B22A}" type="presParOf" srcId="{ED1BB080-ACA2-46A0-852B-956069961967}" destId="{8791F213-B240-446D-83A8-58CD3D057EFB}" srcOrd="1" destOrd="0" presId="urn:microsoft.com/office/officeart/2005/8/layout/orgChart1"/>
    <dgm:cxn modelId="{C6CC4278-37A3-46DD-A86A-DEAD67A6DE33}" type="presParOf" srcId="{8791F213-B240-446D-83A8-58CD3D057EFB}" destId="{F64FC3CE-879B-4B97-BEE9-04F401F42BE0}" srcOrd="0" destOrd="0" presId="urn:microsoft.com/office/officeart/2005/8/layout/orgChart1"/>
    <dgm:cxn modelId="{831A0DB7-16E0-4AEA-9C90-B5F0F96BCE4D}" type="presParOf" srcId="{F64FC3CE-879B-4B97-BEE9-04F401F42BE0}" destId="{3D2A64A1-243E-4DF3-8155-A7180B624038}" srcOrd="0" destOrd="0" presId="urn:microsoft.com/office/officeart/2005/8/layout/orgChart1"/>
    <dgm:cxn modelId="{627FD6EE-623F-45B4-8B03-20ED48F8684E}" type="presParOf" srcId="{F64FC3CE-879B-4B97-BEE9-04F401F42BE0}" destId="{983EF7AA-4E18-47EC-BD95-2CD79D897E8E}" srcOrd="1" destOrd="0" presId="urn:microsoft.com/office/officeart/2005/8/layout/orgChart1"/>
    <dgm:cxn modelId="{2677979D-E820-4E0B-8BE6-CB0F9309744E}" type="presParOf" srcId="{8791F213-B240-446D-83A8-58CD3D057EFB}" destId="{38D053A8-0FA5-4830-B6A2-43BC1D2EDE42}" srcOrd="1" destOrd="0" presId="urn:microsoft.com/office/officeart/2005/8/layout/orgChart1"/>
    <dgm:cxn modelId="{9940D55B-45A6-469C-88F7-085D5BDC608E}" type="presParOf" srcId="{38D053A8-0FA5-4830-B6A2-43BC1D2EDE42}" destId="{EE918AC4-9D6D-4664-9304-43006F3DA6CD}" srcOrd="0" destOrd="0" presId="urn:microsoft.com/office/officeart/2005/8/layout/orgChart1"/>
    <dgm:cxn modelId="{4D4699D2-C1B3-4637-8955-BFE3B47253E7}" type="presParOf" srcId="{38D053A8-0FA5-4830-B6A2-43BC1D2EDE42}" destId="{42E03FE8-6919-4435-9ED9-496535A7A63D}" srcOrd="1" destOrd="0" presId="urn:microsoft.com/office/officeart/2005/8/layout/orgChart1"/>
    <dgm:cxn modelId="{565DFF81-6E4E-466C-8AF1-A2FD4025F20F}" type="presParOf" srcId="{42E03FE8-6919-4435-9ED9-496535A7A63D}" destId="{1E972B89-0224-4F09-A850-2CEBD829D045}" srcOrd="0" destOrd="0" presId="urn:microsoft.com/office/officeart/2005/8/layout/orgChart1"/>
    <dgm:cxn modelId="{7F0EF459-8083-4640-AC05-9C32FE3CD1D8}" type="presParOf" srcId="{1E972B89-0224-4F09-A850-2CEBD829D045}" destId="{8F105C26-4904-43AF-9F70-84180B5E671E}" srcOrd="0" destOrd="0" presId="urn:microsoft.com/office/officeart/2005/8/layout/orgChart1"/>
    <dgm:cxn modelId="{0346F3B9-23C0-4E05-A00B-A326D7945658}" type="presParOf" srcId="{1E972B89-0224-4F09-A850-2CEBD829D045}" destId="{E613AB3D-3221-4049-B37B-B84B66BEB21B}" srcOrd="1" destOrd="0" presId="urn:microsoft.com/office/officeart/2005/8/layout/orgChart1"/>
    <dgm:cxn modelId="{9D2C72A6-3D37-4AAE-AF8F-E99A79D125B8}" type="presParOf" srcId="{42E03FE8-6919-4435-9ED9-496535A7A63D}" destId="{7A8319A1-E60B-42BD-85D9-9F5759F28975}" srcOrd="1" destOrd="0" presId="urn:microsoft.com/office/officeart/2005/8/layout/orgChart1"/>
    <dgm:cxn modelId="{7691C4AC-BF14-40DA-A650-56743AE7B2EE}" type="presParOf" srcId="{7A8319A1-E60B-42BD-85D9-9F5759F28975}" destId="{D7E94EC2-8B8B-4A96-87E1-A1148DEC5919}" srcOrd="0" destOrd="0" presId="urn:microsoft.com/office/officeart/2005/8/layout/orgChart1"/>
    <dgm:cxn modelId="{145C696C-1157-4F4C-8ADB-F7E75C490E12}" type="presParOf" srcId="{7A8319A1-E60B-42BD-85D9-9F5759F28975}" destId="{9892F3F1-7EC1-4543-9695-2EA376FE53CF}" srcOrd="1" destOrd="0" presId="urn:microsoft.com/office/officeart/2005/8/layout/orgChart1"/>
    <dgm:cxn modelId="{95CF15D3-46E4-4DFC-8803-2E23ADAABF3D}" type="presParOf" srcId="{9892F3F1-7EC1-4543-9695-2EA376FE53CF}" destId="{D7B5D6FC-81CD-4C0C-9B79-7F319108E8F2}" srcOrd="0" destOrd="0" presId="urn:microsoft.com/office/officeart/2005/8/layout/orgChart1"/>
    <dgm:cxn modelId="{B883A75C-B6B5-4E5D-9721-3D8945C19BC3}" type="presParOf" srcId="{D7B5D6FC-81CD-4C0C-9B79-7F319108E8F2}" destId="{79D49B69-8349-4B7A-AE85-A85E4563B5AB}" srcOrd="0" destOrd="0" presId="urn:microsoft.com/office/officeart/2005/8/layout/orgChart1"/>
    <dgm:cxn modelId="{A9214299-EE01-4B97-8973-ACB183E48A1B}" type="presParOf" srcId="{D7B5D6FC-81CD-4C0C-9B79-7F319108E8F2}" destId="{60A042F2-203A-45BF-BEB3-9CFECF9CA7FB}" srcOrd="1" destOrd="0" presId="urn:microsoft.com/office/officeart/2005/8/layout/orgChart1"/>
    <dgm:cxn modelId="{A2F67517-D7A5-44D8-A9FB-1684F5CE84F1}" type="presParOf" srcId="{9892F3F1-7EC1-4543-9695-2EA376FE53CF}" destId="{09BFC043-E2F0-4077-9E2F-AD84C70954B4}" srcOrd="1" destOrd="0" presId="urn:microsoft.com/office/officeart/2005/8/layout/orgChart1"/>
    <dgm:cxn modelId="{56ADEB05-343F-44DB-B389-33E597DB49C5}" type="presParOf" srcId="{9892F3F1-7EC1-4543-9695-2EA376FE53CF}" destId="{64161E16-C222-4F86-9D1A-A4496CE8B806}" srcOrd="2" destOrd="0" presId="urn:microsoft.com/office/officeart/2005/8/layout/orgChart1"/>
    <dgm:cxn modelId="{8F85B7C4-586B-4B12-932A-624EB7D63B56}" type="presParOf" srcId="{7A8319A1-E60B-42BD-85D9-9F5759F28975}" destId="{E32D2546-9B7E-42F9-BDD5-A1B2C7A09C7E}" srcOrd="2" destOrd="0" presId="urn:microsoft.com/office/officeart/2005/8/layout/orgChart1"/>
    <dgm:cxn modelId="{354AC780-ED6D-4BB0-BFCC-3734804E91C0}" type="presParOf" srcId="{7A8319A1-E60B-42BD-85D9-9F5759F28975}" destId="{01547F3A-3F5A-404B-B8D7-0EF4FC60018B}" srcOrd="3" destOrd="0" presId="urn:microsoft.com/office/officeart/2005/8/layout/orgChart1"/>
    <dgm:cxn modelId="{809B1F29-FB3C-4CE6-BA56-9F18D5470A4D}" type="presParOf" srcId="{01547F3A-3F5A-404B-B8D7-0EF4FC60018B}" destId="{068BB812-5178-4454-8650-BECFD1ACD170}" srcOrd="0" destOrd="0" presId="urn:microsoft.com/office/officeart/2005/8/layout/orgChart1"/>
    <dgm:cxn modelId="{F86A0C27-AB19-4A5E-826A-0E1E75E326D1}" type="presParOf" srcId="{068BB812-5178-4454-8650-BECFD1ACD170}" destId="{4A3025C7-1814-4B2B-B7F0-1F156E6D26E2}" srcOrd="0" destOrd="0" presId="urn:microsoft.com/office/officeart/2005/8/layout/orgChart1"/>
    <dgm:cxn modelId="{68835680-48E0-4F9E-B11D-61851B05BDA4}" type="presParOf" srcId="{068BB812-5178-4454-8650-BECFD1ACD170}" destId="{3D543FC9-ABA3-4632-9E1F-09AF7F9CBEDF}" srcOrd="1" destOrd="0" presId="urn:microsoft.com/office/officeart/2005/8/layout/orgChart1"/>
    <dgm:cxn modelId="{C14C5D5D-7200-49AD-B6C2-B97254661698}" type="presParOf" srcId="{01547F3A-3F5A-404B-B8D7-0EF4FC60018B}" destId="{CB85B8BF-2E8A-43A0-9441-5A821B47B19B}" srcOrd="1" destOrd="0" presId="urn:microsoft.com/office/officeart/2005/8/layout/orgChart1"/>
    <dgm:cxn modelId="{24C7994B-1362-405C-8D36-33CCD8C75975}" type="presParOf" srcId="{01547F3A-3F5A-404B-B8D7-0EF4FC60018B}" destId="{42F7D1A3-C8EE-418C-B121-727943B178C4}" srcOrd="2" destOrd="0" presId="urn:microsoft.com/office/officeart/2005/8/layout/orgChart1"/>
    <dgm:cxn modelId="{E1807A51-DD9E-488E-8214-182821B9E966}" type="presParOf" srcId="{42E03FE8-6919-4435-9ED9-496535A7A63D}" destId="{34E21823-9066-4108-8F81-C761547693A4}" srcOrd="2" destOrd="0" presId="urn:microsoft.com/office/officeart/2005/8/layout/orgChart1"/>
    <dgm:cxn modelId="{55F7260B-E9BC-4D3C-AAB2-28665F29BE6B}" type="presParOf" srcId="{38D053A8-0FA5-4830-B6A2-43BC1D2EDE42}" destId="{AA086083-0A57-4C73-85CA-EF618CD71914}" srcOrd="2" destOrd="0" presId="urn:microsoft.com/office/officeart/2005/8/layout/orgChart1"/>
    <dgm:cxn modelId="{D57A63F3-59CF-4144-A113-9E35E774D024}" type="presParOf" srcId="{38D053A8-0FA5-4830-B6A2-43BC1D2EDE42}" destId="{D3B2A478-DE28-45A4-93A9-89F8DCE5DB34}" srcOrd="3" destOrd="0" presId="urn:microsoft.com/office/officeart/2005/8/layout/orgChart1"/>
    <dgm:cxn modelId="{7197B862-0BBD-458E-8E56-886B66FAB9CE}" type="presParOf" srcId="{D3B2A478-DE28-45A4-93A9-89F8DCE5DB34}" destId="{2AAB8F22-FC7F-4036-B273-5C2450DC5B1A}" srcOrd="0" destOrd="0" presId="urn:microsoft.com/office/officeart/2005/8/layout/orgChart1"/>
    <dgm:cxn modelId="{DDD7C176-7FC7-4A51-80D5-F1769F229A97}" type="presParOf" srcId="{2AAB8F22-FC7F-4036-B273-5C2450DC5B1A}" destId="{2C8907D6-5AB4-409C-A9AE-E4E927140A85}" srcOrd="0" destOrd="0" presId="urn:microsoft.com/office/officeart/2005/8/layout/orgChart1"/>
    <dgm:cxn modelId="{AB30A857-D4DC-4AB5-A4A4-FF9504862FF8}" type="presParOf" srcId="{2AAB8F22-FC7F-4036-B273-5C2450DC5B1A}" destId="{ADB355D5-F409-4894-B1B8-84723C0C165D}" srcOrd="1" destOrd="0" presId="urn:microsoft.com/office/officeart/2005/8/layout/orgChart1"/>
    <dgm:cxn modelId="{32EEF479-04BC-4DFA-8617-03D041A04BA4}" type="presParOf" srcId="{D3B2A478-DE28-45A4-93A9-89F8DCE5DB34}" destId="{710100B8-0749-4CB2-B8BC-EA10F3E96F51}" srcOrd="1" destOrd="0" presId="urn:microsoft.com/office/officeart/2005/8/layout/orgChart1"/>
    <dgm:cxn modelId="{332944CB-5F52-4709-AE51-DF0A8943B85F}" type="presParOf" srcId="{D3B2A478-DE28-45A4-93A9-89F8DCE5DB34}" destId="{01F12D82-4D38-40A3-9538-FCFAB12C242C}" srcOrd="2" destOrd="0" presId="urn:microsoft.com/office/officeart/2005/8/layout/orgChart1"/>
    <dgm:cxn modelId="{3404BC49-ED5D-41AC-A0DC-FEE1C09F6484}" type="presParOf" srcId="{38D053A8-0FA5-4830-B6A2-43BC1D2EDE42}" destId="{D1472659-1EDB-435E-984F-B6BB6A3ABE64}" srcOrd="4" destOrd="0" presId="urn:microsoft.com/office/officeart/2005/8/layout/orgChart1"/>
    <dgm:cxn modelId="{255FFE49-9664-460A-8270-78321A65ED0C}" type="presParOf" srcId="{38D053A8-0FA5-4830-B6A2-43BC1D2EDE42}" destId="{5CAFE867-805A-4DBB-BA3A-E6850719079E}" srcOrd="5" destOrd="0" presId="urn:microsoft.com/office/officeart/2005/8/layout/orgChart1"/>
    <dgm:cxn modelId="{D0EADBC3-8299-4BF0-985B-52B2A2E802F1}" type="presParOf" srcId="{5CAFE867-805A-4DBB-BA3A-E6850719079E}" destId="{93C9CD26-0BC8-40D8-BED0-622218B90C16}" srcOrd="0" destOrd="0" presId="urn:microsoft.com/office/officeart/2005/8/layout/orgChart1"/>
    <dgm:cxn modelId="{8C8D7437-4533-4F78-B219-5F50D50EFDF6}" type="presParOf" srcId="{93C9CD26-0BC8-40D8-BED0-622218B90C16}" destId="{42FADC80-CE76-465F-94F6-40C80368A3BB}" srcOrd="0" destOrd="0" presId="urn:microsoft.com/office/officeart/2005/8/layout/orgChart1"/>
    <dgm:cxn modelId="{5AAD8D58-0F87-4966-993F-3AEA195E28FA}" type="presParOf" srcId="{93C9CD26-0BC8-40D8-BED0-622218B90C16}" destId="{53D3665C-51BA-48EB-BF8A-D5DF61AEA8C7}" srcOrd="1" destOrd="0" presId="urn:microsoft.com/office/officeart/2005/8/layout/orgChart1"/>
    <dgm:cxn modelId="{F08C0C8D-4658-4091-884B-B1E8F5205B9E}" type="presParOf" srcId="{5CAFE867-805A-4DBB-BA3A-E6850719079E}" destId="{CB4F6F3D-88F9-4A9B-96F8-3F1FC4C82511}" srcOrd="1" destOrd="0" presId="urn:microsoft.com/office/officeart/2005/8/layout/orgChart1"/>
    <dgm:cxn modelId="{EA88D148-FB81-44AC-968A-E2188EADB3BE}" type="presParOf" srcId="{CB4F6F3D-88F9-4A9B-96F8-3F1FC4C82511}" destId="{D4B9C184-85CC-4862-AFD5-21F43F4DFFBA}" srcOrd="0" destOrd="0" presId="urn:microsoft.com/office/officeart/2005/8/layout/orgChart1"/>
    <dgm:cxn modelId="{2B5E05BF-567C-4040-8F3A-D5D18B4E7D6E}" type="presParOf" srcId="{CB4F6F3D-88F9-4A9B-96F8-3F1FC4C82511}" destId="{FA072770-1A64-4A28-801F-61FF9584BA31}" srcOrd="1" destOrd="0" presId="urn:microsoft.com/office/officeart/2005/8/layout/orgChart1"/>
    <dgm:cxn modelId="{4A893A55-5754-4252-A8F6-74D933012B2A}" type="presParOf" srcId="{FA072770-1A64-4A28-801F-61FF9584BA31}" destId="{D6C4A0E2-F8F2-4384-9C91-962F7AE691FD}" srcOrd="0" destOrd="0" presId="urn:microsoft.com/office/officeart/2005/8/layout/orgChart1"/>
    <dgm:cxn modelId="{5E938C66-D031-4920-8036-B0C4AA767D21}" type="presParOf" srcId="{D6C4A0E2-F8F2-4384-9C91-962F7AE691FD}" destId="{9BC44B9D-894F-45BD-BE23-9F264946BB7C}" srcOrd="0" destOrd="0" presId="urn:microsoft.com/office/officeart/2005/8/layout/orgChart1"/>
    <dgm:cxn modelId="{E80888B9-7BA6-42EB-9570-39680C8CFD9E}" type="presParOf" srcId="{D6C4A0E2-F8F2-4384-9C91-962F7AE691FD}" destId="{968EDBD3-92D5-4AE9-A65A-D8047804F317}" srcOrd="1" destOrd="0" presId="urn:microsoft.com/office/officeart/2005/8/layout/orgChart1"/>
    <dgm:cxn modelId="{D9C777DD-2DB3-4964-8471-2BAD784A000E}" type="presParOf" srcId="{FA072770-1A64-4A28-801F-61FF9584BA31}" destId="{F9FFEB01-754A-44FF-841A-F8D79139E1CE}" srcOrd="1" destOrd="0" presId="urn:microsoft.com/office/officeart/2005/8/layout/orgChart1"/>
    <dgm:cxn modelId="{6A96AEF9-D955-4627-90C9-670769B9CF6D}" type="presParOf" srcId="{FA072770-1A64-4A28-801F-61FF9584BA31}" destId="{1CE7BD23-F255-4D34-A6EE-EF5054176D16}" srcOrd="2" destOrd="0" presId="urn:microsoft.com/office/officeart/2005/8/layout/orgChart1"/>
    <dgm:cxn modelId="{D67FE9EC-772A-4945-A9A0-FFC7F7A175A8}" type="presParOf" srcId="{5CAFE867-805A-4DBB-BA3A-E6850719079E}" destId="{C41B6E26-ED44-4C6B-8222-3D30A332F0F9}" srcOrd="2" destOrd="0" presId="urn:microsoft.com/office/officeart/2005/8/layout/orgChart1"/>
    <dgm:cxn modelId="{FD929D0F-0D8C-40F0-B595-168744007D4C}" type="presParOf" srcId="{38D053A8-0FA5-4830-B6A2-43BC1D2EDE42}" destId="{D4B5799A-0A5F-4E11-A0A1-B1870ED344B9}" srcOrd="6" destOrd="0" presId="urn:microsoft.com/office/officeart/2005/8/layout/orgChart1"/>
    <dgm:cxn modelId="{7890A3A4-0D6D-4E1D-9B45-4DD1756205AB}" type="presParOf" srcId="{38D053A8-0FA5-4830-B6A2-43BC1D2EDE42}" destId="{1B230B70-569E-402C-9C14-264308D576B3}" srcOrd="7" destOrd="0" presId="urn:microsoft.com/office/officeart/2005/8/layout/orgChart1"/>
    <dgm:cxn modelId="{2518A680-6041-4FAD-8DB5-F2D6AAAE1C37}" type="presParOf" srcId="{1B230B70-569E-402C-9C14-264308D576B3}" destId="{2801CDC8-04BB-4C8D-91F5-94807982F4EF}" srcOrd="0" destOrd="0" presId="urn:microsoft.com/office/officeart/2005/8/layout/orgChart1"/>
    <dgm:cxn modelId="{482A14BE-1BFD-4F0D-A101-0122E7EF8F2C}" type="presParOf" srcId="{2801CDC8-04BB-4C8D-91F5-94807982F4EF}" destId="{8E31F945-AE02-411C-8DA4-72C455651E03}" srcOrd="0" destOrd="0" presId="urn:microsoft.com/office/officeart/2005/8/layout/orgChart1"/>
    <dgm:cxn modelId="{4B43A365-0CE1-4D09-819D-95996B981F45}" type="presParOf" srcId="{2801CDC8-04BB-4C8D-91F5-94807982F4EF}" destId="{3E6939CA-F1E8-4D0F-BAB4-1A0251A37AC0}" srcOrd="1" destOrd="0" presId="urn:microsoft.com/office/officeart/2005/8/layout/orgChart1"/>
    <dgm:cxn modelId="{531ECB1F-3D0F-4AF7-9712-1202ED2DDEB6}" type="presParOf" srcId="{1B230B70-569E-402C-9C14-264308D576B3}" destId="{1FA4F01C-3407-4994-B02D-E68DF5A3282B}" srcOrd="1" destOrd="0" presId="urn:microsoft.com/office/officeart/2005/8/layout/orgChart1"/>
    <dgm:cxn modelId="{81316B84-084E-4C85-9CBB-DD371F5136F7}" type="presParOf" srcId="{1FA4F01C-3407-4994-B02D-E68DF5A3282B}" destId="{D30B4AEA-CDBF-4C16-A247-490B0C98E4A0}" srcOrd="0" destOrd="0" presId="urn:microsoft.com/office/officeart/2005/8/layout/orgChart1"/>
    <dgm:cxn modelId="{E0447CB7-6CDF-48A1-B80D-7128DDEFA4DC}" type="presParOf" srcId="{1FA4F01C-3407-4994-B02D-E68DF5A3282B}" destId="{196598A3-C6C9-480C-AEE6-210099C31D54}" srcOrd="1" destOrd="0" presId="urn:microsoft.com/office/officeart/2005/8/layout/orgChart1"/>
    <dgm:cxn modelId="{3F14D3D6-459E-49DD-A642-7B0FEE831C35}" type="presParOf" srcId="{196598A3-C6C9-480C-AEE6-210099C31D54}" destId="{352BA548-B922-4606-9F24-CD988EC2E459}" srcOrd="0" destOrd="0" presId="urn:microsoft.com/office/officeart/2005/8/layout/orgChart1"/>
    <dgm:cxn modelId="{923692C5-08AA-4F2C-B278-7C42490BC814}" type="presParOf" srcId="{352BA548-B922-4606-9F24-CD988EC2E459}" destId="{842747AC-7C79-4B62-9C35-29BD3B033A50}" srcOrd="0" destOrd="0" presId="urn:microsoft.com/office/officeart/2005/8/layout/orgChart1"/>
    <dgm:cxn modelId="{1B03E0FE-F7FC-417F-897F-5D88A372C0CE}" type="presParOf" srcId="{352BA548-B922-4606-9F24-CD988EC2E459}" destId="{5580F514-6AC4-455D-AD96-3E17E7DB474A}" srcOrd="1" destOrd="0" presId="urn:microsoft.com/office/officeart/2005/8/layout/orgChart1"/>
    <dgm:cxn modelId="{4B5C216F-5555-4DAC-8BBC-398ACA6DEF98}" type="presParOf" srcId="{196598A3-C6C9-480C-AEE6-210099C31D54}" destId="{3F0DB7AB-B3A9-4D1F-9ADE-92974B13365D}" srcOrd="1" destOrd="0" presId="urn:microsoft.com/office/officeart/2005/8/layout/orgChart1"/>
    <dgm:cxn modelId="{11DA8657-6013-4C08-A7F4-B2CB49A9B992}" type="presParOf" srcId="{3F0DB7AB-B3A9-4D1F-9ADE-92974B13365D}" destId="{6CDECF0E-DFCC-4692-9B40-4F5D3C295628}" srcOrd="0" destOrd="0" presId="urn:microsoft.com/office/officeart/2005/8/layout/orgChart1"/>
    <dgm:cxn modelId="{5A76A2F7-30B9-40AD-9E04-DE4FF3F19E01}" type="presParOf" srcId="{3F0DB7AB-B3A9-4D1F-9ADE-92974B13365D}" destId="{1A0420EA-D811-470A-853C-0C4FFAF91876}" srcOrd="1" destOrd="0" presId="urn:microsoft.com/office/officeart/2005/8/layout/orgChart1"/>
    <dgm:cxn modelId="{35ADB91A-80A4-4059-8CC4-A79AC50C25AC}" type="presParOf" srcId="{1A0420EA-D811-470A-853C-0C4FFAF91876}" destId="{E60DA227-BB0D-4E04-BE71-A9B4C0C6FF0C}" srcOrd="0" destOrd="0" presId="urn:microsoft.com/office/officeart/2005/8/layout/orgChart1"/>
    <dgm:cxn modelId="{62FADFCA-17E8-424A-B51B-EA7E1A8C9DCC}" type="presParOf" srcId="{E60DA227-BB0D-4E04-BE71-A9B4C0C6FF0C}" destId="{5221A2FC-A43C-4AD2-9594-51510017C82F}" srcOrd="0" destOrd="0" presId="urn:microsoft.com/office/officeart/2005/8/layout/orgChart1"/>
    <dgm:cxn modelId="{3F1DC617-6A0B-48A7-B2AE-7640B77BF365}" type="presParOf" srcId="{E60DA227-BB0D-4E04-BE71-A9B4C0C6FF0C}" destId="{CF91915E-B7CF-4336-8AC8-23C157D403E8}" srcOrd="1" destOrd="0" presId="urn:microsoft.com/office/officeart/2005/8/layout/orgChart1"/>
    <dgm:cxn modelId="{5B732083-5427-4DF7-B26A-10D9656A34BD}" type="presParOf" srcId="{1A0420EA-D811-470A-853C-0C4FFAF91876}" destId="{563D0331-A588-452E-9F5B-01B807A31384}" srcOrd="1" destOrd="0" presId="urn:microsoft.com/office/officeart/2005/8/layout/orgChart1"/>
    <dgm:cxn modelId="{76F1ED40-5128-4BB8-99A2-C98100B2D502}" type="presParOf" srcId="{1A0420EA-D811-470A-853C-0C4FFAF91876}" destId="{C8F12E9B-2B7C-4674-BA10-D330F7D19199}" srcOrd="2" destOrd="0" presId="urn:microsoft.com/office/officeart/2005/8/layout/orgChart1"/>
    <dgm:cxn modelId="{26A33346-B3C7-4D9E-A1F1-C2296F2A8344}" type="presParOf" srcId="{196598A3-C6C9-480C-AEE6-210099C31D54}" destId="{C5D3D408-54F2-4119-8CDC-167B89EB9BCC}" srcOrd="2" destOrd="0" presId="urn:microsoft.com/office/officeart/2005/8/layout/orgChart1"/>
    <dgm:cxn modelId="{6D273002-2962-46FC-958E-CECB9F6BA37B}" type="presParOf" srcId="{1FA4F01C-3407-4994-B02D-E68DF5A3282B}" destId="{C9A85295-869E-49C3-A2E9-57E726130B20}" srcOrd="2" destOrd="0" presId="urn:microsoft.com/office/officeart/2005/8/layout/orgChart1"/>
    <dgm:cxn modelId="{C3CF37AB-B864-4161-95A6-F0101EFAAAEC}" type="presParOf" srcId="{1FA4F01C-3407-4994-B02D-E68DF5A3282B}" destId="{F5FD35DD-A894-4A7B-9F3F-8E678DFEDF56}" srcOrd="3" destOrd="0" presId="urn:microsoft.com/office/officeart/2005/8/layout/orgChart1"/>
    <dgm:cxn modelId="{788F1FFA-81CC-4376-A8CE-F6304628E30A}" type="presParOf" srcId="{F5FD35DD-A894-4A7B-9F3F-8E678DFEDF56}" destId="{CE80C77A-2A1B-45D0-8B1A-02D3517C5792}" srcOrd="0" destOrd="0" presId="urn:microsoft.com/office/officeart/2005/8/layout/orgChart1"/>
    <dgm:cxn modelId="{6B7D6891-EBFA-4701-89AA-3995B691C8CF}" type="presParOf" srcId="{CE80C77A-2A1B-45D0-8B1A-02D3517C5792}" destId="{7F8E7773-F7F6-4CC9-9F7A-B29B9C07DE4C}" srcOrd="0" destOrd="0" presId="urn:microsoft.com/office/officeart/2005/8/layout/orgChart1"/>
    <dgm:cxn modelId="{3149CC8E-5846-4C1C-879C-5CA69DBC281B}" type="presParOf" srcId="{CE80C77A-2A1B-45D0-8B1A-02D3517C5792}" destId="{B8879967-4BC5-48F1-9A75-31148D7EFDAB}" srcOrd="1" destOrd="0" presId="urn:microsoft.com/office/officeart/2005/8/layout/orgChart1"/>
    <dgm:cxn modelId="{22AEC8BC-F0A8-48EF-B0B5-893C6D4456DF}" type="presParOf" srcId="{F5FD35DD-A894-4A7B-9F3F-8E678DFEDF56}" destId="{A9E24E04-E49C-4925-AF04-F9EFC7A2759D}" srcOrd="1" destOrd="0" presId="urn:microsoft.com/office/officeart/2005/8/layout/orgChart1"/>
    <dgm:cxn modelId="{F95EE124-8570-4995-9C13-E58F0E570DDF}" type="presParOf" srcId="{F5FD35DD-A894-4A7B-9F3F-8E678DFEDF56}" destId="{0C748F70-DA5A-41D4-9947-777839754229}" srcOrd="2" destOrd="0" presId="urn:microsoft.com/office/officeart/2005/8/layout/orgChart1"/>
    <dgm:cxn modelId="{79597A59-A6DE-4E5A-8944-41C7BDD757BA}" type="presParOf" srcId="{1B230B70-569E-402C-9C14-264308D576B3}" destId="{B596FE23-C727-493A-8FC3-387528B5D23A}" srcOrd="2" destOrd="0" presId="urn:microsoft.com/office/officeart/2005/8/layout/orgChart1"/>
    <dgm:cxn modelId="{71B6FD9B-62FE-425E-8E3B-E5A1ADB0AE78}" type="presParOf" srcId="{8791F213-B240-446D-83A8-58CD3D057EFB}" destId="{B408353E-7D8A-4893-9BA4-950664FBC279}" srcOrd="2" destOrd="0" presId="urn:microsoft.com/office/officeart/2005/8/layout/orgChart1"/>
    <dgm:cxn modelId="{BC7AB706-1B63-4EC9-8D82-76B18466F498}" type="presParOf" srcId="{8A2604FD-8D0F-4E68-9EB4-CE9C6E9DA751}" destId="{7A35A6B6-1FF5-478E-BAD5-BC93FC99589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85295-869E-49C3-A2E9-57E726130B20}">
      <dsp:nvSpPr>
        <dsp:cNvPr id="0" name=""/>
        <dsp:cNvSpPr/>
      </dsp:nvSpPr>
      <dsp:spPr>
        <a:xfrm>
          <a:off x="6715462" y="2562145"/>
          <a:ext cx="806575" cy="279968"/>
        </a:xfrm>
        <a:custGeom>
          <a:avLst/>
          <a:gdLst/>
          <a:ahLst/>
          <a:cxnLst/>
          <a:rect l="0" t="0" r="0" b="0"/>
          <a:pathLst>
            <a:path>
              <a:moveTo>
                <a:pt x="0" y="0"/>
              </a:moveTo>
              <a:lnTo>
                <a:pt x="0" y="139984"/>
              </a:lnTo>
              <a:lnTo>
                <a:pt x="806575" y="139984"/>
              </a:lnTo>
              <a:lnTo>
                <a:pt x="806575"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ECF0E-DFCC-4692-9B40-4F5D3C295628}">
      <dsp:nvSpPr>
        <dsp:cNvPr id="0" name=""/>
        <dsp:cNvSpPr/>
      </dsp:nvSpPr>
      <dsp:spPr>
        <a:xfrm>
          <a:off x="5375613" y="3508705"/>
          <a:ext cx="199977" cy="613264"/>
        </a:xfrm>
        <a:custGeom>
          <a:avLst/>
          <a:gdLst/>
          <a:ahLst/>
          <a:cxnLst/>
          <a:rect l="0" t="0" r="0" b="0"/>
          <a:pathLst>
            <a:path>
              <a:moveTo>
                <a:pt x="0" y="0"/>
              </a:moveTo>
              <a:lnTo>
                <a:pt x="0" y="613264"/>
              </a:lnTo>
              <a:lnTo>
                <a:pt x="199977" y="6132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4AEA-CDBF-4C16-A247-490B0C98E4A0}">
      <dsp:nvSpPr>
        <dsp:cNvPr id="0" name=""/>
        <dsp:cNvSpPr/>
      </dsp:nvSpPr>
      <dsp:spPr>
        <a:xfrm>
          <a:off x="5908887" y="2562145"/>
          <a:ext cx="806575" cy="279968"/>
        </a:xfrm>
        <a:custGeom>
          <a:avLst/>
          <a:gdLst/>
          <a:ahLst/>
          <a:cxnLst/>
          <a:rect l="0" t="0" r="0" b="0"/>
          <a:pathLst>
            <a:path>
              <a:moveTo>
                <a:pt x="806575" y="0"/>
              </a:moveTo>
              <a:lnTo>
                <a:pt x="806575" y="139984"/>
              </a:lnTo>
              <a:lnTo>
                <a:pt x="0" y="139984"/>
              </a:lnTo>
              <a:lnTo>
                <a:pt x="0"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5799A-0A5F-4E11-A0A1-B1870ED344B9}">
      <dsp:nvSpPr>
        <dsp:cNvPr id="0" name=""/>
        <dsp:cNvSpPr/>
      </dsp:nvSpPr>
      <dsp:spPr>
        <a:xfrm>
          <a:off x="3725799" y="1615585"/>
          <a:ext cx="2989663" cy="279968"/>
        </a:xfrm>
        <a:custGeom>
          <a:avLst/>
          <a:gdLst/>
          <a:ahLst/>
          <a:cxnLst/>
          <a:rect l="0" t="0" r="0" b="0"/>
          <a:pathLst>
            <a:path>
              <a:moveTo>
                <a:pt x="0" y="0"/>
              </a:moveTo>
              <a:lnTo>
                <a:pt x="0" y="139984"/>
              </a:lnTo>
              <a:lnTo>
                <a:pt x="2989663" y="139984"/>
              </a:lnTo>
              <a:lnTo>
                <a:pt x="2989663"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9C184-85CC-4862-AFD5-21F43F4DFFBA}">
      <dsp:nvSpPr>
        <dsp:cNvPr id="0" name=""/>
        <dsp:cNvSpPr/>
      </dsp:nvSpPr>
      <dsp:spPr>
        <a:xfrm>
          <a:off x="3429166" y="2562145"/>
          <a:ext cx="199977" cy="613264"/>
        </a:xfrm>
        <a:custGeom>
          <a:avLst/>
          <a:gdLst/>
          <a:ahLst/>
          <a:cxnLst/>
          <a:rect l="0" t="0" r="0" b="0"/>
          <a:pathLst>
            <a:path>
              <a:moveTo>
                <a:pt x="0" y="0"/>
              </a:moveTo>
              <a:lnTo>
                <a:pt x="0" y="613264"/>
              </a:lnTo>
              <a:lnTo>
                <a:pt x="199977" y="6132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72659-1EDB-435E-984F-B6BB6A3ABE64}">
      <dsp:nvSpPr>
        <dsp:cNvPr id="0" name=""/>
        <dsp:cNvSpPr/>
      </dsp:nvSpPr>
      <dsp:spPr>
        <a:xfrm>
          <a:off x="3725799" y="1615585"/>
          <a:ext cx="236640" cy="279968"/>
        </a:xfrm>
        <a:custGeom>
          <a:avLst/>
          <a:gdLst/>
          <a:ahLst/>
          <a:cxnLst/>
          <a:rect l="0" t="0" r="0" b="0"/>
          <a:pathLst>
            <a:path>
              <a:moveTo>
                <a:pt x="0" y="0"/>
              </a:moveTo>
              <a:lnTo>
                <a:pt x="0" y="139984"/>
              </a:lnTo>
              <a:lnTo>
                <a:pt x="236640" y="139984"/>
              </a:lnTo>
              <a:lnTo>
                <a:pt x="236640"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86083-0A57-4C73-85CA-EF618CD71914}">
      <dsp:nvSpPr>
        <dsp:cNvPr id="0" name=""/>
        <dsp:cNvSpPr/>
      </dsp:nvSpPr>
      <dsp:spPr>
        <a:xfrm>
          <a:off x="2349287" y="1615585"/>
          <a:ext cx="1376511" cy="279968"/>
        </a:xfrm>
        <a:custGeom>
          <a:avLst/>
          <a:gdLst/>
          <a:ahLst/>
          <a:cxnLst/>
          <a:rect l="0" t="0" r="0" b="0"/>
          <a:pathLst>
            <a:path>
              <a:moveTo>
                <a:pt x="1376511" y="0"/>
              </a:moveTo>
              <a:lnTo>
                <a:pt x="1376511" y="139984"/>
              </a:lnTo>
              <a:lnTo>
                <a:pt x="0" y="139984"/>
              </a:lnTo>
              <a:lnTo>
                <a:pt x="0"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D2546-9B7E-42F9-BDD5-A1B2C7A09C7E}">
      <dsp:nvSpPr>
        <dsp:cNvPr id="0" name=""/>
        <dsp:cNvSpPr/>
      </dsp:nvSpPr>
      <dsp:spPr>
        <a:xfrm>
          <a:off x="202863" y="2562145"/>
          <a:ext cx="199977" cy="1559824"/>
        </a:xfrm>
        <a:custGeom>
          <a:avLst/>
          <a:gdLst/>
          <a:ahLst/>
          <a:cxnLst/>
          <a:rect l="0" t="0" r="0" b="0"/>
          <a:pathLst>
            <a:path>
              <a:moveTo>
                <a:pt x="0" y="0"/>
              </a:moveTo>
              <a:lnTo>
                <a:pt x="0" y="1559824"/>
              </a:lnTo>
              <a:lnTo>
                <a:pt x="199977" y="15598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4EC2-8B8B-4A96-87E1-A1148DEC5919}">
      <dsp:nvSpPr>
        <dsp:cNvPr id="0" name=""/>
        <dsp:cNvSpPr/>
      </dsp:nvSpPr>
      <dsp:spPr>
        <a:xfrm>
          <a:off x="202863" y="2562145"/>
          <a:ext cx="199977" cy="613264"/>
        </a:xfrm>
        <a:custGeom>
          <a:avLst/>
          <a:gdLst/>
          <a:ahLst/>
          <a:cxnLst/>
          <a:rect l="0" t="0" r="0" b="0"/>
          <a:pathLst>
            <a:path>
              <a:moveTo>
                <a:pt x="0" y="0"/>
              </a:moveTo>
              <a:lnTo>
                <a:pt x="0" y="613264"/>
              </a:lnTo>
              <a:lnTo>
                <a:pt x="199977" y="6132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18AC4-9D6D-4664-9304-43006F3DA6CD}">
      <dsp:nvSpPr>
        <dsp:cNvPr id="0" name=""/>
        <dsp:cNvSpPr/>
      </dsp:nvSpPr>
      <dsp:spPr>
        <a:xfrm>
          <a:off x="736136" y="1615585"/>
          <a:ext cx="2989663" cy="279968"/>
        </a:xfrm>
        <a:custGeom>
          <a:avLst/>
          <a:gdLst/>
          <a:ahLst/>
          <a:cxnLst/>
          <a:rect l="0" t="0" r="0" b="0"/>
          <a:pathLst>
            <a:path>
              <a:moveTo>
                <a:pt x="2989663" y="0"/>
              </a:moveTo>
              <a:lnTo>
                <a:pt x="2989663" y="139984"/>
              </a:lnTo>
              <a:lnTo>
                <a:pt x="0" y="139984"/>
              </a:lnTo>
              <a:lnTo>
                <a:pt x="0"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D28D-8621-4B08-B7D4-FBA96BC05DB2}">
      <dsp:nvSpPr>
        <dsp:cNvPr id="0" name=""/>
        <dsp:cNvSpPr/>
      </dsp:nvSpPr>
      <dsp:spPr>
        <a:xfrm>
          <a:off x="3680079" y="669025"/>
          <a:ext cx="91440" cy="279968"/>
        </a:xfrm>
        <a:custGeom>
          <a:avLst/>
          <a:gdLst/>
          <a:ahLst/>
          <a:cxnLst/>
          <a:rect l="0" t="0" r="0" b="0"/>
          <a:pathLst>
            <a:path>
              <a:moveTo>
                <a:pt x="45720" y="0"/>
              </a:moveTo>
              <a:lnTo>
                <a:pt x="45720" y="2799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DE9BB-3953-4513-B4F3-220F3B461D47}">
      <dsp:nvSpPr>
        <dsp:cNvPr id="0" name=""/>
        <dsp:cNvSpPr/>
      </dsp:nvSpPr>
      <dsp:spPr>
        <a:xfrm>
          <a:off x="3059208" y="243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Observer Reports</a:t>
          </a:r>
        </a:p>
      </dsp:txBody>
      <dsp:txXfrm>
        <a:off x="3059208" y="2434"/>
        <a:ext cx="1333183" cy="666591"/>
      </dsp:txXfrm>
    </dsp:sp>
    <dsp:sp modelId="{3D2A64A1-243E-4DF3-8155-A7180B624038}">
      <dsp:nvSpPr>
        <dsp:cNvPr id="0" name=""/>
        <dsp:cNvSpPr/>
      </dsp:nvSpPr>
      <dsp:spPr>
        <a:xfrm>
          <a:off x="2856404" y="948994"/>
          <a:ext cx="1738790"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Dispatch 9-1-1</a:t>
          </a:r>
        </a:p>
      </dsp:txBody>
      <dsp:txXfrm>
        <a:off x="2856404" y="948994"/>
        <a:ext cx="1738790" cy="666591"/>
      </dsp:txXfrm>
    </dsp:sp>
    <dsp:sp modelId="{8F105C26-4904-43AF-9F70-84180B5E671E}">
      <dsp:nvSpPr>
        <dsp:cNvPr id="0" name=""/>
        <dsp:cNvSpPr/>
      </dsp:nvSpPr>
      <dsp:spPr>
        <a:xfrm>
          <a:off x="69544" y="189555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Local Law Enforcement/EMS/Fire</a:t>
          </a:r>
        </a:p>
      </dsp:txBody>
      <dsp:txXfrm>
        <a:off x="69544" y="1895554"/>
        <a:ext cx="1333183" cy="666591"/>
      </dsp:txXfrm>
    </dsp:sp>
    <dsp:sp modelId="{79D49B69-8349-4B7A-AE85-A85E4563B5AB}">
      <dsp:nvSpPr>
        <dsp:cNvPr id="0" name=""/>
        <dsp:cNvSpPr/>
      </dsp:nvSpPr>
      <dsp:spPr>
        <a:xfrm>
          <a:off x="402840" y="284211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Notify Evacuees</a:t>
          </a:r>
        </a:p>
      </dsp:txBody>
      <dsp:txXfrm>
        <a:off x="402840" y="2842114"/>
        <a:ext cx="1333183" cy="666591"/>
      </dsp:txXfrm>
    </dsp:sp>
    <dsp:sp modelId="{4A3025C7-1814-4B2B-B7F0-1F156E6D26E2}">
      <dsp:nvSpPr>
        <dsp:cNvPr id="0" name=""/>
        <dsp:cNvSpPr/>
      </dsp:nvSpPr>
      <dsp:spPr>
        <a:xfrm>
          <a:off x="402840" y="378867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Traffic Control</a:t>
          </a:r>
        </a:p>
      </dsp:txBody>
      <dsp:txXfrm>
        <a:off x="402840" y="3788674"/>
        <a:ext cx="1333183" cy="666591"/>
      </dsp:txXfrm>
    </dsp:sp>
    <dsp:sp modelId="{2C8907D6-5AB4-409C-A9AE-E4E927140A85}">
      <dsp:nvSpPr>
        <dsp:cNvPr id="0" name=""/>
        <dsp:cNvSpPr/>
      </dsp:nvSpPr>
      <dsp:spPr>
        <a:xfrm>
          <a:off x="1682696" y="189555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National Weather Service Gray or Caribou</a:t>
          </a:r>
        </a:p>
      </dsp:txBody>
      <dsp:txXfrm>
        <a:off x="1682696" y="1895554"/>
        <a:ext cx="1333183" cy="666591"/>
      </dsp:txXfrm>
    </dsp:sp>
    <dsp:sp modelId="{42FADC80-CE76-465F-94F6-40C80368A3BB}">
      <dsp:nvSpPr>
        <dsp:cNvPr id="0" name=""/>
        <dsp:cNvSpPr/>
      </dsp:nvSpPr>
      <dsp:spPr>
        <a:xfrm>
          <a:off x="3295848" y="189555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Dam Operator (If not original caller)</a:t>
          </a:r>
        </a:p>
      </dsp:txBody>
      <dsp:txXfrm>
        <a:off x="3295848" y="1895554"/>
        <a:ext cx="1333183" cy="666591"/>
      </dsp:txXfrm>
    </dsp:sp>
    <dsp:sp modelId="{9BC44B9D-894F-45BD-BE23-9F264946BB7C}">
      <dsp:nvSpPr>
        <dsp:cNvPr id="0" name=""/>
        <dsp:cNvSpPr/>
      </dsp:nvSpPr>
      <dsp:spPr>
        <a:xfrm>
          <a:off x="3629143" y="284211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Dam Owner (If different)</a:t>
          </a:r>
        </a:p>
      </dsp:txBody>
      <dsp:txXfrm>
        <a:off x="3629143" y="2842114"/>
        <a:ext cx="1333183" cy="666591"/>
      </dsp:txXfrm>
    </dsp:sp>
    <dsp:sp modelId="{8E31F945-AE02-411C-8DA4-72C455651E03}">
      <dsp:nvSpPr>
        <dsp:cNvPr id="0" name=""/>
        <dsp:cNvSpPr/>
      </dsp:nvSpPr>
      <dsp:spPr>
        <a:xfrm>
          <a:off x="6048871" y="189555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Local Law Enforcement</a:t>
          </a:r>
        </a:p>
      </dsp:txBody>
      <dsp:txXfrm>
        <a:off x="6048871" y="1895554"/>
        <a:ext cx="1333183" cy="666591"/>
      </dsp:txXfrm>
    </dsp:sp>
    <dsp:sp modelId="{842747AC-7C79-4B62-9C35-29BD3B033A50}">
      <dsp:nvSpPr>
        <dsp:cNvPr id="0" name=""/>
        <dsp:cNvSpPr/>
      </dsp:nvSpPr>
      <dsp:spPr>
        <a:xfrm>
          <a:off x="5242295" y="284211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County EMA</a:t>
          </a:r>
        </a:p>
      </dsp:txBody>
      <dsp:txXfrm>
        <a:off x="5242295" y="2842114"/>
        <a:ext cx="1333183" cy="666591"/>
      </dsp:txXfrm>
    </dsp:sp>
    <dsp:sp modelId="{5221A2FC-A43C-4AD2-9594-51510017C82F}">
      <dsp:nvSpPr>
        <dsp:cNvPr id="0" name=""/>
        <dsp:cNvSpPr/>
      </dsp:nvSpPr>
      <dsp:spPr>
        <a:xfrm>
          <a:off x="5575591" y="378867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MEMA</a:t>
          </a:r>
        </a:p>
      </dsp:txBody>
      <dsp:txXfrm>
        <a:off x="5575591" y="3788674"/>
        <a:ext cx="1333183" cy="666591"/>
      </dsp:txXfrm>
    </dsp:sp>
    <dsp:sp modelId="{7F8E7773-F7F6-4CC9-9F7A-B29B9C07DE4C}">
      <dsp:nvSpPr>
        <dsp:cNvPr id="0" name=""/>
        <dsp:cNvSpPr/>
      </dsp:nvSpPr>
      <dsp:spPr>
        <a:xfrm>
          <a:off x="6855447" y="2842114"/>
          <a:ext cx="1333183" cy="6665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MEDOT if applicable</a:t>
          </a:r>
        </a:p>
      </dsp:txBody>
      <dsp:txXfrm>
        <a:off x="6855447" y="2842114"/>
        <a:ext cx="1333183" cy="6665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5E8F-BF3A-47BC-BCE6-258DC7E1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Ayotte, Tara</dc:creator>
  <cp:lastModifiedBy>Ayotte, Tara</cp:lastModifiedBy>
  <cp:revision>2</cp:revision>
  <cp:lastPrinted>2016-01-08T16:04:00Z</cp:lastPrinted>
  <dcterms:created xsi:type="dcterms:W3CDTF">2018-10-05T16:42:00Z</dcterms:created>
  <dcterms:modified xsi:type="dcterms:W3CDTF">2018-10-05T16:42:00Z</dcterms:modified>
</cp:coreProperties>
</file>