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08E" w:rsidRDefault="0022108E"/>
    <w:p w:rsidR="00644012" w:rsidRDefault="00644012" w:rsidP="004D28B8">
      <w:pPr>
        <w:jc w:val="center"/>
        <w:rPr>
          <w:b/>
          <w:sz w:val="36"/>
          <w:szCs w:val="36"/>
        </w:rPr>
      </w:pPr>
    </w:p>
    <w:tbl>
      <w:tblPr>
        <w:tblStyle w:val="TableGrid"/>
        <w:tblW w:w="4497" w:type="pct"/>
        <w:tblInd w:w="468"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firstRow="1" w:lastRow="0" w:firstColumn="1" w:lastColumn="0" w:noHBand="0" w:noVBand="1"/>
      </w:tblPr>
      <w:tblGrid>
        <w:gridCol w:w="9131"/>
      </w:tblGrid>
      <w:tr w:rsidR="00524405" w:rsidTr="00524405">
        <w:trPr>
          <w:trHeight w:val="1767"/>
        </w:trPr>
        <w:tc>
          <w:tcPr>
            <w:tcW w:w="5000" w:type="pct"/>
            <w:shd w:val="clear" w:color="auto" w:fill="DBE5F1" w:themeFill="accent1" w:themeFillTint="33"/>
          </w:tcPr>
          <w:p w:rsidR="00524405" w:rsidRDefault="00524405" w:rsidP="008E29C0"/>
          <w:p w:rsidR="00524405" w:rsidRDefault="00524405" w:rsidP="008E29C0"/>
          <w:p w:rsidR="00524405" w:rsidRPr="00524405" w:rsidRDefault="00524405" w:rsidP="00524405">
            <w:pPr>
              <w:jc w:val="center"/>
              <w:rPr>
                <w:b/>
                <w:sz w:val="40"/>
                <w:szCs w:val="40"/>
              </w:rPr>
            </w:pPr>
            <w:r w:rsidRPr="00524405">
              <w:rPr>
                <w:b/>
                <w:sz w:val="40"/>
                <w:szCs w:val="40"/>
              </w:rPr>
              <w:t>MaineDOT Locally Coordinated Transit Plan</w:t>
            </w:r>
          </w:p>
          <w:p w:rsidR="00524405" w:rsidRDefault="00524405" w:rsidP="00524405">
            <w:pPr>
              <w:jc w:val="center"/>
              <w:rPr>
                <w:b/>
                <w:sz w:val="40"/>
                <w:szCs w:val="40"/>
              </w:rPr>
            </w:pPr>
          </w:p>
          <w:p w:rsidR="00DD4386" w:rsidRDefault="00DD4386" w:rsidP="00524405">
            <w:pPr>
              <w:jc w:val="center"/>
              <w:rPr>
                <w:b/>
                <w:sz w:val="40"/>
                <w:szCs w:val="40"/>
              </w:rPr>
            </w:pPr>
            <w:r>
              <w:rPr>
                <w:b/>
                <w:sz w:val="40"/>
                <w:szCs w:val="40"/>
              </w:rPr>
              <w:t xml:space="preserve">Region </w:t>
            </w:r>
            <w:r w:rsidR="007B3EC6">
              <w:rPr>
                <w:b/>
                <w:sz w:val="40"/>
                <w:szCs w:val="40"/>
              </w:rPr>
              <w:t>5</w:t>
            </w:r>
          </w:p>
          <w:p w:rsidR="00DD4386" w:rsidRPr="00524405" w:rsidRDefault="00DD4386" w:rsidP="00524405">
            <w:pPr>
              <w:jc w:val="center"/>
              <w:rPr>
                <w:b/>
                <w:sz w:val="40"/>
                <w:szCs w:val="40"/>
              </w:rPr>
            </w:pPr>
          </w:p>
          <w:p w:rsidR="00214665" w:rsidRDefault="00214665" w:rsidP="00A93BDC">
            <w:pPr>
              <w:jc w:val="center"/>
              <w:rPr>
                <w:b/>
                <w:sz w:val="36"/>
                <w:szCs w:val="36"/>
              </w:rPr>
            </w:pPr>
            <w:r>
              <w:rPr>
                <w:b/>
                <w:sz w:val="36"/>
                <w:szCs w:val="36"/>
              </w:rPr>
              <w:t>Waldo Community Action Partners</w:t>
            </w:r>
          </w:p>
          <w:p w:rsidR="00A93BDC" w:rsidRDefault="00214665" w:rsidP="00A93BDC">
            <w:pPr>
              <w:jc w:val="center"/>
              <w:rPr>
                <w:b/>
                <w:sz w:val="36"/>
                <w:szCs w:val="36"/>
              </w:rPr>
            </w:pPr>
            <w:proofErr w:type="spellStart"/>
            <w:r>
              <w:rPr>
                <w:b/>
                <w:sz w:val="36"/>
                <w:szCs w:val="36"/>
              </w:rPr>
              <w:t>dba</w:t>
            </w:r>
            <w:proofErr w:type="spellEnd"/>
            <w:r>
              <w:rPr>
                <w:b/>
                <w:sz w:val="36"/>
                <w:szCs w:val="36"/>
              </w:rPr>
              <w:t>/</w:t>
            </w:r>
            <w:r w:rsidR="007B3EC6">
              <w:rPr>
                <w:b/>
                <w:sz w:val="36"/>
                <w:szCs w:val="36"/>
              </w:rPr>
              <w:t>Mid-Coast Public Transportation (MCPT)</w:t>
            </w:r>
          </w:p>
          <w:p w:rsidR="006665A8" w:rsidRDefault="006665A8" w:rsidP="00A93BDC">
            <w:pPr>
              <w:jc w:val="center"/>
              <w:rPr>
                <w:b/>
                <w:sz w:val="36"/>
                <w:szCs w:val="36"/>
              </w:rPr>
            </w:pPr>
          </w:p>
          <w:p w:rsidR="007B3EC6" w:rsidRPr="00A93BDC" w:rsidRDefault="007B3EC6" w:rsidP="00A93BDC">
            <w:pPr>
              <w:jc w:val="center"/>
              <w:rPr>
                <w:b/>
                <w:sz w:val="36"/>
                <w:szCs w:val="36"/>
              </w:rPr>
            </w:pPr>
            <w:r>
              <w:rPr>
                <w:b/>
                <w:sz w:val="36"/>
                <w:szCs w:val="36"/>
              </w:rPr>
              <w:t xml:space="preserve">Bath </w:t>
            </w:r>
            <w:proofErr w:type="spellStart"/>
            <w:r>
              <w:rPr>
                <w:b/>
                <w:sz w:val="36"/>
                <w:szCs w:val="36"/>
              </w:rPr>
              <w:t>CityBus</w:t>
            </w:r>
            <w:proofErr w:type="spellEnd"/>
          </w:p>
          <w:p w:rsidR="00524405" w:rsidRDefault="00524405" w:rsidP="008E29C0"/>
          <w:p w:rsidR="00524405" w:rsidRDefault="00524405" w:rsidP="008E29C0"/>
          <w:p w:rsidR="00524405" w:rsidRDefault="00524405" w:rsidP="008E29C0"/>
          <w:p w:rsidR="00524405" w:rsidRDefault="00524405" w:rsidP="008E29C0"/>
        </w:tc>
      </w:tr>
    </w:tbl>
    <w:p w:rsidR="00580E0E" w:rsidRDefault="00580E0E" w:rsidP="004D28B8">
      <w:pPr>
        <w:jc w:val="center"/>
        <w:rPr>
          <w:b/>
          <w:sz w:val="36"/>
          <w:szCs w:val="36"/>
        </w:rPr>
      </w:pPr>
    </w:p>
    <w:p w:rsidR="00580E0E" w:rsidRDefault="00580E0E" w:rsidP="00580E0E"/>
    <w:p w:rsidR="00580E0E" w:rsidRDefault="00580E0E" w:rsidP="004D28B8">
      <w:pPr>
        <w:jc w:val="center"/>
        <w:rPr>
          <w:b/>
          <w:sz w:val="36"/>
          <w:szCs w:val="36"/>
        </w:rPr>
      </w:pPr>
    </w:p>
    <w:p w:rsidR="004D28B8" w:rsidRDefault="00580E0E" w:rsidP="004D28B8">
      <w:pPr>
        <w:jc w:val="center"/>
        <w:rPr>
          <w:b/>
          <w:sz w:val="36"/>
          <w:szCs w:val="36"/>
        </w:rPr>
      </w:pPr>
      <w:r>
        <w:rPr>
          <w:b/>
          <w:sz w:val="36"/>
          <w:szCs w:val="36"/>
        </w:rPr>
        <w:t>F</w:t>
      </w:r>
      <w:r w:rsidR="004D28B8" w:rsidRPr="006C2947">
        <w:rPr>
          <w:b/>
          <w:sz w:val="36"/>
          <w:szCs w:val="36"/>
        </w:rPr>
        <w:t>Y 2013 – FY 201</w:t>
      </w:r>
      <w:r w:rsidR="00DD4386">
        <w:rPr>
          <w:b/>
          <w:sz w:val="36"/>
          <w:szCs w:val="36"/>
        </w:rPr>
        <w:t>7</w:t>
      </w:r>
      <w:r w:rsidR="004D28B8" w:rsidRPr="006C2947">
        <w:rPr>
          <w:b/>
          <w:sz w:val="36"/>
          <w:szCs w:val="36"/>
        </w:rPr>
        <w:t xml:space="preserve"> </w:t>
      </w:r>
    </w:p>
    <w:p w:rsidR="004D28B8" w:rsidRPr="006C2947" w:rsidRDefault="004D28B8" w:rsidP="004D28B8">
      <w:pPr>
        <w:jc w:val="center"/>
        <w:rPr>
          <w:b/>
          <w:sz w:val="36"/>
          <w:szCs w:val="36"/>
        </w:rPr>
      </w:pPr>
      <w:r>
        <w:rPr>
          <w:b/>
          <w:sz w:val="36"/>
          <w:szCs w:val="36"/>
        </w:rPr>
        <w:t xml:space="preserve">Locally Coordinated Plan </w:t>
      </w:r>
      <w:r w:rsidRPr="006C2947">
        <w:rPr>
          <w:b/>
          <w:sz w:val="36"/>
          <w:szCs w:val="36"/>
        </w:rPr>
        <w:t>Update</w:t>
      </w:r>
    </w:p>
    <w:p w:rsidR="000D0708" w:rsidRDefault="000D0708" w:rsidP="0078190B">
      <w:pPr>
        <w:jc w:val="center"/>
        <w:rPr>
          <w:b/>
          <w:color w:val="000000"/>
          <w:sz w:val="28"/>
          <w:szCs w:val="28"/>
        </w:rPr>
      </w:pPr>
    </w:p>
    <w:p w:rsidR="000D0708" w:rsidRPr="00380CDE" w:rsidRDefault="00A81FA6" w:rsidP="0078190B">
      <w:pPr>
        <w:jc w:val="center"/>
        <w:rPr>
          <w:b/>
          <w:color w:val="000000" w:themeColor="text1"/>
          <w:sz w:val="36"/>
          <w:szCs w:val="36"/>
        </w:rPr>
      </w:pPr>
      <w:r w:rsidRPr="00380CDE">
        <w:rPr>
          <w:b/>
          <w:color w:val="000000" w:themeColor="text1"/>
          <w:sz w:val="36"/>
          <w:szCs w:val="36"/>
        </w:rPr>
        <w:t xml:space="preserve">Updated </w:t>
      </w:r>
      <w:r w:rsidR="00F8245A">
        <w:rPr>
          <w:b/>
          <w:color w:val="000000" w:themeColor="text1"/>
          <w:sz w:val="36"/>
          <w:szCs w:val="36"/>
        </w:rPr>
        <w:t>May</w:t>
      </w:r>
      <w:r w:rsidR="00ED5BBA">
        <w:rPr>
          <w:b/>
          <w:color w:val="000000" w:themeColor="text1"/>
          <w:sz w:val="36"/>
          <w:szCs w:val="36"/>
        </w:rPr>
        <w:t>,</w:t>
      </w:r>
      <w:r w:rsidRPr="00380CDE">
        <w:rPr>
          <w:b/>
          <w:color w:val="000000" w:themeColor="text1"/>
          <w:sz w:val="36"/>
          <w:szCs w:val="36"/>
        </w:rPr>
        <w:t xml:space="preserve"> 2017</w:t>
      </w:r>
    </w:p>
    <w:p w:rsidR="000D0708" w:rsidRPr="00380CDE" w:rsidRDefault="000D0708" w:rsidP="0078190B">
      <w:pPr>
        <w:jc w:val="center"/>
        <w:rPr>
          <w:b/>
          <w:color w:val="000000" w:themeColor="text1"/>
          <w:sz w:val="36"/>
          <w:szCs w:val="36"/>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7B3EC6" w:rsidRDefault="007B3EC6" w:rsidP="0078190B">
      <w:pPr>
        <w:jc w:val="center"/>
        <w:rPr>
          <w:b/>
          <w:color w:val="000000"/>
          <w:sz w:val="28"/>
          <w:szCs w:val="28"/>
        </w:rPr>
      </w:pPr>
    </w:p>
    <w:p w:rsidR="007B3EC6" w:rsidRDefault="007B3EC6" w:rsidP="0078190B">
      <w:pPr>
        <w:jc w:val="center"/>
        <w:rPr>
          <w:b/>
          <w:color w:val="000000"/>
          <w:sz w:val="28"/>
          <w:szCs w:val="28"/>
        </w:rPr>
      </w:pPr>
    </w:p>
    <w:p w:rsidR="007B3EC6" w:rsidRDefault="007B3EC6" w:rsidP="0078190B">
      <w:pPr>
        <w:jc w:val="center"/>
        <w:rPr>
          <w:b/>
          <w:color w:val="000000"/>
          <w:sz w:val="28"/>
          <w:szCs w:val="28"/>
        </w:rPr>
      </w:pPr>
    </w:p>
    <w:p w:rsidR="007B3EC6" w:rsidRDefault="007B3EC6" w:rsidP="0078190B">
      <w:pPr>
        <w:jc w:val="center"/>
        <w:rPr>
          <w:b/>
          <w:color w:val="000000"/>
          <w:sz w:val="28"/>
          <w:szCs w:val="28"/>
        </w:rPr>
      </w:pPr>
    </w:p>
    <w:p w:rsidR="000D0708" w:rsidRDefault="000D0708" w:rsidP="0078190B">
      <w:pPr>
        <w:jc w:val="center"/>
        <w:rPr>
          <w:b/>
          <w:color w:val="000000"/>
          <w:sz w:val="28"/>
          <w:szCs w:val="28"/>
        </w:rPr>
      </w:pPr>
    </w:p>
    <w:p w:rsidR="0078190B" w:rsidRDefault="000D0708" w:rsidP="0078190B">
      <w:pPr>
        <w:jc w:val="center"/>
        <w:rPr>
          <w:b/>
          <w:color w:val="000000"/>
          <w:sz w:val="28"/>
          <w:szCs w:val="28"/>
        </w:rPr>
      </w:pPr>
      <w:r>
        <w:rPr>
          <w:b/>
          <w:color w:val="000000"/>
          <w:sz w:val="28"/>
          <w:szCs w:val="28"/>
        </w:rPr>
        <w:t>Ta</w:t>
      </w:r>
      <w:r w:rsidR="0078190B">
        <w:rPr>
          <w:b/>
          <w:color w:val="000000"/>
          <w:sz w:val="28"/>
          <w:szCs w:val="28"/>
        </w:rPr>
        <w:t>ble of Contents</w:t>
      </w:r>
    </w:p>
    <w:p w:rsidR="007C2969" w:rsidRDefault="007C2969" w:rsidP="0078190B">
      <w:pPr>
        <w:jc w:val="center"/>
        <w:rPr>
          <w:b/>
          <w:color w:val="000000"/>
          <w:sz w:val="28"/>
          <w:szCs w:val="28"/>
        </w:rPr>
      </w:pPr>
    </w:p>
    <w:p w:rsidR="000D0708" w:rsidRPr="00B51686" w:rsidRDefault="000D0708" w:rsidP="000D0708">
      <w:pPr>
        <w:tabs>
          <w:tab w:val="left" w:pos="1440"/>
          <w:tab w:val="right" w:leader="dot" w:pos="9360"/>
        </w:tabs>
        <w:rPr>
          <w:b/>
          <w:color w:val="000000" w:themeColor="text1"/>
        </w:rPr>
      </w:pPr>
      <w:r w:rsidRPr="00B51686">
        <w:rPr>
          <w:b/>
          <w:color w:val="000000" w:themeColor="text1"/>
        </w:rPr>
        <w:t>Summary of Service Changes since FY 2012</w:t>
      </w:r>
      <w:r w:rsidRPr="00B51686">
        <w:rPr>
          <w:b/>
          <w:color w:val="000000" w:themeColor="text1"/>
        </w:rPr>
        <w:tab/>
        <w:t>1</w:t>
      </w:r>
    </w:p>
    <w:p w:rsidR="000D0708" w:rsidRPr="00B51686" w:rsidRDefault="000D0708" w:rsidP="000D0708">
      <w:pPr>
        <w:tabs>
          <w:tab w:val="left" w:pos="1440"/>
          <w:tab w:val="right" w:leader="dot" w:pos="9360"/>
        </w:tabs>
        <w:rPr>
          <w:b/>
          <w:color w:val="000000" w:themeColor="text1"/>
        </w:rPr>
      </w:pPr>
    </w:p>
    <w:p w:rsidR="000D0708" w:rsidRPr="00B51686" w:rsidRDefault="000D0708" w:rsidP="000D0708">
      <w:pPr>
        <w:tabs>
          <w:tab w:val="left" w:pos="1440"/>
          <w:tab w:val="right" w:leader="dot" w:pos="9360"/>
        </w:tabs>
        <w:rPr>
          <w:b/>
          <w:color w:val="000000" w:themeColor="text1"/>
        </w:rPr>
      </w:pPr>
      <w:r w:rsidRPr="00B51686">
        <w:rPr>
          <w:b/>
          <w:color w:val="000000" w:themeColor="text1"/>
        </w:rPr>
        <w:t>Accomplishments since FY 2012</w:t>
      </w:r>
      <w:r w:rsidRPr="00B51686">
        <w:rPr>
          <w:b/>
          <w:color w:val="000000" w:themeColor="text1"/>
        </w:rPr>
        <w:tab/>
        <w:t>1</w:t>
      </w:r>
    </w:p>
    <w:p w:rsidR="000D0708" w:rsidRPr="00B51686" w:rsidRDefault="000D0708" w:rsidP="000D0708">
      <w:pPr>
        <w:tabs>
          <w:tab w:val="left" w:pos="1440"/>
          <w:tab w:val="right" w:leader="dot" w:pos="9360"/>
        </w:tabs>
        <w:rPr>
          <w:b/>
          <w:color w:val="000000" w:themeColor="text1"/>
        </w:rPr>
      </w:pPr>
    </w:p>
    <w:p w:rsidR="000D0708" w:rsidRPr="00B51686" w:rsidRDefault="000D0708" w:rsidP="00B51686">
      <w:pPr>
        <w:tabs>
          <w:tab w:val="left" w:pos="1440"/>
          <w:tab w:val="right" w:leader="dot" w:pos="9360"/>
        </w:tabs>
        <w:rPr>
          <w:b/>
          <w:color w:val="000000" w:themeColor="text1"/>
        </w:rPr>
      </w:pPr>
      <w:r w:rsidRPr="00B51686">
        <w:rPr>
          <w:b/>
          <w:color w:val="000000" w:themeColor="text1"/>
        </w:rPr>
        <w:t>Report on Projects and Priorities in the FY 2013 – 2017 LCP</w:t>
      </w:r>
      <w:r w:rsidRPr="00B51686">
        <w:rPr>
          <w:b/>
          <w:color w:val="000000" w:themeColor="text1"/>
        </w:rPr>
        <w:tab/>
      </w:r>
      <w:r w:rsidR="00B51686">
        <w:rPr>
          <w:b/>
          <w:color w:val="000000" w:themeColor="text1"/>
        </w:rPr>
        <w:t>2</w:t>
      </w:r>
    </w:p>
    <w:p w:rsidR="000D0708" w:rsidRPr="00B51686" w:rsidRDefault="000D0708" w:rsidP="000D0708">
      <w:pPr>
        <w:tabs>
          <w:tab w:val="left" w:pos="1440"/>
          <w:tab w:val="right" w:leader="dot" w:pos="9360"/>
        </w:tabs>
        <w:ind w:left="720"/>
        <w:rPr>
          <w:b/>
          <w:color w:val="000000" w:themeColor="text1"/>
        </w:rPr>
      </w:pPr>
    </w:p>
    <w:p w:rsidR="000D0708" w:rsidRPr="00B51686" w:rsidRDefault="000D0708" w:rsidP="007A058F">
      <w:pPr>
        <w:tabs>
          <w:tab w:val="left" w:pos="1440"/>
          <w:tab w:val="right" w:leader="dot" w:pos="9360"/>
        </w:tabs>
        <w:rPr>
          <w:b/>
          <w:color w:val="000000" w:themeColor="text1"/>
        </w:rPr>
      </w:pPr>
      <w:r w:rsidRPr="00B51686">
        <w:rPr>
          <w:b/>
          <w:color w:val="000000" w:themeColor="text1"/>
        </w:rPr>
        <w:t xml:space="preserve">New </w:t>
      </w:r>
      <w:r w:rsidR="00E611F2" w:rsidRPr="00B51686">
        <w:rPr>
          <w:b/>
          <w:color w:val="000000" w:themeColor="text1"/>
        </w:rPr>
        <w:t>Topics of Interest</w:t>
      </w:r>
      <w:r w:rsidRPr="00B51686">
        <w:rPr>
          <w:b/>
          <w:color w:val="000000" w:themeColor="text1"/>
        </w:rPr>
        <w:tab/>
      </w:r>
      <w:r w:rsidR="00B51686">
        <w:rPr>
          <w:b/>
          <w:color w:val="000000" w:themeColor="text1"/>
        </w:rPr>
        <w:t>3</w:t>
      </w:r>
    </w:p>
    <w:p w:rsidR="000D0708" w:rsidRPr="00B51686" w:rsidRDefault="000D0708" w:rsidP="000D0708">
      <w:pPr>
        <w:tabs>
          <w:tab w:val="left" w:pos="1440"/>
          <w:tab w:val="right" w:leader="dot" w:pos="9360"/>
        </w:tabs>
        <w:ind w:left="720"/>
        <w:rPr>
          <w:b/>
          <w:color w:val="000000" w:themeColor="text1"/>
        </w:rPr>
      </w:pPr>
    </w:p>
    <w:p w:rsidR="000D0708" w:rsidRPr="00B51686" w:rsidRDefault="000D0708" w:rsidP="000D0708">
      <w:pPr>
        <w:tabs>
          <w:tab w:val="left" w:pos="1440"/>
          <w:tab w:val="right" w:leader="dot" w:pos="9360"/>
        </w:tabs>
        <w:rPr>
          <w:b/>
          <w:color w:val="000000" w:themeColor="text1"/>
        </w:rPr>
      </w:pPr>
      <w:r w:rsidRPr="00B51686">
        <w:rPr>
          <w:b/>
          <w:color w:val="000000" w:themeColor="text1"/>
        </w:rPr>
        <w:t>One-way Trips FY 2013 – FY 2017</w:t>
      </w:r>
      <w:r w:rsidRPr="00B51686">
        <w:rPr>
          <w:b/>
          <w:color w:val="000000" w:themeColor="text1"/>
        </w:rPr>
        <w:tab/>
      </w:r>
      <w:r w:rsidR="00B25B5F">
        <w:rPr>
          <w:b/>
          <w:color w:val="000000" w:themeColor="text1"/>
        </w:rPr>
        <w:t>10</w:t>
      </w:r>
    </w:p>
    <w:p w:rsidR="008C47D8" w:rsidRPr="00B51686" w:rsidRDefault="008C47D8" w:rsidP="000D0708">
      <w:pPr>
        <w:tabs>
          <w:tab w:val="left" w:pos="1440"/>
          <w:tab w:val="right" w:leader="dot" w:pos="9360"/>
        </w:tabs>
        <w:rPr>
          <w:b/>
          <w:color w:val="000000" w:themeColor="text1"/>
        </w:rPr>
      </w:pPr>
    </w:p>
    <w:p w:rsidR="008C47D8" w:rsidRPr="00B51686" w:rsidRDefault="008C47D8" w:rsidP="000D0708">
      <w:pPr>
        <w:tabs>
          <w:tab w:val="left" w:pos="1440"/>
          <w:tab w:val="right" w:leader="dot" w:pos="9360"/>
        </w:tabs>
        <w:rPr>
          <w:b/>
          <w:color w:val="000000" w:themeColor="text1"/>
        </w:rPr>
      </w:pPr>
      <w:r w:rsidRPr="00B51686">
        <w:rPr>
          <w:b/>
          <w:color w:val="000000" w:themeColor="text1"/>
        </w:rPr>
        <w:t>Public Participation Summary</w:t>
      </w:r>
      <w:r w:rsidRPr="00B51686">
        <w:rPr>
          <w:b/>
          <w:color w:val="000000" w:themeColor="text1"/>
        </w:rPr>
        <w:tab/>
      </w:r>
      <w:r w:rsidR="00B25B5F">
        <w:rPr>
          <w:b/>
          <w:color w:val="000000" w:themeColor="text1"/>
        </w:rPr>
        <w:t>10</w:t>
      </w:r>
    </w:p>
    <w:p w:rsidR="000D0708" w:rsidRPr="00B51686" w:rsidRDefault="000D0708" w:rsidP="000D0708">
      <w:pPr>
        <w:tabs>
          <w:tab w:val="left" w:pos="1440"/>
          <w:tab w:val="right" w:leader="dot" w:pos="9360"/>
        </w:tabs>
        <w:rPr>
          <w:b/>
          <w:color w:val="000000" w:themeColor="text1"/>
        </w:rPr>
      </w:pPr>
    </w:p>
    <w:p w:rsidR="007C2969" w:rsidRPr="00B51686" w:rsidRDefault="007C2969" w:rsidP="007C2969">
      <w:pPr>
        <w:tabs>
          <w:tab w:val="left" w:pos="1440"/>
          <w:tab w:val="left" w:pos="2160"/>
          <w:tab w:val="right" w:leader="dot" w:pos="9360"/>
        </w:tabs>
        <w:rPr>
          <w:color w:val="000000" w:themeColor="text1"/>
        </w:rPr>
      </w:pPr>
      <w:r w:rsidRPr="00B51686">
        <w:rPr>
          <w:color w:val="000000" w:themeColor="text1"/>
        </w:rPr>
        <w:tab/>
      </w:r>
    </w:p>
    <w:p w:rsidR="007C2969" w:rsidRPr="00031315" w:rsidRDefault="007C2969" w:rsidP="007C2969">
      <w:pPr>
        <w:jc w:val="both"/>
        <w:rPr>
          <w:b/>
          <w:color w:val="000000"/>
        </w:rPr>
        <w:sectPr w:rsidR="007C2969" w:rsidRPr="00031315" w:rsidSect="00C336F4">
          <w:headerReference w:type="default" r:id="rId9"/>
          <w:footerReference w:type="even" r:id="rId10"/>
          <w:footerReference w:type="default" r:id="rId11"/>
          <w:pgSz w:w="12240" w:h="15840"/>
          <w:pgMar w:top="1152" w:right="1152" w:bottom="1152" w:left="1152" w:header="720" w:footer="720" w:gutter="0"/>
          <w:pgNumType w:start="0"/>
          <w:cols w:space="720"/>
          <w:titlePg/>
          <w:docGrid w:linePitch="326"/>
        </w:sectPr>
      </w:pPr>
    </w:p>
    <w:p w:rsidR="00A93BDC" w:rsidRDefault="00A93BDC" w:rsidP="00A93BDC">
      <w:pPr>
        <w:tabs>
          <w:tab w:val="left" w:pos="696"/>
        </w:tabs>
        <w:jc w:val="center"/>
        <w:rPr>
          <w:b/>
          <w:color w:val="000000"/>
          <w:sz w:val="28"/>
          <w:szCs w:val="28"/>
        </w:rPr>
      </w:pPr>
      <w:r>
        <w:rPr>
          <w:b/>
          <w:color w:val="000000"/>
          <w:sz w:val="28"/>
          <w:szCs w:val="28"/>
        </w:rPr>
        <w:lastRenderedPageBreak/>
        <w:t xml:space="preserve">Region </w:t>
      </w:r>
      <w:r w:rsidR="007B3EC6">
        <w:rPr>
          <w:b/>
          <w:color w:val="000000"/>
          <w:sz w:val="28"/>
          <w:szCs w:val="28"/>
        </w:rPr>
        <w:t>5</w:t>
      </w:r>
    </w:p>
    <w:p w:rsidR="00A93BDC" w:rsidRDefault="007B3EC6" w:rsidP="00A93BDC">
      <w:pPr>
        <w:tabs>
          <w:tab w:val="left" w:pos="696"/>
        </w:tabs>
        <w:jc w:val="center"/>
        <w:rPr>
          <w:b/>
          <w:color w:val="000000"/>
          <w:sz w:val="28"/>
          <w:szCs w:val="28"/>
        </w:rPr>
      </w:pPr>
      <w:r>
        <w:rPr>
          <w:b/>
          <w:color w:val="000000"/>
          <w:sz w:val="28"/>
          <w:szCs w:val="28"/>
        </w:rPr>
        <w:t>Waldo, Knox, Sagadahoc, Lincoln</w:t>
      </w:r>
      <w:r w:rsidR="00A93BDC">
        <w:rPr>
          <w:b/>
          <w:color w:val="000000"/>
          <w:sz w:val="28"/>
          <w:szCs w:val="28"/>
        </w:rPr>
        <w:t xml:space="preserve"> Counties</w:t>
      </w:r>
      <w:r>
        <w:rPr>
          <w:b/>
          <w:color w:val="000000"/>
          <w:sz w:val="28"/>
          <w:szCs w:val="28"/>
        </w:rPr>
        <w:t xml:space="preserve"> and</w:t>
      </w:r>
    </w:p>
    <w:p w:rsidR="007B3EC6" w:rsidRDefault="007B3EC6" w:rsidP="00A93BDC">
      <w:pPr>
        <w:tabs>
          <w:tab w:val="left" w:pos="696"/>
        </w:tabs>
        <w:jc w:val="center"/>
        <w:rPr>
          <w:b/>
          <w:color w:val="000000"/>
          <w:sz w:val="28"/>
          <w:szCs w:val="28"/>
        </w:rPr>
      </w:pPr>
      <w:r>
        <w:rPr>
          <w:b/>
          <w:color w:val="000000"/>
          <w:sz w:val="28"/>
          <w:szCs w:val="28"/>
        </w:rPr>
        <w:t xml:space="preserve">The Towns of Brunswick </w:t>
      </w:r>
      <w:r w:rsidR="00214665">
        <w:rPr>
          <w:b/>
          <w:color w:val="000000"/>
          <w:sz w:val="28"/>
          <w:szCs w:val="28"/>
        </w:rPr>
        <w:t>&amp;</w:t>
      </w:r>
      <w:r>
        <w:rPr>
          <w:b/>
          <w:color w:val="000000"/>
          <w:sz w:val="28"/>
          <w:szCs w:val="28"/>
        </w:rPr>
        <w:t xml:space="preserve"> </w:t>
      </w:r>
      <w:proofErr w:type="spellStart"/>
      <w:r>
        <w:rPr>
          <w:b/>
          <w:color w:val="000000"/>
          <w:sz w:val="28"/>
          <w:szCs w:val="28"/>
        </w:rPr>
        <w:t>Harpswell</w:t>
      </w:r>
      <w:proofErr w:type="spellEnd"/>
      <w:r>
        <w:rPr>
          <w:b/>
          <w:color w:val="000000"/>
          <w:sz w:val="28"/>
          <w:szCs w:val="28"/>
        </w:rPr>
        <w:t xml:space="preserve"> in Cumberland County</w:t>
      </w:r>
      <w:r w:rsidR="00214665">
        <w:rPr>
          <w:b/>
          <w:color w:val="000000"/>
          <w:sz w:val="28"/>
          <w:szCs w:val="28"/>
        </w:rPr>
        <w:t xml:space="preserve"> </w:t>
      </w:r>
      <w:r w:rsidR="00214665" w:rsidRPr="00214665">
        <w:rPr>
          <w:b/>
          <w:color w:val="000000"/>
        </w:rPr>
        <w:t>(demand response)</w:t>
      </w:r>
    </w:p>
    <w:p w:rsidR="00A93BDC" w:rsidRDefault="00A93BDC" w:rsidP="00A93BDC">
      <w:pPr>
        <w:tabs>
          <w:tab w:val="left" w:pos="696"/>
        </w:tabs>
        <w:jc w:val="center"/>
        <w:rPr>
          <w:b/>
          <w:color w:val="000000"/>
          <w:sz w:val="28"/>
          <w:szCs w:val="28"/>
        </w:rPr>
      </w:pPr>
    </w:p>
    <w:p w:rsidR="00EE61A6" w:rsidRDefault="00EE61A6" w:rsidP="00A93BDC">
      <w:pPr>
        <w:tabs>
          <w:tab w:val="left" w:pos="696"/>
        </w:tabs>
        <w:jc w:val="center"/>
        <w:rPr>
          <w:b/>
          <w:color w:val="000000"/>
          <w:sz w:val="28"/>
          <w:szCs w:val="28"/>
        </w:rPr>
      </w:pPr>
    </w:p>
    <w:p w:rsidR="00A93BDC" w:rsidRPr="00DC7DC5" w:rsidRDefault="00A93BDC" w:rsidP="00A93BDC">
      <w:pPr>
        <w:jc w:val="both"/>
        <w:rPr>
          <w:color w:val="000000" w:themeColor="text1"/>
          <w:sz w:val="28"/>
        </w:rPr>
      </w:pPr>
      <w:r w:rsidRPr="00DC7DC5">
        <w:rPr>
          <w:b/>
          <w:color w:val="000000" w:themeColor="text1"/>
          <w:sz w:val="28"/>
        </w:rPr>
        <w:t>Summary of Service Changes since FY 2012</w:t>
      </w:r>
    </w:p>
    <w:p w:rsidR="00A93BDC" w:rsidRDefault="00A93BDC" w:rsidP="00A93BDC">
      <w:pPr>
        <w:tabs>
          <w:tab w:val="left" w:pos="696"/>
        </w:tabs>
        <w:rPr>
          <w:b/>
          <w:color w:val="000000"/>
          <w:sz w:val="28"/>
          <w:szCs w:val="28"/>
        </w:rPr>
      </w:pPr>
    </w:p>
    <w:p w:rsidR="00A93BDC" w:rsidRDefault="00A93BDC" w:rsidP="00DC7DC5">
      <w:pPr>
        <w:tabs>
          <w:tab w:val="left" w:pos="720"/>
        </w:tabs>
        <w:rPr>
          <w:b/>
          <w:color w:val="000000" w:themeColor="text1"/>
          <w:sz w:val="28"/>
          <w:szCs w:val="28"/>
        </w:rPr>
      </w:pPr>
      <w:r>
        <w:rPr>
          <w:b/>
          <w:color w:val="000000"/>
          <w:sz w:val="28"/>
          <w:szCs w:val="28"/>
        </w:rPr>
        <w:tab/>
      </w:r>
      <w:r w:rsidR="00214665">
        <w:rPr>
          <w:b/>
          <w:color w:val="000000"/>
          <w:sz w:val="28"/>
          <w:szCs w:val="28"/>
        </w:rPr>
        <w:t xml:space="preserve">Waldo CAP, </w:t>
      </w:r>
      <w:proofErr w:type="spellStart"/>
      <w:r w:rsidR="00214665">
        <w:rPr>
          <w:b/>
          <w:color w:val="000000"/>
          <w:sz w:val="28"/>
          <w:szCs w:val="28"/>
        </w:rPr>
        <w:t>dba</w:t>
      </w:r>
      <w:proofErr w:type="spellEnd"/>
      <w:r w:rsidR="00214665">
        <w:rPr>
          <w:b/>
          <w:color w:val="000000"/>
          <w:sz w:val="28"/>
          <w:szCs w:val="28"/>
        </w:rPr>
        <w:t>/</w:t>
      </w:r>
      <w:r w:rsidR="007B3EC6">
        <w:rPr>
          <w:b/>
          <w:color w:val="000000" w:themeColor="text1"/>
          <w:sz w:val="28"/>
          <w:szCs w:val="28"/>
        </w:rPr>
        <w:t>Mid-Coast Public Transportation (MCPT)</w:t>
      </w:r>
    </w:p>
    <w:p w:rsidR="00214665" w:rsidRDefault="00214665" w:rsidP="00DC7DC5">
      <w:pPr>
        <w:tabs>
          <w:tab w:val="left" w:pos="720"/>
        </w:tabs>
        <w:rPr>
          <w:b/>
          <w:color w:val="000000" w:themeColor="text1"/>
          <w:sz w:val="28"/>
          <w:szCs w:val="28"/>
        </w:rPr>
      </w:pPr>
    </w:p>
    <w:p w:rsidR="007B3EC6" w:rsidRDefault="00E80C87" w:rsidP="00E80C87">
      <w:pPr>
        <w:pStyle w:val="ListParagraph"/>
        <w:numPr>
          <w:ilvl w:val="1"/>
          <w:numId w:val="24"/>
        </w:numPr>
        <w:spacing w:after="160" w:line="259" w:lineRule="auto"/>
        <w:ind w:left="1170"/>
      </w:pPr>
      <w:r>
        <w:rPr>
          <w:b/>
        </w:rPr>
        <w:t xml:space="preserve">Name change. </w:t>
      </w:r>
      <w:r w:rsidR="00214665">
        <w:t xml:space="preserve">For marketing purposes, Waldo County Transportation has changed its name and is now doing business as </w:t>
      </w:r>
      <w:r w:rsidR="007B3EC6">
        <w:t>Mid-Coast Public Transportation (MCPT).</w:t>
      </w:r>
    </w:p>
    <w:p w:rsidR="00E80C87" w:rsidRDefault="00E80C87" w:rsidP="00E80C87">
      <w:pPr>
        <w:pStyle w:val="ListParagraph"/>
        <w:spacing w:after="160" w:line="259" w:lineRule="auto"/>
        <w:ind w:left="1170"/>
      </w:pPr>
    </w:p>
    <w:p w:rsidR="007B3EC6" w:rsidRDefault="00E80C87" w:rsidP="00E80C87">
      <w:pPr>
        <w:pStyle w:val="ListParagraph"/>
        <w:numPr>
          <w:ilvl w:val="1"/>
          <w:numId w:val="24"/>
        </w:numPr>
        <w:spacing w:after="160" w:line="259" w:lineRule="auto"/>
        <w:ind w:left="1170"/>
        <w:jc w:val="both"/>
      </w:pPr>
      <w:r>
        <w:rPr>
          <w:b/>
        </w:rPr>
        <w:t xml:space="preserve">Service to southern portion of Region 5. </w:t>
      </w:r>
      <w:r w:rsidR="007B3EC6">
        <w:t xml:space="preserve">In late summer, we began transportation for the southern part of Region 5 previously serviced by Coastal Trans, Inc. specifically Knox, Lincoln, Sagadahoc counties and the towns of Brunswick and </w:t>
      </w:r>
      <w:proofErr w:type="spellStart"/>
      <w:r w:rsidR="007B3EC6">
        <w:t>Harpswell</w:t>
      </w:r>
      <w:proofErr w:type="spellEnd"/>
      <w:r w:rsidR="007B3EC6">
        <w:t>.</w:t>
      </w:r>
    </w:p>
    <w:p w:rsidR="00E80C87" w:rsidRDefault="00E80C87" w:rsidP="00E80C87">
      <w:pPr>
        <w:pStyle w:val="ListParagraph"/>
        <w:ind w:left="1170"/>
      </w:pPr>
    </w:p>
    <w:p w:rsidR="007B3EC6" w:rsidRDefault="00E80C87" w:rsidP="00E80C87">
      <w:pPr>
        <w:pStyle w:val="ListParagraph"/>
        <w:numPr>
          <w:ilvl w:val="1"/>
          <w:numId w:val="24"/>
        </w:numPr>
        <w:ind w:left="1170"/>
      </w:pPr>
      <w:r>
        <w:rPr>
          <w:b/>
        </w:rPr>
        <w:t xml:space="preserve">Routes being developed. </w:t>
      </w:r>
      <w:r w:rsidR="007B3EC6">
        <w:t>Routes for the southern part of the region are in development.</w:t>
      </w:r>
    </w:p>
    <w:p w:rsidR="00EE61A6" w:rsidRDefault="00EE61A6" w:rsidP="00D46EE0">
      <w:pPr>
        <w:ind w:left="720"/>
        <w:rPr>
          <w:b/>
          <w:color w:val="000000" w:themeColor="text1"/>
          <w:sz w:val="28"/>
          <w:szCs w:val="28"/>
        </w:rPr>
      </w:pPr>
    </w:p>
    <w:p w:rsidR="00A93BDC" w:rsidRPr="00EE61A6" w:rsidRDefault="00EE61A6" w:rsidP="00D46EE0">
      <w:pPr>
        <w:ind w:left="720"/>
        <w:rPr>
          <w:b/>
          <w:color w:val="000000" w:themeColor="text1"/>
          <w:sz w:val="28"/>
          <w:szCs w:val="28"/>
        </w:rPr>
      </w:pPr>
      <w:r>
        <w:rPr>
          <w:b/>
          <w:color w:val="000000" w:themeColor="text1"/>
          <w:sz w:val="28"/>
          <w:szCs w:val="28"/>
        </w:rPr>
        <w:t xml:space="preserve">Bath </w:t>
      </w:r>
      <w:proofErr w:type="spellStart"/>
      <w:r>
        <w:rPr>
          <w:b/>
          <w:color w:val="000000" w:themeColor="text1"/>
          <w:sz w:val="28"/>
          <w:szCs w:val="28"/>
        </w:rPr>
        <w:t>CityBus</w:t>
      </w:r>
      <w:proofErr w:type="spellEnd"/>
    </w:p>
    <w:p w:rsidR="00D46EE0" w:rsidRPr="00EE61A6" w:rsidRDefault="00D46EE0" w:rsidP="00D46EE0">
      <w:pPr>
        <w:ind w:left="720"/>
        <w:rPr>
          <w:b/>
          <w:color w:val="FF0000"/>
        </w:rPr>
      </w:pPr>
    </w:p>
    <w:p w:rsidR="00EE61A6" w:rsidRPr="00EE61A6" w:rsidRDefault="00E80C87" w:rsidP="00EE61A6">
      <w:pPr>
        <w:pStyle w:val="ListParagraph"/>
        <w:numPr>
          <w:ilvl w:val="0"/>
          <w:numId w:val="25"/>
        </w:numPr>
        <w:ind w:left="1170"/>
        <w:contextualSpacing w:val="0"/>
        <w:rPr>
          <w:color w:val="000000" w:themeColor="text1"/>
        </w:rPr>
      </w:pPr>
      <w:r>
        <w:rPr>
          <w:b/>
          <w:color w:val="000000" w:themeColor="text1"/>
        </w:rPr>
        <w:t xml:space="preserve">No change. </w:t>
      </w:r>
      <w:r w:rsidR="00EE61A6" w:rsidRPr="00EE61A6">
        <w:rPr>
          <w:color w:val="000000" w:themeColor="text1"/>
        </w:rPr>
        <w:t>No significant service changes since FY12.</w:t>
      </w:r>
    </w:p>
    <w:p w:rsidR="00D46EE0" w:rsidRPr="007B3EC6" w:rsidRDefault="00D46EE0" w:rsidP="00D46EE0">
      <w:pPr>
        <w:pStyle w:val="ListParagraph"/>
        <w:ind w:left="1080"/>
        <w:rPr>
          <w:color w:val="FF0000"/>
          <w:szCs w:val="24"/>
        </w:rPr>
      </w:pPr>
    </w:p>
    <w:p w:rsidR="00A93BDC" w:rsidRPr="00EE61A6" w:rsidRDefault="00A93BDC" w:rsidP="00DC7DC5">
      <w:pPr>
        <w:rPr>
          <w:b/>
          <w:color w:val="000000" w:themeColor="text1"/>
          <w:sz w:val="28"/>
          <w:szCs w:val="28"/>
        </w:rPr>
      </w:pPr>
      <w:r w:rsidRPr="00EE61A6">
        <w:rPr>
          <w:b/>
          <w:color w:val="000000" w:themeColor="text1"/>
          <w:sz w:val="28"/>
          <w:szCs w:val="28"/>
        </w:rPr>
        <w:t>Accomplishments since FY 2012</w:t>
      </w:r>
    </w:p>
    <w:p w:rsidR="00A93BDC" w:rsidRPr="007B3EC6" w:rsidRDefault="00A93BDC" w:rsidP="00A93BDC">
      <w:pPr>
        <w:ind w:left="696" w:firstLine="720"/>
        <w:rPr>
          <w:b/>
          <w:color w:val="FF0000"/>
          <w:sz w:val="28"/>
          <w:szCs w:val="28"/>
        </w:rPr>
      </w:pPr>
    </w:p>
    <w:p w:rsidR="00A93BDC" w:rsidRDefault="00EE61A6" w:rsidP="00EE61A6">
      <w:pPr>
        <w:ind w:left="720"/>
        <w:rPr>
          <w:b/>
          <w:color w:val="000000" w:themeColor="text1"/>
          <w:sz w:val="28"/>
          <w:szCs w:val="28"/>
        </w:rPr>
      </w:pPr>
      <w:r>
        <w:rPr>
          <w:b/>
          <w:color w:val="000000" w:themeColor="text1"/>
          <w:sz w:val="28"/>
          <w:szCs w:val="28"/>
        </w:rPr>
        <w:t>Mid-Coast Public Transportation</w:t>
      </w:r>
    </w:p>
    <w:p w:rsidR="00EE61A6" w:rsidRDefault="00EE61A6" w:rsidP="00EE61A6">
      <w:pPr>
        <w:ind w:left="720"/>
        <w:rPr>
          <w:b/>
          <w:color w:val="FF0000"/>
          <w:sz w:val="28"/>
          <w:szCs w:val="28"/>
        </w:rPr>
      </w:pPr>
    </w:p>
    <w:p w:rsidR="00EE61A6" w:rsidRDefault="00E80C87" w:rsidP="00E80C87">
      <w:pPr>
        <w:pStyle w:val="ListParagraph"/>
        <w:numPr>
          <w:ilvl w:val="1"/>
          <w:numId w:val="24"/>
        </w:numPr>
        <w:spacing w:after="100" w:afterAutospacing="1"/>
        <w:ind w:left="1170"/>
        <w:jc w:val="both"/>
      </w:pPr>
      <w:r>
        <w:rPr>
          <w:b/>
        </w:rPr>
        <w:t xml:space="preserve">Ridership growth. </w:t>
      </w:r>
      <w:r w:rsidR="00EE61A6">
        <w:t>General public ridership has continuously grown from 2013 through 2016 and we expect it to continue to grow as we develop the southern part of the region.</w:t>
      </w:r>
    </w:p>
    <w:p w:rsidR="00E80C87" w:rsidRDefault="00E80C87" w:rsidP="00E80C87">
      <w:pPr>
        <w:pStyle w:val="ListParagraph"/>
        <w:spacing w:after="100" w:afterAutospacing="1"/>
        <w:ind w:left="1170"/>
        <w:jc w:val="both"/>
      </w:pPr>
    </w:p>
    <w:p w:rsidR="00EE61A6" w:rsidRDefault="00E80C87" w:rsidP="00E80C87">
      <w:pPr>
        <w:pStyle w:val="ListParagraph"/>
        <w:numPr>
          <w:ilvl w:val="1"/>
          <w:numId w:val="24"/>
        </w:numPr>
        <w:spacing w:after="100" w:afterAutospacing="1"/>
        <w:ind w:left="1170"/>
        <w:jc w:val="both"/>
      </w:pPr>
      <w:r>
        <w:rPr>
          <w:b/>
        </w:rPr>
        <w:t xml:space="preserve">Public outreach. </w:t>
      </w:r>
      <w:r w:rsidR="00EE61A6">
        <w:t>MCPT has been conducting outreach and education with interested parties and community representatives to identify needs.</w:t>
      </w:r>
    </w:p>
    <w:p w:rsidR="00E80C87" w:rsidRDefault="00E80C87" w:rsidP="00E80C87">
      <w:pPr>
        <w:pStyle w:val="ListParagraph"/>
        <w:ind w:left="1170"/>
      </w:pPr>
    </w:p>
    <w:p w:rsidR="00EE61A6" w:rsidRDefault="00E80C87" w:rsidP="00E80C87">
      <w:pPr>
        <w:pStyle w:val="ListParagraph"/>
        <w:numPr>
          <w:ilvl w:val="1"/>
          <w:numId w:val="24"/>
        </w:numPr>
        <w:ind w:left="1170"/>
        <w:jc w:val="both"/>
      </w:pPr>
      <w:r>
        <w:rPr>
          <w:b/>
        </w:rPr>
        <w:t xml:space="preserve">Municipal meetings. </w:t>
      </w:r>
      <w:r w:rsidR="00EE61A6">
        <w:t>MCTP has met with all towns in the expanded coverage area.</w:t>
      </w:r>
    </w:p>
    <w:p w:rsidR="00EE61A6" w:rsidRDefault="00EE61A6" w:rsidP="00EE61A6">
      <w:pPr>
        <w:pStyle w:val="ListParagraph"/>
        <w:ind w:left="360"/>
        <w:jc w:val="both"/>
      </w:pPr>
    </w:p>
    <w:p w:rsidR="00EE61A6" w:rsidRDefault="00EE61A6" w:rsidP="00EE61A6">
      <w:pPr>
        <w:ind w:left="720"/>
        <w:rPr>
          <w:b/>
          <w:color w:val="000000" w:themeColor="text1"/>
          <w:sz w:val="28"/>
          <w:szCs w:val="28"/>
        </w:rPr>
      </w:pPr>
      <w:r>
        <w:rPr>
          <w:b/>
          <w:color w:val="000000" w:themeColor="text1"/>
          <w:sz w:val="28"/>
          <w:szCs w:val="28"/>
        </w:rPr>
        <w:t xml:space="preserve">Bath </w:t>
      </w:r>
      <w:proofErr w:type="spellStart"/>
      <w:r>
        <w:rPr>
          <w:b/>
          <w:color w:val="000000" w:themeColor="text1"/>
          <w:sz w:val="28"/>
          <w:szCs w:val="28"/>
        </w:rPr>
        <w:t>CityBus</w:t>
      </w:r>
      <w:proofErr w:type="spellEnd"/>
    </w:p>
    <w:p w:rsidR="00EE61A6" w:rsidRPr="00EE61A6" w:rsidRDefault="00EE61A6" w:rsidP="00EE61A6">
      <w:pPr>
        <w:ind w:left="720"/>
        <w:rPr>
          <w:b/>
          <w:color w:val="000000" w:themeColor="text1"/>
        </w:rPr>
      </w:pPr>
    </w:p>
    <w:p w:rsidR="00EE61A6" w:rsidRDefault="00E80C87" w:rsidP="00E80C87">
      <w:pPr>
        <w:pStyle w:val="ListParagraph"/>
        <w:numPr>
          <w:ilvl w:val="0"/>
          <w:numId w:val="25"/>
        </w:numPr>
        <w:ind w:left="1170"/>
        <w:contextualSpacing w:val="0"/>
        <w:jc w:val="both"/>
        <w:rPr>
          <w:color w:val="000000" w:themeColor="text1"/>
        </w:rPr>
      </w:pPr>
      <w:r>
        <w:rPr>
          <w:b/>
          <w:color w:val="000000" w:themeColor="text1"/>
        </w:rPr>
        <w:t xml:space="preserve">New vehicles. </w:t>
      </w:r>
      <w:r w:rsidR="00EE61A6" w:rsidRPr="00335616">
        <w:rPr>
          <w:color w:val="000000" w:themeColor="text1"/>
        </w:rPr>
        <w:t>Acquired two new vehicles to modernize the fleet; principal vehicles are now 2013 and 2016 model years, reducing maintenance costs and improving reliability.</w:t>
      </w:r>
    </w:p>
    <w:p w:rsidR="00E80C87" w:rsidRPr="00335616" w:rsidRDefault="00E80C87" w:rsidP="00E80C87">
      <w:pPr>
        <w:pStyle w:val="ListParagraph"/>
        <w:ind w:left="1170"/>
        <w:contextualSpacing w:val="0"/>
        <w:jc w:val="both"/>
        <w:rPr>
          <w:color w:val="000000" w:themeColor="text1"/>
        </w:rPr>
      </w:pPr>
    </w:p>
    <w:p w:rsidR="00EE61A6" w:rsidRPr="00335616" w:rsidRDefault="00E80C87" w:rsidP="00E80C87">
      <w:pPr>
        <w:pStyle w:val="ListParagraph"/>
        <w:numPr>
          <w:ilvl w:val="0"/>
          <w:numId w:val="25"/>
        </w:numPr>
        <w:ind w:left="1170"/>
        <w:contextualSpacing w:val="0"/>
        <w:jc w:val="both"/>
        <w:rPr>
          <w:color w:val="000000" w:themeColor="text1"/>
        </w:rPr>
      </w:pPr>
      <w:r w:rsidRPr="00E80C87">
        <w:rPr>
          <w:b/>
          <w:color w:val="000000" w:themeColor="text1"/>
        </w:rPr>
        <w:t>Travel training workshops.</w:t>
      </w:r>
      <w:r>
        <w:rPr>
          <w:color w:val="000000" w:themeColor="text1"/>
        </w:rPr>
        <w:t xml:space="preserve"> </w:t>
      </w:r>
      <w:r w:rsidR="00EE61A6" w:rsidRPr="00335616">
        <w:rPr>
          <w:color w:val="000000" w:themeColor="text1"/>
        </w:rPr>
        <w:t>Held ‘travel training’ workshops with Bath Housing Authority, orienting new passengers to the process of catching and using the bus, reading the map and schedule, and introducing operations staff to riders.</w:t>
      </w:r>
    </w:p>
    <w:p w:rsidR="00EE61A6" w:rsidRDefault="00EE61A6">
      <w:pPr>
        <w:spacing w:after="200" w:line="276" w:lineRule="auto"/>
        <w:rPr>
          <w:b/>
          <w:color w:val="FF0000"/>
          <w:sz w:val="28"/>
          <w:szCs w:val="28"/>
        </w:rPr>
      </w:pPr>
      <w:r>
        <w:rPr>
          <w:b/>
          <w:color w:val="FF0000"/>
          <w:sz w:val="28"/>
          <w:szCs w:val="28"/>
        </w:rPr>
        <w:br w:type="page"/>
      </w:r>
    </w:p>
    <w:p w:rsidR="00A93BDC" w:rsidRPr="00EE61A6" w:rsidRDefault="00097211" w:rsidP="00A93BDC">
      <w:pPr>
        <w:rPr>
          <w:b/>
          <w:color w:val="000000" w:themeColor="text1"/>
          <w:sz w:val="28"/>
          <w:szCs w:val="28"/>
        </w:rPr>
      </w:pPr>
      <w:r w:rsidRPr="00EE61A6">
        <w:rPr>
          <w:b/>
          <w:color w:val="000000" w:themeColor="text1"/>
          <w:sz w:val="28"/>
          <w:szCs w:val="28"/>
        </w:rPr>
        <w:lastRenderedPageBreak/>
        <w:t xml:space="preserve">Report on Projects and Priorities in the FY 2013-2017 Locally Coordinated Plan   </w:t>
      </w:r>
    </w:p>
    <w:p w:rsidR="00A93BDC" w:rsidRPr="007B3EC6" w:rsidRDefault="00A93BDC" w:rsidP="00A93BDC">
      <w:pPr>
        <w:ind w:left="1080"/>
        <w:jc w:val="both"/>
        <w:rPr>
          <w:b/>
          <w:color w:val="FF0000"/>
          <w:sz w:val="28"/>
          <w:szCs w:val="28"/>
        </w:rPr>
      </w:pPr>
    </w:p>
    <w:p w:rsidR="00EE61A6" w:rsidRDefault="00EE61A6" w:rsidP="00EE61A6">
      <w:pPr>
        <w:ind w:left="720"/>
        <w:rPr>
          <w:b/>
          <w:color w:val="000000" w:themeColor="text1"/>
          <w:sz w:val="28"/>
          <w:szCs w:val="28"/>
        </w:rPr>
      </w:pPr>
      <w:r>
        <w:rPr>
          <w:b/>
          <w:color w:val="000000" w:themeColor="text1"/>
          <w:sz w:val="28"/>
          <w:szCs w:val="28"/>
        </w:rPr>
        <w:t>Mid-Coast Public Transportation</w:t>
      </w:r>
    </w:p>
    <w:p w:rsidR="00097211" w:rsidRPr="00EB2688" w:rsidRDefault="00097211" w:rsidP="00097211">
      <w:pPr>
        <w:pStyle w:val="ListParagraph"/>
        <w:rPr>
          <w:b/>
          <w:color w:val="FF0000"/>
          <w:szCs w:val="24"/>
        </w:rPr>
      </w:pPr>
    </w:p>
    <w:p w:rsidR="00EB2688" w:rsidRDefault="00EB2688" w:rsidP="00E80C87">
      <w:pPr>
        <w:pStyle w:val="ListParagraph"/>
        <w:numPr>
          <w:ilvl w:val="1"/>
          <w:numId w:val="24"/>
        </w:numPr>
        <w:spacing w:after="160" w:line="259" w:lineRule="auto"/>
        <w:ind w:left="1170"/>
        <w:rPr>
          <w:b/>
        </w:rPr>
      </w:pPr>
      <w:r w:rsidRPr="00E80C87">
        <w:rPr>
          <w:b/>
        </w:rPr>
        <w:t>Vouchers</w:t>
      </w:r>
    </w:p>
    <w:p w:rsidR="00E80C87" w:rsidRPr="00E80C87" w:rsidRDefault="00E80C87" w:rsidP="00E80C87">
      <w:pPr>
        <w:pStyle w:val="ListParagraph"/>
        <w:spacing w:after="160" w:line="259" w:lineRule="auto"/>
        <w:ind w:left="1080"/>
        <w:rPr>
          <w:b/>
        </w:rPr>
      </w:pPr>
    </w:p>
    <w:p w:rsidR="00EB2688" w:rsidRDefault="00EB2688" w:rsidP="00EB2688">
      <w:pPr>
        <w:pStyle w:val="ListParagraph"/>
        <w:numPr>
          <w:ilvl w:val="2"/>
          <w:numId w:val="24"/>
        </w:numPr>
        <w:tabs>
          <w:tab w:val="left" w:pos="1440"/>
        </w:tabs>
        <w:spacing w:after="160" w:line="259" w:lineRule="auto"/>
      </w:pPr>
      <w:r>
        <w:t>MCTP is working towards expanding Ride with Pride into the southern part of the region.  The Mobility Manager has been working with taxi cab companies to accept Ride with Pride Vouchers.  Three companies have entered into agreement to accept vouchers.   We are still in negotiations with one cab company and two public transit providers to accept vouchers.</w:t>
      </w:r>
    </w:p>
    <w:p w:rsidR="00E80C87" w:rsidRDefault="00E80C87" w:rsidP="00E80C87">
      <w:pPr>
        <w:pStyle w:val="ListParagraph"/>
        <w:tabs>
          <w:tab w:val="left" w:pos="1440"/>
        </w:tabs>
        <w:spacing w:after="160" w:line="259" w:lineRule="auto"/>
        <w:ind w:left="1620"/>
      </w:pPr>
    </w:p>
    <w:p w:rsidR="00EB2688" w:rsidRDefault="00EB2688" w:rsidP="00EB2688">
      <w:pPr>
        <w:pStyle w:val="ListParagraph"/>
        <w:numPr>
          <w:ilvl w:val="2"/>
          <w:numId w:val="24"/>
        </w:numPr>
        <w:tabs>
          <w:tab w:val="left" w:pos="1440"/>
        </w:tabs>
        <w:spacing w:after="160" w:line="259" w:lineRule="auto"/>
      </w:pPr>
      <w:r>
        <w:t>Funding to purchase vouchers remains an issue.</w:t>
      </w:r>
    </w:p>
    <w:p w:rsidR="00E80C87" w:rsidRDefault="00E80C87" w:rsidP="00E80C87">
      <w:pPr>
        <w:pStyle w:val="ListParagraph"/>
      </w:pPr>
    </w:p>
    <w:p w:rsidR="00EB2688" w:rsidRDefault="00EB2688" w:rsidP="00E80C87">
      <w:pPr>
        <w:pStyle w:val="ListParagraph"/>
        <w:numPr>
          <w:ilvl w:val="1"/>
          <w:numId w:val="24"/>
        </w:numPr>
        <w:spacing w:after="160" w:line="259" w:lineRule="auto"/>
        <w:ind w:left="1170"/>
        <w:rPr>
          <w:b/>
        </w:rPr>
      </w:pPr>
      <w:r w:rsidRPr="00E80C87">
        <w:rPr>
          <w:b/>
        </w:rPr>
        <w:t>Sustainable System</w:t>
      </w:r>
    </w:p>
    <w:p w:rsidR="00E80C87" w:rsidRPr="00E80C87" w:rsidRDefault="00E80C87" w:rsidP="00E80C87">
      <w:pPr>
        <w:pStyle w:val="ListParagraph"/>
        <w:spacing w:after="160" w:line="259" w:lineRule="auto"/>
        <w:ind w:left="1080"/>
        <w:rPr>
          <w:b/>
        </w:rPr>
      </w:pPr>
    </w:p>
    <w:p w:rsidR="00EB2688" w:rsidRDefault="00EB2688" w:rsidP="00EB2688">
      <w:pPr>
        <w:pStyle w:val="ListParagraph"/>
        <w:numPr>
          <w:ilvl w:val="2"/>
          <w:numId w:val="24"/>
        </w:numPr>
        <w:spacing w:after="160" w:line="259" w:lineRule="auto"/>
      </w:pPr>
      <w:r>
        <w:t>MCTP’s Director has created software applications that capture data necessary for accurate and timely reporting and ensuring program requirements.</w:t>
      </w:r>
    </w:p>
    <w:p w:rsidR="00E80C87" w:rsidRDefault="00E80C87" w:rsidP="00E80C87">
      <w:pPr>
        <w:pStyle w:val="ListParagraph"/>
        <w:spacing w:after="160" w:line="259" w:lineRule="auto"/>
        <w:ind w:left="1620"/>
      </w:pPr>
    </w:p>
    <w:p w:rsidR="00EB2688" w:rsidRDefault="00EB2688" w:rsidP="00EB2688">
      <w:pPr>
        <w:pStyle w:val="ListParagraph"/>
        <w:numPr>
          <w:ilvl w:val="2"/>
          <w:numId w:val="24"/>
        </w:numPr>
        <w:spacing w:after="160" w:line="259" w:lineRule="auto"/>
      </w:pPr>
      <w:r>
        <w:t xml:space="preserve">MCTP’s drivers are using tablets to enter trip completion data as it happens.  This live data transmission increases the timeliness and accuracy for reporting. </w:t>
      </w:r>
    </w:p>
    <w:p w:rsidR="00E80C87" w:rsidRDefault="00E80C87" w:rsidP="00E80C87">
      <w:pPr>
        <w:pStyle w:val="ListParagraph"/>
      </w:pPr>
    </w:p>
    <w:p w:rsidR="00EB2688" w:rsidRDefault="00EB2688" w:rsidP="00E80C87">
      <w:pPr>
        <w:pStyle w:val="ListParagraph"/>
        <w:numPr>
          <w:ilvl w:val="1"/>
          <w:numId w:val="24"/>
        </w:numPr>
        <w:spacing w:after="160" w:line="259" w:lineRule="auto"/>
        <w:ind w:left="1170"/>
        <w:rPr>
          <w:b/>
        </w:rPr>
      </w:pPr>
      <w:r w:rsidRPr="00E80C87">
        <w:rPr>
          <w:b/>
        </w:rPr>
        <w:t>Belfast Shopper</w:t>
      </w:r>
    </w:p>
    <w:p w:rsidR="00E80C87" w:rsidRPr="00E80C87" w:rsidRDefault="00E80C87" w:rsidP="00E80C87">
      <w:pPr>
        <w:pStyle w:val="ListParagraph"/>
        <w:spacing w:after="160" w:line="259" w:lineRule="auto"/>
        <w:ind w:left="1080"/>
        <w:rPr>
          <w:b/>
        </w:rPr>
      </w:pPr>
    </w:p>
    <w:p w:rsidR="00EB2688" w:rsidRDefault="00EB2688" w:rsidP="00EB2688">
      <w:pPr>
        <w:pStyle w:val="ListParagraph"/>
        <w:numPr>
          <w:ilvl w:val="2"/>
          <w:numId w:val="24"/>
        </w:numPr>
        <w:spacing w:after="160" w:line="259" w:lineRule="auto"/>
      </w:pPr>
      <w:r>
        <w:t>The Belfast Shopper continues to have low ridership.  We are currently discussing the feasibility of route and scheduling revisions.</w:t>
      </w:r>
    </w:p>
    <w:p w:rsidR="00E80C87" w:rsidRDefault="00E80C87" w:rsidP="00E80C87">
      <w:pPr>
        <w:pStyle w:val="ListParagraph"/>
        <w:spacing w:after="160" w:line="259" w:lineRule="auto"/>
        <w:ind w:left="1620"/>
      </w:pPr>
    </w:p>
    <w:p w:rsidR="00EB2688" w:rsidRDefault="00EB2688" w:rsidP="00EB2688">
      <w:pPr>
        <w:pStyle w:val="ListParagraph"/>
        <w:numPr>
          <w:ilvl w:val="1"/>
          <w:numId w:val="24"/>
        </w:numPr>
        <w:spacing w:after="160" w:line="259" w:lineRule="auto"/>
        <w:rPr>
          <w:b/>
        </w:rPr>
      </w:pPr>
      <w:r w:rsidRPr="00E80C87">
        <w:rPr>
          <w:b/>
        </w:rPr>
        <w:t>Expansion in the</w:t>
      </w:r>
      <w:r w:rsidR="00E80C87">
        <w:rPr>
          <w:b/>
        </w:rPr>
        <w:t xml:space="preserve"> western region of Waldo County</w:t>
      </w:r>
    </w:p>
    <w:p w:rsidR="00E80C87" w:rsidRPr="00E80C87" w:rsidRDefault="00E80C87" w:rsidP="00E80C87">
      <w:pPr>
        <w:pStyle w:val="ListParagraph"/>
        <w:spacing w:after="160" w:line="259" w:lineRule="auto"/>
        <w:ind w:left="1080"/>
        <w:rPr>
          <w:b/>
        </w:rPr>
      </w:pPr>
    </w:p>
    <w:p w:rsidR="00EB2688" w:rsidRDefault="00EB2688" w:rsidP="00EB2688">
      <w:pPr>
        <w:pStyle w:val="ListParagraph"/>
        <w:numPr>
          <w:ilvl w:val="2"/>
          <w:numId w:val="24"/>
        </w:numPr>
        <w:spacing w:after="160" w:line="259" w:lineRule="auto"/>
      </w:pPr>
      <w:r>
        <w:t xml:space="preserve">MCTP continues to struggle with recruitment of drivers not only </w:t>
      </w:r>
      <w:r w:rsidR="00E80C87">
        <w:t xml:space="preserve">for </w:t>
      </w:r>
      <w:r>
        <w:t xml:space="preserve">our expanded service area but also the western region of Waldo County.  </w:t>
      </w:r>
    </w:p>
    <w:p w:rsidR="00EE61A6" w:rsidRPr="00F4228B" w:rsidRDefault="00EE61A6" w:rsidP="00097211">
      <w:pPr>
        <w:pStyle w:val="ListParagraph"/>
        <w:rPr>
          <w:b/>
          <w:color w:val="FF0000"/>
          <w:szCs w:val="24"/>
        </w:rPr>
      </w:pPr>
    </w:p>
    <w:p w:rsidR="00EB2688" w:rsidRDefault="00EB2688" w:rsidP="00EB2688">
      <w:pPr>
        <w:ind w:left="720"/>
        <w:rPr>
          <w:b/>
          <w:color w:val="000000" w:themeColor="text1"/>
          <w:sz w:val="28"/>
          <w:szCs w:val="28"/>
        </w:rPr>
      </w:pPr>
      <w:r>
        <w:rPr>
          <w:b/>
          <w:color w:val="000000" w:themeColor="text1"/>
          <w:sz w:val="28"/>
          <w:szCs w:val="28"/>
        </w:rPr>
        <w:t xml:space="preserve">Bath </w:t>
      </w:r>
      <w:proofErr w:type="spellStart"/>
      <w:r>
        <w:rPr>
          <w:b/>
          <w:color w:val="000000" w:themeColor="text1"/>
          <w:sz w:val="28"/>
          <w:szCs w:val="28"/>
        </w:rPr>
        <w:t>CityBus</w:t>
      </w:r>
      <w:proofErr w:type="spellEnd"/>
    </w:p>
    <w:p w:rsidR="00097211" w:rsidRPr="00F4228B" w:rsidRDefault="00097211" w:rsidP="00097211">
      <w:pPr>
        <w:ind w:left="720"/>
        <w:jc w:val="both"/>
        <w:rPr>
          <w:b/>
          <w:color w:val="FF0000"/>
        </w:rPr>
      </w:pPr>
    </w:p>
    <w:p w:rsidR="00EB2688" w:rsidRDefault="00EB2688" w:rsidP="00E80C87">
      <w:pPr>
        <w:pStyle w:val="ListParagraph"/>
        <w:numPr>
          <w:ilvl w:val="0"/>
          <w:numId w:val="26"/>
        </w:numPr>
        <w:ind w:left="1170"/>
        <w:contextualSpacing w:val="0"/>
        <w:jc w:val="both"/>
        <w:rPr>
          <w:color w:val="000000" w:themeColor="text1"/>
        </w:rPr>
      </w:pPr>
      <w:r w:rsidRPr="00E80C87">
        <w:rPr>
          <w:b/>
          <w:color w:val="000000" w:themeColor="text1"/>
        </w:rPr>
        <w:t>Additional funding</w:t>
      </w:r>
      <w:r w:rsidR="00E80C87">
        <w:rPr>
          <w:color w:val="000000" w:themeColor="text1"/>
        </w:rPr>
        <w:t>. </w:t>
      </w:r>
      <w:r w:rsidRPr="00335616">
        <w:rPr>
          <w:color w:val="000000" w:themeColor="text1"/>
        </w:rPr>
        <w:t xml:space="preserve">No outside sources of local funding have been secured for the </w:t>
      </w:r>
      <w:r w:rsidR="00E80C87">
        <w:rPr>
          <w:color w:val="000000" w:themeColor="text1"/>
        </w:rPr>
        <w:t>bus service</w:t>
      </w:r>
      <w:r>
        <w:rPr>
          <w:color w:val="000000" w:themeColor="text1"/>
        </w:rPr>
        <w:t>. H</w:t>
      </w:r>
      <w:r w:rsidRPr="00335616">
        <w:rPr>
          <w:color w:val="000000" w:themeColor="text1"/>
        </w:rPr>
        <w:t>owever, the City Council has consistently provided full funding to support this system.</w:t>
      </w:r>
    </w:p>
    <w:p w:rsidR="00E80C87" w:rsidRDefault="00E80C87" w:rsidP="00E80C87">
      <w:pPr>
        <w:pStyle w:val="ListParagraph"/>
        <w:ind w:left="1170"/>
        <w:contextualSpacing w:val="0"/>
        <w:jc w:val="both"/>
        <w:rPr>
          <w:color w:val="000000" w:themeColor="text1"/>
        </w:rPr>
      </w:pPr>
    </w:p>
    <w:p w:rsidR="00EB2688" w:rsidRDefault="00EB2688" w:rsidP="00E80C87">
      <w:pPr>
        <w:pStyle w:val="ListParagraph"/>
        <w:numPr>
          <w:ilvl w:val="0"/>
          <w:numId w:val="26"/>
        </w:numPr>
        <w:ind w:left="1170"/>
        <w:contextualSpacing w:val="0"/>
        <w:jc w:val="both"/>
        <w:rPr>
          <w:color w:val="000000" w:themeColor="text1"/>
        </w:rPr>
      </w:pPr>
      <w:r w:rsidRPr="00E80C87">
        <w:rPr>
          <w:b/>
          <w:color w:val="000000" w:themeColor="text1"/>
        </w:rPr>
        <w:t>Update the fleet</w:t>
      </w:r>
      <w:r w:rsidRPr="00335616">
        <w:rPr>
          <w:color w:val="000000" w:themeColor="text1"/>
        </w:rPr>
        <w:t>. New vehicles have been acquired and are planned for acquisition, staggering the purchases to insure replacements do not ‘stack’ in the future.</w:t>
      </w:r>
    </w:p>
    <w:p w:rsidR="00E80C87" w:rsidRPr="00E80C87" w:rsidRDefault="00E80C87" w:rsidP="00E80C87">
      <w:pPr>
        <w:pStyle w:val="ListParagraph"/>
        <w:rPr>
          <w:color w:val="000000" w:themeColor="text1"/>
        </w:rPr>
      </w:pPr>
    </w:p>
    <w:p w:rsidR="00EB2688" w:rsidRDefault="00EB2688" w:rsidP="00E80C87">
      <w:pPr>
        <w:pStyle w:val="ListParagraph"/>
        <w:numPr>
          <w:ilvl w:val="0"/>
          <w:numId w:val="26"/>
        </w:numPr>
        <w:ind w:left="1170"/>
        <w:contextualSpacing w:val="0"/>
        <w:jc w:val="both"/>
        <w:rPr>
          <w:color w:val="000000" w:themeColor="text1"/>
        </w:rPr>
      </w:pPr>
      <w:r w:rsidRPr="00E80C87">
        <w:rPr>
          <w:b/>
          <w:color w:val="000000" w:themeColor="text1"/>
        </w:rPr>
        <w:t>Expansion of service.</w:t>
      </w:r>
      <w:r w:rsidRPr="00335616">
        <w:rPr>
          <w:color w:val="000000" w:themeColor="text1"/>
        </w:rPr>
        <w:t xml:space="preserve"> Discussions have been held between Bath </w:t>
      </w:r>
      <w:proofErr w:type="spellStart"/>
      <w:r w:rsidRPr="00335616">
        <w:rPr>
          <w:color w:val="000000" w:themeColor="text1"/>
        </w:rPr>
        <w:t>CityBus</w:t>
      </w:r>
      <w:proofErr w:type="spellEnd"/>
      <w:r w:rsidRPr="00335616">
        <w:rPr>
          <w:color w:val="000000" w:themeColor="text1"/>
        </w:rPr>
        <w:t xml:space="preserve"> and Western Maine Transportation (operators of the Brunswick Explorer) over how connections to-and-from Brunswick and Mid Coast Hospital could be completed more directly and more </w:t>
      </w:r>
      <w:r w:rsidRPr="00335616">
        <w:rPr>
          <w:color w:val="000000" w:themeColor="text1"/>
        </w:rPr>
        <w:lastRenderedPageBreak/>
        <w:t>frequently.  Implementation has been delayed until a regional transit study is completed by WMTS.</w:t>
      </w:r>
    </w:p>
    <w:p w:rsidR="00E80C87" w:rsidRPr="00E80C87" w:rsidRDefault="00E80C87" w:rsidP="00E80C87">
      <w:pPr>
        <w:pStyle w:val="ListParagraph"/>
        <w:rPr>
          <w:color w:val="000000" w:themeColor="text1"/>
        </w:rPr>
      </w:pPr>
    </w:p>
    <w:p w:rsidR="00EB2688" w:rsidRDefault="00EB2688" w:rsidP="00E80C87">
      <w:pPr>
        <w:pStyle w:val="ListParagraph"/>
        <w:numPr>
          <w:ilvl w:val="0"/>
          <w:numId w:val="26"/>
        </w:numPr>
        <w:ind w:left="1170"/>
        <w:contextualSpacing w:val="0"/>
        <w:jc w:val="both"/>
        <w:rPr>
          <w:color w:val="000000" w:themeColor="text1"/>
        </w:rPr>
      </w:pPr>
      <w:r w:rsidRPr="00E80C87">
        <w:rPr>
          <w:b/>
          <w:color w:val="000000" w:themeColor="text1"/>
        </w:rPr>
        <w:t>Arrange for more consistent and timely service.</w:t>
      </w:r>
      <w:r w:rsidRPr="00335616">
        <w:rPr>
          <w:color w:val="000000" w:themeColor="text1"/>
        </w:rPr>
        <w:t>  Bath Public Works continues to maintain our fleet</w:t>
      </w:r>
      <w:r w:rsidR="00E80C87">
        <w:rPr>
          <w:color w:val="000000" w:themeColor="text1"/>
        </w:rPr>
        <w:t>. W</w:t>
      </w:r>
      <w:r w:rsidRPr="00335616">
        <w:rPr>
          <w:color w:val="000000" w:themeColor="text1"/>
        </w:rPr>
        <w:t xml:space="preserve">ith some small increases in funding for maintenance, the Bath </w:t>
      </w:r>
      <w:proofErr w:type="spellStart"/>
      <w:r w:rsidRPr="00335616">
        <w:rPr>
          <w:color w:val="000000" w:themeColor="text1"/>
        </w:rPr>
        <w:t>CityBus</w:t>
      </w:r>
      <w:proofErr w:type="spellEnd"/>
      <w:r w:rsidRPr="00335616">
        <w:rPr>
          <w:color w:val="000000" w:themeColor="text1"/>
        </w:rPr>
        <w:t xml:space="preserve"> has been able to cover the overtime required to have Public Works mechanics complete repairs on vehicles in a more timely way.</w:t>
      </w:r>
    </w:p>
    <w:p w:rsidR="00E80C87" w:rsidRPr="00E80C87" w:rsidRDefault="00E80C87" w:rsidP="00E80C87">
      <w:pPr>
        <w:pStyle w:val="ListParagraph"/>
        <w:rPr>
          <w:color w:val="000000" w:themeColor="text1"/>
        </w:rPr>
      </w:pPr>
    </w:p>
    <w:p w:rsidR="00EB2688" w:rsidRDefault="00EB2688" w:rsidP="00E80C87">
      <w:pPr>
        <w:pStyle w:val="ListParagraph"/>
        <w:numPr>
          <w:ilvl w:val="0"/>
          <w:numId w:val="26"/>
        </w:numPr>
        <w:ind w:left="1170"/>
        <w:contextualSpacing w:val="0"/>
        <w:jc w:val="both"/>
        <w:rPr>
          <w:color w:val="000000" w:themeColor="text1"/>
        </w:rPr>
      </w:pPr>
      <w:r w:rsidRPr="00E80C87">
        <w:rPr>
          <w:b/>
          <w:color w:val="000000" w:themeColor="text1"/>
        </w:rPr>
        <w:t>Expand ridership profile.</w:t>
      </w:r>
      <w:r w:rsidRPr="00335616">
        <w:rPr>
          <w:color w:val="000000" w:themeColor="text1"/>
        </w:rPr>
        <w:t> ‘Travel training’ workshops have been held to recruit and train new riders; information and basic advertising of the service is now available where new citizens register vehicles and pay taxes.</w:t>
      </w:r>
    </w:p>
    <w:p w:rsidR="00E80C87" w:rsidRPr="00E80C87" w:rsidRDefault="00E80C87" w:rsidP="00E80C87">
      <w:pPr>
        <w:pStyle w:val="ListParagraph"/>
        <w:rPr>
          <w:color w:val="000000" w:themeColor="text1"/>
        </w:rPr>
      </w:pPr>
    </w:p>
    <w:p w:rsidR="00EB2688" w:rsidRDefault="00EB2688" w:rsidP="00E80C87">
      <w:pPr>
        <w:pStyle w:val="ListParagraph"/>
        <w:numPr>
          <w:ilvl w:val="0"/>
          <w:numId w:val="26"/>
        </w:numPr>
        <w:ind w:left="1170"/>
        <w:contextualSpacing w:val="0"/>
        <w:jc w:val="both"/>
        <w:rPr>
          <w:color w:val="000000" w:themeColor="text1"/>
        </w:rPr>
      </w:pPr>
      <w:r w:rsidRPr="00E80C87">
        <w:rPr>
          <w:b/>
          <w:color w:val="000000" w:themeColor="text1"/>
        </w:rPr>
        <w:t>Interconnections with the Brunswick Explorer.</w:t>
      </w:r>
      <w:r w:rsidRPr="00335616">
        <w:rPr>
          <w:color w:val="000000" w:themeColor="text1"/>
        </w:rPr>
        <w:t xml:space="preserve">  Discussions have been held between Bath </w:t>
      </w:r>
      <w:proofErr w:type="spellStart"/>
      <w:r w:rsidRPr="00335616">
        <w:rPr>
          <w:color w:val="000000" w:themeColor="text1"/>
        </w:rPr>
        <w:t>CityBus</w:t>
      </w:r>
      <w:proofErr w:type="spellEnd"/>
      <w:r w:rsidRPr="00335616">
        <w:rPr>
          <w:color w:val="000000" w:themeColor="text1"/>
        </w:rPr>
        <w:t xml:space="preserve"> and Western Maine Transportation (operators of the Brunswick Explorer) over how connections to-and-from Brunswick and Mid Coast Hospital could be completed more directly and more frequently.  Implementation has been delayed until a regional transit study is completed by WMTS.</w:t>
      </w:r>
    </w:p>
    <w:p w:rsidR="00E80C87" w:rsidRPr="00E80C87" w:rsidRDefault="00E80C87" w:rsidP="00E80C87">
      <w:pPr>
        <w:pStyle w:val="ListParagraph"/>
        <w:rPr>
          <w:color w:val="000000" w:themeColor="text1"/>
        </w:rPr>
      </w:pPr>
    </w:p>
    <w:p w:rsidR="00EB2688" w:rsidRDefault="00EB2688" w:rsidP="00E80C87">
      <w:pPr>
        <w:pStyle w:val="ListParagraph"/>
        <w:numPr>
          <w:ilvl w:val="0"/>
          <w:numId w:val="26"/>
        </w:numPr>
        <w:ind w:left="1170"/>
        <w:contextualSpacing w:val="0"/>
        <w:jc w:val="both"/>
        <w:rPr>
          <w:color w:val="000000" w:themeColor="text1"/>
        </w:rPr>
      </w:pPr>
      <w:r w:rsidRPr="00E80C87">
        <w:rPr>
          <w:b/>
          <w:color w:val="000000" w:themeColor="text1"/>
        </w:rPr>
        <w:t>Marketing.</w:t>
      </w:r>
      <w:r w:rsidRPr="00335616">
        <w:rPr>
          <w:color w:val="000000" w:themeColor="text1"/>
        </w:rPr>
        <w:t>  Decals and aesthetic improvements for the vehicles are to be executed spring 2017.</w:t>
      </w:r>
    </w:p>
    <w:p w:rsidR="00E80C87" w:rsidRPr="00E80C87" w:rsidRDefault="00E80C87" w:rsidP="00E80C87">
      <w:pPr>
        <w:pStyle w:val="ListParagraph"/>
        <w:rPr>
          <w:color w:val="000000" w:themeColor="text1"/>
        </w:rPr>
      </w:pPr>
    </w:p>
    <w:p w:rsidR="00EB2688" w:rsidRDefault="00EB2688" w:rsidP="00E80C87">
      <w:pPr>
        <w:pStyle w:val="ListParagraph"/>
        <w:numPr>
          <w:ilvl w:val="0"/>
          <w:numId w:val="26"/>
        </w:numPr>
        <w:ind w:left="1170"/>
        <w:contextualSpacing w:val="0"/>
        <w:jc w:val="both"/>
        <w:rPr>
          <w:color w:val="000000" w:themeColor="text1"/>
        </w:rPr>
      </w:pPr>
      <w:r w:rsidRPr="00E80C87">
        <w:rPr>
          <w:b/>
          <w:color w:val="000000" w:themeColor="text1"/>
        </w:rPr>
        <w:t>Deploy transit shelters and signage.</w:t>
      </w:r>
      <w:r w:rsidRPr="00335616">
        <w:rPr>
          <w:color w:val="000000" w:themeColor="text1"/>
        </w:rPr>
        <w:t>  Signage for checkpoints has been designed.</w:t>
      </w:r>
    </w:p>
    <w:p w:rsidR="00E80C87" w:rsidRPr="00E80C87" w:rsidRDefault="00E80C87" w:rsidP="00E80C87">
      <w:pPr>
        <w:pStyle w:val="ListParagraph"/>
        <w:rPr>
          <w:color w:val="000000" w:themeColor="text1"/>
        </w:rPr>
      </w:pPr>
    </w:p>
    <w:p w:rsidR="00EB2688" w:rsidRDefault="00EB2688" w:rsidP="00E80C87">
      <w:pPr>
        <w:pStyle w:val="ListParagraph"/>
        <w:numPr>
          <w:ilvl w:val="0"/>
          <w:numId w:val="26"/>
        </w:numPr>
        <w:ind w:left="1170"/>
        <w:contextualSpacing w:val="0"/>
        <w:jc w:val="both"/>
        <w:rPr>
          <w:color w:val="000000" w:themeColor="text1"/>
        </w:rPr>
      </w:pPr>
      <w:r w:rsidRPr="00E80C87">
        <w:rPr>
          <w:b/>
          <w:color w:val="000000" w:themeColor="text1"/>
        </w:rPr>
        <w:t>Prepare a long-range plan for personnel.</w:t>
      </w:r>
      <w:r w:rsidRPr="00335616">
        <w:rPr>
          <w:color w:val="000000" w:themeColor="text1"/>
        </w:rPr>
        <w:t>  No actions.</w:t>
      </w:r>
    </w:p>
    <w:p w:rsidR="00E80C87" w:rsidRPr="00E80C87" w:rsidRDefault="00E80C87" w:rsidP="00E80C87">
      <w:pPr>
        <w:pStyle w:val="ListParagraph"/>
        <w:rPr>
          <w:color w:val="000000" w:themeColor="text1"/>
        </w:rPr>
      </w:pPr>
    </w:p>
    <w:p w:rsidR="00EB2688" w:rsidRDefault="00EB2688" w:rsidP="00E80C87">
      <w:pPr>
        <w:pStyle w:val="ListParagraph"/>
        <w:numPr>
          <w:ilvl w:val="0"/>
          <w:numId w:val="26"/>
        </w:numPr>
        <w:ind w:left="1170"/>
        <w:contextualSpacing w:val="0"/>
        <w:jc w:val="both"/>
        <w:rPr>
          <w:color w:val="000000" w:themeColor="text1"/>
        </w:rPr>
      </w:pPr>
      <w:r w:rsidRPr="009D17F2">
        <w:rPr>
          <w:b/>
          <w:color w:val="000000" w:themeColor="text1"/>
        </w:rPr>
        <w:t>Enhance the route map.</w:t>
      </w:r>
      <w:r w:rsidRPr="00335616">
        <w:rPr>
          <w:color w:val="000000" w:themeColor="text1"/>
        </w:rPr>
        <w:t>  The route map and schedule have been updated and upgraded to make it more legible and accessible.  GTFS feeds will be available for public consumption in FY17.</w:t>
      </w:r>
    </w:p>
    <w:p w:rsidR="009D17F2" w:rsidRPr="009D17F2" w:rsidRDefault="009D17F2" w:rsidP="009D17F2">
      <w:pPr>
        <w:pStyle w:val="ListParagraph"/>
        <w:rPr>
          <w:color w:val="000000" w:themeColor="text1"/>
        </w:rPr>
      </w:pPr>
    </w:p>
    <w:p w:rsidR="00EB2688" w:rsidRPr="00335616" w:rsidRDefault="00EB2688" w:rsidP="00E80C87">
      <w:pPr>
        <w:pStyle w:val="ListParagraph"/>
        <w:numPr>
          <w:ilvl w:val="0"/>
          <w:numId w:val="26"/>
        </w:numPr>
        <w:ind w:left="1170"/>
        <w:contextualSpacing w:val="0"/>
        <w:jc w:val="both"/>
        <w:rPr>
          <w:color w:val="000000" w:themeColor="text1"/>
        </w:rPr>
      </w:pPr>
      <w:r w:rsidRPr="009D17F2">
        <w:rPr>
          <w:b/>
          <w:color w:val="000000" w:themeColor="text1"/>
        </w:rPr>
        <w:t>Review and revise plans and policies.</w:t>
      </w:r>
      <w:r w:rsidRPr="00335616">
        <w:rPr>
          <w:color w:val="000000" w:themeColor="text1"/>
        </w:rPr>
        <w:t>  Completed as necessary.</w:t>
      </w:r>
    </w:p>
    <w:p w:rsidR="00EB2688" w:rsidRPr="007B3EC6" w:rsidRDefault="00EB2688" w:rsidP="00097211">
      <w:pPr>
        <w:ind w:left="720"/>
        <w:jc w:val="both"/>
        <w:rPr>
          <w:b/>
          <w:color w:val="FF0000"/>
          <w:sz w:val="28"/>
          <w:szCs w:val="28"/>
        </w:rPr>
      </w:pPr>
    </w:p>
    <w:p w:rsidR="00DD6B76" w:rsidRPr="002452A8" w:rsidRDefault="00DD6B76" w:rsidP="00DD6B76">
      <w:pPr>
        <w:pStyle w:val="ListParagraph"/>
        <w:ind w:left="0"/>
        <w:rPr>
          <w:b/>
          <w:color w:val="000000" w:themeColor="text1"/>
          <w:sz w:val="28"/>
          <w:szCs w:val="28"/>
        </w:rPr>
      </w:pPr>
      <w:r w:rsidRPr="002452A8">
        <w:rPr>
          <w:b/>
          <w:color w:val="000000" w:themeColor="text1"/>
          <w:sz w:val="28"/>
          <w:szCs w:val="28"/>
        </w:rPr>
        <w:t xml:space="preserve">New </w:t>
      </w:r>
      <w:r w:rsidR="00941019" w:rsidRPr="002452A8">
        <w:rPr>
          <w:b/>
          <w:color w:val="000000" w:themeColor="text1"/>
          <w:sz w:val="28"/>
          <w:szCs w:val="28"/>
        </w:rPr>
        <w:t>Topics of Interest</w:t>
      </w:r>
    </w:p>
    <w:p w:rsidR="002452A8" w:rsidRPr="002452A8" w:rsidRDefault="002452A8" w:rsidP="00DD6B76">
      <w:pPr>
        <w:pStyle w:val="ListParagraph"/>
        <w:ind w:left="0"/>
        <w:rPr>
          <w:b/>
          <w:color w:val="F79646" w:themeColor="accent6"/>
          <w:szCs w:val="24"/>
        </w:rPr>
      </w:pPr>
    </w:p>
    <w:p w:rsidR="002452A8" w:rsidRPr="00E67EEA" w:rsidRDefault="002452A8" w:rsidP="002452A8">
      <w:pPr>
        <w:pStyle w:val="ListParagraph"/>
        <w:ind w:left="0"/>
        <w:jc w:val="both"/>
        <w:rPr>
          <w:color w:val="000000" w:themeColor="text1"/>
          <w:szCs w:val="24"/>
        </w:rPr>
      </w:pPr>
      <w:r w:rsidRPr="00E67EEA">
        <w:rPr>
          <w:color w:val="000000" w:themeColor="text1"/>
          <w:szCs w:val="24"/>
        </w:rPr>
        <w:t xml:space="preserve">The following ideas were identified and prioritized at a public transit workshop held at </w:t>
      </w:r>
      <w:r w:rsidR="006665A8">
        <w:rPr>
          <w:color w:val="000000" w:themeColor="text1"/>
          <w:szCs w:val="24"/>
        </w:rPr>
        <w:t xml:space="preserve">the Mid-Coast Public Transportation </w:t>
      </w:r>
      <w:r w:rsidRPr="00E67EEA">
        <w:rPr>
          <w:color w:val="000000" w:themeColor="text1"/>
          <w:szCs w:val="24"/>
        </w:rPr>
        <w:t xml:space="preserve">office in </w:t>
      </w:r>
      <w:r w:rsidR="006665A8">
        <w:rPr>
          <w:color w:val="000000" w:themeColor="text1"/>
          <w:szCs w:val="24"/>
        </w:rPr>
        <w:t>Belfast</w:t>
      </w:r>
      <w:r w:rsidRPr="00E67EEA">
        <w:rPr>
          <w:color w:val="000000" w:themeColor="text1"/>
          <w:szCs w:val="24"/>
        </w:rPr>
        <w:t xml:space="preserve"> on </w:t>
      </w:r>
      <w:r w:rsidR="006665A8">
        <w:rPr>
          <w:color w:val="000000" w:themeColor="text1"/>
          <w:szCs w:val="24"/>
        </w:rPr>
        <w:t>November 14</w:t>
      </w:r>
      <w:r w:rsidRPr="00E67EEA">
        <w:rPr>
          <w:color w:val="000000" w:themeColor="text1"/>
          <w:szCs w:val="24"/>
        </w:rPr>
        <w:t xml:space="preserve">, 2016.  An anonymous polling system was used to determine instant digital ratings.  There </w:t>
      </w:r>
      <w:r>
        <w:rPr>
          <w:color w:val="000000" w:themeColor="text1"/>
          <w:szCs w:val="24"/>
        </w:rPr>
        <w:t>were</w:t>
      </w:r>
      <w:r w:rsidRPr="00E67EEA">
        <w:rPr>
          <w:color w:val="000000" w:themeColor="text1"/>
          <w:szCs w:val="24"/>
        </w:rPr>
        <w:t xml:space="preserve"> 2</w:t>
      </w:r>
      <w:r w:rsidR="006665A8">
        <w:rPr>
          <w:color w:val="000000" w:themeColor="text1"/>
          <w:szCs w:val="24"/>
        </w:rPr>
        <w:t>0</w:t>
      </w:r>
      <w:r w:rsidRPr="00E67EEA">
        <w:rPr>
          <w:color w:val="000000" w:themeColor="text1"/>
          <w:szCs w:val="24"/>
        </w:rPr>
        <w:t xml:space="preserve"> </w:t>
      </w:r>
      <w:r>
        <w:rPr>
          <w:color w:val="000000" w:themeColor="text1"/>
          <w:szCs w:val="24"/>
        </w:rPr>
        <w:t>people who participated in the polling</w:t>
      </w:r>
      <w:r w:rsidRPr="00E67EEA">
        <w:rPr>
          <w:color w:val="000000" w:themeColor="text1"/>
          <w:szCs w:val="24"/>
        </w:rPr>
        <w:t xml:space="preserve"> and a total of 21 questions.  The polling results obtained </w:t>
      </w:r>
      <w:r>
        <w:rPr>
          <w:color w:val="000000" w:themeColor="text1"/>
          <w:szCs w:val="24"/>
        </w:rPr>
        <w:t xml:space="preserve">at the workshop </w:t>
      </w:r>
      <w:r w:rsidRPr="00E67EEA">
        <w:rPr>
          <w:color w:val="000000" w:themeColor="text1"/>
          <w:szCs w:val="24"/>
        </w:rPr>
        <w:t>are summarized for each question.</w:t>
      </w:r>
    </w:p>
    <w:p w:rsidR="002452A8" w:rsidRDefault="002452A8" w:rsidP="004618E5">
      <w:pPr>
        <w:pStyle w:val="ListParagraph"/>
        <w:ind w:left="360"/>
        <w:jc w:val="both"/>
        <w:rPr>
          <w:color w:val="F79646" w:themeColor="accent6"/>
        </w:rPr>
      </w:pPr>
    </w:p>
    <w:p w:rsidR="008039CD" w:rsidRPr="002452A8" w:rsidRDefault="00B82C24" w:rsidP="002452A8">
      <w:pPr>
        <w:pStyle w:val="ListParagraph"/>
        <w:ind w:left="0"/>
        <w:jc w:val="both"/>
        <w:rPr>
          <w:color w:val="000000" w:themeColor="text1"/>
        </w:rPr>
      </w:pPr>
      <w:r w:rsidRPr="002452A8">
        <w:rPr>
          <w:color w:val="000000" w:themeColor="text1"/>
        </w:rPr>
        <w:t xml:space="preserve">It was explained to those in attendance </w:t>
      </w:r>
      <w:r w:rsidR="008039CD" w:rsidRPr="002452A8">
        <w:rPr>
          <w:color w:val="000000" w:themeColor="text1"/>
        </w:rPr>
        <w:t xml:space="preserve">that </w:t>
      </w:r>
      <w:r w:rsidRPr="002452A8">
        <w:rPr>
          <w:color w:val="000000" w:themeColor="text1"/>
        </w:rPr>
        <w:t xml:space="preserve">support for a topic of interest does not guarantee its implementation. Transit providers face many challenges, not least of which are budget considerations, as well as opportunities that may not be foreseen at this time.  </w:t>
      </w:r>
    </w:p>
    <w:p w:rsidR="008039CD" w:rsidRPr="002452A8" w:rsidRDefault="008039CD" w:rsidP="002452A8">
      <w:pPr>
        <w:pStyle w:val="ListParagraph"/>
        <w:ind w:left="0"/>
        <w:jc w:val="both"/>
        <w:rPr>
          <w:color w:val="000000" w:themeColor="text1"/>
        </w:rPr>
      </w:pPr>
    </w:p>
    <w:p w:rsidR="00B82C24" w:rsidRDefault="00B82C24" w:rsidP="002452A8">
      <w:pPr>
        <w:pStyle w:val="ListParagraph"/>
        <w:ind w:left="0"/>
        <w:jc w:val="both"/>
        <w:rPr>
          <w:color w:val="000000" w:themeColor="text1"/>
        </w:rPr>
      </w:pPr>
      <w:r w:rsidRPr="002452A8">
        <w:rPr>
          <w:color w:val="000000" w:themeColor="text1"/>
        </w:rPr>
        <w:t xml:space="preserve">In addition, MaineDOT reserves the right to </w:t>
      </w:r>
      <w:r w:rsidR="008D191C" w:rsidRPr="002452A8">
        <w:rPr>
          <w:color w:val="000000" w:themeColor="text1"/>
        </w:rPr>
        <w:t>address service gaps by re</w:t>
      </w:r>
      <w:r w:rsidRPr="002452A8">
        <w:rPr>
          <w:color w:val="000000" w:themeColor="text1"/>
        </w:rPr>
        <w:t>direct</w:t>
      </w:r>
      <w:r w:rsidR="008D191C" w:rsidRPr="002452A8">
        <w:rPr>
          <w:color w:val="000000" w:themeColor="text1"/>
        </w:rPr>
        <w:t>ing</w:t>
      </w:r>
      <w:r w:rsidRPr="002452A8">
        <w:rPr>
          <w:color w:val="000000" w:themeColor="text1"/>
        </w:rPr>
        <w:t xml:space="preserve"> funds to</w:t>
      </w:r>
      <w:r w:rsidR="008D191C" w:rsidRPr="002452A8">
        <w:rPr>
          <w:color w:val="000000" w:themeColor="text1"/>
        </w:rPr>
        <w:t xml:space="preserve"> other groups and organizations</w:t>
      </w:r>
      <w:r w:rsidR="008039CD" w:rsidRPr="002452A8">
        <w:rPr>
          <w:color w:val="000000" w:themeColor="text1"/>
        </w:rPr>
        <w:t>, even though such actions could negatively impact one or more of the identified areas of interest summarized and rated below.</w:t>
      </w:r>
    </w:p>
    <w:p w:rsidR="00884613" w:rsidRDefault="00884613" w:rsidP="00A93BDC">
      <w:pPr>
        <w:pStyle w:val="ListParagraph"/>
        <w:ind w:left="360"/>
        <w:jc w:val="center"/>
        <w:rPr>
          <w:rFonts w:ascii="Arial" w:hAnsi="Arial" w:cs="Arial"/>
          <w:b/>
        </w:rPr>
      </w:pPr>
    </w:p>
    <w:p w:rsidR="009D17F2" w:rsidRDefault="009D17F2" w:rsidP="00A93BDC">
      <w:pPr>
        <w:pStyle w:val="ListParagraph"/>
        <w:ind w:left="360"/>
        <w:jc w:val="center"/>
        <w:rPr>
          <w:rFonts w:ascii="Arial" w:hAnsi="Arial" w:cs="Arial"/>
          <w:b/>
        </w:rPr>
      </w:pPr>
    </w:p>
    <w:p w:rsidR="009D17F2" w:rsidRDefault="009D17F2" w:rsidP="00A93BDC">
      <w:pPr>
        <w:pStyle w:val="ListParagraph"/>
        <w:ind w:left="360"/>
        <w:jc w:val="center"/>
        <w:rPr>
          <w:rFonts w:ascii="Arial" w:hAnsi="Arial" w:cs="Arial"/>
          <w:b/>
        </w:rPr>
      </w:pPr>
    </w:p>
    <w:p w:rsidR="006665A8" w:rsidRPr="006665A8" w:rsidRDefault="006665A8" w:rsidP="006665A8">
      <w:pPr>
        <w:pStyle w:val="ListParagraph"/>
        <w:ind w:left="360"/>
        <w:jc w:val="center"/>
        <w:rPr>
          <w:b/>
        </w:rPr>
      </w:pPr>
      <w:r w:rsidRPr="006665A8">
        <w:rPr>
          <w:b/>
        </w:rPr>
        <w:t>Region 5 Rating of New Topics of Interest</w:t>
      </w:r>
    </w:p>
    <w:p w:rsidR="006665A8" w:rsidRPr="006665A8" w:rsidRDefault="006665A8" w:rsidP="006665A8">
      <w:pPr>
        <w:pStyle w:val="ListParagraph"/>
        <w:rPr>
          <w:color w:val="000000" w:themeColor="text1"/>
          <w:szCs w:val="24"/>
        </w:rPr>
      </w:pPr>
    </w:p>
    <w:p w:rsidR="006665A8" w:rsidRPr="006665A8" w:rsidRDefault="006665A8" w:rsidP="006665A8">
      <w:pPr>
        <w:pStyle w:val="ListParagraph"/>
        <w:numPr>
          <w:ilvl w:val="0"/>
          <w:numId w:val="7"/>
        </w:numPr>
        <w:rPr>
          <w:color w:val="000000" w:themeColor="text1"/>
          <w:szCs w:val="24"/>
        </w:rPr>
      </w:pPr>
      <w:r w:rsidRPr="006665A8">
        <w:rPr>
          <w:color w:val="000000" w:themeColor="text1"/>
          <w:szCs w:val="24"/>
        </w:rPr>
        <w:t>How important is public transportation to you?</w:t>
      </w:r>
    </w:p>
    <w:tbl>
      <w:tblPr>
        <w:tblW w:w="5280" w:type="dxa"/>
        <w:tblInd w:w="-27" w:type="dxa"/>
        <w:tblLook w:val="04A0" w:firstRow="1" w:lastRow="0" w:firstColumn="1" w:lastColumn="0" w:noHBand="0" w:noVBand="1"/>
      </w:tblPr>
      <w:tblGrid>
        <w:gridCol w:w="120"/>
        <w:gridCol w:w="2880"/>
        <w:gridCol w:w="120"/>
        <w:gridCol w:w="950"/>
        <w:gridCol w:w="385"/>
        <w:gridCol w:w="825"/>
      </w:tblGrid>
      <w:tr w:rsidR="006665A8" w:rsidRPr="006665A8" w:rsidTr="006665A8">
        <w:trPr>
          <w:gridBefore w:val="1"/>
          <w:wBefore w:w="120" w:type="dxa"/>
          <w:trHeight w:val="300"/>
        </w:trPr>
        <w:tc>
          <w:tcPr>
            <w:tcW w:w="3000" w:type="dxa"/>
            <w:gridSpan w:val="2"/>
            <w:tcBorders>
              <w:top w:val="nil"/>
              <w:left w:val="nil"/>
              <w:bottom w:val="nil"/>
              <w:right w:val="nil"/>
            </w:tcBorders>
            <w:shd w:val="clear" w:color="auto" w:fill="auto"/>
            <w:noWrap/>
            <w:vAlign w:val="bottom"/>
            <w:hideMark/>
          </w:tcPr>
          <w:p w:rsidR="006665A8" w:rsidRPr="006665A8" w:rsidRDefault="006665A8" w:rsidP="006665A8">
            <w:pPr>
              <w:rPr>
                <w:color w:val="000000"/>
                <w:sz w:val="22"/>
                <w:szCs w:val="22"/>
              </w:rPr>
            </w:pPr>
          </w:p>
        </w:tc>
        <w:tc>
          <w:tcPr>
            <w:tcW w:w="950" w:type="dxa"/>
            <w:tcBorders>
              <w:top w:val="nil"/>
              <w:left w:val="nil"/>
              <w:bottom w:val="nil"/>
              <w:right w:val="nil"/>
            </w:tcBorders>
            <w:shd w:val="clear" w:color="auto" w:fill="auto"/>
            <w:noWrap/>
            <w:vAlign w:val="bottom"/>
            <w:hideMark/>
          </w:tcPr>
          <w:p w:rsidR="006665A8" w:rsidRPr="006665A8" w:rsidRDefault="006665A8" w:rsidP="006665A8">
            <w:pPr>
              <w:rPr>
                <w:color w:val="000000"/>
                <w:sz w:val="22"/>
                <w:szCs w:val="22"/>
              </w:rPr>
            </w:pPr>
          </w:p>
        </w:tc>
        <w:tc>
          <w:tcPr>
            <w:tcW w:w="1210" w:type="dxa"/>
            <w:gridSpan w:val="2"/>
            <w:tcBorders>
              <w:top w:val="nil"/>
              <w:left w:val="nil"/>
              <w:bottom w:val="nil"/>
              <w:right w:val="nil"/>
            </w:tcBorders>
            <w:shd w:val="clear" w:color="auto" w:fill="auto"/>
            <w:vAlign w:val="bottom"/>
            <w:hideMark/>
          </w:tcPr>
          <w:p w:rsidR="006665A8" w:rsidRPr="006665A8" w:rsidRDefault="006665A8" w:rsidP="006665A8">
            <w:pPr>
              <w:jc w:val="center"/>
              <w:rPr>
                <w:color w:val="000000"/>
                <w:sz w:val="22"/>
                <w:szCs w:val="22"/>
              </w:rPr>
            </w:pPr>
          </w:p>
        </w:tc>
      </w:tr>
      <w:tr w:rsidR="006665A8" w:rsidRPr="006665A8" w:rsidTr="006665A8">
        <w:trPr>
          <w:trHeight w:val="288"/>
        </w:trPr>
        <w:tc>
          <w:tcPr>
            <w:tcW w:w="3000" w:type="dxa"/>
            <w:gridSpan w:val="2"/>
            <w:tcBorders>
              <w:top w:val="nil"/>
              <w:left w:val="nil"/>
              <w:bottom w:val="nil"/>
              <w:right w:val="nil"/>
            </w:tcBorders>
            <w:shd w:val="clear" w:color="FFFFFF" w:fill="FFFFFF"/>
            <w:noWrap/>
            <w:vAlign w:val="bottom"/>
            <w:hideMark/>
          </w:tcPr>
          <w:p w:rsidR="006665A8" w:rsidRPr="006665A8" w:rsidRDefault="006665A8" w:rsidP="006665A8">
            <w:pPr>
              <w:ind w:firstLineChars="100" w:firstLine="220"/>
              <w:rPr>
                <w:color w:val="000000"/>
                <w:sz w:val="22"/>
                <w:szCs w:val="22"/>
              </w:rPr>
            </w:pPr>
            <w:r w:rsidRPr="006665A8">
              <w:rPr>
                <w:color w:val="000000"/>
                <w:sz w:val="22"/>
                <w:szCs w:val="22"/>
              </w:rPr>
              <w:t> </w:t>
            </w:r>
          </w:p>
        </w:tc>
        <w:tc>
          <w:tcPr>
            <w:tcW w:w="2280" w:type="dxa"/>
            <w:gridSpan w:val="4"/>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6665A8" w:rsidRPr="006665A8" w:rsidRDefault="006665A8" w:rsidP="006665A8">
            <w:pPr>
              <w:jc w:val="center"/>
              <w:rPr>
                <w:b/>
                <w:bCs/>
                <w:color w:val="FFFFFF"/>
                <w:sz w:val="20"/>
                <w:szCs w:val="20"/>
              </w:rPr>
            </w:pPr>
            <w:r w:rsidRPr="006665A8">
              <w:rPr>
                <w:b/>
                <w:bCs/>
                <w:color w:val="FFFFFF"/>
                <w:sz w:val="20"/>
                <w:szCs w:val="20"/>
              </w:rPr>
              <w:t>Responses</w:t>
            </w:r>
          </w:p>
        </w:tc>
      </w:tr>
      <w:tr w:rsidR="006665A8" w:rsidRPr="006665A8" w:rsidTr="006665A8">
        <w:trPr>
          <w:trHeight w:val="288"/>
        </w:trPr>
        <w:tc>
          <w:tcPr>
            <w:tcW w:w="3000" w:type="dxa"/>
            <w:gridSpan w:val="2"/>
            <w:tcBorders>
              <w:top w:val="nil"/>
              <w:left w:val="nil"/>
              <w:bottom w:val="nil"/>
              <w:right w:val="nil"/>
            </w:tcBorders>
            <w:shd w:val="clear" w:color="FFFFFF" w:fill="FFFFFF"/>
            <w:noWrap/>
            <w:vAlign w:val="bottom"/>
            <w:hideMark/>
          </w:tcPr>
          <w:p w:rsidR="006665A8" w:rsidRPr="006665A8" w:rsidRDefault="006665A8" w:rsidP="006665A8">
            <w:pPr>
              <w:ind w:firstLineChars="100" w:firstLine="220"/>
              <w:rPr>
                <w:color w:val="000000"/>
                <w:sz w:val="22"/>
                <w:szCs w:val="22"/>
              </w:rPr>
            </w:pPr>
            <w:r w:rsidRPr="006665A8">
              <w:rPr>
                <w:color w:val="000000"/>
                <w:sz w:val="22"/>
                <w:szCs w:val="22"/>
              </w:rPr>
              <w:t> </w:t>
            </w:r>
          </w:p>
        </w:tc>
        <w:tc>
          <w:tcPr>
            <w:tcW w:w="145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jc w:val="center"/>
              <w:rPr>
                <w:b/>
                <w:bCs/>
                <w:sz w:val="20"/>
                <w:szCs w:val="20"/>
              </w:rPr>
            </w:pPr>
            <w:r w:rsidRPr="006665A8">
              <w:rPr>
                <w:b/>
                <w:bCs/>
                <w:sz w:val="20"/>
                <w:szCs w:val="20"/>
              </w:rPr>
              <w:t>Percent</w:t>
            </w:r>
          </w:p>
        </w:tc>
        <w:tc>
          <w:tcPr>
            <w:tcW w:w="825"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jc w:val="center"/>
              <w:rPr>
                <w:b/>
                <w:bCs/>
                <w:sz w:val="20"/>
                <w:szCs w:val="20"/>
              </w:rPr>
            </w:pPr>
            <w:r w:rsidRPr="006665A8">
              <w:rPr>
                <w:b/>
                <w:bCs/>
                <w:sz w:val="20"/>
                <w:szCs w:val="20"/>
              </w:rPr>
              <w:t>Count</w:t>
            </w:r>
          </w:p>
        </w:tc>
      </w:tr>
      <w:tr w:rsidR="006665A8" w:rsidRPr="006665A8" w:rsidTr="006665A8">
        <w:trPr>
          <w:trHeight w:val="288"/>
        </w:trPr>
        <w:tc>
          <w:tcPr>
            <w:tcW w:w="3000" w:type="dxa"/>
            <w:gridSpan w:val="2"/>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bookmarkStart w:id="0" w:name="RANGE!A18:B21"/>
            <w:r w:rsidRPr="006665A8">
              <w:rPr>
                <w:sz w:val="20"/>
                <w:szCs w:val="20"/>
              </w:rPr>
              <w:t>Very Important</w:t>
            </w:r>
            <w:bookmarkEnd w:id="0"/>
          </w:p>
        </w:tc>
        <w:tc>
          <w:tcPr>
            <w:tcW w:w="145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70.00%</w:t>
            </w:r>
          </w:p>
        </w:tc>
        <w:tc>
          <w:tcPr>
            <w:tcW w:w="825"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14</w:t>
            </w:r>
          </w:p>
        </w:tc>
      </w:tr>
      <w:tr w:rsidR="006665A8" w:rsidRPr="006665A8" w:rsidTr="006665A8">
        <w:trPr>
          <w:trHeight w:val="288"/>
        </w:trPr>
        <w:tc>
          <w:tcPr>
            <w:tcW w:w="3000" w:type="dxa"/>
            <w:gridSpan w:val="2"/>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Somewhat Important</w:t>
            </w:r>
          </w:p>
        </w:tc>
        <w:tc>
          <w:tcPr>
            <w:tcW w:w="145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15.00%</w:t>
            </w:r>
          </w:p>
        </w:tc>
        <w:tc>
          <w:tcPr>
            <w:tcW w:w="825"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3</w:t>
            </w:r>
          </w:p>
        </w:tc>
      </w:tr>
      <w:tr w:rsidR="006665A8" w:rsidRPr="006665A8" w:rsidTr="006665A8">
        <w:trPr>
          <w:trHeight w:val="288"/>
        </w:trPr>
        <w:tc>
          <w:tcPr>
            <w:tcW w:w="3000" w:type="dxa"/>
            <w:gridSpan w:val="2"/>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Little Importance</w:t>
            </w:r>
          </w:p>
        </w:tc>
        <w:tc>
          <w:tcPr>
            <w:tcW w:w="145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10.00%</w:t>
            </w:r>
          </w:p>
        </w:tc>
        <w:tc>
          <w:tcPr>
            <w:tcW w:w="825"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2</w:t>
            </w:r>
          </w:p>
        </w:tc>
      </w:tr>
      <w:tr w:rsidR="006665A8" w:rsidRPr="006665A8" w:rsidTr="006665A8">
        <w:trPr>
          <w:trHeight w:val="288"/>
        </w:trPr>
        <w:tc>
          <w:tcPr>
            <w:tcW w:w="3000" w:type="dxa"/>
            <w:gridSpan w:val="2"/>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No opinion</w:t>
            </w:r>
          </w:p>
        </w:tc>
        <w:tc>
          <w:tcPr>
            <w:tcW w:w="145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5.00%</w:t>
            </w:r>
          </w:p>
        </w:tc>
        <w:tc>
          <w:tcPr>
            <w:tcW w:w="825"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1</w:t>
            </w:r>
          </w:p>
        </w:tc>
      </w:tr>
      <w:tr w:rsidR="006665A8" w:rsidRPr="006665A8" w:rsidTr="006665A8">
        <w:trPr>
          <w:trHeight w:val="288"/>
        </w:trPr>
        <w:tc>
          <w:tcPr>
            <w:tcW w:w="3000" w:type="dxa"/>
            <w:gridSpan w:val="2"/>
            <w:tcBorders>
              <w:top w:val="nil"/>
              <w:left w:val="nil"/>
              <w:bottom w:val="nil"/>
              <w:right w:val="nil"/>
            </w:tcBorders>
            <w:shd w:val="clear" w:color="FFFFFF" w:fill="FFFFFF"/>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Totals</w:t>
            </w:r>
          </w:p>
        </w:tc>
        <w:tc>
          <w:tcPr>
            <w:tcW w:w="1455" w:type="dxa"/>
            <w:gridSpan w:val="3"/>
            <w:tcBorders>
              <w:top w:val="nil"/>
              <w:left w:val="single" w:sz="4" w:space="0" w:color="000000"/>
              <w:bottom w:val="single" w:sz="4" w:space="0" w:color="000000"/>
              <w:right w:val="single" w:sz="4" w:space="0" w:color="000000"/>
            </w:tcBorders>
            <w:shd w:val="clear" w:color="969696" w:fill="969696"/>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100%</w:t>
            </w:r>
          </w:p>
        </w:tc>
        <w:tc>
          <w:tcPr>
            <w:tcW w:w="825" w:type="dxa"/>
            <w:tcBorders>
              <w:top w:val="nil"/>
              <w:left w:val="nil"/>
              <w:bottom w:val="single" w:sz="4" w:space="0" w:color="000000"/>
              <w:right w:val="single" w:sz="4" w:space="0" w:color="000000"/>
            </w:tcBorders>
            <w:shd w:val="clear" w:color="969696" w:fill="969696"/>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20</w:t>
            </w:r>
          </w:p>
        </w:tc>
      </w:tr>
    </w:tbl>
    <w:p w:rsidR="006665A8" w:rsidRPr="006665A8" w:rsidRDefault="006665A8" w:rsidP="006665A8">
      <w:pPr>
        <w:ind w:leftChars="92" w:left="4692" w:hangingChars="1863" w:hanging="4471"/>
        <w:rPr>
          <w:color w:val="000000" w:themeColor="text1"/>
        </w:rPr>
      </w:pPr>
    </w:p>
    <w:p w:rsidR="006665A8" w:rsidRPr="006665A8" w:rsidRDefault="006665A8" w:rsidP="006665A8">
      <w:pPr>
        <w:pStyle w:val="ListParagraph"/>
        <w:numPr>
          <w:ilvl w:val="0"/>
          <w:numId w:val="7"/>
        </w:numPr>
        <w:rPr>
          <w:color w:val="000000" w:themeColor="text1"/>
        </w:rPr>
      </w:pPr>
      <w:r w:rsidRPr="006665A8">
        <w:rPr>
          <w:color w:val="000000" w:themeColor="text1"/>
          <w:szCs w:val="24"/>
        </w:rPr>
        <w:t>Have you or a member of your family used public transit?</w:t>
      </w:r>
    </w:p>
    <w:p w:rsidR="006665A8" w:rsidRPr="006665A8" w:rsidRDefault="006665A8" w:rsidP="006665A8">
      <w:pPr>
        <w:pStyle w:val="ListParagraph"/>
        <w:rPr>
          <w:color w:val="000000" w:themeColor="text1"/>
        </w:rPr>
      </w:pPr>
    </w:p>
    <w:tbl>
      <w:tblPr>
        <w:tblW w:w="5265" w:type="dxa"/>
        <w:tblInd w:w="-27" w:type="dxa"/>
        <w:tblLook w:val="04A0" w:firstRow="1" w:lastRow="0" w:firstColumn="1" w:lastColumn="0" w:noHBand="0" w:noVBand="1"/>
      </w:tblPr>
      <w:tblGrid>
        <w:gridCol w:w="3000"/>
        <w:gridCol w:w="1455"/>
        <w:gridCol w:w="810"/>
      </w:tblGrid>
      <w:tr w:rsidR="006665A8" w:rsidRPr="006665A8" w:rsidTr="006665A8">
        <w:trPr>
          <w:trHeight w:val="288"/>
        </w:trPr>
        <w:tc>
          <w:tcPr>
            <w:tcW w:w="3000" w:type="dxa"/>
            <w:tcBorders>
              <w:top w:val="nil"/>
              <w:left w:val="nil"/>
              <w:bottom w:val="nil"/>
              <w:right w:val="nil"/>
            </w:tcBorders>
            <w:shd w:val="clear" w:color="FFFFFF" w:fill="FFFFFF"/>
            <w:noWrap/>
            <w:vAlign w:val="bottom"/>
            <w:hideMark/>
          </w:tcPr>
          <w:p w:rsidR="006665A8" w:rsidRPr="006665A8" w:rsidRDefault="006665A8" w:rsidP="006665A8">
            <w:pPr>
              <w:ind w:firstLineChars="100" w:firstLine="220"/>
              <w:rPr>
                <w:color w:val="000000"/>
                <w:sz w:val="22"/>
                <w:szCs w:val="22"/>
              </w:rPr>
            </w:pPr>
            <w:r w:rsidRPr="006665A8">
              <w:rPr>
                <w:color w:val="000000"/>
                <w:sz w:val="22"/>
                <w:szCs w:val="22"/>
              </w:rPr>
              <w:t> </w:t>
            </w:r>
          </w:p>
        </w:tc>
        <w:tc>
          <w:tcPr>
            <w:tcW w:w="226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6665A8" w:rsidRPr="006665A8" w:rsidRDefault="006665A8" w:rsidP="006665A8">
            <w:pPr>
              <w:jc w:val="center"/>
              <w:rPr>
                <w:b/>
                <w:bCs/>
                <w:color w:val="FFFFFF"/>
                <w:sz w:val="20"/>
                <w:szCs w:val="20"/>
              </w:rPr>
            </w:pPr>
            <w:r w:rsidRPr="006665A8">
              <w:rPr>
                <w:b/>
                <w:bCs/>
                <w:color w:val="FFFFFF"/>
                <w:sz w:val="20"/>
                <w:szCs w:val="20"/>
              </w:rPr>
              <w:t>Responses</w:t>
            </w:r>
          </w:p>
        </w:tc>
      </w:tr>
      <w:tr w:rsidR="006665A8" w:rsidRPr="006665A8" w:rsidTr="006665A8">
        <w:trPr>
          <w:trHeight w:val="288"/>
        </w:trPr>
        <w:tc>
          <w:tcPr>
            <w:tcW w:w="3000" w:type="dxa"/>
            <w:tcBorders>
              <w:top w:val="nil"/>
              <w:left w:val="nil"/>
              <w:bottom w:val="nil"/>
              <w:right w:val="nil"/>
            </w:tcBorders>
            <w:shd w:val="clear" w:color="FFFFFF" w:fill="FFFFFF"/>
            <w:noWrap/>
            <w:vAlign w:val="bottom"/>
            <w:hideMark/>
          </w:tcPr>
          <w:p w:rsidR="006665A8" w:rsidRPr="006665A8" w:rsidRDefault="006665A8" w:rsidP="006665A8">
            <w:pPr>
              <w:ind w:firstLineChars="100" w:firstLine="220"/>
              <w:rPr>
                <w:color w:val="000000"/>
                <w:sz w:val="22"/>
                <w:szCs w:val="22"/>
              </w:rPr>
            </w:pPr>
            <w:r w:rsidRPr="006665A8">
              <w:rPr>
                <w:color w:val="000000"/>
                <w:sz w:val="22"/>
                <w:szCs w:val="22"/>
              </w:rPr>
              <w:t> </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jc w:val="center"/>
              <w:rPr>
                <w:b/>
                <w:bCs/>
                <w:sz w:val="20"/>
                <w:szCs w:val="20"/>
              </w:rPr>
            </w:pPr>
            <w:r w:rsidRPr="006665A8">
              <w:rPr>
                <w:b/>
                <w:bCs/>
                <w:sz w:val="20"/>
                <w:szCs w:val="20"/>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jc w:val="center"/>
              <w:rPr>
                <w:b/>
                <w:bCs/>
                <w:sz w:val="20"/>
                <w:szCs w:val="20"/>
              </w:rPr>
            </w:pPr>
            <w:r w:rsidRPr="006665A8">
              <w:rPr>
                <w:b/>
                <w:bCs/>
                <w:sz w:val="20"/>
                <w:szCs w:val="20"/>
              </w:rPr>
              <w:t>Count</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bookmarkStart w:id="1" w:name="RANGE!A35:B36"/>
            <w:r w:rsidRPr="006665A8">
              <w:rPr>
                <w:sz w:val="20"/>
                <w:szCs w:val="20"/>
              </w:rPr>
              <w:t>Yes</w:t>
            </w:r>
            <w:bookmarkEnd w:id="1"/>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21.05%</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4</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No</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78.95%</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15</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Totals</w:t>
            </w:r>
          </w:p>
        </w:tc>
        <w:tc>
          <w:tcPr>
            <w:tcW w:w="1455" w:type="dxa"/>
            <w:tcBorders>
              <w:top w:val="nil"/>
              <w:left w:val="single" w:sz="4" w:space="0" w:color="000000"/>
              <w:bottom w:val="single" w:sz="4" w:space="0" w:color="000000"/>
              <w:right w:val="single" w:sz="4" w:space="0" w:color="000000"/>
            </w:tcBorders>
            <w:shd w:val="clear" w:color="969696" w:fill="969696"/>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19</w:t>
            </w:r>
          </w:p>
        </w:tc>
      </w:tr>
    </w:tbl>
    <w:p w:rsidR="006665A8" w:rsidRPr="006665A8" w:rsidRDefault="006665A8" w:rsidP="006665A8">
      <w:pPr>
        <w:rPr>
          <w:color w:val="000000" w:themeColor="text1"/>
        </w:rPr>
      </w:pPr>
    </w:p>
    <w:p w:rsidR="006665A8" w:rsidRPr="006665A8" w:rsidRDefault="006665A8" w:rsidP="006665A8">
      <w:pPr>
        <w:pStyle w:val="ListParagraph"/>
        <w:numPr>
          <w:ilvl w:val="0"/>
          <w:numId w:val="7"/>
        </w:numPr>
        <w:rPr>
          <w:color w:val="000000" w:themeColor="text1"/>
          <w:szCs w:val="24"/>
        </w:rPr>
      </w:pPr>
      <w:r w:rsidRPr="006665A8">
        <w:rPr>
          <w:color w:val="000000" w:themeColor="text1"/>
          <w:szCs w:val="24"/>
        </w:rPr>
        <w:t>Voucher revisions – improvements for visual/learning disabilities</w:t>
      </w:r>
    </w:p>
    <w:p w:rsidR="006665A8" w:rsidRPr="006665A8" w:rsidRDefault="006665A8" w:rsidP="006665A8">
      <w:pPr>
        <w:rPr>
          <w:color w:val="000000" w:themeColor="text1"/>
        </w:rPr>
      </w:pPr>
    </w:p>
    <w:tbl>
      <w:tblPr>
        <w:tblW w:w="5265" w:type="dxa"/>
        <w:tblInd w:w="-27" w:type="dxa"/>
        <w:tblLook w:val="04A0" w:firstRow="1" w:lastRow="0" w:firstColumn="1" w:lastColumn="0" w:noHBand="0" w:noVBand="1"/>
      </w:tblPr>
      <w:tblGrid>
        <w:gridCol w:w="3000"/>
        <w:gridCol w:w="1455"/>
        <w:gridCol w:w="810"/>
      </w:tblGrid>
      <w:tr w:rsidR="006665A8" w:rsidRPr="006665A8" w:rsidTr="006665A8">
        <w:trPr>
          <w:trHeight w:val="288"/>
        </w:trPr>
        <w:tc>
          <w:tcPr>
            <w:tcW w:w="3000" w:type="dxa"/>
            <w:tcBorders>
              <w:top w:val="nil"/>
              <w:left w:val="nil"/>
              <w:bottom w:val="nil"/>
              <w:right w:val="nil"/>
            </w:tcBorders>
            <w:shd w:val="clear" w:color="FFFFFF" w:fill="FFFFFF"/>
            <w:noWrap/>
            <w:vAlign w:val="bottom"/>
            <w:hideMark/>
          </w:tcPr>
          <w:p w:rsidR="006665A8" w:rsidRPr="006665A8" w:rsidRDefault="006665A8" w:rsidP="006665A8">
            <w:pPr>
              <w:ind w:firstLineChars="100" w:firstLine="220"/>
              <w:rPr>
                <w:color w:val="000000"/>
                <w:sz w:val="22"/>
                <w:szCs w:val="22"/>
              </w:rPr>
            </w:pPr>
            <w:r w:rsidRPr="006665A8">
              <w:rPr>
                <w:color w:val="000000"/>
                <w:sz w:val="22"/>
                <w:szCs w:val="22"/>
              </w:rPr>
              <w:t> </w:t>
            </w:r>
          </w:p>
        </w:tc>
        <w:tc>
          <w:tcPr>
            <w:tcW w:w="226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6665A8" w:rsidRPr="006665A8" w:rsidRDefault="006665A8" w:rsidP="006665A8">
            <w:pPr>
              <w:jc w:val="center"/>
              <w:rPr>
                <w:b/>
                <w:bCs/>
                <w:color w:val="FFFFFF"/>
                <w:sz w:val="20"/>
                <w:szCs w:val="20"/>
              </w:rPr>
            </w:pPr>
            <w:r w:rsidRPr="006665A8">
              <w:rPr>
                <w:b/>
                <w:bCs/>
                <w:color w:val="FFFFFF"/>
                <w:sz w:val="20"/>
                <w:szCs w:val="20"/>
              </w:rPr>
              <w:t>Responses</w:t>
            </w:r>
          </w:p>
        </w:tc>
      </w:tr>
      <w:tr w:rsidR="006665A8" w:rsidRPr="006665A8" w:rsidTr="006665A8">
        <w:trPr>
          <w:trHeight w:val="288"/>
        </w:trPr>
        <w:tc>
          <w:tcPr>
            <w:tcW w:w="3000" w:type="dxa"/>
            <w:tcBorders>
              <w:top w:val="nil"/>
              <w:left w:val="nil"/>
              <w:bottom w:val="nil"/>
              <w:right w:val="nil"/>
            </w:tcBorders>
            <w:shd w:val="clear" w:color="FFFFFF" w:fill="FFFFFF"/>
            <w:noWrap/>
            <w:vAlign w:val="bottom"/>
            <w:hideMark/>
          </w:tcPr>
          <w:p w:rsidR="006665A8" w:rsidRPr="006665A8" w:rsidRDefault="006665A8" w:rsidP="006665A8">
            <w:pPr>
              <w:ind w:firstLineChars="100" w:firstLine="220"/>
              <w:rPr>
                <w:color w:val="000000"/>
                <w:sz w:val="22"/>
                <w:szCs w:val="22"/>
              </w:rPr>
            </w:pPr>
            <w:r w:rsidRPr="006665A8">
              <w:rPr>
                <w:color w:val="000000"/>
                <w:sz w:val="22"/>
                <w:szCs w:val="22"/>
              </w:rPr>
              <w:t> </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jc w:val="center"/>
              <w:rPr>
                <w:b/>
                <w:bCs/>
                <w:sz w:val="20"/>
                <w:szCs w:val="20"/>
              </w:rPr>
            </w:pPr>
            <w:r w:rsidRPr="006665A8">
              <w:rPr>
                <w:b/>
                <w:bCs/>
                <w:sz w:val="20"/>
                <w:szCs w:val="20"/>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jc w:val="center"/>
              <w:rPr>
                <w:b/>
                <w:bCs/>
                <w:sz w:val="20"/>
                <w:szCs w:val="20"/>
              </w:rPr>
            </w:pPr>
            <w:r w:rsidRPr="006665A8">
              <w:rPr>
                <w:b/>
                <w:bCs/>
                <w:sz w:val="20"/>
                <w:szCs w:val="20"/>
              </w:rPr>
              <w:t>Count</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bookmarkStart w:id="2" w:name="RANGE!A52:B55"/>
            <w:r w:rsidRPr="006665A8">
              <w:rPr>
                <w:sz w:val="20"/>
                <w:szCs w:val="20"/>
              </w:rPr>
              <w:t>Very Important</w:t>
            </w:r>
            <w:bookmarkEnd w:id="2"/>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42.11%</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8</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Somewhat Important</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36.84%</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7</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Little Importance</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21.05%</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4</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No opinion</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0.00%</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0</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Totals</w:t>
            </w:r>
          </w:p>
        </w:tc>
        <w:tc>
          <w:tcPr>
            <w:tcW w:w="1455" w:type="dxa"/>
            <w:tcBorders>
              <w:top w:val="nil"/>
              <w:left w:val="single" w:sz="4" w:space="0" w:color="000000"/>
              <w:bottom w:val="single" w:sz="4" w:space="0" w:color="000000"/>
              <w:right w:val="single" w:sz="4" w:space="0" w:color="000000"/>
            </w:tcBorders>
            <w:shd w:val="clear" w:color="969696" w:fill="969696"/>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19</w:t>
            </w:r>
          </w:p>
        </w:tc>
      </w:tr>
    </w:tbl>
    <w:p w:rsidR="006665A8" w:rsidRPr="006665A8" w:rsidRDefault="006665A8" w:rsidP="006665A8">
      <w:pPr>
        <w:rPr>
          <w:color w:val="000000" w:themeColor="text1"/>
        </w:rPr>
      </w:pPr>
    </w:p>
    <w:p w:rsidR="006665A8" w:rsidRPr="006665A8" w:rsidRDefault="006665A8" w:rsidP="006665A8">
      <w:pPr>
        <w:pStyle w:val="ListParagraph"/>
        <w:numPr>
          <w:ilvl w:val="0"/>
          <w:numId w:val="7"/>
        </w:numPr>
        <w:rPr>
          <w:color w:val="000000" w:themeColor="text1"/>
          <w:szCs w:val="24"/>
        </w:rPr>
      </w:pPr>
      <w:r w:rsidRPr="006665A8">
        <w:rPr>
          <w:color w:val="000000" w:themeColor="text1"/>
          <w:szCs w:val="24"/>
        </w:rPr>
        <w:t>Review Camden/Rockland feasibility study</w:t>
      </w:r>
    </w:p>
    <w:p w:rsidR="006665A8" w:rsidRPr="006665A8" w:rsidRDefault="006665A8" w:rsidP="006665A8">
      <w:pPr>
        <w:rPr>
          <w:color w:val="000000" w:themeColor="text1"/>
        </w:rPr>
      </w:pPr>
    </w:p>
    <w:tbl>
      <w:tblPr>
        <w:tblW w:w="5265" w:type="dxa"/>
        <w:tblInd w:w="-27" w:type="dxa"/>
        <w:tblLook w:val="04A0" w:firstRow="1" w:lastRow="0" w:firstColumn="1" w:lastColumn="0" w:noHBand="0" w:noVBand="1"/>
      </w:tblPr>
      <w:tblGrid>
        <w:gridCol w:w="3000"/>
        <w:gridCol w:w="1455"/>
        <w:gridCol w:w="810"/>
      </w:tblGrid>
      <w:tr w:rsidR="006665A8" w:rsidRPr="006665A8" w:rsidTr="006665A8">
        <w:trPr>
          <w:trHeight w:val="288"/>
        </w:trPr>
        <w:tc>
          <w:tcPr>
            <w:tcW w:w="3000" w:type="dxa"/>
            <w:tcBorders>
              <w:top w:val="nil"/>
              <w:left w:val="nil"/>
              <w:bottom w:val="nil"/>
              <w:right w:val="nil"/>
            </w:tcBorders>
            <w:shd w:val="clear" w:color="FFFFFF" w:fill="FFFFFF"/>
            <w:noWrap/>
            <w:vAlign w:val="bottom"/>
            <w:hideMark/>
          </w:tcPr>
          <w:p w:rsidR="006665A8" w:rsidRPr="006665A8" w:rsidRDefault="006665A8" w:rsidP="006665A8">
            <w:pPr>
              <w:ind w:firstLineChars="100" w:firstLine="220"/>
              <w:rPr>
                <w:color w:val="000000"/>
                <w:sz w:val="22"/>
                <w:szCs w:val="22"/>
              </w:rPr>
            </w:pPr>
            <w:r w:rsidRPr="006665A8">
              <w:rPr>
                <w:color w:val="000000"/>
                <w:sz w:val="22"/>
                <w:szCs w:val="22"/>
              </w:rPr>
              <w:t> </w:t>
            </w:r>
          </w:p>
        </w:tc>
        <w:tc>
          <w:tcPr>
            <w:tcW w:w="226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6665A8" w:rsidRPr="006665A8" w:rsidRDefault="006665A8" w:rsidP="006665A8">
            <w:pPr>
              <w:jc w:val="center"/>
              <w:rPr>
                <w:b/>
                <w:bCs/>
                <w:color w:val="FFFFFF"/>
                <w:sz w:val="20"/>
                <w:szCs w:val="20"/>
              </w:rPr>
            </w:pPr>
            <w:r w:rsidRPr="006665A8">
              <w:rPr>
                <w:b/>
                <w:bCs/>
                <w:color w:val="FFFFFF"/>
                <w:sz w:val="20"/>
                <w:szCs w:val="20"/>
              </w:rPr>
              <w:t>Responses</w:t>
            </w:r>
          </w:p>
        </w:tc>
      </w:tr>
      <w:tr w:rsidR="006665A8" w:rsidRPr="006665A8" w:rsidTr="006665A8">
        <w:trPr>
          <w:trHeight w:val="288"/>
        </w:trPr>
        <w:tc>
          <w:tcPr>
            <w:tcW w:w="3000" w:type="dxa"/>
            <w:tcBorders>
              <w:top w:val="nil"/>
              <w:left w:val="nil"/>
              <w:bottom w:val="nil"/>
              <w:right w:val="nil"/>
            </w:tcBorders>
            <w:shd w:val="clear" w:color="FFFFFF" w:fill="FFFFFF"/>
            <w:noWrap/>
            <w:vAlign w:val="bottom"/>
            <w:hideMark/>
          </w:tcPr>
          <w:p w:rsidR="006665A8" w:rsidRPr="006665A8" w:rsidRDefault="006665A8" w:rsidP="006665A8">
            <w:pPr>
              <w:ind w:firstLineChars="100" w:firstLine="220"/>
              <w:rPr>
                <w:color w:val="000000"/>
                <w:sz w:val="22"/>
                <w:szCs w:val="22"/>
              </w:rPr>
            </w:pPr>
            <w:r w:rsidRPr="006665A8">
              <w:rPr>
                <w:color w:val="000000"/>
                <w:sz w:val="22"/>
                <w:szCs w:val="22"/>
              </w:rPr>
              <w:t> </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jc w:val="center"/>
              <w:rPr>
                <w:b/>
                <w:bCs/>
                <w:sz w:val="20"/>
                <w:szCs w:val="20"/>
              </w:rPr>
            </w:pPr>
            <w:r w:rsidRPr="006665A8">
              <w:rPr>
                <w:b/>
                <w:bCs/>
                <w:sz w:val="20"/>
                <w:szCs w:val="20"/>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jc w:val="center"/>
              <w:rPr>
                <w:b/>
                <w:bCs/>
                <w:sz w:val="20"/>
                <w:szCs w:val="20"/>
              </w:rPr>
            </w:pPr>
            <w:r w:rsidRPr="006665A8">
              <w:rPr>
                <w:b/>
                <w:bCs/>
                <w:sz w:val="20"/>
                <w:szCs w:val="20"/>
              </w:rPr>
              <w:t>Count</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bookmarkStart w:id="3" w:name="RANGE!A69:B72"/>
            <w:r w:rsidRPr="006665A8">
              <w:rPr>
                <w:sz w:val="20"/>
                <w:szCs w:val="20"/>
              </w:rPr>
              <w:t>Very Important</w:t>
            </w:r>
            <w:bookmarkEnd w:id="3"/>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50.00%</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10</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Somewhat Important</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40.00%</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8</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Little Importance</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10.00%</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2</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No opinion</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0.00%</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0</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Totals</w:t>
            </w:r>
          </w:p>
        </w:tc>
        <w:tc>
          <w:tcPr>
            <w:tcW w:w="1455" w:type="dxa"/>
            <w:tcBorders>
              <w:top w:val="nil"/>
              <w:left w:val="single" w:sz="4" w:space="0" w:color="000000"/>
              <w:bottom w:val="single" w:sz="4" w:space="0" w:color="000000"/>
              <w:right w:val="single" w:sz="4" w:space="0" w:color="000000"/>
            </w:tcBorders>
            <w:shd w:val="clear" w:color="969696" w:fill="969696"/>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20</w:t>
            </w:r>
          </w:p>
        </w:tc>
      </w:tr>
    </w:tbl>
    <w:p w:rsidR="006665A8" w:rsidRDefault="006665A8" w:rsidP="006665A8">
      <w:pPr>
        <w:rPr>
          <w:color w:val="000000" w:themeColor="text1"/>
        </w:rPr>
      </w:pPr>
    </w:p>
    <w:p w:rsidR="009D17F2" w:rsidRDefault="009D17F2" w:rsidP="006665A8">
      <w:pPr>
        <w:rPr>
          <w:color w:val="000000" w:themeColor="text1"/>
        </w:rPr>
      </w:pPr>
    </w:p>
    <w:p w:rsidR="009D17F2" w:rsidRDefault="009D17F2" w:rsidP="006665A8">
      <w:pPr>
        <w:rPr>
          <w:color w:val="000000" w:themeColor="text1"/>
        </w:rPr>
      </w:pPr>
    </w:p>
    <w:p w:rsidR="009D17F2" w:rsidRDefault="009D17F2" w:rsidP="006665A8">
      <w:pPr>
        <w:rPr>
          <w:color w:val="000000" w:themeColor="text1"/>
        </w:rPr>
      </w:pPr>
    </w:p>
    <w:p w:rsidR="009D17F2" w:rsidRDefault="009D17F2" w:rsidP="006665A8">
      <w:pPr>
        <w:rPr>
          <w:color w:val="000000" w:themeColor="text1"/>
        </w:rPr>
      </w:pPr>
    </w:p>
    <w:p w:rsidR="009D17F2" w:rsidRPr="006665A8" w:rsidRDefault="009D17F2" w:rsidP="006665A8">
      <w:pPr>
        <w:rPr>
          <w:color w:val="000000" w:themeColor="text1"/>
        </w:rPr>
      </w:pPr>
    </w:p>
    <w:p w:rsidR="006665A8" w:rsidRPr="006665A8" w:rsidRDefault="006665A8" w:rsidP="006665A8">
      <w:pPr>
        <w:pStyle w:val="ListParagraph"/>
        <w:numPr>
          <w:ilvl w:val="0"/>
          <w:numId w:val="7"/>
        </w:numPr>
        <w:rPr>
          <w:color w:val="000000" w:themeColor="text1"/>
          <w:szCs w:val="24"/>
        </w:rPr>
      </w:pPr>
      <w:r w:rsidRPr="006665A8">
        <w:rPr>
          <w:color w:val="000000" w:themeColor="text1"/>
          <w:szCs w:val="24"/>
        </w:rPr>
        <w:t>Ride share – Lincoln County feasibility study</w:t>
      </w:r>
    </w:p>
    <w:p w:rsidR="006665A8" w:rsidRPr="006665A8" w:rsidRDefault="006665A8" w:rsidP="006665A8">
      <w:pPr>
        <w:rPr>
          <w:color w:val="000000" w:themeColor="text1"/>
        </w:rPr>
      </w:pPr>
    </w:p>
    <w:tbl>
      <w:tblPr>
        <w:tblW w:w="5265" w:type="dxa"/>
        <w:tblInd w:w="-27" w:type="dxa"/>
        <w:tblLook w:val="04A0" w:firstRow="1" w:lastRow="0" w:firstColumn="1" w:lastColumn="0" w:noHBand="0" w:noVBand="1"/>
      </w:tblPr>
      <w:tblGrid>
        <w:gridCol w:w="3000"/>
        <w:gridCol w:w="1455"/>
        <w:gridCol w:w="810"/>
      </w:tblGrid>
      <w:tr w:rsidR="006665A8" w:rsidRPr="006665A8" w:rsidTr="006665A8">
        <w:trPr>
          <w:trHeight w:val="288"/>
        </w:trPr>
        <w:tc>
          <w:tcPr>
            <w:tcW w:w="3000" w:type="dxa"/>
            <w:tcBorders>
              <w:top w:val="nil"/>
              <w:left w:val="nil"/>
              <w:bottom w:val="nil"/>
              <w:right w:val="nil"/>
            </w:tcBorders>
            <w:shd w:val="clear" w:color="FFFFFF" w:fill="FFFFFF"/>
            <w:noWrap/>
            <w:vAlign w:val="bottom"/>
            <w:hideMark/>
          </w:tcPr>
          <w:p w:rsidR="006665A8" w:rsidRPr="006665A8" w:rsidRDefault="006665A8" w:rsidP="006665A8">
            <w:pPr>
              <w:ind w:firstLineChars="100" w:firstLine="220"/>
              <w:rPr>
                <w:color w:val="000000"/>
                <w:sz w:val="22"/>
                <w:szCs w:val="22"/>
              </w:rPr>
            </w:pPr>
            <w:r w:rsidRPr="006665A8">
              <w:rPr>
                <w:color w:val="000000"/>
                <w:sz w:val="22"/>
                <w:szCs w:val="22"/>
              </w:rPr>
              <w:t> </w:t>
            </w:r>
          </w:p>
        </w:tc>
        <w:tc>
          <w:tcPr>
            <w:tcW w:w="226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6665A8" w:rsidRPr="006665A8" w:rsidRDefault="006665A8" w:rsidP="006665A8">
            <w:pPr>
              <w:jc w:val="center"/>
              <w:rPr>
                <w:b/>
                <w:bCs/>
                <w:color w:val="FFFFFF"/>
                <w:sz w:val="20"/>
                <w:szCs w:val="20"/>
              </w:rPr>
            </w:pPr>
            <w:r w:rsidRPr="006665A8">
              <w:rPr>
                <w:b/>
                <w:bCs/>
                <w:color w:val="FFFFFF"/>
                <w:sz w:val="20"/>
                <w:szCs w:val="20"/>
              </w:rPr>
              <w:t>Responses</w:t>
            </w:r>
          </w:p>
        </w:tc>
      </w:tr>
      <w:tr w:rsidR="006665A8" w:rsidRPr="006665A8" w:rsidTr="006665A8">
        <w:trPr>
          <w:trHeight w:val="288"/>
        </w:trPr>
        <w:tc>
          <w:tcPr>
            <w:tcW w:w="3000" w:type="dxa"/>
            <w:tcBorders>
              <w:top w:val="nil"/>
              <w:left w:val="nil"/>
              <w:bottom w:val="nil"/>
              <w:right w:val="nil"/>
            </w:tcBorders>
            <w:shd w:val="clear" w:color="FFFFFF" w:fill="FFFFFF"/>
            <w:noWrap/>
            <w:vAlign w:val="bottom"/>
            <w:hideMark/>
          </w:tcPr>
          <w:p w:rsidR="006665A8" w:rsidRPr="006665A8" w:rsidRDefault="006665A8" w:rsidP="006665A8">
            <w:pPr>
              <w:ind w:firstLineChars="100" w:firstLine="220"/>
              <w:rPr>
                <w:color w:val="000000"/>
                <w:sz w:val="22"/>
                <w:szCs w:val="22"/>
              </w:rPr>
            </w:pPr>
            <w:r w:rsidRPr="006665A8">
              <w:rPr>
                <w:color w:val="000000"/>
                <w:sz w:val="22"/>
                <w:szCs w:val="22"/>
              </w:rPr>
              <w:t> </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jc w:val="center"/>
              <w:rPr>
                <w:b/>
                <w:bCs/>
                <w:sz w:val="20"/>
                <w:szCs w:val="20"/>
              </w:rPr>
            </w:pPr>
            <w:r w:rsidRPr="006665A8">
              <w:rPr>
                <w:b/>
                <w:bCs/>
                <w:sz w:val="20"/>
                <w:szCs w:val="20"/>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jc w:val="center"/>
              <w:rPr>
                <w:b/>
                <w:bCs/>
                <w:sz w:val="20"/>
                <w:szCs w:val="20"/>
              </w:rPr>
            </w:pPr>
            <w:r w:rsidRPr="006665A8">
              <w:rPr>
                <w:b/>
                <w:bCs/>
                <w:sz w:val="20"/>
                <w:szCs w:val="20"/>
              </w:rPr>
              <w:t>Count</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bookmarkStart w:id="4" w:name="RANGE!A86:B89"/>
            <w:r w:rsidRPr="006665A8">
              <w:rPr>
                <w:sz w:val="20"/>
                <w:szCs w:val="20"/>
              </w:rPr>
              <w:t>Very Important</w:t>
            </w:r>
            <w:bookmarkEnd w:id="4"/>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80.00%</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4</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Somewhat Important</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0.00%</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0</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Little Importance</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20.00%</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1</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No opinion</w:t>
            </w:r>
          </w:p>
        </w:tc>
        <w:tc>
          <w:tcPr>
            <w:tcW w:w="145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0.00%</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0</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Totals</w:t>
            </w:r>
          </w:p>
        </w:tc>
        <w:tc>
          <w:tcPr>
            <w:tcW w:w="1455" w:type="dxa"/>
            <w:tcBorders>
              <w:top w:val="nil"/>
              <w:left w:val="single" w:sz="4" w:space="0" w:color="000000"/>
              <w:bottom w:val="single" w:sz="4" w:space="0" w:color="000000"/>
              <w:right w:val="single" w:sz="4" w:space="0" w:color="000000"/>
            </w:tcBorders>
            <w:shd w:val="clear" w:color="969696" w:fill="969696"/>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5</w:t>
            </w:r>
          </w:p>
        </w:tc>
      </w:tr>
    </w:tbl>
    <w:p w:rsidR="006665A8" w:rsidRPr="006665A8" w:rsidRDefault="006665A8" w:rsidP="006665A8">
      <w:pPr>
        <w:rPr>
          <w:color w:val="000000" w:themeColor="text1"/>
        </w:rPr>
      </w:pPr>
    </w:p>
    <w:p w:rsidR="006665A8" w:rsidRPr="006665A8" w:rsidRDefault="006665A8" w:rsidP="006665A8">
      <w:pPr>
        <w:pStyle w:val="ListParagraph"/>
        <w:numPr>
          <w:ilvl w:val="0"/>
          <w:numId w:val="7"/>
        </w:numPr>
        <w:rPr>
          <w:color w:val="000000" w:themeColor="text1"/>
          <w:szCs w:val="24"/>
        </w:rPr>
      </w:pPr>
      <w:r w:rsidRPr="006665A8">
        <w:rPr>
          <w:color w:val="000000" w:themeColor="text1"/>
          <w:szCs w:val="24"/>
        </w:rPr>
        <w:t xml:space="preserve">Rail and bus transportation in </w:t>
      </w:r>
      <w:proofErr w:type="spellStart"/>
      <w:r w:rsidRPr="006665A8">
        <w:rPr>
          <w:color w:val="000000" w:themeColor="text1"/>
          <w:szCs w:val="24"/>
        </w:rPr>
        <w:t>MidCoast</w:t>
      </w:r>
      <w:proofErr w:type="spellEnd"/>
      <w:r w:rsidRPr="006665A8">
        <w:rPr>
          <w:color w:val="000000" w:themeColor="text1"/>
          <w:szCs w:val="24"/>
        </w:rPr>
        <w:t xml:space="preserve"> Corridor</w:t>
      </w:r>
    </w:p>
    <w:p w:rsidR="006665A8" w:rsidRPr="006665A8" w:rsidRDefault="006665A8" w:rsidP="006665A8">
      <w:pPr>
        <w:rPr>
          <w:color w:val="000000" w:themeColor="text1"/>
        </w:rPr>
      </w:pPr>
    </w:p>
    <w:tbl>
      <w:tblPr>
        <w:tblW w:w="5355" w:type="dxa"/>
        <w:tblInd w:w="-27" w:type="dxa"/>
        <w:tblLook w:val="04A0" w:firstRow="1" w:lastRow="0" w:firstColumn="1" w:lastColumn="0" w:noHBand="0" w:noVBand="1"/>
      </w:tblPr>
      <w:tblGrid>
        <w:gridCol w:w="3000"/>
        <w:gridCol w:w="1545"/>
        <w:gridCol w:w="810"/>
      </w:tblGrid>
      <w:tr w:rsidR="006665A8" w:rsidRPr="006665A8" w:rsidTr="006665A8">
        <w:trPr>
          <w:trHeight w:val="288"/>
        </w:trPr>
        <w:tc>
          <w:tcPr>
            <w:tcW w:w="3000" w:type="dxa"/>
            <w:tcBorders>
              <w:top w:val="nil"/>
              <w:left w:val="nil"/>
              <w:bottom w:val="nil"/>
              <w:right w:val="nil"/>
            </w:tcBorders>
            <w:shd w:val="clear" w:color="FFFFFF" w:fill="FFFFFF"/>
            <w:noWrap/>
            <w:vAlign w:val="bottom"/>
            <w:hideMark/>
          </w:tcPr>
          <w:p w:rsidR="006665A8" w:rsidRPr="006665A8" w:rsidRDefault="006665A8" w:rsidP="006665A8">
            <w:pPr>
              <w:ind w:firstLineChars="100" w:firstLine="220"/>
              <w:rPr>
                <w:color w:val="000000"/>
                <w:sz w:val="22"/>
                <w:szCs w:val="22"/>
              </w:rPr>
            </w:pPr>
            <w:r w:rsidRPr="006665A8">
              <w:rPr>
                <w:color w:val="000000"/>
                <w:sz w:val="22"/>
                <w:szCs w:val="22"/>
              </w:rPr>
              <w:t> </w:t>
            </w:r>
          </w:p>
        </w:tc>
        <w:tc>
          <w:tcPr>
            <w:tcW w:w="235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6665A8" w:rsidRPr="006665A8" w:rsidRDefault="006665A8" w:rsidP="006665A8">
            <w:pPr>
              <w:jc w:val="center"/>
              <w:rPr>
                <w:b/>
                <w:bCs/>
                <w:color w:val="FFFFFF"/>
                <w:sz w:val="20"/>
                <w:szCs w:val="20"/>
              </w:rPr>
            </w:pPr>
            <w:r w:rsidRPr="006665A8">
              <w:rPr>
                <w:b/>
                <w:bCs/>
                <w:color w:val="FFFFFF"/>
                <w:sz w:val="20"/>
                <w:szCs w:val="20"/>
              </w:rPr>
              <w:t>Responses</w:t>
            </w:r>
          </w:p>
        </w:tc>
      </w:tr>
      <w:tr w:rsidR="006665A8" w:rsidRPr="006665A8" w:rsidTr="006665A8">
        <w:trPr>
          <w:trHeight w:val="288"/>
        </w:trPr>
        <w:tc>
          <w:tcPr>
            <w:tcW w:w="3000" w:type="dxa"/>
            <w:tcBorders>
              <w:top w:val="nil"/>
              <w:left w:val="nil"/>
              <w:bottom w:val="nil"/>
              <w:right w:val="nil"/>
            </w:tcBorders>
            <w:shd w:val="clear" w:color="FFFFFF" w:fill="FFFFFF"/>
            <w:noWrap/>
            <w:vAlign w:val="bottom"/>
            <w:hideMark/>
          </w:tcPr>
          <w:p w:rsidR="006665A8" w:rsidRPr="006665A8" w:rsidRDefault="006665A8" w:rsidP="006665A8">
            <w:pPr>
              <w:ind w:firstLineChars="100" w:firstLine="220"/>
              <w:rPr>
                <w:color w:val="000000"/>
                <w:sz w:val="22"/>
                <w:szCs w:val="22"/>
              </w:rPr>
            </w:pPr>
            <w:r w:rsidRPr="006665A8">
              <w:rPr>
                <w:color w:val="000000"/>
                <w:sz w:val="22"/>
                <w:szCs w:val="22"/>
              </w:rPr>
              <w:t> </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jc w:val="center"/>
              <w:rPr>
                <w:b/>
                <w:bCs/>
                <w:sz w:val="20"/>
                <w:szCs w:val="20"/>
              </w:rPr>
            </w:pPr>
            <w:r w:rsidRPr="006665A8">
              <w:rPr>
                <w:b/>
                <w:bCs/>
                <w:sz w:val="20"/>
                <w:szCs w:val="20"/>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jc w:val="center"/>
              <w:rPr>
                <w:b/>
                <w:bCs/>
                <w:sz w:val="20"/>
                <w:szCs w:val="20"/>
              </w:rPr>
            </w:pPr>
            <w:r w:rsidRPr="006665A8">
              <w:rPr>
                <w:b/>
                <w:bCs/>
                <w:sz w:val="20"/>
                <w:szCs w:val="20"/>
              </w:rPr>
              <w:t>Count</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bookmarkStart w:id="5" w:name="RANGE!A103:B106"/>
            <w:r w:rsidRPr="006665A8">
              <w:rPr>
                <w:sz w:val="20"/>
                <w:szCs w:val="20"/>
              </w:rPr>
              <w:t>Very Important</w:t>
            </w:r>
            <w:bookmarkEnd w:id="5"/>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45.00%</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9</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Somewhat Important</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40.00%</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8</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Little Importance</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15.00%</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3</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No opinion</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0.00%</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0</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Totals</w:t>
            </w:r>
          </w:p>
        </w:tc>
        <w:tc>
          <w:tcPr>
            <w:tcW w:w="1545" w:type="dxa"/>
            <w:tcBorders>
              <w:top w:val="nil"/>
              <w:left w:val="single" w:sz="4" w:space="0" w:color="000000"/>
              <w:bottom w:val="single" w:sz="4" w:space="0" w:color="000000"/>
              <w:right w:val="single" w:sz="4" w:space="0" w:color="000000"/>
            </w:tcBorders>
            <w:shd w:val="clear" w:color="969696" w:fill="969696"/>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20</w:t>
            </w:r>
          </w:p>
        </w:tc>
      </w:tr>
    </w:tbl>
    <w:p w:rsidR="006665A8" w:rsidRDefault="006665A8" w:rsidP="006665A8">
      <w:pPr>
        <w:rPr>
          <w:color w:val="000000" w:themeColor="text1"/>
        </w:rPr>
      </w:pPr>
    </w:p>
    <w:p w:rsidR="006665A8" w:rsidRPr="006665A8" w:rsidRDefault="006665A8" w:rsidP="006665A8">
      <w:pPr>
        <w:pStyle w:val="ListParagraph"/>
        <w:numPr>
          <w:ilvl w:val="0"/>
          <w:numId w:val="7"/>
        </w:numPr>
        <w:rPr>
          <w:color w:val="000000" w:themeColor="text1"/>
          <w:szCs w:val="24"/>
        </w:rPr>
      </w:pPr>
      <w:r w:rsidRPr="006665A8">
        <w:rPr>
          <w:color w:val="000000" w:themeColor="text1"/>
          <w:szCs w:val="24"/>
        </w:rPr>
        <w:t>General public service in Rockland – demand response</w:t>
      </w:r>
    </w:p>
    <w:p w:rsidR="006665A8" w:rsidRPr="006665A8" w:rsidRDefault="006665A8" w:rsidP="006665A8">
      <w:pPr>
        <w:rPr>
          <w:color w:val="000000" w:themeColor="text1"/>
        </w:rPr>
      </w:pPr>
    </w:p>
    <w:tbl>
      <w:tblPr>
        <w:tblW w:w="5355" w:type="dxa"/>
        <w:tblInd w:w="-27" w:type="dxa"/>
        <w:tblLook w:val="04A0" w:firstRow="1" w:lastRow="0" w:firstColumn="1" w:lastColumn="0" w:noHBand="0" w:noVBand="1"/>
      </w:tblPr>
      <w:tblGrid>
        <w:gridCol w:w="3000"/>
        <w:gridCol w:w="1635"/>
        <w:gridCol w:w="750"/>
      </w:tblGrid>
      <w:tr w:rsidR="006665A8" w:rsidRPr="006665A8" w:rsidTr="006665A8">
        <w:trPr>
          <w:trHeight w:val="288"/>
        </w:trPr>
        <w:tc>
          <w:tcPr>
            <w:tcW w:w="3000" w:type="dxa"/>
            <w:tcBorders>
              <w:top w:val="nil"/>
              <w:left w:val="nil"/>
              <w:bottom w:val="nil"/>
              <w:right w:val="nil"/>
            </w:tcBorders>
            <w:shd w:val="clear" w:color="FFFFFF" w:fill="FFFFFF"/>
            <w:noWrap/>
            <w:vAlign w:val="bottom"/>
            <w:hideMark/>
          </w:tcPr>
          <w:p w:rsidR="006665A8" w:rsidRPr="006665A8" w:rsidRDefault="006665A8" w:rsidP="006665A8">
            <w:pPr>
              <w:ind w:firstLineChars="100" w:firstLine="220"/>
              <w:rPr>
                <w:color w:val="000000"/>
                <w:sz w:val="22"/>
                <w:szCs w:val="22"/>
              </w:rPr>
            </w:pPr>
            <w:r w:rsidRPr="006665A8">
              <w:rPr>
                <w:color w:val="000000"/>
                <w:sz w:val="22"/>
                <w:szCs w:val="22"/>
              </w:rPr>
              <w:t> </w:t>
            </w:r>
          </w:p>
        </w:tc>
        <w:tc>
          <w:tcPr>
            <w:tcW w:w="235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6665A8" w:rsidRPr="006665A8" w:rsidRDefault="006665A8" w:rsidP="006665A8">
            <w:pPr>
              <w:jc w:val="center"/>
              <w:rPr>
                <w:b/>
                <w:bCs/>
                <w:color w:val="FFFFFF"/>
                <w:sz w:val="20"/>
                <w:szCs w:val="20"/>
              </w:rPr>
            </w:pPr>
            <w:r w:rsidRPr="006665A8">
              <w:rPr>
                <w:b/>
                <w:bCs/>
                <w:color w:val="FFFFFF"/>
                <w:sz w:val="20"/>
                <w:szCs w:val="20"/>
              </w:rPr>
              <w:t>Responses</w:t>
            </w:r>
          </w:p>
        </w:tc>
      </w:tr>
      <w:tr w:rsidR="006665A8" w:rsidRPr="006665A8" w:rsidTr="006665A8">
        <w:trPr>
          <w:trHeight w:val="288"/>
        </w:trPr>
        <w:tc>
          <w:tcPr>
            <w:tcW w:w="3000" w:type="dxa"/>
            <w:tcBorders>
              <w:top w:val="nil"/>
              <w:left w:val="nil"/>
              <w:bottom w:val="nil"/>
              <w:right w:val="nil"/>
            </w:tcBorders>
            <w:shd w:val="clear" w:color="FFFFFF" w:fill="FFFFFF"/>
            <w:noWrap/>
            <w:vAlign w:val="bottom"/>
            <w:hideMark/>
          </w:tcPr>
          <w:p w:rsidR="006665A8" w:rsidRPr="006665A8" w:rsidRDefault="006665A8" w:rsidP="006665A8">
            <w:pPr>
              <w:ind w:firstLineChars="100" w:firstLine="220"/>
              <w:rPr>
                <w:color w:val="000000"/>
                <w:sz w:val="22"/>
                <w:szCs w:val="22"/>
              </w:rPr>
            </w:pPr>
            <w:r w:rsidRPr="006665A8">
              <w:rPr>
                <w:color w:val="000000"/>
                <w:sz w:val="22"/>
                <w:szCs w:val="22"/>
              </w:rPr>
              <w:t> </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jc w:val="center"/>
              <w:rPr>
                <w:b/>
                <w:bCs/>
                <w:sz w:val="20"/>
                <w:szCs w:val="20"/>
              </w:rPr>
            </w:pPr>
            <w:r w:rsidRPr="006665A8">
              <w:rPr>
                <w:b/>
                <w:bCs/>
                <w:sz w:val="20"/>
                <w:szCs w:val="20"/>
              </w:rPr>
              <w:t>Percent</w:t>
            </w:r>
          </w:p>
        </w:tc>
        <w:tc>
          <w:tcPr>
            <w:tcW w:w="72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jc w:val="center"/>
              <w:rPr>
                <w:b/>
                <w:bCs/>
                <w:sz w:val="20"/>
                <w:szCs w:val="20"/>
              </w:rPr>
            </w:pPr>
            <w:r w:rsidRPr="006665A8">
              <w:rPr>
                <w:b/>
                <w:bCs/>
                <w:sz w:val="20"/>
                <w:szCs w:val="20"/>
              </w:rPr>
              <w:t>Count</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bookmarkStart w:id="6" w:name="RANGE!A120:B123"/>
            <w:r w:rsidRPr="006665A8">
              <w:rPr>
                <w:sz w:val="20"/>
                <w:szCs w:val="20"/>
              </w:rPr>
              <w:t>Very Important</w:t>
            </w:r>
            <w:bookmarkEnd w:id="6"/>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40.00%</w:t>
            </w:r>
          </w:p>
        </w:tc>
        <w:tc>
          <w:tcPr>
            <w:tcW w:w="72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8</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Somewhat Important</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25.00%</w:t>
            </w:r>
          </w:p>
        </w:tc>
        <w:tc>
          <w:tcPr>
            <w:tcW w:w="72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5</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Little Importance</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30.00%</w:t>
            </w:r>
          </w:p>
        </w:tc>
        <w:tc>
          <w:tcPr>
            <w:tcW w:w="72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6</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No opinion</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5.00%</w:t>
            </w:r>
          </w:p>
        </w:tc>
        <w:tc>
          <w:tcPr>
            <w:tcW w:w="72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1</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Totals</w:t>
            </w:r>
          </w:p>
        </w:tc>
        <w:tc>
          <w:tcPr>
            <w:tcW w:w="1635" w:type="dxa"/>
            <w:tcBorders>
              <w:top w:val="nil"/>
              <w:left w:val="single" w:sz="4" w:space="0" w:color="000000"/>
              <w:bottom w:val="single" w:sz="4" w:space="0" w:color="000000"/>
              <w:right w:val="single" w:sz="4" w:space="0" w:color="000000"/>
            </w:tcBorders>
            <w:shd w:val="clear" w:color="969696" w:fill="969696"/>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100%</w:t>
            </w:r>
          </w:p>
        </w:tc>
        <w:tc>
          <w:tcPr>
            <w:tcW w:w="720" w:type="dxa"/>
            <w:tcBorders>
              <w:top w:val="nil"/>
              <w:left w:val="nil"/>
              <w:bottom w:val="single" w:sz="4" w:space="0" w:color="000000"/>
              <w:right w:val="single" w:sz="4" w:space="0" w:color="000000"/>
            </w:tcBorders>
            <w:shd w:val="clear" w:color="969696" w:fill="969696"/>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20</w:t>
            </w:r>
          </w:p>
        </w:tc>
      </w:tr>
    </w:tbl>
    <w:p w:rsidR="006665A8" w:rsidRPr="006665A8" w:rsidRDefault="006665A8" w:rsidP="006665A8">
      <w:pPr>
        <w:rPr>
          <w:color w:val="000000" w:themeColor="text1"/>
        </w:rPr>
      </w:pPr>
    </w:p>
    <w:p w:rsidR="006665A8" w:rsidRPr="006665A8" w:rsidRDefault="006665A8" w:rsidP="006665A8">
      <w:pPr>
        <w:pStyle w:val="ListParagraph"/>
        <w:numPr>
          <w:ilvl w:val="0"/>
          <w:numId w:val="7"/>
        </w:numPr>
        <w:rPr>
          <w:color w:val="000000" w:themeColor="text1"/>
          <w:szCs w:val="24"/>
        </w:rPr>
      </w:pPr>
      <w:r w:rsidRPr="006665A8">
        <w:rPr>
          <w:color w:val="000000" w:themeColor="text1"/>
          <w:szCs w:val="24"/>
        </w:rPr>
        <w:t>Dialysis transportation for non-</w:t>
      </w:r>
      <w:proofErr w:type="spellStart"/>
      <w:r w:rsidRPr="006665A8">
        <w:rPr>
          <w:color w:val="000000" w:themeColor="text1"/>
          <w:szCs w:val="24"/>
        </w:rPr>
        <w:t>MaineCare</w:t>
      </w:r>
      <w:proofErr w:type="spellEnd"/>
      <w:r w:rsidRPr="006665A8">
        <w:rPr>
          <w:color w:val="000000" w:themeColor="text1"/>
          <w:szCs w:val="24"/>
        </w:rPr>
        <w:t xml:space="preserve"> poor in Lincoln County and Bath</w:t>
      </w:r>
    </w:p>
    <w:p w:rsidR="006665A8" w:rsidRPr="006665A8" w:rsidRDefault="006665A8" w:rsidP="006665A8">
      <w:pPr>
        <w:rPr>
          <w:color w:val="000000" w:themeColor="text1"/>
        </w:rPr>
      </w:pPr>
    </w:p>
    <w:tbl>
      <w:tblPr>
        <w:tblW w:w="5445" w:type="dxa"/>
        <w:tblInd w:w="-27" w:type="dxa"/>
        <w:tblLook w:val="04A0" w:firstRow="1" w:lastRow="0" w:firstColumn="1" w:lastColumn="0" w:noHBand="0" w:noVBand="1"/>
      </w:tblPr>
      <w:tblGrid>
        <w:gridCol w:w="3000"/>
        <w:gridCol w:w="1635"/>
        <w:gridCol w:w="810"/>
      </w:tblGrid>
      <w:tr w:rsidR="006665A8" w:rsidRPr="006665A8" w:rsidTr="006665A8">
        <w:trPr>
          <w:trHeight w:val="288"/>
        </w:trPr>
        <w:tc>
          <w:tcPr>
            <w:tcW w:w="3000" w:type="dxa"/>
            <w:tcBorders>
              <w:top w:val="nil"/>
              <w:left w:val="nil"/>
              <w:bottom w:val="nil"/>
              <w:right w:val="nil"/>
            </w:tcBorders>
            <w:shd w:val="clear" w:color="FFFFFF" w:fill="FFFFFF"/>
            <w:noWrap/>
            <w:vAlign w:val="bottom"/>
            <w:hideMark/>
          </w:tcPr>
          <w:p w:rsidR="006665A8" w:rsidRPr="006665A8" w:rsidRDefault="006665A8" w:rsidP="006665A8">
            <w:pPr>
              <w:ind w:firstLineChars="100" w:firstLine="220"/>
              <w:rPr>
                <w:color w:val="000000"/>
                <w:sz w:val="22"/>
                <w:szCs w:val="22"/>
              </w:rPr>
            </w:pPr>
            <w:r w:rsidRPr="006665A8">
              <w:rPr>
                <w:color w:val="000000"/>
                <w:sz w:val="22"/>
                <w:szCs w:val="22"/>
              </w:rPr>
              <w:t> </w:t>
            </w:r>
          </w:p>
        </w:tc>
        <w:tc>
          <w:tcPr>
            <w:tcW w:w="244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6665A8" w:rsidRPr="006665A8" w:rsidRDefault="006665A8" w:rsidP="006665A8">
            <w:pPr>
              <w:jc w:val="center"/>
              <w:rPr>
                <w:b/>
                <w:bCs/>
                <w:color w:val="FFFFFF"/>
                <w:sz w:val="20"/>
                <w:szCs w:val="20"/>
              </w:rPr>
            </w:pPr>
            <w:r w:rsidRPr="006665A8">
              <w:rPr>
                <w:b/>
                <w:bCs/>
                <w:color w:val="FFFFFF"/>
                <w:sz w:val="20"/>
                <w:szCs w:val="20"/>
              </w:rPr>
              <w:t>Responses</w:t>
            </w:r>
          </w:p>
        </w:tc>
      </w:tr>
      <w:tr w:rsidR="006665A8" w:rsidRPr="006665A8" w:rsidTr="006665A8">
        <w:trPr>
          <w:trHeight w:val="288"/>
        </w:trPr>
        <w:tc>
          <w:tcPr>
            <w:tcW w:w="3000" w:type="dxa"/>
            <w:tcBorders>
              <w:top w:val="nil"/>
              <w:left w:val="nil"/>
              <w:bottom w:val="nil"/>
              <w:right w:val="nil"/>
            </w:tcBorders>
            <w:shd w:val="clear" w:color="FFFFFF" w:fill="FFFFFF"/>
            <w:noWrap/>
            <w:vAlign w:val="bottom"/>
            <w:hideMark/>
          </w:tcPr>
          <w:p w:rsidR="006665A8" w:rsidRPr="006665A8" w:rsidRDefault="006665A8" w:rsidP="006665A8">
            <w:pPr>
              <w:ind w:firstLineChars="100" w:firstLine="220"/>
              <w:rPr>
                <w:color w:val="000000"/>
                <w:sz w:val="22"/>
                <w:szCs w:val="22"/>
              </w:rPr>
            </w:pPr>
            <w:r w:rsidRPr="006665A8">
              <w:rPr>
                <w:color w:val="000000"/>
                <w:sz w:val="22"/>
                <w:szCs w:val="22"/>
              </w:rPr>
              <w:t> </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jc w:val="center"/>
              <w:rPr>
                <w:b/>
                <w:bCs/>
                <w:sz w:val="20"/>
                <w:szCs w:val="20"/>
              </w:rPr>
            </w:pPr>
            <w:r w:rsidRPr="006665A8">
              <w:rPr>
                <w:b/>
                <w:bCs/>
                <w:sz w:val="20"/>
                <w:szCs w:val="20"/>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jc w:val="center"/>
              <w:rPr>
                <w:b/>
                <w:bCs/>
                <w:sz w:val="20"/>
                <w:szCs w:val="20"/>
              </w:rPr>
            </w:pPr>
            <w:r w:rsidRPr="006665A8">
              <w:rPr>
                <w:b/>
                <w:bCs/>
                <w:sz w:val="20"/>
                <w:szCs w:val="20"/>
              </w:rPr>
              <w:t>Count</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bookmarkStart w:id="7" w:name="RANGE!A137:B140"/>
            <w:r w:rsidRPr="006665A8">
              <w:rPr>
                <w:sz w:val="20"/>
                <w:szCs w:val="20"/>
              </w:rPr>
              <w:t>Very Important</w:t>
            </w:r>
            <w:bookmarkEnd w:id="7"/>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45.00%</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9</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Somewhat Important</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25.00%</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5</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Little Importance</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30.00%</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6</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No opinion</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0.00%</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0</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Totals</w:t>
            </w:r>
          </w:p>
        </w:tc>
        <w:tc>
          <w:tcPr>
            <w:tcW w:w="1635" w:type="dxa"/>
            <w:tcBorders>
              <w:top w:val="nil"/>
              <w:left w:val="single" w:sz="4" w:space="0" w:color="000000"/>
              <w:bottom w:val="single" w:sz="4" w:space="0" w:color="000000"/>
              <w:right w:val="single" w:sz="4" w:space="0" w:color="000000"/>
            </w:tcBorders>
            <w:shd w:val="clear" w:color="969696" w:fill="969696"/>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20</w:t>
            </w:r>
          </w:p>
        </w:tc>
      </w:tr>
    </w:tbl>
    <w:p w:rsidR="006665A8" w:rsidRDefault="006665A8" w:rsidP="006665A8">
      <w:pPr>
        <w:rPr>
          <w:color w:val="000000" w:themeColor="text1"/>
        </w:rPr>
      </w:pPr>
    </w:p>
    <w:p w:rsidR="009D17F2" w:rsidRDefault="009D17F2" w:rsidP="006665A8">
      <w:pPr>
        <w:rPr>
          <w:color w:val="000000" w:themeColor="text1"/>
        </w:rPr>
      </w:pPr>
    </w:p>
    <w:p w:rsidR="009D17F2" w:rsidRDefault="009D17F2" w:rsidP="006665A8">
      <w:pPr>
        <w:rPr>
          <w:color w:val="000000" w:themeColor="text1"/>
        </w:rPr>
      </w:pPr>
    </w:p>
    <w:p w:rsidR="009D17F2" w:rsidRDefault="009D17F2" w:rsidP="006665A8">
      <w:pPr>
        <w:rPr>
          <w:color w:val="000000" w:themeColor="text1"/>
        </w:rPr>
      </w:pPr>
    </w:p>
    <w:p w:rsidR="009D17F2" w:rsidRDefault="009D17F2" w:rsidP="006665A8">
      <w:pPr>
        <w:rPr>
          <w:color w:val="000000" w:themeColor="text1"/>
        </w:rPr>
      </w:pPr>
    </w:p>
    <w:p w:rsidR="009D17F2" w:rsidRPr="006665A8" w:rsidRDefault="009D17F2" w:rsidP="006665A8">
      <w:pPr>
        <w:rPr>
          <w:color w:val="000000" w:themeColor="text1"/>
        </w:rPr>
      </w:pPr>
    </w:p>
    <w:p w:rsidR="006665A8" w:rsidRPr="006665A8" w:rsidRDefault="006665A8" w:rsidP="006665A8">
      <w:pPr>
        <w:pStyle w:val="ListParagraph"/>
        <w:numPr>
          <w:ilvl w:val="0"/>
          <w:numId w:val="7"/>
        </w:numPr>
        <w:rPr>
          <w:color w:val="000000" w:themeColor="text1"/>
          <w:szCs w:val="24"/>
        </w:rPr>
      </w:pPr>
      <w:r w:rsidRPr="006665A8">
        <w:rPr>
          <w:color w:val="000000" w:themeColor="text1"/>
          <w:szCs w:val="24"/>
        </w:rPr>
        <w:t xml:space="preserve">Better connections to </w:t>
      </w:r>
      <w:proofErr w:type="spellStart"/>
      <w:r w:rsidRPr="006665A8">
        <w:rPr>
          <w:color w:val="000000" w:themeColor="text1"/>
          <w:szCs w:val="24"/>
        </w:rPr>
        <w:t>MidCoast</w:t>
      </w:r>
      <w:proofErr w:type="spellEnd"/>
      <w:r w:rsidRPr="006665A8">
        <w:rPr>
          <w:color w:val="000000" w:themeColor="text1"/>
          <w:szCs w:val="24"/>
        </w:rPr>
        <w:t xml:space="preserve"> Hospital</w:t>
      </w:r>
    </w:p>
    <w:p w:rsidR="006665A8" w:rsidRPr="006665A8" w:rsidRDefault="006665A8" w:rsidP="006665A8">
      <w:pPr>
        <w:rPr>
          <w:color w:val="000000" w:themeColor="text1"/>
        </w:rPr>
      </w:pPr>
    </w:p>
    <w:tbl>
      <w:tblPr>
        <w:tblW w:w="5445" w:type="dxa"/>
        <w:tblInd w:w="-27" w:type="dxa"/>
        <w:tblLook w:val="04A0" w:firstRow="1" w:lastRow="0" w:firstColumn="1" w:lastColumn="0" w:noHBand="0" w:noVBand="1"/>
      </w:tblPr>
      <w:tblGrid>
        <w:gridCol w:w="3000"/>
        <w:gridCol w:w="1635"/>
        <w:gridCol w:w="810"/>
      </w:tblGrid>
      <w:tr w:rsidR="006665A8" w:rsidRPr="006665A8" w:rsidTr="006665A8">
        <w:trPr>
          <w:trHeight w:val="288"/>
        </w:trPr>
        <w:tc>
          <w:tcPr>
            <w:tcW w:w="3000" w:type="dxa"/>
            <w:tcBorders>
              <w:top w:val="nil"/>
              <w:left w:val="nil"/>
              <w:bottom w:val="nil"/>
              <w:right w:val="nil"/>
            </w:tcBorders>
            <w:shd w:val="clear" w:color="FFFFFF" w:fill="FFFFFF"/>
            <w:noWrap/>
            <w:vAlign w:val="bottom"/>
            <w:hideMark/>
          </w:tcPr>
          <w:p w:rsidR="006665A8" w:rsidRPr="006665A8" w:rsidRDefault="006665A8" w:rsidP="006665A8">
            <w:pPr>
              <w:ind w:firstLineChars="100" w:firstLine="220"/>
              <w:rPr>
                <w:color w:val="000000"/>
                <w:sz w:val="22"/>
                <w:szCs w:val="22"/>
              </w:rPr>
            </w:pPr>
            <w:r w:rsidRPr="006665A8">
              <w:rPr>
                <w:color w:val="000000"/>
                <w:sz w:val="22"/>
                <w:szCs w:val="22"/>
              </w:rPr>
              <w:t> </w:t>
            </w:r>
          </w:p>
        </w:tc>
        <w:tc>
          <w:tcPr>
            <w:tcW w:w="244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6665A8" w:rsidRPr="006665A8" w:rsidRDefault="006665A8" w:rsidP="006665A8">
            <w:pPr>
              <w:jc w:val="center"/>
              <w:rPr>
                <w:b/>
                <w:bCs/>
                <w:color w:val="FFFFFF"/>
                <w:sz w:val="20"/>
                <w:szCs w:val="20"/>
              </w:rPr>
            </w:pPr>
            <w:r w:rsidRPr="006665A8">
              <w:rPr>
                <w:b/>
                <w:bCs/>
                <w:color w:val="FFFFFF"/>
                <w:sz w:val="20"/>
                <w:szCs w:val="20"/>
              </w:rPr>
              <w:t>Responses</w:t>
            </w:r>
          </w:p>
        </w:tc>
      </w:tr>
      <w:tr w:rsidR="006665A8" w:rsidRPr="006665A8" w:rsidTr="006665A8">
        <w:trPr>
          <w:trHeight w:val="288"/>
        </w:trPr>
        <w:tc>
          <w:tcPr>
            <w:tcW w:w="3000" w:type="dxa"/>
            <w:tcBorders>
              <w:top w:val="nil"/>
              <w:left w:val="nil"/>
              <w:bottom w:val="nil"/>
              <w:right w:val="nil"/>
            </w:tcBorders>
            <w:shd w:val="clear" w:color="FFFFFF" w:fill="FFFFFF"/>
            <w:noWrap/>
            <w:vAlign w:val="bottom"/>
            <w:hideMark/>
          </w:tcPr>
          <w:p w:rsidR="006665A8" w:rsidRPr="006665A8" w:rsidRDefault="006665A8" w:rsidP="006665A8">
            <w:pPr>
              <w:ind w:firstLineChars="100" w:firstLine="220"/>
              <w:rPr>
                <w:color w:val="000000"/>
                <w:sz w:val="22"/>
                <w:szCs w:val="22"/>
              </w:rPr>
            </w:pPr>
            <w:r w:rsidRPr="006665A8">
              <w:rPr>
                <w:color w:val="000000"/>
                <w:sz w:val="22"/>
                <w:szCs w:val="22"/>
              </w:rPr>
              <w:t> </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jc w:val="center"/>
              <w:rPr>
                <w:b/>
                <w:bCs/>
                <w:sz w:val="20"/>
                <w:szCs w:val="20"/>
              </w:rPr>
            </w:pPr>
            <w:r w:rsidRPr="006665A8">
              <w:rPr>
                <w:b/>
                <w:bCs/>
                <w:sz w:val="20"/>
                <w:szCs w:val="20"/>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jc w:val="center"/>
              <w:rPr>
                <w:b/>
                <w:bCs/>
                <w:sz w:val="20"/>
                <w:szCs w:val="20"/>
              </w:rPr>
            </w:pPr>
            <w:r w:rsidRPr="006665A8">
              <w:rPr>
                <w:b/>
                <w:bCs/>
                <w:sz w:val="20"/>
                <w:szCs w:val="20"/>
              </w:rPr>
              <w:t>Count</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bookmarkStart w:id="8" w:name="RANGE!A154:B157"/>
            <w:r w:rsidRPr="006665A8">
              <w:rPr>
                <w:sz w:val="20"/>
                <w:szCs w:val="20"/>
              </w:rPr>
              <w:t>Very Important</w:t>
            </w:r>
            <w:bookmarkEnd w:id="8"/>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57.89%</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11</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Somewhat Important</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21.05%</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4</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Little Importance</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10.53%</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2</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No opinion</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10.53%</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2</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Totals</w:t>
            </w:r>
          </w:p>
        </w:tc>
        <w:tc>
          <w:tcPr>
            <w:tcW w:w="1635" w:type="dxa"/>
            <w:tcBorders>
              <w:top w:val="nil"/>
              <w:left w:val="single" w:sz="4" w:space="0" w:color="000000"/>
              <w:bottom w:val="single" w:sz="4" w:space="0" w:color="000000"/>
              <w:right w:val="single" w:sz="4" w:space="0" w:color="000000"/>
            </w:tcBorders>
            <w:shd w:val="clear" w:color="969696" w:fill="969696"/>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19</w:t>
            </w:r>
          </w:p>
        </w:tc>
      </w:tr>
    </w:tbl>
    <w:p w:rsidR="006665A8" w:rsidRPr="006665A8" w:rsidRDefault="006665A8" w:rsidP="006665A8">
      <w:pPr>
        <w:rPr>
          <w:color w:val="000000" w:themeColor="text1"/>
        </w:rPr>
      </w:pPr>
    </w:p>
    <w:p w:rsidR="006665A8" w:rsidRPr="006665A8" w:rsidRDefault="006665A8" w:rsidP="006665A8">
      <w:pPr>
        <w:pStyle w:val="ListParagraph"/>
        <w:numPr>
          <w:ilvl w:val="0"/>
          <w:numId w:val="7"/>
        </w:numPr>
        <w:rPr>
          <w:color w:val="000000" w:themeColor="text1"/>
          <w:szCs w:val="24"/>
        </w:rPr>
      </w:pPr>
      <w:r w:rsidRPr="006665A8">
        <w:rPr>
          <w:color w:val="000000" w:themeColor="text1"/>
          <w:szCs w:val="24"/>
        </w:rPr>
        <w:t>Better connections to other health services/social services</w:t>
      </w:r>
    </w:p>
    <w:p w:rsidR="006665A8" w:rsidRPr="006665A8" w:rsidRDefault="006665A8" w:rsidP="006665A8">
      <w:pPr>
        <w:rPr>
          <w:color w:val="000000" w:themeColor="text1"/>
        </w:rPr>
      </w:pPr>
    </w:p>
    <w:tbl>
      <w:tblPr>
        <w:tblW w:w="5445" w:type="dxa"/>
        <w:tblInd w:w="-27" w:type="dxa"/>
        <w:tblLook w:val="04A0" w:firstRow="1" w:lastRow="0" w:firstColumn="1" w:lastColumn="0" w:noHBand="0" w:noVBand="1"/>
      </w:tblPr>
      <w:tblGrid>
        <w:gridCol w:w="3000"/>
        <w:gridCol w:w="1635"/>
        <w:gridCol w:w="810"/>
      </w:tblGrid>
      <w:tr w:rsidR="006665A8" w:rsidRPr="006665A8" w:rsidTr="006665A8">
        <w:trPr>
          <w:trHeight w:val="288"/>
        </w:trPr>
        <w:tc>
          <w:tcPr>
            <w:tcW w:w="3000" w:type="dxa"/>
            <w:tcBorders>
              <w:top w:val="nil"/>
              <w:left w:val="nil"/>
              <w:bottom w:val="nil"/>
              <w:right w:val="nil"/>
            </w:tcBorders>
            <w:shd w:val="clear" w:color="FFFFFF" w:fill="FFFFFF"/>
            <w:noWrap/>
            <w:vAlign w:val="bottom"/>
            <w:hideMark/>
          </w:tcPr>
          <w:p w:rsidR="006665A8" w:rsidRPr="006665A8" w:rsidRDefault="006665A8" w:rsidP="006665A8">
            <w:pPr>
              <w:ind w:firstLineChars="100" w:firstLine="220"/>
              <w:rPr>
                <w:color w:val="000000"/>
                <w:sz w:val="22"/>
                <w:szCs w:val="22"/>
              </w:rPr>
            </w:pPr>
            <w:r w:rsidRPr="006665A8">
              <w:rPr>
                <w:color w:val="000000"/>
                <w:sz w:val="22"/>
                <w:szCs w:val="22"/>
              </w:rPr>
              <w:t> </w:t>
            </w:r>
          </w:p>
        </w:tc>
        <w:tc>
          <w:tcPr>
            <w:tcW w:w="244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6665A8" w:rsidRPr="006665A8" w:rsidRDefault="006665A8" w:rsidP="006665A8">
            <w:pPr>
              <w:jc w:val="center"/>
              <w:rPr>
                <w:b/>
                <w:bCs/>
                <w:color w:val="FFFFFF"/>
                <w:sz w:val="20"/>
                <w:szCs w:val="20"/>
              </w:rPr>
            </w:pPr>
            <w:r w:rsidRPr="006665A8">
              <w:rPr>
                <w:b/>
                <w:bCs/>
                <w:color w:val="FFFFFF"/>
                <w:sz w:val="20"/>
                <w:szCs w:val="20"/>
              </w:rPr>
              <w:t>Responses</w:t>
            </w:r>
          </w:p>
        </w:tc>
      </w:tr>
      <w:tr w:rsidR="006665A8" w:rsidRPr="006665A8" w:rsidTr="006665A8">
        <w:trPr>
          <w:trHeight w:val="288"/>
        </w:trPr>
        <w:tc>
          <w:tcPr>
            <w:tcW w:w="3000" w:type="dxa"/>
            <w:tcBorders>
              <w:top w:val="nil"/>
              <w:left w:val="nil"/>
              <w:bottom w:val="nil"/>
              <w:right w:val="nil"/>
            </w:tcBorders>
            <w:shd w:val="clear" w:color="FFFFFF" w:fill="FFFFFF"/>
            <w:noWrap/>
            <w:vAlign w:val="bottom"/>
            <w:hideMark/>
          </w:tcPr>
          <w:p w:rsidR="006665A8" w:rsidRPr="006665A8" w:rsidRDefault="006665A8" w:rsidP="006665A8">
            <w:pPr>
              <w:ind w:firstLineChars="100" w:firstLine="220"/>
              <w:rPr>
                <w:color w:val="000000"/>
                <w:sz w:val="22"/>
                <w:szCs w:val="22"/>
              </w:rPr>
            </w:pPr>
            <w:r w:rsidRPr="006665A8">
              <w:rPr>
                <w:color w:val="000000"/>
                <w:sz w:val="22"/>
                <w:szCs w:val="22"/>
              </w:rPr>
              <w:t> </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jc w:val="center"/>
              <w:rPr>
                <w:b/>
                <w:bCs/>
                <w:sz w:val="20"/>
                <w:szCs w:val="20"/>
              </w:rPr>
            </w:pPr>
            <w:r w:rsidRPr="006665A8">
              <w:rPr>
                <w:b/>
                <w:bCs/>
                <w:sz w:val="20"/>
                <w:szCs w:val="20"/>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jc w:val="center"/>
              <w:rPr>
                <w:b/>
                <w:bCs/>
                <w:sz w:val="20"/>
                <w:szCs w:val="20"/>
              </w:rPr>
            </w:pPr>
            <w:r w:rsidRPr="006665A8">
              <w:rPr>
                <w:b/>
                <w:bCs/>
                <w:sz w:val="20"/>
                <w:szCs w:val="20"/>
              </w:rPr>
              <w:t>Count</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bookmarkStart w:id="9" w:name="RANGE!A171:B174"/>
            <w:r w:rsidRPr="006665A8">
              <w:rPr>
                <w:sz w:val="20"/>
                <w:szCs w:val="20"/>
              </w:rPr>
              <w:t>Very Important</w:t>
            </w:r>
            <w:bookmarkEnd w:id="9"/>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63.16%</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12</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Somewhat Important</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26.32%</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5</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Little Importance</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10.53%</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2</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No opinion</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0.00%</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0</w:t>
            </w:r>
          </w:p>
        </w:tc>
      </w:tr>
      <w:tr w:rsidR="006665A8" w:rsidRPr="006665A8" w:rsidTr="006665A8">
        <w:trPr>
          <w:trHeight w:val="390"/>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Totals</w:t>
            </w:r>
          </w:p>
        </w:tc>
        <w:tc>
          <w:tcPr>
            <w:tcW w:w="1635" w:type="dxa"/>
            <w:tcBorders>
              <w:top w:val="nil"/>
              <w:left w:val="single" w:sz="4" w:space="0" w:color="000000"/>
              <w:bottom w:val="single" w:sz="4" w:space="0" w:color="000000"/>
              <w:right w:val="single" w:sz="4" w:space="0" w:color="000000"/>
            </w:tcBorders>
            <w:shd w:val="clear" w:color="969696" w:fill="969696"/>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19</w:t>
            </w:r>
          </w:p>
        </w:tc>
      </w:tr>
    </w:tbl>
    <w:p w:rsidR="006665A8" w:rsidRDefault="006665A8" w:rsidP="006665A8">
      <w:pPr>
        <w:rPr>
          <w:color w:val="000000" w:themeColor="text1"/>
        </w:rPr>
      </w:pPr>
    </w:p>
    <w:p w:rsidR="006665A8" w:rsidRPr="006665A8" w:rsidRDefault="006665A8" w:rsidP="006665A8">
      <w:pPr>
        <w:pStyle w:val="ListParagraph"/>
        <w:numPr>
          <w:ilvl w:val="0"/>
          <w:numId w:val="7"/>
        </w:numPr>
        <w:rPr>
          <w:color w:val="000000" w:themeColor="text1"/>
          <w:szCs w:val="24"/>
        </w:rPr>
      </w:pPr>
      <w:r w:rsidRPr="006665A8">
        <w:rPr>
          <w:color w:val="000000" w:themeColor="text1"/>
          <w:szCs w:val="24"/>
        </w:rPr>
        <w:t>More volunteer drivers</w:t>
      </w:r>
    </w:p>
    <w:p w:rsidR="006665A8" w:rsidRPr="006665A8" w:rsidRDefault="006665A8" w:rsidP="006665A8">
      <w:pPr>
        <w:rPr>
          <w:color w:val="000000" w:themeColor="text1"/>
        </w:rPr>
      </w:pPr>
    </w:p>
    <w:tbl>
      <w:tblPr>
        <w:tblW w:w="5445" w:type="dxa"/>
        <w:tblInd w:w="-27" w:type="dxa"/>
        <w:tblLook w:val="04A0" w:firstRow="1" w:lastRow="0" w:firstColumn="1" w:lastColumn="0" w:noHBand="0" w:noVBand="1"/>
      </w:tblPr>
      <w:tblGrid>
        <w:gridCol w:w="3000"/>
        <w:gridCol w:w="1635"/>
        <w:gridCol w:w="810"/>
      </w:tblGrid>
      <w:tr w:rsidR="006665A8" w:rsidRPr="006665A8" w:rsidTr="006665A8">
        <w:trPr>
          <w:trHeight w:val="288"/>
        </w:trPr>
        <w:tc>
          <w:tcPr>
            <w:tcW w:w="3000" w:type="dxa"/>
            <w:tcBorders>
              <w:top w:val="nil"/>
              <w:left w:val="nil"/>
              <w:bottom w:val="nil"/>
              <w:right w:val="nil"/>
            </w:tcBorders>
            <w:shd w:val="clear" w:color="FFFFFF" w:fill="FFFFFF"/>
            <w:noWrap/>
            <w:vAlign w:val="bottom"/>
            <w:hideMark/>
          </w:tcPr>
          <w:p w:rsidR="006665A8" w:rsidRPr="006665A8" w:rsidRDefault="006665A8" w:rsidP="006665A8">
            <w:pPr>
              <w:ind w:firstLineChars="100" w:firstLine="220"/>
              <w:rPr>
                <w:color w:val="000000"/>
                <w:sz w:val="22"/>
                <w:szCs w:val="22"/>
              </w:rPr>
            </w:pPr>
            <w:r w:rsidRPr="006665A8">
              <w:rPr>
                <w:color w:val="000000"/>
                <w:sz w:val="22"/>
                <w:szCs w:val="22"/>
              </w:rPr>
              <w:t> </w:t>
            </w:r>
          </w:p>
        </w:tc>
        <w:tc>
          <w:tcPr>
            <w:tcW w:w="244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6665A8" w:rsidRPr="006665A8" w:rsidRDefault="006665A8" w:rsidP="006665A8">
            <w:pPr>
              <w:jc w:val="center"/>
              <w:rPr>
                <w:b/>
                <w:bCs/>
                <w:color w:val="FFFFFF"/>
                <w:sz w:val="20"/>
                <w:szCs w:val="20"/>
              </w:rPr>
            </w:pPr>
            <w:r w:rsidRPr="006665A8">
              <w:rPr>
                <w:b/>
                <w:bCs/>
                <w:color w:val="FFFFFF"/>
                <w:sz w:val="20"/>
                <w:szCs w:val="20"/>
              </w:rPr>
              <w:t>Responses</w:t>
            </w:r>
          </w:p>
        </w:tc>
      </w:tr>
      <w:tr w:rsidR="006665A8" w:rsidRPr="006665A8" w:rsidTr="006665A8">
        <w:trPr>
          <w:trHeight w:val="288"/>
        </w:trPr>
        <w:tc>
          <w:tcPr>
            <w:tcW w:w="3000" w:type="dxa"/>
            <w:tcBorders>
              <w:top w:val="nil"/>
              <w:left w:val="nil"/>
              <w:bottom w:val="nil"/>
              <w:right w:val="nil"/>
            </w:tcBorders>
            <w:shd w:val="clear" w:color="FFFFFF" w:fill="FFFFFF"/>
            <w:noWrap/>
            <w:vAlign w:val="bottom"/>
            <w:hideMark/>
          </w:tcPr>
          <w:p w:rsidR="006665A8" w:rsidRPr="006665A8" w:rsidRDefault="006665A8" w:rsidP="006665A8">
            <w:pPr>
              <w:ind w:firstLineChars="100" w:firstLine="220"/>
              <w:rPr>
                <w:color w:val="000000"/>
                <w:sz w:val="22"/>
                <w:szCs w:val="22"/>
              </w:rPr>
            </w:pPr>
            <w:r w:rsidRPr="006665A8">
              <w:rPr>
                <w:color w:val="000000"/>
                <w:sz w:val="22"/>
                <w:szCs w:val="22"/>
              </w:rPr>
              <w:t> </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jc w:val="center"/>
              <w:rPr>
                <w:b/>
                <w:bCs/>
                <w:sz w:val="20"/>
                <w:szCs w:val="20"/>
              </w:rPr>
            </w:pPr>
            <w:r w:rsidRPr="006665A8">
              <w:rPr>
                <w:b/>
                <w:bCs/>
                <w:sz w:val="20"/>
                <w:szCs w:val="20"/>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jc w:val="center"/>
              <w:rPr>
                <w:b/>
                <w:bCs/>
                <w:sz w:val="20"/>
                <w:szCs w:val="20"/>
              </w:rPr>
            </w:pPr>
            <w:r w:rsidRPr="006665A8">
              <w:rPr>
                <w:b/>
                <w:bCs/>
                <w:sz w:val="20"/>
                <w:szCs w:val="20"/>
              </w:rPr>
              <w:t>Count</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bookmarkStart w:id="10" w:name="RANGE!A188:B191"/>
            <w:r w:rsidRPr="006665A8">
              <w:rPr>
                <w:sz w:val="20"/>
                <w:szCs w:val="20"/>
              </w:rPr>
              <w:t>Very Important</w:t>
            </w:r>
            <w:bookmarkEnd w:id="10"/>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47.37%</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9</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Somewhat Important</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26.32%</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5</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Little Importance</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26.32%</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5</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No opinion</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0.00%</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0</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Totals</w:t>
            </w:r>
          </w:p>
        </w:tc>
        <w:tc>
          <w:tcPr>
            <w:tcW w:w="1635" w:type="dxa"/>
            <w:tcBorders>
              <w:top w:val="nil"/>
              <w:left w:val="single" w:sz="4" w:space="0" w:color="000000"/>
              <w:bottom w:val="single" w:sz="4" w:space="0" w:color="000000"/>
              <w:right w:val="single" w:sz="4" w:space="0" w:color="000000"/>
            </w:tcBorders>
            <w:shd w:val="clear" w:color="969696" w:fill="969696"/>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19</w:t>
            </w:r>
          </w:p>
        </w:tc>
      </w:tr>
    </w:tbl>
    <w:p w:rsidR="006665A8" w:rsidRPr="006665A8" w:rsidRDefault="006665A8" w:rsidP="006665A8">
      <w:pPr>
        <w:rPr>
          <w:color w:val="000000" w:themeColor="text1"/>
        </w:rPr>
      </w:pPr>
    </w:p>
    <w:p w:rsidR="006665A8" w:rsidRPr="006665A8" w:rsidRDefault="006665A8" w:rsidP="006665A8">
      <w:pPr>
        <w:pStyle w:val="ListParagraph"/>
        <w:numPr>
          <w:ilvl w:val="0"/>
          <w:numId w:val="7"/>
        </w:numPr>
        <w:rPr>
          <w:color w:val="000000" w:themeColor="text1"/>
          <w:szCs w:val="24"/>
        </w:rPr>
      </w:pPr>
      <w:r w:rsidRPr="006665A8">
        <w:rPr>
          <w:color w:val="000000" w:themeColor="text1"/>
          <w:szCs w:val="24"/>
        </w:rPr>
        <w:t>Strengthen volunteer networks</w:t>
      </w:r>
    </w:p>
    <w:p w:rsidR="006665A8" w:rsidRPr="006665A8" w:rsidRDefault="006665A8" w:rsidP="006665A8">
      <w:pPr>
        <w:rPr>
          <w:color w:val="000000" w:themeColor="text1"/>
        </w:rPr>
      </w:pPr>
    </w:p>
    <w:tbl>
      <w:tblPr>
        <w:tblW w:w="5445" w:type="dxa"/>
        <w:tblInd w:w="-27" w:type="dxa"/>
        <w:tblLook w:val="04A0" w:firstRow="1" w:lastRow="0" w:firstColumn="1" w:lastColumn="0" w:noHBand="0" w:noVBand="1"/>
      </w:tblPr>
      <w:tblGrid>
        <w:gridCol w:w="3000"/>
        <w:gridCol w:w="1635"/>
        <w:gridCol w:w="810"/>
      </w:tblGrid>
      <w:tr w:rsidR="006665A8" w:rsidRPr="006665A8" w:rsidTr="006665A8">
        <w:trPr>
          <w:trHeight w:val="288"/>
        </w:trPr>
        <w:tc>
          <w:tcPr>
            <w:tcW w:w="3000" w:type="dxa"/>
            <w:tcBorders>
              <w:top w:val="nil"/>
              <w:left w:val="nil"/>
              <w:bottom w:val="nil"/>
              <w:right w:val="nil"/>
            </w:tcBorders>
            <w:shd w:val="clear" w:color="FFFFFF" w:fill="FFFFFF"/>
            <w:noWrap/>
            <w:vAlign w:val="bottom"/>
            <w:hideMark/>
          </w:tcPr>
          <w:p w:rsidR="006665A8" w:rsidRPr="006665A8" w:rsidRDefault="006665A8" w:rsidP="006665A8">
            <w:pPr>
              <w:ind w:firstLineChars="100" w:firstLine="220"/>
              <w:rPr>
                <w:color w:val="000000"/>
                <w:sz w:val="22"/>
                <w:szCs w:val="22"/>
              </w:rPr>
            </w:pPr>
            <w:r w:rsidRPr="006665A8">
              <w:rPr>
                <w:color w:val="000000"/>
                <w:sz w:val="22"/>
                <w:szCs w:val="22"/>
              </w:rPr>
              <w:t> </w:t>
            </w:r>
          </w:p>
        </w:tc>
        <w:tc>
          <w:tcPr>
            <w:tcW w:w="244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6665A8" w:rsidRPr="006665A8" w:rsidRDefault="006665A8" w:rsidP="006665A8">
            <w:pPr>
              <w:jc w:val="center"/>
              <w:rPr>
                <w:b/>
                <w:bCs/>
                <w:color w:val="FFFFFF"/>
                <w:sz w:val="20"/>
                <w:szCs w:val="20"/>
              </w:rPr>
            </w:pPr>
            <w:r w:rsidRPr="006665A8">
              <w:rPr>
                <w:b/>
                <w:bCs/>
                <w:color w:val="FFFFFF"/>
                <w:sz w:val="20"/>
                <w:szCs w:val="20"/>
              </w:rPr>
              <w:t>Responses</w:t>
            </w:r>
          </w:p>
        </w:tc>
      </w:tr>
      <w:tr w:rsidR="006665A8" w:rsidRPr="006665A8" w:rsidTr="006665A8">
        <w:trPr>
          <w:trHeight w:val="288"/>
        </w:trPr>
        <w:tc>
          <w:tcPr>
            <w:tcW w:w="3000" w:type="dxa"/>
            <w:tcBorders>
              <w:top w:val="nil"/>
              <w:left w:val="nil"/>
              <w:bottom w:val="nil"/>
              <w:right w:val="nil"/>
            </w:tcBorders>
            <w:shd w:val="clear" w:color="FFFFFF" w:fill="FFFFFF"/>
            <w:noWrap/>
            <w:vAlign w:val="bottom"/>
            <w:hideMark/>
          </w:tcPr>
          <w:p w:rsidR="006665A8" w:rsidRPr="006665A8" w:rsidRDefault="006665A8" w:rsidP="006665A8">
            <w:pPr>
              <w:ind w:firstLineChars="100" w:firstLine="220"/>
              <w:rPr>
                <w:color w:val="000000"/>
                <w:sz w:val="22"/>
                <w:szCs w:val="22"/>
              </w:rPr>
            </w:pPr>
            <w:r w:rsidRPr="006665A8">
              <w:rPr>
                <w:color w:val="000000"/>
                <w:sz w:val="22"/>
                <w:szCs w:val="22"/>
              </w:rPr>
              <w:t> </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jc w:val="center"/>
              <w:rPr>
                <w:b/>
                <w:bCs/>
                <w:sz w:val="20"/>
                <w:szCs w:val="20"/>
              </w:rPr>
            </w:pPr>
            <w:r w:rsidRPr="006665A8">
              <w:rPr>
                <w:b/>
                <w:bCs/>
                <w:sz w:val="20"/>
                <w:szCs w:val="20"/>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jc w:val="center"/>
              <w:rPr>
                <w:b/>
                <w:bCs/>
                <w:sz w:val="20"/>
                <w:szCs w:val="20"/>
              </w:rPr>
            </w:pPr>
            <w:r w:rsidRPr="006665A8">
              <w:rPr>
                <w:b/>
                <w:bCs/>
                <w:sz w:val="20"/>
                <w:szCs w:val="20"/>
              </w:rPr>
              <w:t>Count</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bookmarkStart w:id="11" w:name="RANGE!A205:B208"/>
            <w:r w:rsidRPr="006665A8">
              <w:rPr>
                <w:sz w:val="20"/>
                <w:szCs w:val="20"/>
              </w:rPr>
              <w:t>Very Important</w:t>
            </w:r>
            <w:bookmarkEnd w:id="11"/>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52.63%</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10</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Somewhat Important</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42.11%</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8</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Little Importance</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5.26%</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1</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No opinion</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0.00%</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0</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Totals</w:t>
            </w:r>
          </w:p>
        </w:tc>
        <w:tc>
          <w:tcPr>
            <w:tcW w:w="1635" w:type="dxa"/>
            <w:tcBorders>
              <w:top w:val="nil"/>
              <w:left w:val="single" w:sz="4" w:space="0" w:color="000000"/>
              <w:bottom w:val="single" w:sz="4" w:space="0" w:color="000000"/>
              <w:right w:val="single" w:sz="4" w:space="0" w:color="000000"/>
            </w:tcBorders>
            <w:shd w:val="clear" w:color="969696" w:fill="969696"/>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19</w:t>
            </w:r>
          </w:p>
        </w:tc>
      </w:tr>
    </w:tbl>
    <w:p w:rsidR="006665A8" w:rsidRDefault="006665A8" w:rsidP="006665A8">
      <w:pPr>
        <w:rPr>
          <w:color w:val="000000" w:themeColor="text1"/>
        </w:rPr>
      </w:pPr>
    </w:p>
    <w:p w:rsidR="009D17F2" w:rsidRDefault="009D17F2" w:rsidP="006665A8">
      <w:pPr>
        <w:rPr>
          <w:color w:val="000000" w:themeColor="text1"/>
        </w:rPr>
      </w:pPr>
    </w:p>
    <w:p w:rsidR="009D17F2" w:rsidRDefault="009D17F2" w:rsidP="006665A8">
      <w:pPr>
        <w:rPr>
          <w:color w:val="000000" w:themeColor="text1"/>
        </w:rPr>
      </w:pPr>
    </w:p>
    <w:p w:rsidR="009D17F2" w:rsidRDefault="009D17F2" w:rsidP="006665A8">
      <w:pPr>
        <w:rPr>
          <w:color w:val="000000" w:themeColor="text1"/>
        </w:rPr>
      </w:pPr>
    </w:p>
    <w:p w:rsidR="009D17F2" w:rsidRDefault="009D17F2" w:rsidP="006665A8">
      <w:pPr>
        <w:rPr>
          <w:color w:val="000000" w:themeColor="text1"/>
        </w:rPr>
      </w:pPr>
    </w:p>
    <w:p w:rsidR="009D17F2" w:rsidRDefault="009D17F2" w:rsidP="006665A8">
      <w:pPr>
        <w:rPr>
          <w:color w:val="000000" w:themeColor="text1"/>
        </w:rPr>
      </w:pPr>
    </w:p>
    <w:p w:rsidR="009D17F2" w:rsidRPr="006665A8" w:rsidRDefault="009D17F2" w:rsidP="006665A8">
      <w:pPr>
        <w:rPr>
          <w:color w:val="000000" w:themeColor="text1"/>
        </w:rPr>
      </w:pPr>
    </w:p>
    <w:p w:rsidR="006665A8" w:rsidRPr="006665A8" w:rsidRDefault="006665A8" w:rsidP="006665A8">
      <w:pPr>
        <w:pStyle w:val="ListParagraph"/>
        <w:numPr>
          <w:ilvl w:val="0"/>
          <w:numId w:val="7"/>
        </w:numPr>
        <w:rPr>
          <w:color w:val="000000" w:themeColor="text1"/>
          <w:szCs w:val="24"/>
        </w:rPr>
      </w:pPr>
      <w:r w:rsidRPr="006665A8">
        <w:rPr>
          <w:color w:val="000000" w:themeColor="text1"/>
          <w:szCs w:val="24"/>
        </w:rPr>
        <w:t>Rename/Rebrand/Remarket Waldo Transportation</w:t>
      </w:r>
    </w:p>
    <w:p w:rsidR="006665A8" w:rsidRPr="006665A8" w:rsidRDefault="006665A8" w:rsidP="006665A8">
      <w:pPr>
        <w:rPr>
          <w:color w:val="000000" w:themeColor="text1"/>
        </w:rPr>
      </w:pPr>
    </w:p>
    <w:tbl>
      <w:tblPr>
        <w:tblW w:w="5445" w:type="dxa"/>
        <w:tblInd w:w="-27" w:type="dxa"/>
        <w:tblLook w:val="04A0" w:firstRow="1" w:lastRow="0" w:firstColumn="1" w:lastColumn="0" w:noHBand="0" w:noVBand="1"/>
      </w:tblPr>
      <w:tblGrid>
        <w:gridCol w:w="3000"/>
        <w:gridCol w:w="1635"/>
        <w:gridCol w:w="810"/>
      </w:tblGrid>
      <w:tr w:rsidR="006665A8" w:rsidRPr="006665A8" w:rsidTr="006665A8">
        <w:trPr>
          <w:trHeight w:val="288"/>
        </w:trPr>
        <w:tc>
          <w:tcPr>
            <w:tcW w:w="3000" w:type="dxa"/>
            <w:tcBorders>
              <w:top w:val="nil"/>
              <w:left w:val="nil"/>
              <w:bottom w:val="nil"/>
              <w:right w:val="nil"/>
            </w:tcBorders>
            <w:shd w:val="clear" w:color="FFFFFF" w:fill="FFFFFF"/>
            <w:noWrap/>
            <w:vAlign w:val="bottom"/>
            <w:hideMark/>
          </w:tcPr>
          <w:p w:rsidR="006665A8" w:rsidRPr="006665A8" w:rsidRDefault="006665A8" w:rsidP="006665A8">
            <w:pPr>
              <w:ind w:firstLineChars="100" w:firstLine="220"/>
              <w:rPr>
                <w:color w:val="000000"/>
                <w:sz w:val="22"/>
                <w:szCs w:val="22"/>
              </w:rPr>
            </w:pPr>
            <w:r w:rsidRPr="006665A8">
              <w:rPr>
                <w:color w:val="000000"/>
                <w:sz w:val="22"/>
                <w:szCs w:val="22"/>
              </w:rPr>
              <w:t> </w:t>
            </w:r>
          </w:p>
        </w:tc>
        <w:tc>
          <w:tcPr>
            <w:tcW w:w="244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6665A8" w:rsidRPr="006665A8" w:rsidRDefault="006665A8" w:rsidP="006665A8">
            <w:pPr>
              <w:jc w:val="center"/>
              <w:rPr>
                <w:b/>
                <w:bCs/>
                <w:color w:val="FFFFFF"/>
                <w:sz w:val="20"/>
                <w:szCs w:val="20"/>
              </w:rPr>
            </w:pPr>
            <w:r w:rsidRPr="006665A8">
              <w:rPr>
                <w:b/>
                <w:bCs/>
                <w:color w:val="FFFFFF"/>
                <w:sz w:val="20"/>
                <w:szCs w:val="20"/>
              </w:rPr>
              <w:t>Responses</w:t>
            </w:r>
          </w:p>
        </w:tc>
      </w:tr>
      <w:tr w:rsidR="006665A8" w:rsidRPr="006665A8" w:rsidTr="006665A8">
        <w:trPr>
          <w:trHeight w:val="288"/>
        </w:trPr>
        <w:tc>
          <w:tcPr>
            <w:tcW w:w="3000" w:type="dxa"/>
            <w:tcBorders>
              <w:top w:val="nil"/>
              <w:left w:val="nil"/>
              <w:bottom w:val="nil"/>
              <w:right w:val="nil"/>
            </w:tcBorders>
            <w:shd w:val="clear" w:color="FFFFFF" w:fill="FFFFFF"/>
            <w:noWrap/>
            <w:vAlign w:val="bottom"/>
            <w:hideMark/>
          </w:tcPr>
          <w:p w:rsidR="006665A8" w:rsidRPr="006665A8" w:rsidRDefault="006665A8" w:rsidP="006665A8">
            <w:pPr>
              <w:ind w:firstLineChars="100" w:firstLine="220"/>
              <w:rPr>
                <w:color w:val="000000"/>
                <w:sz w:val="22"/>
                <w:szCs w:val="22"/>
              </w:rPr>
            </w:pPr>
            <w:r w:rsidRPr="006665A8">
              <w:rPr>
                <w:color w:val="000000"/>
                <w:sz w:val="22"/>
                <w:szCs w:val="22"/>
              </w:rPr>
              <w:t> </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jc w:val="center"/>
              <w:rPr>
                <w:b/>
                <w:bCs/>
                <w:sz w:val="20"/>
                <w:szCs w:val="20"/>
              </w:rPr>
            </w:pPr>
            <w:r w:rsidRPr="006665A8">
              <w:rPr>
                <w:b/>
                <w:bCs/>
                <w:sz w:val="20"/>
                <w:szCs w:val="20"/>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jc w:val="center"/>
              <w:rPr>
                <w:b/>
                <w:bCs/>
                <w:sz w:val="20"/>
                <w:szCs w:val="20"/>
              </w:rPr>
            </w:pPr>
            <w:r w:rsidRPr="006665A8">
              <w:rPr>
                <w:b/>
                <w:bCs/>
                <w:sz w:val="20"/>
                <w:szCs w:val="20"/>
              </w:rPr>
              <w:t>Count</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bookmarkStart w:id="12" w:name="RANGE!A222:B225"/>
            <w:r w:rsidRPr="006665A8">
              <w:rPr>
                <w:sz w:val="20"/>
                <w:szCs w:val="20"/>
              </w:rPr>
              <w:t>Very Important</w:t>
            </w:r>
            <w:bookmarkEnd w:id="12"/>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78.95%</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15</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Somewhat Important</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15.79%</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3</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Little Importance</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5.26%</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1</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No opinion</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0.00%</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0</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Totals</w:t>
            </w:r>
          </w:p>
        </w:tc>
        <w:tc>
          <w:tcPr>
            <w:tcW w:w="1635" w:type="dxa"/>
            <w:tcBorders>
              <w:top w:val="nil"/>
              <w:left w:val="single" w:sz="4" w:space="0" w:color="000000"/>
              <w:bottom w:val="single" w:sz="4" w:space="0" w:color="000000"/>
              <w:right w:val="single" w:sz="4" w:space="0" w:color="000000"/>
            </w:tcBorders>
            <w:shd w:val="clear" w:color="969696" w:fill="969696"/>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19</w:t>
            </w:r>
          </w:p>
        </w:tc>
      </w:tr>
    </w:tbl>
    <w:p w:rsidR="006665A8" w:rsidRPr="006665A8" w:rsidRDefault="006665A8" w:rsidP="006665A8">
      <w:pPr>
        <w:rPr>
          <w:color w:val="000000" w:themeColor="text1"/>
        </w:rPr>
      </w:pPr>
    </w:p>
    <w:p w:rsidR="006665A8" w:rsidRPr="006665A8" w:rsidRDefault="006665A8" w:rsidP="006665A8">
      <w:pPr>
        <w:pStyle w:val="ListParagraph"/>
        <w:numPr>
          <w:ilvl w:val="0"/>
          <w:numId w:val="7"/>
        </w:numPr>
        <w:rPr>
          <w:color w:val="000000" w:themeColor="text1"/>
          <w:szCs w:val="24"/>
        </w:rPr>
      </w:pPr>
      <w:r w:rsidRPr="006665A8">
        <w:rPr>
          <w:color w:val="000000" w:themeColor="text1"/>
          <w:szCs w:val="24"/>
        </w:rPr>
        <w:t>Build relationships with non-Waldo towns for local share</w:t>
      </w:r>
    </w:p>
    <w:p w:rsidR="006665A8" w:rsidRPr="006665A8" w:rsidRDefault="006665A8" w:rsidP="006665A8">
      <w:pPr>
        <w:rPr>
          <w:color w:val="000000" w:themeColor="text1"/>
        </w:rPr>
      </w:pPr>
    </w:p>
    <w:tbl>
      <w:tblPr>
        <w:tblW w:w="5445" w:type="dxa"/>
        <w:tblInd w:w="-27" w:type="dxa"/>
        <w:tblLook w:val="04A0" w:firstRow="1" w:lastRow="0" w:firstColumn="1" w:lastColumn="0" w:noHBand="0" w:noVBand="1"/>
      </w:tblPr>
      <w:tblGrid>
        <w:gridCol w:w="3000"/>
        <w:gridCol w:w="1635"/>
        <w:gridCol w:w="810"/>
      </w:tblGrid>
      <w:tr w:rsidR="006665A8" w:rsidRPr="006665A8" w:rsidTr="006665A8">
        <w:trPr>
          <w:trHeight w:val="288"/>
        </w:trPr>
        <w:tc>
          <w:tcPr>
            <w:tcW w:w="3000" w:type="dxa"/>
            <w:tcBorders>
              <w:top w:val="nil"/>
              <w:left w:val="nil"/>
              <w:bottom w:val="nil"/>
              <w:right w:val="nil"/>
            </w:tcBorders>
            <w:shd w:val="clear" w:color="FFFFFF" w:fill="FFFFFF"/>
            <w:noWrap/>
            <w:vAlign w:val="bottom"/>
            <w:hideMark/>
          </w:tcPr>
          <w:p w:rsidR="006665A8" w:rsidRPr="006665A8" w:rsidRDefault="006665A8" w:rsidP="006665A8">
            <w:pPr>
              <w:ind w:firstLineChars="100" w:firstLine="220"/>
              <w:rPr>
                <w:color w:val="000000"/>
                <w:sz w:val="22"/>
                <w:szCs w:val="22"/>
              </w:rPr>
            </w:pPr>
            <w:r w:rsidRPr="006665A8">
              <w:rPr>
                <w:color w:val="000000"/>
                <w:sz w:val="22"/>
                <w:szCs w:val="22"/>
              </w:rPr>
              <w:t> </w:t>
            </w:r>
          </w:p>
        </w:tc>
        <w:tc>
          <w:tcPr>
            <w:tcW w:w="244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6665A8" w:rsidRPr="006665A8" w:rsidRDefault="006665A8" w:rsidP="006665A8">
            <w:pPr>
              <w:jc w:val="center"/>
              <w:rPr>
                <w:b/>
                <w:bCs/>
                <w:color w:val="FFFFFF"/>
                <w:sz w:val="20"/>
                <w:szCs w:val="20"/>
              </w:rPr>
            </w:pPr>
            <w:r w:rsidRPr="006665A8">
              <w:rPr>
                <w:b/>
                <w:bCs/>
                <w:color w:val="FFFFFF"/>
                <w:sz w:val="20"/>
                <w:szCs w:val="20"/>
              </w:rPr>
              <w:t>Responses</w:t>
            </w:r>
          </w:p>
        </w:tc>
      </w:tr>
      <w:tr w:rsidR="006665A8" w:rsidRPr="006665A8" w:rsidTr="006665A8">
        <w:trPr>
          <w:trHeight w:val="288"/>
        </w:trPr>
        <w:tc>
          <w:tcPr>
            <w:tcW w:w="3000" w:type="dxa"/>
            <w:tcBorders>
              <w:top w:val="nil"/>
              <w:left w:val="nil"/>
              <w:bottom w:val="nil"/>
              <w:right w:val="nil"/>
            </w:tcBorders>
            <w:shd w:val="clear" w:color="FFFFFF" w:fill="FFFFFF"/>
            <w:noWrap/>
            <w:vAlign w:val="bottom"/>
            <w:hideMark/>
          </w:tcPr>
          <w:p w:rsidR="006665A8" w:rsidRPr="006665A8" w:rsidRDefault="006665A8" w:rsidP="006665A8">
            <w:pPr>
              <w:ind w:firstLineChars="100" w:firstLine="220"/>
              <w:rPr>
                <w:color w:val="000000"/>
                <w:sz w:val="22"/>
                <w:szCs w:val="22"/>
              </w:rPr>
            </w:pPr>
            <w:r w:rsidRPr="006665A8">
              <w:rPr>
                <w:color w:val="000000"/>
                <w:sz w:val="22"/>
                <w:szCs w:val="22"/>
              </w:rPr>
              <w:t> </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jc w:val="center"/>
              <w:rPr>
                <w:b/>
                <w:bCs/>
                <w:sz w:val="20"/>
                <w:szCs w:val="20"/>
              </w:rPr>
            </w:pPr>
            <w:r w:rsidRPr="006665A8">
              <w:rPr>
                <w:b/>
                <w:bCs/>
                <w:sz w:val="20"/>
                <w:szCs w:val="20"/>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jc w:val="center"/>
              <w:rPr>
                <w:b/>
                <w:bCs/>
                <w:sz w:val="20"/>
                <w:szCs w:val="20"/>
              </w:rPr>
            </w:pPr>
            <w:r w:rsidRPr="006665A8">
              <w:rPr>
                <w:b/>
                <w:bCs/>
                <w:sz w:val="20"/>
                <w:szCs w:val="20"/>
              </w:rPr>
              <w:t>Count</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bookmarkStart w:id="13" w:name="RANGE!A239:B242"/>
            <w:r w:rsidRPr="006665A8">
              <w:rPr>
                <w:sz w:val="20"/>
                <w:szCs w:val="20"/>
              </w:rPr>
              <w:t>Very Important</w:t>
            </w:r>
            <w:bookmarkEnd w:id="13"/>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73.68%</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14</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Somewhat Important</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21.05%</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4</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Little Importance</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5.26%</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1</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No opinion</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0.00%</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0</w:t>
            </w:r>
          </w:p>
        </w:tc>
      </w:tr>
      <w:tr w:rsidR="006665A8" w:rsidRPr="006665A8" w:rsidTr="006665A8">
        <w:trPr>
          <w:trHeight w:val="390"/>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Totals</w:t>
            </w:r>
          </w:p>
        </w:tc>
        <w:tc>
          <w:tcPr>
            <w:tcW w:w="1635" w:type="dxa"/>
            <w:tcBorders>
              <w:top w:val="nil"/>
              <w:left w:val="single" w:sz="4" w:space="0" w:color="000000"/>
              <w:bottom w:val="single" w:sz="4" w:space="0" w:color="000000"/>
              <w:right w:val="single" w:sz="4" w:space="0" w:color="000000"/>
            </w:tcBorders>
            <w:shd w:val="clear" w:color="969696" w:fill="969696"/>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19</w:t>
            </w:r>
          </w:p>
        </w:tc>
      </w:tr>
    </w:tbl>
    <w:p w:rsidR="006665A8" w:rsidRDefault="006665A8" w:rsidP="006665A8">
      <w:pPr>
        <w:rPr>
          <w:color w:val="000000" w:themeColor="text1"/>
        </w:rPr>
      </w:pPr>
    </w:p>
    <w:p w:rsidR="006665A8" w:rsidRPr="006665A8" w:rsidRDefault="006665A8" w:rsidP="006665A8">
      <w:pPr>
        <w:rPr>
          <w:color w:val="000000" w:themeColor="text1"/>
        </w:rPr>
      </w:pPr>
    </w:p>
    <w:p w:rsidR="006665A8" w:rsidRPr="006665A8" w:rsidRDefault="006665A8" w:rsidP="006665A8">
      <w:pPr>
        <w:pStyle w:val="ListParagraph"/>
        <w:numPr>
          <w:ilvl w:val="0"/>
          <w:numId w:val="7"/>
        </w:numPr>
        <w:rPr>
          <w:color w:val="000000" w:themeColor="text1"/>
          <w:szCs w:val="24"/>
        </w:rPr>
      </w:pPr>
      <w:r w:rsidRPr="006665A8">
        <w:rPr>
          <w:color w:val="000000" w:themeColor="text1"/>
          <w:szCs w:val="24"/>
        </w:rPr>
        <w:t>More funding – Federal/State/Local</w:t>
      </w:r>
    </w:p>
    <w:p w:rsidR="006665A8" w:rsidRPr="006665A8" w:rsidRDefault="006665A8" w:rsidP="006665A8">
      <w:pPr>
        <w:rPr>
          <w:color w:val="000000" w:themeColor="text1"/>
        </w:rPr>
      </w:pPr>
    </w:p>
    <w:tbl>
      <w:tblPr>
        <w:tblW w:w="5445" w:type="dxa"/>
        <w:tblInd w:w="-27" w:type="dxa"/>
        <w:tblLook w:val="04A0" w:firstRow="1" w:lastRow="0" w:firstColumn="1" w:lastColumn="0" w:noHBand="0" w:noVBand="1"/>
      </w:tblPr>
      <w:tblGrid>
        <w:gridCol w:w="3000"/>
        <w:gridCol w:w="1635"/>
        <w:gridCol w:w="810"/>
      </w:tblGrid>
      <w:tr w:rsidR="006665A8" w:rsidRPr="006665A8" w:rsidTr="006665A8">
        <w:trPr>
          <w:trHeight w:val="288"/>
        </w:trPr>
        <w:tc>
          <w:tcPr>
            <w:tcW w:w="3000" w:type="dxa"/>
            <w:tcBorders>
              <w:top w:val="nil"/>
              <w:left w:val="nil"/>
              <w:bottom w:val="nil"/>
              <w:right w:val="nil"/>
            </w:tcBorders>
            <w:shd w:val="clear" w:color="FFFFFF" w:fill="FFFFFF"/>
            <w:noWrap/>
            <w:vAlign w:val="bottom"/>
            <w:hideMark/>
          </w:tcPr>
          <w:p w:rsidR="006665A8" w:rsidRPr="006665A8" w:rsidRDefault="006665A8" w:rsidP="006665A8">
            <w:pPr>
              <w:ind w:firstLineChars="100" w:firstLine="220"/>
              <w:rPr>
                <w:color w:val="000000"/>
                <w:sz w:val="22"/>
                <w:szCs w:val="22"/>
              </w:rPr>
            </w:pPr>
            <w:r w:rsidRPr="006665A8">
              <w:rPr>
                <w:color w:val="000000"/>
                <w:sz w:val="22"/>
                <w:szCs w:val="22"/>
              </w:rPr>
              <w:t> </w:t>
            </w:r>
          </w:p>
        </w:tc>
        <w:tc>
          <w:tcPr>
            <w:tcW w:w="244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6665A8" w:rsidRPr="006665A8" w:rsidRDefault="006665A8" w:rsidP="006665A8">
            <w:pPr>
              <w:jc w:val="center"/>
              <w:rPr>
                <w:b/>
                <w:bCs/>
                <w:color w:val="FFFFFF"/>
                <w:sz w:val="20"/>
                <w:szCs w:val="20"/>
              </w:rPr>
            </w:pPr>
            <w:r w:rsidRPr="006665A8">
              <w:rPr>
                <w:b/>
                <w:bCs/>
                <w:color w:val="FFFFFF"/>
                <w:sz w:val="20"/>
                <w:szCs w:val="20"/>
              </w:rPr>
              <w:t>Responses</w:t>
            </w:r>
          </w:p>
        </w:tc>
      </w:tr>
      <w:tr w:rsidR="006665A8" w:rsidRPr="006665A8" w:rsidTr="006665A8">
        <w:trPr>
          <w:trHeight w:val="288"/>
        </w:trPr>
        <w:tc>
          <w:tcPr>
            <w:tcW w:w="3000" w:type="dxa"/>
            <w:tcBorders>
              <w:top w:val="nil"/>
              <w:left w:val="nil"/>
              <w:bottom w:val="nil"/>
              <w:right w:val="nil"/>
            </w:tcBorders>
            <w:shd w:val="clear" w:color="FFFFFF" w:fill="FFFFFF"/>
            <w:noWrap/>
            <w:vAlign w:val="bottom"/>
            <w:hideMark/>
          </w:tcPr>
          <w:p w:rsidR="006665A8" w:rsidRPr="006665A8" w:rsidRDefault="006665A8" w:rsidP="006665A8">
            <w:pPr>
              <w:ind w:firstLineChars="100" w:firstLine="220"/>
              <w:rPr>
                <w:color w:val="000000"/>
                <w:sz w:val="22"/>
                <w:szCs w:val="22"/>
              </w:rPr>
            </w:pPr>
            <w:r w:rsidRPr="006665A8">
              <w:rPr>
                <w:color w:val="000000"/>
                <w:sz w:val="22"/>
                <w:szCs w:val="22"/>
              </w:rPr>
              <w:t> </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jc w:val="center"/>
              <w:rPr>
                <w:b/>
                <w:bCs/>
                <w:sz w:val="20"/>
                <w:szCs w:val="20"/>
              </w:rPr>
            </w:pPr>
            <w:r w:rsidRPr="006665A8">
              <w:rPr>
                <w:b/>
                <w:bCs/>
                <w:sz w:val="20"/>
                <w:szCs w:val="20"/>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jc w:val="center"/>
              <w:rPr>
                <w:b/>
                <w:bCs/>
                <w:sz w:val="20"/>
                <w:szCs w:val="20"/>
              </w:rPr>
            </w:pPr>
            <w:r w:rsidRPr="006665A8">
              <w:rPr>
                <w:b/>
                <w:bCs/>
                <w:sz w:val="20"/>
                <w:szCs w:val="20"/>
              </w:rPr>
              <w:t>Count</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bookmarkStart w:id="14" w:name="RANGE!A256:B259"/>
            <w:r w:rsidRPr="006665A8">
              <w:rPr>
                <w:sz w:val="20"/>
                <w:szCs w:val="20"/>
              </w:rPr>
              <w:t>Very Important</w:t>
            </w:r>
            <w:bookmarkEnd w:id="14"/>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50.00%</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9</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Somewhat Important</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11.11%</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2</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Little Importance</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27.78%</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5</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No opinion</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11.11%</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2</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Totals</w:t>
            </w:r>
          </w:p>
        </w:tc>
        <w:tc>
          <w:tcPr>
            <w:tcW w:w="1635" w:type="dxa"/>
            <w:tcBorders>
              <w:top w:val="nil"/>
              <w:left w:val="single" w:sz="4" w:space="0" w:color="000000"/>
              <w:bottom w:val="single" w:sz="4" w:space="0" w:color="000000"/>
              <w:right w:val="single" w:sz="4" w:space="0" w:color="000000"/>
            </w:tcBorders>
            <w:shd w:val="clear" w:color="969696" w:fill="969696"/>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18</w:t>
            </w:r>
          </w:p>
        </w:tc>
      </w:tr>
    </w:tbl>
    <w:p w:rsidR="006665A8" w:rsidRPr="006665A8" w:rsidRDefault="006665A8" w:rsidP="006665A8">
      <w:pPr>
        <w:rPr>
          <w:color w:val="000000" w:themeColor="text1"/>
        </w:rPr>
      </w:pPr>
    </w:p>
    <w:p w:rsidR="006665A8" w:rsidRPr="006665A8" w:rsidRDefault="006665A8" w:rsidP="006665A8">
      <w:pPr>
        <w:pStyle w:val="ListParagraph"/>
        <w:numPr>
          <w:ilvl w:val="0"/>
          <w:numId w:val="7"/>
        </w:numPr>
        <w:rPr>
          <w:color w:val="000000" w:themeColor="text1"/>
          <w:szCs w:val="24"/>
        </w:rPr>
      </w:pPr>
      <w:r w:rsidRPr="006665A8">
        <w:rPr>
          <w:color w:val="000000" w:themeColor="text1"/>
          <w:szCs w:val="24"/>
        </w:rPr>
        <w:t>Link Bath/Brunswick/Topsham/Freeport feasibility study including Brunswick Landing</w:t>
      </w:r>
    </w:p>
    <w:p w:rsidR="006665A8" w:rsidRPr="006665A8" w:rsidRDefault="006665A8" w:rsidP="006665A8">
      <w:pPr>
        <w:rPr>
          <w:color w:val="000000" w:themeColor="text1"/>
        </w:rPr>
      </w:pPr>
    </w:p>
    <w:tbl>
      <w:tblPr>
        <w:tblW w:w="5355" w:type="dxa"/>
        <w:tblInd w:w="-27" w:type="dxa"/>
        <w:tblLook w:val="04A0" w:firstRow="1" w:lastRow="0" w:firstColumn="1" w:lastColumn="0" w:noHBand="0" w:noVBand="1"/>
      </w:tblPr>
      <w:tblGrid>
        <w:gridCol w:w="3000"/>
        <w:gridCol w:w="1635"/>
        <w:gridCol w:w="750"/>
      </w:tblGrid>
      <w:tr w:rsidR="006665A8" w:rsidRPr="006665A8" w:rsidTr="006665A8">
        <w:trPr>
          <w:trHeight w:val="288"/>
        </w:trPr>
        <w:tc>
          <w:tcPr>
            <w:tcW w:w="3000" w:type="dxa"/>
            <w:tcBorders>
              <w:top w:val="nil"/>
              <w:left w:val="nil"/>
              <w:bottom w:val="nil"/>
              <w:right w:val="nil"/>
            </w:tcBorders>
            <w:shd w:val="clear" w:color="FFFFFF" w:fill="FFFFFF"/>
            <w:noWrap/>
            <w:vAlign w:val="bottom"/>
            <w:hideMark/>
          </w:tcPr>
          <w:p w:rsidR="006665A8" w:rsidRPr="006665A8" w:rsidRDefault="006665A8" w:rsidP="006665A8">
            <w:pPr>
              <w:ind w:firstLineChars="100" w:firstLine="220"/>
              <w:rPr>
                <w:color w:val="000000"/>
                <w:sz w:val="22"/>
                <w:szCs w:val="22"/>
              </w:rPr>
            </w:pPr>
            <w:r w:rsidRPr="006665A8">
              <w:rPr>
                <w:color w:val="000000"/>
                <w:sz w:val="22"/>
                <w:szCs w:val="22"/>
              </w:rPr>
              <w:t> </w:t>
            </w:r>
          </w:p>
        </w:tc>
        <w:tc>
          <w:tcPr>
            <w:tcW w:w="235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6665A8" w:rsidRPr="006665A8" w:rsidRDefault="006665A8" w:rsidP="006665A8">
            <w:pPr>
              <w:jc w:val="center"/>
              <w:rPr>
                <w:b/>
                <w:bCs/>
                <w:color w:val="FFFFFF"/>
                <w:sz w:val="20"/>
                <w:szCs w:val="20"/>
              </w:rPr>
            </w:pPr>
            <w:r w:rsidRPr="006665A8">
              <w:rPr>
                <w:b/>
                <w:bCs/>
                <w:color w:val="FFFFFF"/>
                <w:sz w:val="20"/>
                <w:szCs w:val="20"/>
              </w:rPr>
              <w:t>Responses</w:t>
            </w:r>
          </w:p>
        </w:tc>
      </w:tr>
      <w:tr w:rsidR="006665A8" w:rsidRPr="006665A8" w:rsidTr="006665A8">
        <w:trPr>
          <w:trHeight w:val="288"/>
        </w:trPr>
        <w:tc>
          <w:tcPr>
            <w:tcW w:w="3000" w:type="dxa"/>
            <w:tcBorders>
              <w:top w:val="nil"/>
              <w:left w:val="nil"/>
              <w:bottom w:val="nil"/>
              <w:right w:val="nil"/>
            </w:tcBorders>
            <w:shd w:val="clear" w:color="FFFFFF" w:fill="FFFFFF"/>
            <w:noWrap/>
            <w:vAlign w:val="bottom"/>
            <w:hideMark/>
          </w:tcPr>
          <w:p w:rsidR="006665A8" w:rsidRPr="006665A8" w:rsidRDefault="006665A8" w:rsidP="006665A8">
            <w:pPr>
              <w:ind w:firstLineChars="100" w:firstLine="220"/>
              <w:rPr>
                <w:color w:val="000000"/>
                <w:sz w:val="22"/>
                <w:szCs w:val="22"/>
              </w:rPr>
            </w:pPr>
            <w:r w:rsidRPr="006665A8">
              <w:rPr>
                <w:color w:val="000000"/>
                <w:sz w:val="22"/>
                <w:szCs w:val="22"/>
              </w:rPr>
              <w:t> </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jc w:val="center"/>
              <w:rPr>
                <w:b/>
                <w:bCs/>
                <w:sz w:val="20"/>
                <w:szCs w:val="20"/>
              </w:rPr>
            </w:pPr>
            <w:r w:rsidRPr="006665A8">
              <w:rPr>
                <w:b/>
                <w:bCs/>
                <w:sz w:val="20"/>
                <w:szCs w:val="20"/>
              </w:rPr>
              <w:t>Percent</w:t>
            </w:r>
          </w:p>
        </w:tc>
        <w:tc>
          <w:tcPr>
            <w:tcW w:w="72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jc w:val="center"/>
              <w:rPr>
                <w:b/>
                <w:bCs/>
                <w:sz w:val="20"/>
                <w:szCs w:val="20"/>
              </w:rPr>
            </w:pPr>
            <w:r w:rsidRPr="006665A8">
              <w:rPr>
                <w:b/>
                <w:bCs/>
                <w:sz w:val="20"/>
                <w:szCs w:val="20"/>
              </w:rPr>
              <w:t>Count</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bookmarkStart w:id="15" w:name="RANGE!A273:B276"/>
            <w:r w:rsidRPr="006665A8">
              <w:rPr>
                <w:sz w:val="20"/>
                <w:szCs w:val="20"/>
              </w:rPr>
              <w:t>Very Important</w:t>
            </w:r>
            <w:bookmarkEnd w:id="15"/>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68.42%</w:t>
            </w:r>
          </w:p>
        </w:tc>
        <w:tc>
          <w:tcPr>
            <w:tcW w:w="72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13</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Somewhat Important</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21.05%</w:t>
            </w:r>
          </w:p>
        </w:tc>
        <w:tc>
          <w:tcPr>
            <w:tcW w:w="72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4</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Little Importance</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5.26%</w:t>
            </w:r>
          </w:p>
        </w:tc>
        <w:tc>
          <w:tcPr>
            <w:tcW w:w="72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1</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No opinion</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5.26%</w:t>
            </w:r>
          </w:p>
        </w:tc>
        <w:tc>
          <w:tcPr>
            <w:tcW w:w="72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1</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Totals</w:t>
            </w:r>
          </w:p>
        </w:tc>
        <w:tc>
          <w:tcPr>
            <w:tcW w:w="1635" w:type="dxa"/>
            <w:tcBorders>
              <w:top w:val="nil"/>
              <w:left w:val="single" w:sz="4" w:space="0" w:color="000000"/>
              <w:bottom w:val="single" w:sz="4" w:space="0" w:color="000000"/>
              <w:right w:val="single" w:sz="4" w:space="0" w:color="000000"/>
            </w:tcBorders>
            <w:shd w:val="clear" w:color="969696" w:fill="969696"/>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100%</w:t>
            </w:r>
          </w:p>
        </w:tc>
        <w:tc>
          <w:tcPr>
            <w:tcW w:w="720" w:type="dxa"/>
            <w:tcBorders>
              <w:top w:val="nil"/>
              <w:left w:val="nil"/>
              <w:bottom w:val="single" w:sz="4" w:space="0" w:color="000000"/>
              <w:right w:val="single" w:sz="4" w:space="0" w:color="000000"/>
            </w:tcBorders>
            <w:shd w:val="clear" w:color="969696" w:fill="969696"/>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19</w:t>
            </w:r>
          </w:p>
        </w:tc>
      </w:tr>
    </w:tbl>
    <w:p w:rsidR="006665A8" w:rsidRDefault="006665A8" w:rsidP="006665A8">
      <w:pPr>
        <w:rPr>
          <w:color w:val="000000" w:themeColor="text1"/>
        </w:rPr>
      </w:pPr>
    </w:p>
    <w:p w:rsidR="009D17F2" w:rsidRDefault="009D17F2" w:rsidP="006665A8">
      <w:pPr>
        <w:rPr>
          <w:color w:val="000000" w:themeColor="text1"/>
        </w:rPr>
      </w:pPr>
    </w:p>
    <w:p w:rsidR="009D17F2" w:rsidRDefault="009D17F2" w:rsidP="006665A8">
      <w:pPr>
        <w:rPr>
          <w:color w:val="000000" w:themeColor="text1"/>
        </w:rPr>
      </w:pPr>
    </w:p>
    <w:p w:rsidR="009D17F2" w:rsidRPr="006665A8" w:rsidRDefault="009D17F2" w:rsidP="006665A8">
      <w:pPr>
        <w:rPr>
          <w:color w:val="000000" w:themeColor="text1"/>
        </w:rPr>
      </w:pPr>
    </w:p>
    <w:p w:rsidR="006665A8" w:rsidRPr="006665A8" w:rsidRDefault="006665A8" w:rsidP="006665A8">
      <w:pPr>
        <w:pStyle w:val="ListParagraph"/>
        <w:numPr>
          <w:ilvl w:val="0"/>
          <w:numId w:val="7"/>
        </w:numPr>
        <w:rPr>
          <w:color w:val="000000" w:themeColor="text1"/>
          <w:szCs w:val="24"/>
        </w:rPr>
      </w:pPr>
      <w:r w:rsidRPr="006665A8">
        <w:rPr>
          <w:color w:val="000000" w:themeColor="text1"/>
          <w:szCs w:val="24"/>
        </w:rPr>
        <w:t>Comprehensive transportation inventory of services in all of Region 5/Ride Finder</w:t>
      </w:r>
    </w:p>
    <w:p w:rsidR="006665A8" w:rsidRPr="006665A8" w:rsidRDefault="006665A8" w:rsidP="006665A8">
      <w:pPr>
        <w:rPr>
          <w:color w:val="000000" w:themeColor="text1"/>
        </w:rPr>
      </w:pPr>
    </w:p>
    <w:tbl>
      <w:tblPr>
        <w:tblW w:w="5445" w:type="dxa"/>
        <w:tblInd w:w="-27" w:type="dxa"/>
        <w:tblLook w:val="04A0" w:firstRow="1" w:lastRow="0" w:firstColumn="1" w:lastColumn="0" w:noHBand="0" w:noVBand="1"/>
      </w:tblPr>
      <w:tblGrid>
        <w:gridCol w:w="3000"/>
        <w:gridCol w:w="1635"/>
        <w:gridCol w:w="810"/>
      </w:tblGrid>
      <w:tr w:rsidR="006665A8" w:rsidRPr="006665A8" w:rsidTr="006665A8">
        <w:trPr>
          <w:trHeight w:val="288"/>
        </w:trPr>
        <w:tc>
          <w:tcPr>
            <w:tcW w:w="3000" w:type="dxa"/>
            <w:tcBorders>
              <w:top w:val="nil"/>
              <w:left w:val="nil"/>
              <w:bottom w:val="nil"/>
              <w:right w:val="nil"/>
            </w:tcBorders>
            <w:shd w:val="clear" w:color="FFFFFF" w:fill="FFFFFF"/>
            <w:noWrap/>
            <w:vAlign w:val="bottom"/>
            <w:hideMark/>
          </w:tcPr>
          <w:p w:rsidR="006665A8" w:rsidRPr="006665A8" w:rsidRDefault="006665A8" w:rsidP="006665A8">
            <w:pPr>
              <w:ind w:firstLineChars="100" w:firstLine="220"/>
              <w:rPr>
                <w:color w:val="000000"/>
                <w:sz w:val="22"/>
                <w:szCs w:val="22"/>
              </w:rPr>
            </w:pPr>
            <w:r w:rsidRPr="006665A8">
              <w:rPr>
                <w:color w:val="000000"/>
                <w:sz w:val="22"/>
                <w:szCs w:val="22"/>
              </w:rPr>
              <w:t> </w:t>
            </w:r>
          </w:p>
        </w:tc>
        <w:tc>
          <w:tcPr>
            <w:tcW w:w="244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6665A8" w:rsidRPr="006665A8" w:rsidRDefault="006665A8" w:rsidP="006665A8">
            <w:pPr>
              <w:jc w:val="center"/>
              <w:rPr>
                <w:b/>
                <w:bCs/>
                <w:color w:val="FFFFFF"/>
                <w:sz w:val="20"/>
                <w:szCs w:val="20"/>
              </w:rPr>
            </w:pPr>
            <w:r w:rsidRPr="006665A8">
              <w:rPr>
                <w:b/>
                <w:bCs/>
                <w:color w:val="FFFFFF"/>
                <w:sz w:val="20"/>
                <w:szCs w:val="20"/>
              </w:rPr>
              <w:t>Responses</w:t>
            </w:r>
          </w:p>
        </w:tc>
      </w:tr>
      <w:tr w:rsidR="006665A8" w:rsidRPr="006665A8" w:rsidTr="006665A8">
        <w:trPr>
          <w:trHeight w:val="288"/>
        </w:trPr>
        <w:tc>
          <w:tcPr>
            <w:tcW w:w="3000" w:type="dxa"/>
            <w:tcBorders>
              <w:top w:val="nil"/>
              <w:left w:val="nil"/>
              <w:bottom w:val="nil"/>
              <w:right w:val="nil"/>
            </w:tcBorders>
            <w:shd w:val="clear" w:color="FFFFFF" w:fill="FFFFFF"/>
            <w:noWrap/>
            <w:vAlign w:val="bottom"/>
            <w:hideMark/>
          </w:tcPr>
          <w:p w:rsidR="006665A8" w:rsidRPr="006665A8" w:rsidRDefault="006665A8" w:rsidP="006665A8">
            <w:pPr>
              <w:ind w:firstLineChars="100" w:firstLine="220"/>
              <w:rPr>
                <w:color w:val="000000"/>
                <w:sz w:val="22"/>
                <w:szCs w:val="22"/>
              </w:rPr>
            </w:pPr>
            <w:r w:rsidRPr="006665A8">
              <w:rPr>
                <w:color w:val="000000"/>
                <w:sz w:val="22"/>
                <w:szCs w:val="22"/>
              </w:rPr>
              <w:t> </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jc w:val="center"/>
              <w:rPr>
                <w:b/>
                <w:bCs/>
                <w:sz w:val="20"/>
                <w:szCs w:val="20"/>
              </w:rPr>
            </w:pPr>
            <w:r w:rsidRPr="006665A8">
              <w:rPr>
                <w:b/>
                <w:bCs/>
                <w:sz w:val="20"/>
                <w:szCs w:val="20"/>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jc w:val="center"/>
              <w:rPr>
                <w:b/>
                <w:bCs/>
                <w:sz w:val="20"/>
                <w:szCs w:val="20"/>
              </w:rPr>
            </w:pPr>
            <w:r w:rsidRPr="006665A8">
              <w:rPr>
                <w:b/>
                <w:bCs/>
                <w:sz w:val="20"/>
                <w:szCs w:val="20"/>
              </w:rPr>
              <w:t>Count</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bookmarkStart w:id="16" w:name="RANGE!A290:B293"/>
            <w:r w:rsidRPr="006665A8">
              <w:rPr>
                <w:sz w:val="20"/>
                <w:szCs w:val="20"/>
              </w:rPr>
              <w:t>Very Important</w:t>
            </w:r>
            <w:bookmarkEnd w:id="16"/>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94.74%</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18</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Somewhat Important</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0.00%</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0</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Little Importance</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0.00%</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0</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No opinion</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5.26%</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1</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Totals</w:t>
            </w:r>
          </w:p>
        </w:tc>
        <w:tc>
          <w:tcPr>
            <w:tcW w:w="1635" w:type="dxa"/>
            <w:tcBorders>
              <w:top w:val="nil"/>
              <w:left w:val="single" w:sz="4" w:space="0" w:color="000000"/>
              <w:bottom w:val="single" w:sz="4" w:space="0" w:color="000000"/>
              <w:right w:val="single" w:sz="4" w:space="0" w:color="000000"/>
            </w:tcBorders>
            <w:shd w:val="clear" w:color="969696" w:fill="969696"/>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19</w:t>
            </w:r>
          </w:p>
        </w:tc>
      </w:tr>
    </w:tbl>
    <w:p w:rsidR="006665A8" w:rsidRPr="006665A8" w:rsidRDefault="006665A8" w:rsidP="006665A8">
      <w:pPr>
        <w:rPr>
          <w:color w:val="000000" w:themeColor="text1"/>
        </w:rPr>
      </w:pPr>
    </w:p>
    <w:p w:rsidR="006665A8" w:rsidRPr="006665A8" w:rsidRDefault="006665A8" w:rsidP="006665A8">
      <w:pPr>
        <w:pStyle w:val="ListParagraph"/>
        <w:numPr>
          <w:ilvl w:val="0"/>
          <w:numId w:val="7"/>
        </w:numPr>
        <w:rPr>
          <w:color w:val="000000" w:themeColor="text1"/>
          <w:szCs w:val="24"/>
        </w:rPr>
      </w:pPr>
      <w:r w:rsidRPr="006665A8">
        <w:rPr>
          <w:color w:val="000000" w:themeColor="text1"/>
          <w:szCs w:val="24"/>
        </w:rPr>
        <w:t>Bath – integrated brand in lower half of Region 5.</w:t>
      </w:r>
    </w:p>
    <w:p w:rsidR="006665A8" w:rsidRPr="006665A8" w:rsidRDefault="006665A8" w:rsidP="006665A8">
      <w:pPr>
        <w:rPr>
          <w:color w:val="000000" w:themeColor="text1"/>
        </w:rPr>
      </w:pPr>
    </w:p>
    <w:tbl>
      <w:tblPr>
        <w:tblW w:w="5445" w:type="dxa"/>
        <w:tblInd w:w="-27" w:type="dxa"/>
        <w:tblLook w:val="04A0" w:firstRow="1" w:lastRow="0" w:firstColumn="1" w:lastColumn="0" w:noHBand="0" w:noVBand="1"/>
      </w:tblPr>
      <w:tblGrid>
        <w:gridCol w:w="3000"/>
        <w:gridCol w:w="1635"/>
        <w:gridCol w:w="810"/>
      </w:tblGrid>
      <w:tr w:rsidR="006665A8" w:rsidRPr="006665A8" w:rsidTr="006665A8">
        <w:trPr>
          <w:trHeight w:val="288"/>
        </w:trPr>
        <w:tc>
          <w:tcPr>
            <w:tcW w:w="3000" w:type="dxa"/>
            <w:tcBorders>
              <w:top w:val="nil"/>
              <w:left w:val="nil"/>
              <w:bottom w:val="nil"/>
              <w:right w:val="nil"/>
            </w:tcBorders>
            <w:shd w:val="clear" w:color="FFFFFF" w:fill="FFFFFF"/>
            <w:noWrap/>
            <w:vAlign w:val="bottom"/>
            <w:hideMark/>
          </w:tcPr>
          <w:p w:rsidR="006665A8" w:rsidRPr="006665A8" w:rsidRDefault="006665A8" w:rsidP="006665A8">
            <w:pPr>
              <w:ind w:firstLineChars="100" w:firstLine="220"/>
              <w:rPr>
                <w:color w:val="000000"/>
                <w:sz w:val="22"/>
                <w:szCs w:val="22"/>
              </w:rPr>
            </w:pPr>
            <w:r w:rsidRPr="006665A8">
              <w:rPr>
                <w:color w:val="000000"/>
                <w:sz w:val="22"/>
                <w:szCs w:val="22"/>
              </w:rPr>
              <w:t> </w:t>
            </w:r>
          </w:p>
        </w:tc>
        <w:tc>
          <w:tcPr>
            <w:tcW w:w="244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6665A8" w:rsidRPr="006665A8" w:rsidRDefault="006665A8" w:rsidP="006665A8">
            <w:pPr>
              <w:jc w:val="center"/>
              <w:rPr>
                <w:b/>
                <w:bCs/>
                <w:color w:val="FFFFFF"/>
                <w:sz w:val="20"/>
                <w:szCs w:val="20"/>
              </w:rPr>
            </w:pPr>
            <w:r w:rsidRPr="006665A8">
              <w:rPr>
                <w:b/>
                <w:bCs/>
                <w:color w:val="FFFFFF"/>
                <w:sz w:val="20"/>
                <w:szCs w:val="20"/>
              </w:rPr>
              <w:t>Responses</w:t>
            </w:r>
          </w:p>
        </w:tc>
      </w:tr>
      <w:tr w:rsidR="006665A8" w:rsidRPr="006665A8" w:rsidTr="006665A8">
        <w:trPr>
          <w:trHeight w:val="288"/>
        </w:trPr>
        <w:tc>
          <w:tcPr>
            <w:tcW w:w="3000" w:type="dxa"/>
            <w:tcBorders>
              <w:top w:val="nil"/>
              <w:left w:val="nil"/>
              <w:bottom w:val="nil"/>
              <w:right w:val="nil"/>
            </w:tcBorders>
            <w:shd w:val="clear" w:color="FFFFFF" w:fill="FFFFFF"/>
            <w:noWrap/>
            <w:vAlign w:val="bottom"/>
            <w:hideMark/>
          </w:tcPr>
          <w:p w:rsidR="006665A8" w:rsidRPr="006665A8" w:rsidRDefault="006665A8" w:rsidP="006665A8">
            <w:pPr>
              <w:ind w:firstLineChars="100" w:firstLine="220"/>
              <w:rPr>
                <w:color w:val="000000"/>
                <w:sz w:val="22"/>
                <w:szCs w:val="22"/>
              </w:rPr>
            </w:pPr>
            <w:r w:rsidRPr="006665A8">
              <w:rPr>
                <w:color w:val="000000"/>
                <w:sz w:val="22"/>
                <w:szCs w:val="22"/>
              </w:rPr>
              <w:t> </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jc w:val="center"/>
              <w:rPr>
                <w:b/>
                <w:bCs/>
                <w:sz w:val="20"/>
                <w:szCs w:val="20"/>
              </w:rPr>
            </w:pPr>
            <w:r w:rsidRPr="006665A8">
              <w:rPr>
                <w:b/>
                <w:bCs/>
                <w:sz w:val="20"/>
                <w:szCs w:val="20"/>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jc w:val="center"/>
              <w:rPr>
                <w:b/>
                <w:bCs/>
                <w:sz w:val="20"/>
                <w:szCs w:val="20"/>
              </w:rPr>
            </w:pPr>
            <w:r w:rsidRPr="006665A8">
              <w:rPr>
                <w:b/>
                <w:bCs/>
                <w:sz w:val="20"/>
                <w:szCs w:val="20"/>
              </w:rPr>
              <w:t>Count</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bookmarkStart w:id="17" w:name="RANGE!A307:B310"/>
            <w:r w:rsidRPr="006665A8">
              <w:rPr>
                <w:sz w:val="20"/>
                <w:szCs w:val="20"/>
              </w:rPr>
              <w:t>Very Important</w:t>
            </w:r>
            <w:bookmarkEnd w:id="17"/>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42.11%</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8</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Somewhat Important</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10.53%</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2</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Little Importance</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26.32%</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5</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No opinion</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21.05%</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4</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Totals</w:t>
            </w:r>
          </w:p>
        </w:tc>
        <w:tc>
          <w:tcPr>
            <w:tcW w:w="1635" w:type="dxa"/>
            <w:tcBorders>
              <w:top w:val="nil"/>
              <w:left w:val="single" w:sz="4" w:space="0" w:color="000000"/>
              <w:bottom w:val="single" w:sz="4" w:space="0" w:color="000000"/>
              <w:right w:val="single" w:sz="4" w:space="0" w:color="000000"/>
            </w:tcBorders>
            <w:shd w:val="clear" w:color="969696" w:fill="969696"/>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19</w:t>
            </w:r>
          </w:p>
        </w:tc>
      </w:tr>
    </w:tbl>
    <w:p w:rsidR="006665A8" w:rsidRDefault="006665A8" w:rsidP="006665A8">
      <w:pPr>
        <w:rPr>
          <w:color w:val="000000" w:themeColor="text1"/>
        </w:rPr>
      </w:pPr>
    </w:p>
    <w:p w:rsidR="006665A8" w:rsidRPr="006665A8" w:rsidRDefault="006665A8" w:rsidP="006665A8">
      <w:pPr>
        <w:pStyle w:val="ListParagraph"/>
        <w:numPr>
          <w:ilvl w:val="0"/>
          <w:numId w:val="7"/>
        </w:numPr>
        <w:rPr>
          <w:color w:val="000000" w:themeColor="text1"/>
          <w:szCs w:val="24"/>
        </w:rPr>
      </w:pPr>
      <w:r w:rsidRPr="006665A8">
        <w:rPr>
          <w:color w:val="000000" w:themeColor="text1"/>
          <w:szCs w:val="24"/>
        </w:rPr>
        <w:t>Social transportation – extend hours and days of service</w:t>
      </w:r>
    </w:p>
    <w:p w:rsidR="006665A8" w:rsidRPr="006665A8" w:rsidRDefault="006665A8" w:rsidP="006665A8">
      <w:pPr>
        <w:rPr>
          <w:color w:val="000000" w:themeColor="text1"/>
        </w:rPr>
      </w:pPr>
    </w:p>
    <w:tbl>
      <w:tblPr>
        <w:tblW w:w="5445" w:type="dxa"/>
        <w:tblInd w:w="-27" w:type="dxa"/>
        <w:tblLook w:val="04A0" w:firstRow="1" w:lastRow="0" w:firstColumn="1" w:lastColumn="0" w:noHBand="0" w:noVBand="1"/>
      </w:tblPr>
      <w:tblGrid>
        <w:gridCol w:w="3000"/>
        <w:gridCol w:w="1635"/>
        <w:gridCol w:w="810"/>
      </w:tblGrid>
      <w:tr w:rsidR="006665A8" w:rsidRPr="006665A8" w:rsidTr="006665A8">
        <w:trPr>
          <w:trHeight w:val="288"/>
        </w:trPr>
        <w:tc>
          <w:tcPr>
            <w:tcW w:w="3000" w:type="dxa"/>
            <w:tcBorders>
              <w:top w:val="nil"/>
              <w:left w:val="nil"/>
              <w:bottom w:val="nil"/>
              <w:right w:val="nil"/>
            </w:tcBorders>
            <w:shd w:val="clear" w:color="FFFFFF" w:fill="FFFFFF"/>
            <w:noWrap/>
            <w:vAlign w:val="bottom"/>
            <w:hideMark/>
          </w:tcPr>
          <w:p w:rsidR="006665A8" w:rsidRPr="006665A8" w:rsidRDefault="006665A8" w:rsidP="006665A8">
            <w:pPr>
              <w:ind w:firstLineChars="100" w:firstLine="220"/>
              <w:rPr>
                <w:color w:val="000000"/>
                <w:sz w:val="22"/>
                <w:szCs w:val="22"/>
              </w:rPr>
            </w:pPr>
            <w:r w:rsidRPr="006665A8">
              <w:rPr>
                <w:color w:val="000000"/>
                <w:sz w:val="22"/>
                <w:szCs w:val="22"/>
              </w:rPr>
              <w:t> </w:t>
            </w:r>
          </w:p>
        </w:tc>
        <w:tc>
          <w:tcPr>
            <w:tcW w:w="244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6665A8" w:rsidRPr="006665A8" w:rsidRDefault="006665A8" w:rsidP="006665A8">
            <w:pPr>
              <w:jc w:val="center"/>
              <w:rPr>
                <w:b/>
                <w:bCs/>
                <w:color w:val="FFFFFF"/>
                <w:sz w:val="20"/>
                <w:szCs w:val="20"/>
              </w:rPr>
            </w:pPr>
            <w:r w:rsidRPr="006665A8">
              <w:rPr>
                <w:b/>
                <w:bCs/>
                <w:color w:val="FFFFFF"/>
                <w:sz w:val="20"/>
                <w:szCs w:val="20"/>
              </w:rPr>
              <w:t>Responses</w:t>
            </w:r>
          </w:p>
        </w:tc>
      </w:tr>
      <w:tr w:rsidR="006665A8" w:rsidRPr="006665A8" w:rsidTr="006665A8">
        <w:trPr>
          <w:trHeight w:val="288"/>
        </w:trPr>
        <w:tc>
          <w:tcPr>
            <w:tcW w:w="3000" w:type="dxa"/>
            <w:tcBorders>
              <w:top w:val="nil"/>
              <w:left w:val="nil"/>
              <w:bottom w:val="nil"/>
              <w:right w:val="nil"/>
            </w:tcBorders>
            <w:shd w:val="clear" w:color="FFFFFF" w:fill="FFFFFF"/>
            <w:noWrap/>
            <w:vAlign w:val="bottom"/>
            <w:hideMark/>
          </w:tcPr>
          <w:p w:rsidR="006665A8" w:rsidRPr="006665A8" w:rsidRDefault="006665A8" w:rsidP="006665A8">
            <w:pPr>
              <w:ind w:firstLineChars="100" w:firstLine="220"/>
              <w:rPr>
                <w:color w:val="000000"/>
                <w:sz w:val="22"/>
                <w:szCs w:val="22"/>
              </w:rPr>
            </w:pPr>
            <w:r w:rsidRPr="006665A8">
              <w:rPr>
                <w:color w:val="000000"/>
                <w:sz w:val="22"/>
                <w:szCs w:val="22"/>
              </w:rPr>
              <w:t> </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jc w:val="center"/>
              <w:rPr>
                <w:b/>
                <w:bCs/>
                <w:sz w:val="20"/>
                <w:szCs w:val="20"/>
              </w:rPr>
            </w:pPr>
            <w:r w:rsidRPr="006665A8">
              <w:rPr>
                <w:b/>
                <w:bCs/>
                <w:sz w:val="20"/>
                <w:szCs w:val="20"/>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jc w:val="center"/>
              <w:rPr>
                <w:b/>
                <w:bCs/>
                <w:sz w:val="20"/>
                <w:szCs w:val="20"/>
              </w:rPr>
            </w:pPr>
            <w:r w:rsidRPr="006665A8">
              <w:rPr>
                <w:b/>
                <w:bCs/>
                <w:sz w:val="20"/>
                <w:szCs w:val="20"/>
              </w:rPr>
              <w:t>Count</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bookmarkStart w:id="18" w:name="RANGE!A324:B327"/>
            <w:r w:rsidRPr="006665A8">
              <w:rPr>
                <w:sz w:val="20"/>
                <w:szCs w:val="20"/>
              </w:rPr>
              <w:t>Very Important</w:t>
            </w:r>
            <w:bookmarkEnd w:id="18"/>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73.68%</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14</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Somewhat Important</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21.05%</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4</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Little Importance</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5.26%</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1</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No opinion</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0.00%</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0</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Totals</w:t>
            </w:r>
          </w:p>
        </w:tc>
        <w:tc>
          <w:tcPr>
            <w:tcW w:w="1635" w:type="dxa"/>
            <w:tcBorders>
              <w:top w:val="nil"/>
              <w:left w:val="single" w:sz="4" w:space="0" w:color="000000"/>
              <w:bottom w:val="single" w:sz="4" w:space="0" w:color="000000"/>
              <w:right w:val="single" w:sz="4" w:space="0" w:color="000000"/>
            </w:tcBorders>
            <w:shd w:val="clear" w:color="969696" w:fill="969696"/>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19</w:t>
            </w:r>
          </w:p>
        </w:tc>
      </w:tr>
    </w:tbl>
    <w:p w:rsidR="006665A8" w:rsidRPr="006665A8" w:rsidRDefault="006665A8" w:rsidP="006665A8">
      <w:pPr>
        <w:rPr>
          <w:color w:val="000000" w:themeColor="text1"/>
        </w:rPr>
      </w:pPr>
    </w:p>
    <w:p w:rsidR="006665A8" w:rsidRPr="006665A8" w:rsidRDefault="006665A8" w:rsidP="006665A8">
      <w:pPr>
        <w:pStyle w:val="ListParagraph"/>
        <w:numPr>
          <w:ilvl w:val="0"/>
          <w:numId w:val="7"/>
        </w:numPr>
        <w:rPr>
          <w:color w:val="000000" w:themeColor="text1"/>
          <w:szCs w:val="24"/>
        </w:rPr>
      </w:pPr>
      <w:r w:rsidRPr="006665A8">
        <w:rPr>
          <w:color w:val="000000" w:themeColor="text1"/>
          <w:szCs w:val="24"/>
        </w:rPr>
        <w:t>Emerging needs</w:t>
      </w:r>
    </w:p>
    <w:p w:rsidR="006665A8" w:rsidRPr="006665A8" w:rsidRDefault="006665A8" w:rsidP="006665A8">
      <w:pPr>
        <w:rPr>
          <w:color w:val="000000" w:themeColor="text1"/>
        </w:rPr>
      </w:pPr>
    </w:p>
    <w:tbl>
      <w:tblPr>
        <w:tblW w:w="5445" w:type="dxa"/>
        <w:tblInd w:w="-27" w:type="dxa"/>
        <w:tblLook w:val="04A0" w:firstRow="1" w:lastRow="0" w:firstColumn="1" w:lastColumn="0" w:noHBand="0" w:noVBand="1"/>
      </w:tblPr>
      <w:tblGrid>
        <w:gridCol w:w="3000"/>
        <w:gridCol w:w="1635"/>
        <w:gridCol w:w="810"/>
      </w:tblGrid>
      <w:tr w:rsidR="006665A8" w:rsidRPr="006665A8" w:rsidTr="006665A8">
        <w:trPr>
          <w:trHeight w:val="288"/>
        </w:trPr>
        <w:tc>
          <w:tcPr>
            <w:tcW w:w="3000" w:type="dxa"/>
            <w:tcBorders>
              <w:top w:val="nil"/>
              <w:left w:val="nil"/>
              <w:bottom w:val="nil"/>
              <w:right w:val="nil"/>
            </w:tcBorders>
            <w:shd w:val="clear" w:color="FFFFFF" w:fill="FFFFFF"/>
            <w:noWrap/>
            <w:vAlign w:val="bottom"/>
            <w:hideMark/>
          </w:tcPr>
          <w:p w:rsidR="006665A8" w:rsidRPr="006665A8" w:rsidRDefault="006665A8" w:rsidP="006665A8">
            <w:pPr>
              <w:ind w:firstLineChars="100" w:firstLine="220"/>
              <w:rPr>
                <w:color w:val="000000"/>
                <w:sz w:val="22"/>
                <w:szCs w:val="22"/>
              </w:rPr>
            </w:pPr>
            <w:r w:rsidRPr="006665A8">
              <w:rPr>
                <w:color w:val="000000"/>
                <w:sz w:val="22"/>
                <w:szCs w:val="22"/>
              </w:rPr>
              <w:t> </w:t>
            </w:r>
          </w:p>
        </w:tc>
        <w:tc>
          <w:tcPr>
            <w:tcW w:w="244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6665A8" w:rsidRPr="006665A8" w:rsidRDefault="006665A8" w:rsidP="006665A8">
            <w:pPr>
              <w:jc w:val="center"/>
              <w:rPr>
                <w:b/>
                <w:bCs/>
                <w:color w:val="FFFFFF"/>
                <w:sz w:val="20"/>
                <w:szCs w:val="20"/>
              </w:rPr>
            </w:pPr>
            <w:r w:rsidRPr="006665A8">
              <w:rPr>
                <w:b/>
                <w:bCs/>
                <w:color w:val="FFFFFF"/>
                <w:sz w:val="20"/>
                <w:szCs w:val="20"/>
              </w:rPr>
              <w:t>Responses</w:t>
            </w:r>
          </w:p>
        </w:tc>
      </w:tr>
      <w:tr w:rsidR="006665A8" w:rsidRPr="006665A8" w:rsidTr="006665A8">
        <w:trPr>
          <w:trHeight w:val="288"/>
        </w:trPr>
        <w:tc>
          <w:tcPr>
            <w:tcW w:w="3000" w:type="dxa"/>
            <w:tcBorders>
              <w:top w:val="nil"/>
              <w:left w:val="nil"/>
              <w:bottom w:val="nil"/>
              <w:right w:val="nil"/>
            </w:tcBorders>
            <w:shd w:val="clear" w:color="FFFFFF" w:fill="FFFFFF"/>
            <w:noWrap/>
            <w:vAlign w:val="bottom"/>
            <w:hideMark/>
          </w:tcPr>
          <w:p w:rsidR="006665A8" w:rsidRPr="006665A8" w:rsidRDefault="006665A8" w:rsidP="006665A8">
            <w:pPr>
              <w:ind w:firstLineChars="100" w:firstLine="220"/>
              <w:rPr>
                <w:color w:val="000000"/>
                <w:sz w:val="22"/>
                <w:szCs w:val="22"/>
              </w:rPr>
            </w:pPr>
            <w:r w:rsidRPr="006665A8">
              <w:rPr>
                <w:color w:val="000000"/>
                <w:sz w:val="22"/>
                <w:szCs w:val="22"/>
              </w:rPr>
              <w:t> </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jc w:val="center"/>
              <w:rPr>
                <w:b/>
                <w:bCs/>
                <w:sz w:val="20"/>
                <w:szCs w:val="20"/>
              </w:rPr>
            </w:pPr>
            <w:r w:rsidRPr="006665A8">
              <w:rPr>
                <w:b/>
                <w:bCs/>
                <w:sz w:val="20"/>
                <w:szCs w:val="20"/>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jc w:val="center"/>
              <w:rPr>
                <w:b/>
                <w:bCs/>
                <w:sz w:val="20"/>
                <w:szCs w:val="20"/>
              </w:rPr>
            </w:pPr>
            <w:r w:rsidRPr="006665A8">
              <w:rPr>
                <w:b/>
                <w:bCs/>
                <w:sz w:val="20"/>
                <w:szCs w:val="20"/>
              </w:rPr>
              <w:t>Count</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bookmarkStart w:id="19" w:name="RANGE!A341:B344"/>
            <w:r w:rsidRPr="006665A8">
              <w:rPr>
                <w:sz w:val="20"/>
                <w:szCs w:val="20"/>
              </w:rPr>
              <w:t>Very Important</w:t>
            </w:r>
            <w:bookmarkEnd w:id="19"/>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30.00%</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6</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Somewhat Important</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30.00%</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6</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Little Importance</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10.00%</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2</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No opinion</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30.00%</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6</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Totals</w:t>
            </w:r>
          </w:p>
        </w:tc>
        <w:tc>
          <w:tcPr>
            <w:tcW w:w="1635" w:type="dxa"/>
            <w:tcBorders>
              <w:top w:val="nil"/>
              <w:left w:val="single" w:sz="4" w:space="0" w:color="000000"/>
              <w:bottom w:val="single" w:sz="4" w:space="0" w:color="000000"/>
              <w:right w:val="single" w:sz="4" w:space="0" w:color="000000"/>
            </w:tcBorders>
            <w:shd w:val="clear" w:color="969696" w:fill="969696"/>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20</w:t>
            </w:r>
          </w:p>
        </w:tc>
      </w:tr>
    </w:tbl>
    <w:p w:rsidR="006665A8" w:rsidRDefault="006665A8" w:rsidP="006665A8">
      <w:pPr>
        <w:rPr>
          <w:color w:val="000000" w:themeColor="text1"/>
        </w:rPr>
      </w:pPr>
    </w:p>
    <w:p w:rsidR="00B25B5F" w:rsidRDefault="00B25B5F" w:rsidP="006665A8">
      <w:pPr>
        <w:rPr>
          <w:color w:val="000000" w:themeColor="text1"/>
        </w:rPr>
      </w:pPr>
    </w:p>
    <w:p w:rsidR="00B25B5F" w:rsidRDefault="00B25B5F" w:rsidP="006665A8">
      <w:pPr>
        <w:rPr>
          <w:color w:val="000000" w:themeColor="text1"/>
        </w:rPr>
      </w:pPr>
    </w:p>
    <w:p w:rsidR="00B25B5F" w:rsidRDefault="00B25B5F" w:rsidP="006665A8">
      <w:pPr>
        <w:rPr>
          <w:color w:val="000000" w:themeColor="text1"/>
        </w:rPr>
      </w:pPr>
    </w:p>
    <w:p w:rsidR="00B25B5F" w:rsidRDefault="00B25B5F" w:rsidP="006665A8">
      <w:pPr>
        <w:rPr>
          <w:color w:val="000000" w:themeColor="text1"/>
        </w:rPr>
      </w:pPr>
    </w:p>
    <w:p w:rsidR="00B25B5F" w:rsidRPr="006665A8" w:rsidRDefault="00B25B5F" w:rsidP="006665A8">
      <w:pPr>
        <w:rPr>
          <w:color w:val="000000" w:themeColor="text1"/>
        </w:rPr>
      </w:pPr>
    </w:p>
    <w:p w:rsidR="006665A8" w:rsidRPr="006665A8" w:rsidRDefault="006665A8" w:rsidP="006665A8">
      <w:pPr>
        <w:pStyle w:val="ListParagraph"/>
        <w:numPr>
          <w:ilvl w:val="0"/>
          <w:numId w:val="7"/>
        </w:numPr>
        <w:rPr>
          <w:color w:val="000000" w:themeColor="text1"/>
          <w:szCs w:val="24"/>
        </w:rPr>
      </w:pPr>
      <w:r w:rsidRPr="006665A8">
        <w:rPr>
          <w:color w:val="000000" w:themeColor="text1"/>
          <w:szCs w:val="24"/>
        </w:rPr>
        <w:t>Employment transportation</w:t>
      </w:r>
    </w:p>
    <w:p w:rsidR="006665A8" w:rsidRPr="006665A8" w:rsidRDefault="006665A8" w:rsidP="006665A8">
      <w:pPr>
        <w:rPr>
          <w:color w:val="000000" w:themeColor="text1"/>
        </w:rPr>
      </w:pPr>
    </w:p>
    <w:tbl>
      <w:tblPr>
        <w:tblW w:w="5445" w:type="dxa"/>
        <w:tblInd w:w="-27" w:type="dxa"/>
        <w:tblLook w:val="04A0" w:firstRow="1" w:lastRow="0" w:firstColumn="1" w:lastColumn="0" w:noHBand="0" w:noVBand="1"/>
      </w:tblPr>
      <w:tblGrid>
        <w:gridCol w:w="3000"/>
        <w:gridCol w:w="1635"/>
        <w:gridCol w:w="810"/>
      </w:tblGrid>
      <w:tr w:rsidR="006665A8" w:rsidRPr="006665A8" w:rsidTr="006665A8">
        <w:trPr>
          <w:trHeight w:val="288"/>
        </w:trPr>
        <w:tc>
          <w:tcPr>
            <w:tcW w:w="3000" w:type="dxa"/>
            <w:tcBorders>
              <w:top w:val="nil"/>
              <w:left w:val="nil"/>
              <w:bottom w:val="nil"/>
              <w:right w:val="nil"/>
            </w:tcBorders>
            <w:shd w:val="clear" w:color="FFFFFF" w:fill="FFFFFF"/>
            <w:noWrap/>
            <w:vAlign w:val="bottom"/>
            <w:hideMark/>
          </w:tcPr>
          <w:p w:rsidR="006665A8" w:rsidRPr="006665A8" w:rsidRDefault="006665A8" w:rsidP="006665A8">
            <w:pPr>
              <w:ind w:firstLineChars="100" w:firstLine="220"/>
              <w:rPr>
                <w:color w:val="000000"/>
                <w:sz w:val="22"/>
                <w:szCs w:val="22"/>
              </w:rPr>
            </w:pPr>
            <w:r w:rsidRPr="006665A8">
              <w:rPr>
                <w:color w:val="000000"/>
                <w:sz w:val="22"/>
                <w:szCs w:val="22"/>
              </w:rPr>
              <w:t> </w:t>
            </w:r>
          </w:p>
        </w:tc>
        <w:tc>
          <w:tcPr>
            <w:tcW w:w="244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6665A8" w:rsidRPr="006665A8" w:rsidRDefault="006665A8" w:rsidP="006665A8">
            <w:pPr>
              <w:jc w:val="center"/>
              <w:rPr>
                <w:b/>
                <w:bCs/>
                <w:color w:val="FFFFFF"/>
                <w:sz w:val="20"/>
                <w:szCs w:val="20"/>
              </w:rPr>
            </w:pPr>
            <w:r w:rsidRPr="006665A8">
              <w:rPr>
                <w:b/>
                <w:bCs/>
                <w:color w:val="FFFFFF"/>
                <w:sz w:val="20"/>
                <w:szCs w:val="20"/>
              </w:rPr>
              <w:t>Responses</w:t>
            </w:r>
          </w:p>
        </w:tc>
      </w:tr>
      <w:tr w:rsidR="006665A8" w:rsidRPr="006665A8" w:rsidTr="006665A8">
        <w:trPr>
          <w:trHeight w:val="288"/>
        </w:trPr>
        <w:tc>
          <w:tcPr>
            <w:tcW w:w="3000" w:type="dxa"/>
            <w:tcBorders>
              <w:top w:val="nil"/>
              <w:left w:val="nil"/>
              <w:bottom w:val="nil"/>
              <w:right w:val="nil"/>
            </w:tcBorders>
            <w:shd w:val="clear" w:color="FFFFFF" w:fill="FFFFFF"/>
            <w:noWrap/>
            <w:vAlign w:val="bottom"/>
            <w:hideMark/>
          </w:tcPr>
          <w:p w:rsidR="006665A8" w:rsidRPr="006665A8" w:rsidRDefault="006665A8" w:rsidP="006665A8">
            <w:pPr>
              <w:ind w:firstLineChars="100" w:firstLine="220"/>
              <w:rPr>
                <w:color w:val="000000"/>
                <w:sz w:val="22"/>
                <w:szCs w:val="22"/>
              </w:rPr>
            </w:pPr>
            <w:r w:rsidRPr="006665A8">
              <w:rPr>
                <w:color w:val="000000"/>
                <w:sz w:val="22"/>
                <w:szCs w:val="22"/>
              </w:rPr>
              <w:t> </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jc w:val="center"/>
              <w:rPr>
                <w:b/>
                <w:bCs/>
                <w:sz w:val="20"/>
                <w:szCs w:val="20"/>
              </w:rPr>
            </w:pPr>
            <w:r w:rsidRPr="006665A8">
              <w:rPr>
                <w:b/>
                <w:bCs/>
                <w:sz w:val="20"/>
                <w:szCs w:val="20"/>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jc w:val="center"/>
              <w:rPr>
                <w:b/>
                <w:bCs/>
                <w:sz w:val="20"/>
                <w:szCs w:val="20"/>
              </w:rPr>
            </w:pPr>
            <w:r w:rsidRPr="006665A8">
              <w:rPr>
                <w:b/>
                <w:bCs/>
                <w:sz w:val="20"/>
                <w:szCs w:val="20"/>
              </w:rPr>
              <w:t>Count</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bookmarkStart w:id="20" w:name="RANGE!A358:B361"/>
            <w:r w:rsidRPr="006665A8">
              <w:rPr>
                <w:sz w:val="20"/>
                <w:szCs w:val="20"/>
              </w:rPr>
              <w:t>Very Important</w:t>
            </w:r>
            <w:bookmarkEnd w:id="20"/>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45.00%</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9</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Somewhat Important</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40.00%</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8</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Little Importance</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15.00%</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3</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No opinion</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0.00%</w:t>
            </w:r>
          </w:p>
        </w:tc>
        <w:tc>
          <w:tcPr>
            <w:tcW w:w="810" w:type="dxa"/>
            <w:tcBorders>
              <w:top w:val="nil"/>
              <w:left w:val="nil"/>
              <w:bottom w:val="single" w:sz="4" w:space="0" w:color="000000"/>
              <w:right w:val="single" w:sz="4" w:space="0" w:color="000000"/>
            </w:tcBorders>
            <w:shd w:val="clear" w:color="FFFFFF" w:fill="FFFFFF"/>
            <w:noWrap/>
            <w:vAlign w:val="center"/>
            <w:hideMark/>
          </w:tcPr>
          <w:p w:rsidR="006665A8" w:rsidRPr="006665A8" w:rsidRDefault="006665A8" w:rsidP="006665A8">
            <w:pPr>
              <w:ind w:firstLineChars="100" w:firstLine="200"/>
              <w:jc w:val="right"/>
              <w:rPr>
                <w:sz w:val="20"/>
                <w:szCs w:val="20"/>
              </w:rPr>
            </w:pPr>
            <w:r w:rsidRPr="006665A8">
              <w:rPr>
                <w:sz w:val="20"/>
                <w:szCs w:val="20"/>
              </w:rPr>
              <w:t>0</w:t>
            </w:r>
          </w:p>
        </w:tc>
      </w:tr>
      <w:tr w:rsidR="006665A8" w:rsidRPr="006665A8" w:rsidTr="006665A8">
        <w:trPr>
          <w:trHeight w:val="288"/>
        </w:trPr>
        <w:tc>
          <w:tcPr>
            <w:tcW w:w="3000" w:type="dxa"/>
            <w:tcBorders>
              <w:top w:val="nil"/>
              <w:left w:val="nil"/>
              <w:bottom w:val="nil"/>
              <w:right w:val="nil"/>
            </w:tcBorders>
            <w:shd w:val="clear" w:color="FFFFFF" w:fill="FFFFFF"/>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Totals</w:t>
            </w:r>
          </w:p>
        </w:tc>
        <w:tc>
          <w:tcPr>
            <w:tcW w:w="1635" w:type="dxa"/>
            <w:tcBorders>
              <w:top w:val="nil"/>
              <w:left w:val="single" w:sz="4" w:space="0" w:color="000000"/>
              <w:bottom w:val="single" w:sz="4" w:space="0" w:color="000000"/>
              <w:right w:val="single" w:sz="4" w:space="0" w:color="000000"/>
            </w:tcBorders>
            <w:shd w:val="clear" w:color="969696" w:fill="969696"/>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6665A8" w:rsidRPr="006665A8" w:rsidRDefault="006665A8" w:rsidP="006665A8">
            <w:pPr>
              <w:ind w:firstLineChars="100" w:firstLine="201"/>
              <w:jc w:val="right"/>
              <w:rPr>
                <w:b/>
                <w:bCs/>
                <w:sz w:val="20"/>
                <w:szCs w:val="20"/>
              </w:rPr>
            </w:pPr>
            <w:r w:rsidRPr="006665A8">
              <w:rPr>
                <w:b/>
                <w:bCs/>
                <w:sz w:val="20"/>
                <w:szCs w:val="20"/>
              </w:rPr>
              <w:t>20</w:t>
            </w:r>
          </w:p>
        </w:tc>
      </w:tr>
    </w:tbl>
    <w:p w:rsidR="006665A8" w:rsidRPr="006665A8" w:rsidRDefault="006665A8" w:rsidP="006665A8">
      <w:pPr>
        <w:rPr>
          <w:color w:val="000000" w:themeColor="text1"/>
        </w:rPr>
      </w:pPr>
    </w:p>
    <w:p w:rsidR="006665A8" w:rsidRPr="006665A8" w:rsidRDefault="006665A8" w:rsidP="006665A8">
      <w:pPr>
        <w:rPr>
          <w:color w:val="000000" w:themeColor="text1"/>
        </w:rPr>
      </w:pPr>
    </w:p>
    <w:p w:rsidR="006665A8" w:rsidRDefault="006665A8" w:rsidP="006665A8">
      <w:pPr>
        <w:ind w:left="720" w:hanging="360"/>
        <w:rPr>
          <w:color w:val="000000" w:themeColor="text1"/>
        </w:rPr>
      </w:pPr>
    </w:p>
    <w:p w:rsidR="008F042F" w:rsidRDefault="008F042F" w:rsidP="00DD6B76">
      <w:pPr>
        <w:pStyle w:val="ListParagraph"/>
        <w:ind w:left="360"/>
        <w:rPr>
          <w:color w:val="000000" w:themeColor="text1"/>
        </w:rPr>
      </w:pPr>
    </w:p>
    <w:p w:rsidR="008F042F" w:rsidRDefault="008F042F" w:rsidP="00DD6B76">
      <w:pPr>
        <w:pStyle w:val="ListParagraph"/>
        <w:ind w:left="360"/>
        <w:rPr>
          <w:color w:val="000000" w:themeColor="text1"/>
        </w:rPr>
      </w:pPr>
    </w:p>
    <w:p w:rsidR="00E611F2" w:rsidRDefault="00E611F2" w:rsidP="00DD6B76">
      <w:pPr>
        <w:pStyle w:val="ListParagraph"/>
        <w:ind w:left="360"/>
        <w:rPr>
          <w:color w:val="000000" w:themeColor="text1"/>
        </w:rPr>
      </w:pPr>
    </w:p>
    <w:p w:rsidR="00E611F2" w:rsidRDefault="00E611F2" w:rsidP="00DD6B76">
      <w:pPr>
        <w:pStyle w:val="ListParagraph"/>
        <w:ind w:left="360"/>
        <w:rPr>
          <w:color w:val="000000" w:themeColor="text1"/>
        </w:rPr>
      </w:pPr>
    </w:p>
    <w:p w:rsidR="00E611F2" w:rsidRDefault="00E611F2" w:rsidP="00DD6B76">
      <w:pPr>
        <w:pStyle w:val="ListParagraph"/>
        <w:ind w:left="360"/>
        <w:rPr>
          <w:color w:val="000000" w:themeColor="text1"/>
        </w:rPr>
      </w:pPr>
    </w:p>
    <w:p w:rsidR="00E611F2" w:rsidRDefault="00E611F2" w:rsidP="00DD6B76">
      <w:pPr>
        <w:pStyle w:val="ListParagraph"/>
        <w:ind w:left="360"/>
        <w:rPr>
          <w:color w:val="000000" w:themeColor="text1"/>
        </w:rPr>
      </w:pPr>
    </w:p>
    <w:p w:rsidR="00E611F2" w:rsidRDefault="00E611F2" w:rsidP="00DD6B76">
      <w:pPr>
        <w:pStyle w:val="ListParagraph"/>
        <w:ind w:left="360"/>
        <w:rPr>
          <w:color w:val="000000" w:themeColor="text1"/>
        </w:rPr>
      </w:pPr>
    </w:p>
    <w:p w:rsidR="00884613" w:rsidRDefault="00884613">
      <w:pPr>
        <w:spacing w:after="200" w:line="276" w:lineRule="auto"/>
        <w:rPr>
          <w:color w:val="000000" w:themeColor="text1"/>
          <w:szCs w:val="22"/>
        </w:rPr>
      </w:pPr>
      <w:r>
        <w:rPr>
          <w:color w:val="000000" w:themeColor="text1"/>
        </w:rPr>
        <w:br w:type="page"/>
      </w:r>
    </w:p>
    <w:p w:rsidR="00E611F2" w:rsidRDefault="00E611F2" w:rsidP="00DD6B76">
      <w:pPr>
        <w:pStyle w:val="ListParagraph"/>
        <w:ind w:left="360"/>
        <w:rPr>
          <w:color w:val="000000" w:themeColor="text1"/>
        </w:rPr>
      </w:pPr>
    </w:p>
    <w:p w:rsidR="00DD6B76" w:rsidRPr="003C7713" w:rsidRDefault="00DD6B76" w:rsidP="00DD6B76">
      <w:pPr>
        <w:pStyle w:val="ListParagraph"/>
        <w:ind w:left="0"/>
        <w:rPr>
          <w:b/>
          <w:color w:val="000000" w:themeColor="text1"/>
          <w:sz w:val="28"/>
          <w:szCs w:val="28"/>
        </w:rPr>
      </w:pPr>
      <w:r w:rsidRPr="003C7713">
        <w:rPr>
          <w:b/>
          <w:color w:val="000000" w:themeColor="text1"/>
          <w:sz w:val="28"/>
          <w:szCs w:val="28"/>
        </w:rPr>
        <w:t>One-Way Trips FY 2013 – 201</w:t>
      </w:r>
      <w:r>
        <w:rPr>
          <w:b/>
          <w:color w:val="000000" w:themeColor="text1"/>
          <w:sz w:val="28"/>
          <w:szCs w:val="28"/>
        </w:rPr>
        <w:t>6</w:t>
      </w:r>
    </w:p>
    <w:p w:rsidR="00DD6B76" w:rsidRDefault="00DD6B76" w:rsidP="00DD6B76">
      <w:pPr>
        <w:pStyle w:val="ListParagraph"/>
        <w:ind w:left="0"/>
        <w:rPr>
          <w:color w:val="000000" w:themeColor="text1"/>
        </w:rPr>
      </w:pPr>
    </w:p>
    <w:p w:rsidR="006665A8" w:rsidRDefault="003E5CDA" w:rsidP="004A60B3">
      <w:pPr>
        <w:ind w:left="540"/>
        <w:rPr>
          <w:b/>
          <w:color w:val="000000" w:themeColor="text1"/>
          <w:sz w:val="28"/>
          <w:szCs w:val="28"/>
        </w:rPr>
      </w:pPr>
      <w:r w:rsidRPr="003C57D3">
        <w:rPr>
          <w:color w:val="000000" w:themeColor="text1"/>
          <w:sz w:val="28"/>
          <w:szCs w:val="28"/>
        </w:rPr>
        <w:t xml:space="preserve"> </w:t>
      </w:r>
      <w:r w:rsidR="006665A8">
        <w:rPr>
          <w:b/>
          <w:color w:val="000000" w:themeColor="text1"/>
          <w:sz w:val="28"/>
          <w:szCs w:val="28"/>
        </w:rPr>
        <w:t>Mid-Coast Public Transportation</w:t>
      </w:r>
    </w:p>
    <w:p w:rsidR="00DD6B76" w:rsidRDefault="00DD6B76" w:rsidP="006665A8">
      <w:pPr>
        <w:pStyle w:val="ListParagraph"/>
        <w:ind w:left="360"/>
        <w:rPr>
          <w:color w:val="000000" w:themeColor="text1"/>
        </w:rPr>
      </w:pPr>
    </w:p>
    <w:tbl>
      <w:tblPr>
        <w:tblW w:w="8839" w:type="dxa"/>
        <w:jc w:val="center"/>
        <w:tblInd w:w="1261" w:type="dxa"/>
        <w:tblLayout w:type="fixed"/>
        <w:tblCellMar>
          <w:left w:w="120" w:type="dxa"/>
          <w:right w:w="120" w:type="dxa"/>
        </w:tblCellMar>
        <w:tblLook w:val="0000" w:firstRow="0" w:lastRow="0" w:firstColumn="0" w:lastColumn="0" w:noHBand="0" w:noVBand="0"/>
      </w:tblPr>
      <w:tblGrid>
        <w:gridCol w:w="2235"/>
        <w:gridCol w:w="1651"/>
        <w:gridCol w:w="1651"/>
        <w:gridCol w:w="1651"/>
        <w:gridCol w:w="1651"/>
      </w:tblGrid>
      <w:tr w:rsidR="00DD6B76" w:rsidTr="003E5CDA">
        <w:trPr>
          <w:cantSplit/>
          <w:trHeight w:val="402"/>
          <w:jc w:val="center"/>
        </w:trPr>
        <w:tc>
          <w:tcPr>
            <w:tcW w:w="8839" w:type="dxa"/>
            <w:gridSpan w:val="5"/>
            <w:tcBorders>
              <w:top w:val="single" w:sz="6" w:space="0" w:color="auto"/>
              <w:left w:val="single" w:sz="6" w:space="0" w:color="auto"/>
              <w:right w:val="single" w:sz="6" w:space="0" w:color="auto"/>
            </w:tcBorders>
            <w:tcMar>
              <w:left w:w="58" w:type="dxa"/>
              <w:right w:w="58" w:type="dxa"/>
            </w:tcMar>
          </w:tcPr>
          <w:p w:rsidR="00DD6B76" w:rsidRDefault="00DD6B76" w:rsidP="008E29C0">
            <w:pPr>
              <w:jc w:val="center"/>
              <w:rPr>
                <w:b/>
              </w:rPr>
            </w:pPr>
          </w:p>
          <w:p w:rsidR="00DD6B76" w:rsidRDefault="004A60B3" w:rsidP="008E29C0">
            <w:pPr>
              <w:jc w:val="center"/>
              <w:rPr>
                <w:b/>
              </w:rPr>
            </w:pPr>
            <w:r>
              <w:rPr>
                <w:b/>
              </w:rPr>
              <w:t>MCPT</w:t>
            </w:r>
            <w:r w:rsidR="00C102B9">
              <w:rPr>
                <w:b/>
              </w:rPr>
              <w:t xml:space="preserve"> </w:t>
            </w:r>
            <w:r w:rsidR="00DD6B76">
              <w:rPr>
                <w:b/>
              </w:rPr>
              <w:t>Demand Response Trips</w:t>
            </w:r>
          </w:p>
          <w:p w:rsidR="00DD6B76" w:rsidRDefault="00DD6B76" w:rsidP="008E29C0">
            <w:pPr>
              <w:jc w:val="center"/>
              <w:rPr>
                <w:b/>
              </w:rPr>
            </w:pPr>
          </w:p>
        </w:tc>
      </w:tr>
      <w:tr w:rsidR="004A60B3" w:rsidRPr="00534D0A" w:rsidTr="004A60B3">
        <w:trPr>
          <w:cantSplit/>
          <w:trHeight w:val="402"/>
          <w:jc w:val="center"/>
        </w:trPr>
        <w:tc>
          <w:tcPr>
            <w:tcW w:w="2235" w:type="dxa"/>
            <w:tcBorders>
              <w:top w:val="single" w:sz="6" w:space="0" w:color="auto"/>
              <w:left w:val="single" w:sz="6" w:space="0" w:color="auto"/>
            </w:tcBorders>
            <w:vAlign w:val="center"/>
          </w:tcPr>
          <w:p w:rsidR="004A60B3" w:rsidRDefault="004A60B3" w:rsidP="008E29C0"/>
        </w:tc>
        <w:tc>
          <w:tcPr>
            <w:tcW w:w="1651" w:type="dxa"/>
            <w:tcBorders>
              <w:top w:val="single" w:sz="6" w:space="0" w:color="auto"/>
              <w:left w:val="single" w:sz="6" w:space="0" w:color="auto"/>
            </w:tcBorders>
            <w:vAlign w:val="center"/>
          </w:tcPr>
          <w:p w:rsidR="004A60B3" w:rsidRPr="007221A9" w:rsidRDefault="004A60B3" w:rsidP="004A60B3">
            <w:pPr>
              <w:jc w:val="center"/>
              <w:rPr>
                <w:b/>
              </w:rPr>
            </w:pPr>
            <w:r w:rsidRPr="007221A9">
              <w:rPr>
                <w:b/>
              </w:rPr>
              <w:t>FY 20</w:t>
            </w:r>
            <w:r>
              <w:rPr>
                <w:b/>
              </w:rPr>
              <w:t>13</w:t>
            </w:r>
          </w:p>
        </w:tc>
        <w:tc>
          <w:tcPr>
            <w:tcW w:w="1651" w:type="dxa"/>
            <w:tcBorders>
              <w:top w:val="single" w:sz="6" w:space="0" w:color="auto"/>
              <w:left w:val="single" w:sz="6" w:space="0" w:color="auto"/>
            </w:tcBorders>
            <w:vAlign w:val="center"/>
          </w:tcPr>
          <w:p w:rsidR="004A60B3" w:rsidRPr="007221A9" w:rsidRDefault="004A60B3" w:rsidP="004A60B3">
            <w:pPr>
              <w:jc w:val="center"/>
              <w:rPr>
                <w:b/>
              </w:rPr>
            </w:pPr>
            <w:r w:rsidRPr="007221A9">
              <w:rPr>
                <w:b/>
              </w:rPr>
              <w:t>FY 20</w:t>
            </w:r>
            <w:r>
              <w:rPr>
                <w:b/>
              </w:rPr>
              <w:t>14</w:t>
            </w:r>
          </w:p>
        </w:tc>
        <w:tc>
          <w:tcPr>
            <w:tcW w:w="1651" w:type="dxa"/>
            <w:tcBorders>
              <w:top w:val="single" w:sz="6" w:space="0" w:color="auto"/>
              <w:left w:val="single" w:sz="6" w:space="0" w:color="auto"/>
            </w:tcBorders>
            <w:vAlign w:val="center"/>
          </w:tcPr>
          <w:p w:rsidR="004A60B3" w:rsidRPr="007221A9" w:rsidRDefault="004A60B3" w:rsidP="004A60B3">
            <w:pPr>
              <w:jc w:val="center"/>
              <w:rPr>
                <w:b/>
              </w:rPr>
            </w:pPr>
            <w:r w:rsidRPr="007221A9">
              <w:rPr>
                <w:b/>
              </w:rPr>
              <w:t>FY 20</w:t>
            </w:r>
            <w:r>
              <w:rPr>
                <w:b/>
              </w:rPr>
              <w:t>15</w:t>
            </w:r>
          </w:p>
        </w:tc>
        <w:tc>
          <w:tcPr>
            <w:tcW w:w="1651" w:type="dxa"/>
            <w:tcBorders>
              <w:top w:val="single" w:sz="6" w:space="0" w:color="auto"/>
              <w:left w:val="single" w:sz="6" w:space="0" w:color="auto"/>
              <w:right w:val="single" w:sz="6" w:space="0" w:color="auto"/>
            </w:tcBorders>
            <w:vAlign w:val="center"/>
          </w:tcPr>
          <w:p w:rsidR="004A60B3" w:rsidRPr="007221A9" w:rsidRDefault="004A60B3" w:rsidP="004A60B3">
            <w:pPr>
              <w:jc w:val="center"/>
              <w:rPr>
                <w:b/>
              </w:rPr>
            </w:pPr>
            <w:r w:rsidRPr="007221A9">
              <w:rPr>
                <w:b/>
              </w:rPr>
              <w:t>FY 20</w:t>
            </w:r>
            <w:r>
              <w:rPr>
                <w:b/>
              </w:rPr>
              <w:t>16</w:t>
            </w:r>
          </w:p>
        </w:tc>
      </w:tr>
      <w:tr w:rsidR="004A60B3" w:rsidRPr="00534D0A" w:rsidTr="003E5CDA">
        <w:trPr>
          <w:cantSplit/>
          <w:trHeight w:val="402"/>
          <w:jc w:val="center"/>
        </w:trPr>
        <w:tc>
          <w:tcPr>
            <w:tcW w:w="2235" w:type="dxa"/>
            <w:tcBorders>
              <w:top w:val="single" w:sz="6" w:space="0" w:color="auto"/>
              <w:left w:val="single" w:sz="6" w:space="0" w:color="auto"/>
            </w:tcBorders>
            <w:vAlign w:val="center"/>
          </w:tcPr>
          <w:p w:rsidR="004A60B3" w:rsidRDefault="007A6AAB" w:rsidP="008E29C0">
            <w:proofErr w:type="spellStart"/>
            <w:r>
              <w:t>MaineCare</w:t>
            </w:r>
            <w:proofErr w:type="spellEnd"/>
          </w:p>
        </w:tc>
        <w:tc>
          <w:tcPr>
            <w:tcW w:w="1651" w:type="dxa"/>
            <w:tcBorders>
              <w:top w:val="single" w:sz="6" w:space="0" w:color="auto"/>
              <w:left w:val="single" w:sz="6" w:space="0" w:color="auto"/>
            </w:tcBorders>
            <w:vAlign w:val="center"/>
          </w:tcPr>
          <w:p w:rsidR="004A60B3" w:rsidRPr="00845916" w:rsidRDefault="004A60B3" w:rsidP="008E29C0">
            <w:pPr>
              <w:jc w:val="center"/>
              <w:rPr>
                <w:color w:val="000000" w:themeColor="text1"/>
              </w:rPr>
            </w:pPr>
            <w:r w:rsidRPr="00845916">
              <w:rPr>
                <w:color w:val="000000" w:themeColor="text1"/>
              </w:rPr>
              <w:t>73,450</w:t>
            </w:r>
          </w:p>
        </w:tc>
        <w:tc>
          <w:tcPr>
            <w:tcW w:w="1651" w:type="dxa"/>
            <w:tcBorders>
              <w:top w:val="single" w:sz="6" w:space="0" w:color="auto"/>
              <w:left w:val="single" w:sz="6" w:space="0" w:color="auto"/>
            </w:tcBorders>
            <w:vAlign w:val="center"/>
          </w:tcPr>
          <w:p w:rsidR="004A60B3" w:rsidRPr="00845916" w:rsidRDefault="004A60B3" w:rsidP="008E29C0">
            <w:pPr>
              <w:jc w:val="center"/>
              <w:rPr>
                <w:color w:val="000000" w:themeColor="text1"/>
              </w:rPr>
            </w:pPr>
            <w:r>
              <w:rPr>
                <w:color w:val="000000" w:themeColor="text1"/>
              </w:rPr>
              <w:t>39,005</w:t>
            </w:r>
          </w:p>
        </w:tc>
        <w:tc>
          <w:tcPr>
            <w:tcW w:w="1651" w:type="dxa"/>
            <w:tcBorders>
              <w:top w:val="single" w:sz="6" w:space="0" w:color="auto"/>
              <w:left w:val="single" w:sz="6" w:space="0" w:color="auto"/>
            </w:tcBorders>
            <w:vAlign w:val="center"/>
          </w:tcPr>
          <w:p w:rsidR="004A60B3" w:rsidRPr="00845916" w:rsidRDefault="004A60B3" w:rsidP="008E29C0">
            <w:pPr>
              <w:jc w:val="center"/>
              <w:rPr>
                <w:color w:val="000000" w:themeColor="text1"/>
              </w:rPr>
            </w:pPr>
            <w:r>
              <w:rPr>
                <w:color w:val="000000" w:themeColor="text1"/>
              </w:rPr>
              <w:t>42,708</w:t>
            </w:r>
          </w:p>
        </w:tc>
        <w:tc>
          <w:tcPr>
            <w:tcW w:w="1651" w:type="dxa"/>
            <w:tcBorders>
              <w:top w:val="single" w:sz="6" w:space="0" w:color="auto"/>
              <w:left w:val="single" w:sz="6" w:space="0" w:color="auto"/>
              <w:right w:val="single" w:sz="6" w:space="0" w:color="auto"/>
            </w:tcBorders>
            <w:vAlign w:val="center"/>
          </w:tcPr>
          <w:p w:rsidR="004A60B3" w:rsidRPr="00845916" w:rsidRDefault="004A60B3" w:rsidP="008E29C0">
            <w:pPr>
              <w:jc w:val="center"/>
              <w:rPr>
                <w:color w:val="000000" w:themeColor="text1"/>
              </w:rPr>
            </w:pPr>
            <w:r>
              <w:rPr>
                <w:color w:val="000000" w:themeColor="text1"/>
              </w:rPr>
              <w:t>45,279</w:t>
            </w:r>
          </w:p>
        </w:tc>
      </w:tr>
      <w:tr w:rsidR="004A60B3" w:rsidRPr="00534D0A" w:rsidTr="003E5CDA">
        <w:trPr>
          <w:cantSplit/>
          <w:trHeight w:val="402"/>
          <w:jc w:val="center"/>
        </w:trPr>
        <w:tc>
          <w:tcPr>
            <w:tcW w:w="2235" w:type="dxa"/>
            <w:tcBorders>
              <w:top w:val="single" w:sz="6" w:space="0" w:color="auto"/>
              <w:left w:val="single" w:sz="6" w:space="0" w:color="auto"/>
            </w:tcBorders>
            <w:vAlign w:val="center"/>
          </w:tcPr>
          <w:p w:rsidR="004A60B3" w:rsidRDefault="007A6AAB" w:rsidP="008E29C0">
            <w:r>
              <w:t>DHHS Other</w:t>
            </w:r>
          </w:p>
        </w:tc>
        <w:tc>
          <w:tcPr>
            <w:tcW w:w="1651" w:type="dxa"/>
            <w:tcBorders>
              <w:top w:val="single" w:sz="6" w:space="0" w:color="auto"/>
              <w:left w:val="single" w:sz="6" w:space="0" w:color="auto"/>
            </w:tcBorders>
            <w:vAlign w:val="center"/>
          </w:tcPr>
          <w:p w:rsidR="004A60B3" w:rsidRPr="00845916" w:rsidRDefault="004A60B3" w:rsidP="008E29C0">
            <w:pPr>
              <w:jc w:val="center"/>
              <w:rPr>
                <w:color w:val="000000" w:themeColor="text1"/>
              </w:rPr>
            </w:pPr>
            <w:r>
              <w:rPr>
                <w:color w:val="000000" w:themeColor="text1"/>
              </w:rPr>
              <w:t>4,250</w:t>
            </w:r>
          </w:p>
        </w:tc>
        <w:tc>
          <w:tcPr>
            <w:tcW w:w="1651" w:type="dxa"/>
            <w:tcBorders>
              <w:top w:val="single" w:sz="6" w:space="0" w:color="auto"/>
              <w:left w:val="single" w:sz="6" w:space="0" w:color="auto"/>
            </w:tcBorders>
            <w:vAlign w:val="center"/>
          </w:tcPr>
          <w:p w:rsidR="004A60B3" w:rsidRPr="00845916" w:rsidRDefault="004A60B3" w:rsidP="008E29C0">
            <w:pPr>
              <w:jc w:val="center"/>
              <w:rPr>
                <w:color w:val="000000" w:themeColor="text1"/>
              </w:rPr>
            </w:pPr>
            <w:r>
              <w:rPr>
                <w:color w:val="000000" w:themeColor="text1"/>
              </w:rPr>
              <w:t>4,827</w:t>
            </w:r>
          </w:p>
        </w:tc>
        <w:tc>
          <w:tcPr>
            <w:tcW w:w="1651" w:type="dxa"/>
            <w:tcBorders>
              <w:top w:val="single" w:sz="6" w:space="0" w:color="auto"/>
              <w:left w:val="single" w:sz="6" w:space="0" w:color="auto"/>
            </w:tcBorders>
            <w:vAlign w:val="center"/>
          </w:tcPr>
          <w:p w:rsidR="004A60B3" w:rsidRPr="00845916" w:rsidRDefault="004A60B3" w:rsidP="008E29C0">
            <w:pPr>
              <w:jc w:val="center"/>
              <w:rPr>
                <w:color w:val="000000" w:themeColor="text1"/>
              </w:rPr>
            </w:pPr>
            <w:r>
              <w:rPr>
                <w:color w:val="000000" w:themeColor="text1"/>
              </w:rPr>
              <w:t>7,011</w:t>
            </w:r>
          </w:p>
        </w:tc>
        <w:tc>
          <w:tcPr>
            <w:tcW w:w="1651" w:type="dxa"/>
            <w:tcBorders>
              <w:top w:val="single" w:sz="6" w:space="0" w:color="auto"/>
              <w:left w:val="single" w:sz="6" w:space="0" w:color="auto"/>
              <w:right w:val="single" w:sz="6" w:space="0" w:color="auto"/>
            </w:tcBorders>
            <w:vAlign w:val="center"/>
          </w:tcPr>
          <w:p w:rsidR="004A60B3" w:rsidRPr="00845916" w:rsidRDefault="004A60B3" w:rsidP="008E29C0">
            <w:pPr>
              <w:jc w:val="center"/>
              <w:rPr>
                <w:color w:val="000000" w:themeColor="text1"/>
              </w:rPr>
            </w:pPr>
            <w:r>
              <w:rPr>
                <w:color w:val="000000" w:themeColor="text1"/>
              </w:rPr>
              <w:t>5,156</w:t>
            </w:r>
          </w:p>
        </w:tc>
      </w:tr>
      <w:tr w:rsidR="004A60B3" w:rsidRPr="00534D0A" w:rsidTr="003E5CDA">
        <w:trPr>
          <w:cantSplit/>
          <w:trHeight w:val="402"/>
          <w:jc w:val="center"/>
        </w:trPr>
        <w:tc>
          <w:tcPr>
            <w:tcW w:w="2235" w:type="dxa"/>
            <w:tcBorders>
              <w:top w:val="single" w:sz="6" w:space="0" w:color="auto"/>
              <w:left w:val="single" w:sz="6" w:space="0" w:color="auto"/>
            </w:tcBorders>
            <w:vAlign w:val="center"/>
          </w:tcPr>
          <w:p w:rsidR="004A60B3" w:rsidRDefault="007A6AAB" w:rsidP="008E29C0">
            <w:r>
              <w:t>General Public</w:t>
            </w:r>
            <w:bookmarkStart w:id="21" w:name="_GoBack"/>
            <w:bookmarkEnd w:id="21"/>
          </w:p>
        </w:tc>
        <w:tc>
          <w:tcPr>
            <w:tcW w:w="1651" w:type="dxa"/>
            <w:tcBorders>
              <w:top w:val="single" w:sz="6" w:space="0" w:color="auto"/>
              <w:left w:val="single" w:sz="6" w:space="0" w:color="auto"/>
            </w:tcBorders>
            <w:vAlign w:val="center"/>
          </w:tcPr>
          <w:p w:rsidR="004A60B3" w:rsidRPr="00845916" w:rsidRDefault="004A60B3" w:rsidP="008E29C0">
            <w:pPr>
              <w:jc w:val="center"/>
              <w:rPr>
                <w:color w:val="000000" w:themeColor="text1"/>
              </w:rPr>
            </w:pPr>
            <w:r>
              <w:rPr>
                <w:color w:val="000000" w:themeColor="text1"/>
              </w:rPr>
              <w:t>4,757</w:t>
            </w:r>
          </w:p>
        </w:tc>
        <w:tc>
          <w:tcPr>
            <w:tcW w:w="1651" w:type="dxa"/>
            <w:tcBorders>
              <w:top w:val="single" w:sz="6" w:space="0" w:color="auto"/>
              <w:left w:val="single" w:sz="6" w:space="0" w:color="auto"/>
            </w:tcBorders>
            <w:vAlign w:val="center"/>
          </w:tcPr>
          <w:p w:rsidR="004A60B3" w:rsidRPr="00845916" w:rsidRDefault="004A60B3" w:rsidP="008E29C0">
            <w:pPr>
              <w:jc w:val="center"/>
              <w:rPr>
                <w:color w:val="000000" w:themeColor="text1"/>
              </w:rPr>
            </w:pPr>
            <w:r>
              <w:rPr>
                <w:color w:val="000000" w:themeColor="text1"/>
              </w:rPr>
              <w:t>7,635</w:t>
            </w:r>
          </w:p>
        </w:tc>
        <w:tc>
          <w:tcPr>
            <w:tcW w:w="1651" w:type="dxa"/>
            <w:tcBorders>
              <w:top w:val="single" w:sz="6" w:space="0" w:color="auto"/>
              <w:left w:val="single" w:sz="6" w:space="0" w:color="auto"/>
            </w:tcBorders>
            <w:vAlign w:val="center"/>
          </w:tcPr>
          <w:p w:rsidR="004A60B3" w:rsidRPr="00845916" w:rsidRDefault="004A60B3" w:rsidP="008E29C0">
            <w:pPr>
              <w:jc w:val="center"/>
              <w:rPr>
                <w:color w:val="000000" w:themeColor="text1"/>
              </w:rPr>
            </w:pPr>
            <w:r>
              <w:rPr>
                <w:color w:val="000000" w:themeColor="text1"/>
              </w:rPr>
              <w:t>8,680</w:t>
            </w:r>
          </w:p>
        </w:tc>
        <w:tc>
          <w:tcPr>
            <w:tcW w:w="1651" w:type="dxa"/>
            <w:tcBorders>
              <w:top w:val="single" w:sz="6" w:space="0" w:color="auto"/>
              <w:left w:val="single" w:sz="6" w:space="0" w:color="auto"/>
              <w:right w:val="single" w:sz="6" w:space="0" w:color="auto"/>
            </w:tcBorders>
            <w:vAlign w:val="center"/>
          </w:tcPr>
          <w:p w:rsidR="004A60B3" w:rsidRPr="00845916" w:rsidRDefault="004A60B3" w:rsidP="008E29C0">
            <w:pPr>
              <w:jc w:val="center"/>
              <w:rPr>
                <w:color w:val="000000" w:themeColor="text1"/>
              </w:rPr>
            </w:pPr>
            <w:r>
              <w:rPr>
                <w:color w:val="000000" w:themeColor="text1"/>
              </w:rPr>
              <w:t>12,375</w:t>
            </w:r>
          </w:p>
        </w:tc>
      </w:tr>
      <w:tr w:rsidR="004A60B3" w:rsidRPr="00534D0A" w:rsidTr="003E5CDA">
        <w:trPr>
          <w:cantSplit/>
          <w:trHeight w:val="402"/>
          <w:jc w:val="center"/>
        </w:trPr>
        <w:tc>
          <w:tcPr>
            <w:tcW w:w="2235" w:type="dxa"/>
            <w:tcBorders>
              <w:top w:val="single" w:sz="6" w:space="0" w:color="auto"/>
              <w:left w:val="single" w:sz="6" w:space="0" w:color="auto"/>
            </w:tcBorders>
            <w:vAlign w:val="center"/>
          </w:tcPr>
          <w:p w:rsidR="004A60B3" w:rsidRDefault="004A60B3" w:rsidP="008E29C0">
            <w:r>
              <w:t>Other</w:t>
            </w:r>
          </w:p>
        </w:tc>
        <w:tc>
          <w:tcPr>
            <w:tcW w:w="1651" w:type="dxa"/>
            <w:tcBorders>
              <w:top w:val="single" w:sz="6" w:space="0" w:color="auto"/>
              <w:left w:val="single" w:sz="6" w:space="0" w:color="auto"/>
            </w:tcBorders>
            <w:vAlign w:val="center"/>
          </w:tcPr>
          <w:p w:rsidR="004A60B3" w:rsidRPr="00845916" w:rsidRDefault="004A60B3" w:rsidP="008E29C0">
            <w:pPr>
              <w:jc w:val="center"/>
              <w:rPr>
                <w:color w:val="000000" w:themeColor="text1"/>
              </w:rPr>
            </w:pPr>
            <w:r>
              <w:rPr>
                <w:color w:val="000000" w:themeColor="text1"/>
              </w:rPr>
              <w:t>6,681</w:t>
            </w:r>
          </w:p>
        </w:tc>
        <w:tc>
          <w:tcPr>
            <w:tcW w:w="1651" w:type="dxa"/>
            <w:tcBorders>
              <w:top w:val="single" w:sz="6" w:space="0" w:color="auto"/>
              <w:left w:val="single" w:sz="6" w:space="0" w:color="auto"/>
            </w:tcBorders>
            <w:vAlign w:val="center"/>
          </w:tcPr>
          <w:p w:rsidR="004A60B3" w:rsidRPr="00845916" w:rsidRDefault="004A60B3" w:rsidP="008E29C0">
            <w:pPr>
              <w:jc w:val="center"/>
              <w:rPr>
                <w:color w:val="000000" w:themeColor="text1"/>
              </w:rPr>
            </w:pPr>
            <w:r>
              <w:rPr>
                <w:color w:val="000000" w:themeColor="text1"/>
              </w:rPr>
              <w:t>2,522</w:t>
            </w:r>
          </w:p>
        </w:tc>
        <w:tc>
          <w:tcPr>
            <w:tcW w:w="1651" w:type="dxa"/>
            <w:tcBorders>
              <w:top w:val="single" w:sz="6" w:space="0" w:color="auto"/>
              <w:left w:val="single" w:sz="6" w:space="0" w:color="auto"/>
            </w:tcBorders>
            <w:vAlign w:val="center"/>
          </w:tcPr>
          <w:p w:rsidR="004A60B3" w:rsidRPr="00845916" w:rsidRDefault="004A60B3" w:rsidP="008E29C0">
            <w:pPr>
              <w:jc w:val="center"/>
              <w:rPr>
                <w:color w:val="000000" w:themeColor="text1"/>
              </w:rPr>
            </w:pPr>
            <w:r>
              <w:rPr>
                <w:color w:val="000000" w:themeColor="text1"/>
              </w:rPr>
              <w:t>1,446</w:t>
            </w:r>
          </w:p>
        </w:tc>
        <w:tc>
          <w:tcPr>
            <w:tcW w:w="1651" w:type="dxa"/>
            <w:tcBorders>
              <w:top w:val="single" w:sz="6" w:space="0" w:color="auto"/>
              <w:left w:val="single" w:sz="6" w:space="0" w:color="auto"/>
              <w:right w:val="single" w:sz="6" w:space="0" w:color="auto"/>
            </w:tcBorders>
            <w:vAlign w:val="center"/>
          </w:tcPr>
          <w:p w:rsidR="004A60B3" w:rsidRPr="00845916" w:rsidRDefault="004A60B3" w:rsidP="00363DEA">
            <w:pPr>
              <w:jc w:val="center"/>
              <w:rPr>
                <w:color w:val="000000" w:themeColor="text1"/>
              </w:rPr>
            </w:pPr>
            <w:r>
              <w:rPr>
                <w:color w:val="000000" w:themeColor="text1"/>
              </w:rPr>
              <w:t>2,787</w:t>
            </w:r>
          </w:p>
        </w:tc>
      </w:tr>
      <w:tr w:rsidR="004A60B3" w:rsidRPr="007B4012" w:rsidTr="003E5CDA">
        <w:trPr>
          <w:cantSplit/>
          <w:trHeight w:val="402"/>
          <w:jc w:val="center"/>
        </w:trPr>
        <w:tc>
          <w:tcPr>
            <w:tcW w:w="2235" w:type="dxa"/>
            <w:tcBorders>
              <w:top w:val="single" w:sz="6" w:space="0" w:color="auto"/>
              <w:left w:val="single" w:sz="6" w:space="0" w:color="auto"/>
              <w:bottom w:val="single" w:sz="6" w:space="0" w:color="auto"/>
            </w:tcBorders>
            <w:vAlign w:val="center"/>
          </w:tcPr>
          <w:p w:rsidR="004A60B3" w:rsidRPr="007221A9" w:rsidRDefault="004A60B3" w:rsidP="008E29C0">
            <w:pPr>
              <w:rPr>
                <w:b/>
              </w:rPr>
            </w:pPr>
            <w:r w:rsidRPr="007221A9">
              <w:rPr>
                <w:b/>
              </w:rPr>
              <w:t>Total</w:t>
            </w:r>
          </w:p>
        </w:tc>
        <w:tc>
          <w:tcPr>
            <w:tcW w:w="1651" w:type="dxa"/>
            <w:tcBorders>
              <w:top w:val="single" w:sz="6" w:space="0" w:color="auto"/>
              <w:left w:val="single" w:sz="6" w:space="0" w:color="auto"/>
              <w:bottom w:val="single" w:sz="6" w:space="0" w:color="auto"/>
            </w:tcBorders>
            <w:vAlign w:val="center"/>
          </w:tcPr>
          <w:p w:rsidR="004A60B3" w:rsidRPr="00845916" w:rsidRDefault="004A60B3" w:rsidP="008E29C0">
            <w:pPr>
              <w:jc w:val="center"/>
              <w:rPr>
                <w:b/>
                <w:color w:val="000000" w:themeColor="text1"/>
              </w:rPr>
            </w:pPr>
            <w:r>
              <w:rPr>
                <w:b/>
                <w:color w:val="000000" w:themeColor="text1"/>
              </w:rPr>
              <w:t>89,138</w:t>
            </w:r>
          </w:p>
        </w:tc>
        <w:tc>
          <w:tcPr>
            <w:tcW w:w="1651" w:type="dxa"/>
            <w:tcBorders>
              <w:top w:val="single" w:sz="6" w:space="0" w:color="auto"/>
              <w:left w:val="single" w:sz="6" w:space="0" w:color="auto"/>
              <w:bottom w:val="single" w:sz="6" w:space="0" w:color="auto"/>
            </w:tcBorders>
            <w:vAlign w:val="center"/>
          </w:tcPr>
          <w:p w:rsidR="004A60B3" w:rsidRPr="00845916" w:rsidRDefault="004A60B3" w:rsidP="008E29C0">
            <w:pPr>
              <w:jc w:val="center"/>
              <w:rPr>
                <w:b/>
                <w:color w:val="000000" w:themeColor="text1"/>
              </w:rPr>
            </w:pPr>
            <w:r>
              <w:rPr>
                <w:b/>
                <w:color w:val="000000" w:themeColor="text1"/>
              </w:rPr>
              <w:t>53,989</w:t>
            </w:r>
          </w:p>
        </w:tc>
        <w:tc>
          <w:tcPr>
            <w:tcW w:w="1651" w:type="dxa"/>
            <w:tcBorders>
              <w:top w:val="single" w:sz="6" w:space="0" w:color="auto"/>
              <w:left w:val="single" w:sz="6" w:space="0" w:color="auto"/>
              <w:bottom w:val="single" w:sz="6" w:space="0" w:color="auto"/>
            </w:tcBorders>
            <w:vAlign w:val="center"/>
          </w:tcPr>
          <w:p w:rsidR="004A60B3" w:rsidRPr="00845916" w:rsidRDefault="004A60B3" w:rsidP="008E29C0">
            <w:pPr>
              <w:jc w:val="center"/>
              <w:rPr>
                <w:b/>
                <w:color w:val="000000" w:themeColor="text1"/>
              </w:rPr>
            </w:pPr>
            <w:r>
              <w:rPr>
                <w:b/>
                <w:color w:val="000000" w:themeColor="text1"/>
              </w:rPr>
              <w:t>59,845</w:t>
            </w:r>
          </w:p>
        </w:tc>
        <w:tc>
          <w:tcPr>
            <w:tcW w:w="1651" w:type="dxa"/>
            <w:tcBorders>
              <w:top w:val="single" w:sz="6" w:space="0" w:color="auto"/>
              <w:left w:val="single" w:sz="6" w:space="0" w:color="auto"/>
              <w:bottom w:val="single" w:sz="6" w:space="0" w:color="auto"/>
              <w:right w:val="single" w:sz="6" w:space="0" w:color="auto"/>
            </w:tcBorders>
            <w:vAlign w:val="center"/>
          </w:tcPr>
          <w:p w:rsidR="004A60B3" w:rsidRPr="00845916" w:rsidRDefault="004A60B3" w:rsidP="008E29C0">
            <w:pPr>
              <w:jc w:val="center"/>
              <w:rPr>
                <w:b/>
                <w:color w:val="000000" w:themeColor="text1"/>
              </w:rPr>
            </w:pPr>
            <w:r>
              <w:rPr>
                <w:b/>
                <w:color w:val="000000" w:themeColor="text1"/>
              </w:rPr>
              <w:t>65,597</w:t>
            </w:r>
          </w:p>
        </w:tc>
      </w:tr>
    </w:tbl>
    <w:p w:rsidR="00DD6B76" w:rsidRDefault="00DD6B76" w:rsidP="00DD6B76">
      <w:pPr>
        <w:pStyle w:val="ListParagraph"/>
        <w:ind w:left="360"/>
        <w:rPr>
          <w:color w:val="000000" w:themeColor="text1"/>
        </w:rPr>
      </w:pPr>
    </w:p>
    <w:p w:rsidR="00455611" w:rsidRPr="003C57D3" w:rsidRDefault="004A60B3" w:rsidP="004A60B3">
      <w:pPr>
        <w:pStyle w:val="ListParagraph"/>
        <w:ind w:left="540"/>
        <w:rPr>
          <w:b/>
          <w:color w:val="000000" w:themeColor="text1"/>
          <w:sz w:val="28"/>
          <w:szCs w:val="28"/>
        </w:rPr>
      </w:pPr>
      <w:r>
        <w:rPr>
          <w:b/>
          <w:color w:val="000000" w:themeColor="text1"/>
          <w:sz w:val="28"/>
          <w:szCs w:val="28"/>
        </w:rPr>
        <w:t xml:space="preserve">Bath </w:t>
      </w:r>
      <w:proofErr w:type="spellStart"/>
      <w:r>
        <w:rPr>
          <w:b/>
          <w:color w:val="000000" w:themeColor="text1"/>
          <w:sz w:val="28"/>
          <w:szCs w:val="28"/>
        </w:rPr>
        <w:t>CityBus</w:t>
      </w:r>
      <w:proofErr w:type="spellEnd"/>
    </w:p>
    <w:p w:rsidR="00455611" w:rsidRPr="00455611" w:rsidRDefault="00455611" w:rsidP="00DD6B76">
      <w:pPr>
        <w:pStyle w:val="ListParagraph"/>
        <w:ind w:left="360"/>
        <w:rPr>
          <w:b/>
          <w:color w:val="000000" w:themeColor="text1"/>
        </w:rPr>
      </w:pPr>
    </w:p>
    <w:tbl>
      <w:tblPr>
        <w:tblW w:w="8973" w:type="dxa"/>
        <w:jc w:val="center"/>
        <w:tblInd w:w="306" w:type="dxa"/>
        <w:tblLayout w:type="fixed"/>
        <w:tblCellMar>
          <w:left w:w="120" w:type="dxa"/>
          <w:right w:w="120" w:type="dxa"/>
        </w:tblCellMar>
        <w:tblLook w:val="0000" w:firstRow="0" w:lastRow="0" w:firstColumn="0" w:lastColumn="0" w:noHBand="0" w:noVBand="0"/>
      </w:tblPr>
      <w:tblGrid>
        <w:gridCol w:w="3525"/>
        <w:gridCol w:w="1409"/>
        <w:gridCol w:w="1409"/>
        <w:gridCol w:w="1409"/>
        <w:gridCol w:w="1221"/>
      </w:tblGrid>
      <w:tr w:rsidR="00455611" w:rsidRPr="007221A9" w:rsidTr="00455611">
        <w:trPr>
          <w:cantSplit/>
          <w:trHeight w:val="402"/>
          <w:jc w:val="center"/>
        </w:trPr>
        <w:tc>
          <w:tcPr>
            <w:tcW w:w="8973" w:type="dxa"/>
            <w:gridSpan w:val="5"/>
            <w:tcBorders>
              <w:top w:val="single" w:sz="6" w:space="0" w:color="auto"/>
              <w:left w:val="single" w:sz="6" w:space="0" w:color="auto"/>
              <w:right w:val="single" w:sz="6" w:space="0" w:color="auto"/>
            </w:tcBorders>
          </w:tcPr>
          <w:p w:rsidR="00455611" w:rsidRDefault="00455611" w:rsidP="000A7C76">
            <w:pPr>
              <w:jc w:val="center"/>
              <w:rPr>
                <w:b/>
              </w:rPr>
            </w:pPr>
          </w:p>
          <w:p w:rsidR="00455611" w:rsidRDefault="004A60B3" w:rsidP="000A7C76">
            <w:pPr>
              <w:jc w:val="center"/>
              <w:rPr>
                <w:b/>
              </w:rPr>
            </w:pPr>
            <w:r>
              <w:rPr>
                <w:b/>
              </w:rPr>
              <w:t xml:space="preserve">Bath </w:t>
            </w:r>
            <w:proofErr w:type="spellStart"/>
            <w:r>
              <w:rPr>
                <w:b/>
              </w:rPr>
              <w:t>CityBus</w:t>
            </w:r>
            <w:proofErr w:type="spellEnd"/>
          </w:p>
          <w:p w:rsidR="00455611" w:rsidRDefault="00455611" w:rsidP="000A7C76">
            <w:pPr>
              <w:jc w:val="center"/>
              <w:rPr>
                <w:b/>
              </w:rPr>
            </w:pPr>
            <w:r>
              <w:rPr>
                <w:b/>
              </w:rPr>
              <w:t>Flex Route Trips</w:t>
            </w:r>
          </w:p>
          <w:p w:rsidR="00455611" w:rsidRPr="007221A9" w:rsidRDefault="00455611" w:rsidP="000A7C76">
            <w:pPr>
              <w:jc w:val="center"/>
              <w:rPr>
                <w:b/>
              </w:rPr>
            </w:pPr>
          </w:p>
        </w:tc>
      </w:tr>
      <w:tr w:rsidR="00455611" w:rsidRPr="007221A9" w:rsidTr="002452A8">
        <w:trPr>
          <w:cantSplit/>
          <w:trHeight w:val="288"/>
          <w:jc w:val="center"/>
        </w:trPr>
        <w:tc>
          <w:tcPr>
            <w:tcW w:w="3525" w:type="dxa"/>
            <w:tcBorders>
              <w:top w:val="single" w:sz="6" w:space="0" w:color="auto"/>
              <w:left w:val="single" w:sz="6" w:space="0" w:color="auto"/>
              <w:bottom w:val="single" w:sz="6" w:space="0" w:color="auto"/>
            </w:tcBorders>
          </w:tcPr>
          <w:p w:rsidR="00455611" w:rsidRPr="00176371" w:rsidRDefault="00455611" w:rsidP="000A7C76"/>
        </w:tc>
        <w:tc>
          <w:tcPr>
            <w:tcW w:w="1409" w:type="dxa"/>
            <w:tcBorders>
              <w:top w:val="single" w:sz="6" w:space="0" w:color="auto"/>
              <w:left w:val="single" w:sz="6" w:space="0" w:color="auto"/>
              <w:bottom w:val="single" w:sz="6" w:space="0" w:color="auto"/>
            </w:tcBorders>
          </w:tcPr>
          <w:p w:rsidR="00455611" w:rsidRPr="007221A9" w:rsidRDefault="00455611" w:rsidP="000A7C76">
            <w:pPr>
              <w:jc w:val="center"/>
              <w:rPr>
                <w:b/>
              </w:rPr>
            </w:pPr>
            <w:r w:rsidRPr="007221A9">
              <w:rPr>
                <w:b/>
              </w:rPr>
              <w:t>FY 20</w:t>
            </w:r>
            <w:r>
              <w:rPr>
                <w:b/>
              </w:rPr>
              <w:t>13</w:t>
            </w:r>
          </w:p>
        </w:tc>
        <w:tc>
          <w:tcPr>
            <w:tcW w:w="1409" w:type="dxa"/>
            <w:tcBorders>
              <w:top w:val="single" w:sz="6" w:space="0" w:color="auto"/>
              <w:left w:val="single" w:sz="6" w:space="0" w:color="auto"/>
              <w:bottom w:val="single" w:sz="6" w:space="0" w:color="auto"/>
            </w:tcBorders>
          </w:tcPr>
          <w:p w:rsidR="00455611" w:rsidRPr="007221A9" w:rsidRDefault="00455611" w:rsidP="000A7C76">
            <w:pPr>
              <w:jc w:val="center"/>
              <w:rPr>
                <w:b/>
              </w:rPr>
            </w:pPr>
            <w:r w:rsidRPr="007221A9">
              <w:rPr>
                <w:b/>
              </w:rPr>
              <w:t>FY 20</w:t>
            </w:r>
            <w:r>
              <w:rPr>
                <w:b/>
              </w:rPr>
              <w:t>14</w:t>
            </w:r>
          </w:p>
        </w:tc>
        <w:tc>
          <w:tcPr>
            <w:tcW w:w="1409" w:type="dxa"/>
            <w:tcBorders>
              <w:top w:val="single" w:sz="6" w:space="0" w:color="auto"/>
              <w:left w:val="single" w:sz="6" w:space="0" w:color="auto"/>
              <w:bottom w:val="single" w:sz="6" w:space="0" w:color="auto"/>
            </w:tcBorders>
          </w:tcPr>
          <w:p w:rsidR="00455611" w:rsidRPr="007221A9" w:rsidRDefault="00455611" w:rsidP="000A7C76">
            <w:pPr>
              <w:jc w:val="center"/>
              <w:rPr>
                <w:b/>
              </w:rPr>
            </w:pPr>
            <w:r w:rsidRPr="007221A9">
              <w:rPr>
                <w:b/>
              </w:rPr>
              <w:t>FY 20</w:t>
            </w:r>
            <w:r>
              <w:rPr>
                <w:b/>
              </w:rPr>
              <w:t>15</w:t>
            </w:r>
          </w:p>
        </w:tc>
        <w:tc>
          <w:tcPr>
            <w:tcW w:w="1221" w:type="dxa"/>
            <w:tcBorders>
              <w:top w:val="single" w:sz="6" w:space="0" w:color="auto"/>
              <w:left w:val="single" w:sz="6" w:space="0" w:color="auto"/>
              <w:bottom w:val="single" w:sz="6" w:space="0" w:color="auto"/>
              <w:right w:val="single" w:sz="6" w:space="0" w:color="auto"/>
            </w:tcBorders>
          </w:tcPr>
          <w:p w:rsidR="00455611" w:rsidRPr="007221A9" w:rsidRDefault="00455611" w:rsidP="000A7C76">
            <w:pPr>
              <w:jc w:val="center"/>
              <w:rPr>
                <w:b/>
              </w:rPr>
            </w:pPr>
            <w:r w:rsidRPr="007221A9">
              <w:rPr>
                <w:b/>
              </w:rPr>
              <w:t>FY 20</w:t>
            </w:r>
            <w:r>
              <w:rPr>
                <w:b/>
              </w:rPr>
              <w:t>16</w:t>
            </w:r>
          </w:p>
        </w:tc>
      </w:tr>
      <w:tr w:rsidR="00455611" w:rsidRPr="00176371" w:rsidTr="002452A8">
        <w:trPr>
          <w:cantSplit/>
          <w:trHeight w:val="288"/>
          <w:jc w:val="center"/>
        </w:trPr>
        <w:tc>
          <w:tcPr>
            <w:tcW w:w="3525" w:type="dxa"/>
            <w:tcBorders>
              <w:top w:val="single" w:sz="6" w:space="0" w:color="auto"/>
              <w:left w:val="single" w:sz="6" w:space="0" w:color="auto"/>
              <w:bottom w:val="single" w:sz="4" w:space="0" w:color="auto"/>
            </w:tcBorders>
          </w:tcPr>
          <w:p w:rsidR="00455611" w:rsidRPr="00176371" w:rsidRDefault="00455611" w:rsidP="000A7C76">
            <w:r>
              <w:t>General Public</w:t>
            </w:r>
          </w:p>
        </w:tc>
        <w:tc>
          <w:tcPr>
            <w:tcW w:w="1409" w:type="dxa"/>
            <w:tcBorders>
              <w:top w:val="single" w:sz="6" w:space="0" w:color="auto"/>
              <w:left w:val="single" w:sz="6" w:space="0" w:color="auto"/>
              <w:bottom w:val="single" w:sz="4" w:space="0" w:color="auto"/>
            </w:tcBorders>
          </w:tcPr>
          <w:p w:rsidR="00455611" w:rsidRPr="00176371" w:rsidRDefault="004A60B3" w:rsidP="000A7C76">
            <w:pPr>
              <w:jc w:val="center"/>
            </w:pPr>
            <w:r>
              <w:t>13,569</w:t>
            </w:r>
          </w:p>
        </w:tc>
        <w:tc>
          <w:tcPr>
            <w:tcW w:w="1409" w:type="dxa"/>
            <w:tcBorders>
              <w:top w:val="single" w:sz="6" w:space="0" w:color="auto"/>
              <w:left w:val="single" w:sz="6" w:space="0" w:color="auto"/>
              <w:bottom w:val="single" w:sz="4" w:space="0" w:color="auto"/>
            </w:tcBorders>
          </w:tcPr>
          <w:p w:rsidR="00455611" w:rsidRPr="00176371" w:rsidRDefault="004A60B3" w:rsidP="000A7C76">
            <w:pPr>
              <w:jc w:val="center"/>
            </w:pPr>
            <w:r>
              <w:t>13,576</w:t>
            </w:r>
          </w:p>
        </w:tc>
        <w:tc>
          <w:tcPr>
            <w:tcW w:w="1409" w:type="dxa"/>
            <w:tcBorders>
              <w:top w:val="single" w:sz="6" w:space="0" w:color="auto"/>
              <w:left w:val="single" w:sz="6" w:space="0" w:color="auto"/>
              <w:bottom w:val="single" w:sz="4" w:space="0" w:color="auto"/>
            </w:tcBorders>
          </w:tcPr>
          <w:p w:rsidR="00455611" w:rsidRPr="00176371" w:rsidRDefault="004A60B3" w:rsidP="000A7C76">
            <w:pPr>
              <w:jc w:val="center"/>
            </w:pPr>
            <w:r>
              <w:t>12,329</w:t>
            </w:r>
          </w:p>
        </w:tc>
        <w:tc>
          <w:tcPr>
            <w:tcW w:w="1221" w:type="dxa"/>
            <w:tcBorders>
              <w:top w:val="single" w:sz="6" w:space="0" w:color="auto"/>
              <w:left w:val="single" w:sz="6" w:space="0" w:color="auto"/>
              <w:bottom w:val="single" w:sz="4" w:space="0" w:color="auto"/>
              <w:right w:val="single" w:sz="6" w:space="0" w:color="auto"/>
            </w:tcBorders>
          </w:tcPr>
          <w:p w:rsidR="00455611" w:rsidRPr="00176371" w:rsidRDefault="004A60B3" w:rsidP="000A7C76">
            <w:pPr>
              <w:jc w:val="center"/>
            </w:pPr>
            <w:r>
              <w:t>13,059</w:t>
            </w:r>
          </w:p>
        </w:tc>
      </w:tr>
    </w:tbl>
    <w:p w:rsidR="00884613" w:rsidRDefault="00884613" w:rsidP="003C57D3">
      <w:pPr>
        <w:ind w:left="720"/>
        <w:rPr>
          <w:b/>
          <w:color w:val="000000" w:themeColor="text1"/>
          <w:sz w:val="28"/>
          <w:szCs w:val="28"/>
        </w:rPr>
      </w:pPr>
    </w:p>
    <w:p w:rsidR="00DD6B76" w:rsidRPr="00B54BBF" w:rsidRDefault="00DD6B76" w:rsidP="00DD6B76">
      <w:pPr>
        <w:pStyle w:val="ListParagraph"/>
        <w:ind w:left="0"/>
        <w:rPr>
          <w:b/>
          <w:color w:val="000000" w:themeColor="text1"/>
          <w:sz w:val="28"/>
          <w:szCs w:val="28"/>
        </w:rPr>
      </w:pPr>
      <w:r w:rsidRPr="00B54BBF">
        <w:rPr>
          <w:b/>
          <w:color w:val="000000" w:themeColor="text1"/>
          <w:sz w:val="28"/>
          <w:szCs w:val="28"/>
        </w:rPr>
        <w:t>Public Participation Summary</w:t>
      </w:r>
    </w:p>
    <w:p w:rsidR="00DD6B76" w:rsidRPr="006665A8" w:rsidRDefault="00DD6B76" w:rsidP="00DD6B76">
      <w:pPr>
        <w:pStyle w:val="ListParagraph"/>
        <w:ind w:left="0"/>
        <w:rPr>
          <w:color w:val="FF0000"/>
        </w:rPr>
      </w:pPr>
    </w:p>
    <w:p w:rsidR="00DD6B76" w:rsidRPr="004A60B3" w:rsidRDefault="00DD6B76" w:rsidP="00DD6B76">
      <w:pPr>
        <w:pStyle w:val="ListParagraph"/>
        <w:ind w:left="0"/>
        <w:jc w:val="both"/>
        <w:rPr>
          <w:color w:val="000000" w:themeColor="text1"/>
        </w:rPr>
      </w:pPr>
      <w:r w:rsidRPr="004A60B3">
        <w:rPr>
          <w:color w:val="000000" w:themeColor="text1"/>
        </w:rPr>
        <w:t xml:space="preserve">Public participation has played a central role in planning and providing general public transit services in </w:t>
      </w:r>
      <w:r w:rsidR="004A60B3" w:rsidRPr="004A60B3">
        <w:rPr>
          <w:color w:val="000000" w:themeColor="text1"/>
        </w:rPr>
        <w:t>Region 5</w:t>
      </w:r>
      <w:r w:rsidRPr="004A60B3">
        <w:rPr>
          <w:color w:val="000000" w:themeColor="text1"/>
        </w:rPr>
        <w:t xml:space="preserve">. </w:t>
      </w:r>
      <w:r w:rsidR="004A60B3" w:rsidRPr="004A60B3">
        <w:rPr>
          <w:color w:val="000000" w:themeColor="text1"/>
        </w:rPr>
        <w:t xml:space="preserve">MCPT and Bath </w:t>
      </w:r>
      <w:proofErr w:type="spellStart"/>
      <w:r w:rsidR="004A60B3" w:rsidRPr="004A60B3">
        <w:rPr>
          <w:color w:val="000000" w:themeColor="text1"/>
        </w:rPr>
        <w:t>CityBus</w:t>
      </w:r>
      <w:proofErr w:type="spellEnd"/>
      <w:r w:rsidRPr="004A60B3">
        <w:rPr>
          <w:color w:val="000000" w:themeColor="text1"/>
        </w:rPr>
        <w:t xml:space="preserve"> value the important role that the public plays in ensuring that general public transit services continue to support the economic and social fabric of the communities </w:t>
      </w:r>
      <w:r w:rsidR="004A60B3" w:rsidRPr="004A60B3">
        <w:rPr>
          <w:color w:val="000000" w:themeColor="text1"/>
        </w:rPr>
        <w:t>they</w:t>
      </w:r>
      <w:r w:rsidRPr="004A60B3">
        <w:rPr>
          <w:color w:val="000000" w:themeColor="text1"/>
        </w:rPr>
        <w:t xml:space="preserve"> serve. The following highlights major public participation milestones.</w:t>
      </w:r>
    </w:p>
    <w:p w:rsidR="00DD6B76" w:rsidRPr="004A60B3" w:rsidRDefault="00DD6B76" w:rsidP="00DD6B76">
      <w:pPr>
        <w:pStyle w:val="ListParagraph"/>
        <w:ind w:left="0"/>
        <w:jc w:val="both"/>
        <w:rPr>
          <w:color w:val="000000" w:themeColor="text1"/>
        </w:rPr>
      </w:pPr>
    </w:p>
    <w:p w:rsidR="00884613" w:rsidRPr="006665A8" w:rsidRDefault="004A60B3" w:rsidP="004A60B3">
      <w:pPr>
        <w:pStyle w:val="ListParagraph"/>
        <w:jc w:val="both"/>
        <w:rPr>
          <w:color w:val="FF0000"/>
        </w:rPr>
      </w:pPr>
      <w:r>
        <w:rPr>
          <w:b/>
          <w:color w:val="000000" w:themeColor="text1"/>
          <w:sz w:val="28"/>
          <w:szCs w:val="28"/>
        </w:rPr>
        <w:t>Mid-Coast Public Transportation</w:t>
      </w:r>
    </w:p>
    <w:p w:rsidR="00884613" w:rsidRPr="006665A8" w:rsidRDefault="00884613" w:rsidP="00DD6B76">
      <w:pPr>
        <w:pStyle w:val="ListParagraph"/>
        <w:ind w:left="0"/>
        <w:jc w:val="both"/>
        <w:rPr>
          <w:color w:val="FF0000"/>
        </w:rPr>
      </w:pPr>
    </w:p>
    <w:p w:rsidR="004A60B3" w:rsidRDefault="004A60B3" w:rsidP="004A60B3">
      <w:pPr>
        <w:pStyle w:val="ListParagraph"/>
        <w:numPr>
          <w:ilvl w:val="1"/>
          <w:numId w:val="24"/>
        </w:numPr>
        <w:spacing w:after="160" w:line="259" w:lineRule="auto"/>
      </w:pPr>
      <w:r>
        <w:t>MCTP reached out to every municipality in Region 5 to open the conversation about transportation needs.</w:t>
      </w:r>
    </w:p>
    <w:p w:rsidR="00B25B5F" w:rsidRDefault="00B25B5F" w:rsidP="00B25B5F">
      <w:pPr>
        <w:pStyle w:val="ListParagraph"/>
        <w:spacing w:after="160" w:line="259" w:lineRule="auto"/>
        <w:ind w:left="1080"/>
      </w:pPr>
    </w:p>
    <w:p w:rsidR="004A60B3" w:rsidRDefault="004A60B3" w:rsidP="004A60B3">
      <w:pPr>
        <w:pStyle w:val="ListParagraph"/>
        <w:numPr>
          <w:ilvl w:val="1"/>
          <w:numId w:val="24"/>
        </w:numPr>
        <w:spacing w:after="160" w:line="259" w:lineRule="auto"/>
      </w:pPr>
      <w:r>
        <w:t xml:space="preserve">MCTP hosted the November 14, 2016 Transportation </w:t>
      </w:r>
      <w:r w:rsidR="00822CCD">
        <w:t>Workshop</w:t>
      </w:r>
      <w:r>
        <w:t xml:space="preserve"> where future priorities and projects were identified and progress made or not.</w:t>
      </w:r>
    </w:p>
    <w:p w:rsidR="00B25B5F" w:rsidRDefault="00B25B5F" w:rsidP="00B25B5F">
      <w:pPr>
        <w:pStyle w:val="ListParagraph"/>
        <w:spacing w:after="160" w:line="259" w:lineRule="auto"/>
        <w:ind w:left="1080"/>
      </w:pPr>
    </w:p>
    <w:p w:rsidR="004A60B3" w:rsidRDefault="004A60B3" w:rsidP="004A60B3">
      <w:pPr>
        <w:pStyle w:val="ListParagraph"/>
        <w:numPr>
          <w:ilvl w:val="1"/>
          <w:numId w:val="24"/>
        </w:numPr>
        <w:spacing w:after="160" w:line="259" w:lineRule="auto"/>
      </w:pPr>
      <w:r>
        <w:t>MCTP meets with community stake holders to gat</w:t>
      </w:r>
      <w:r w:rsidR="00B25B5F">
        <w:t>her feedback on available transp</w:t>
      </w:r>
      <w:r>
        <w:t>ortation resources and potential future needs.  Stake holders include but are not limited to:</w:t>
      </w:r>
    </w:p>
    <w:p w:rsidR="00B25B5F" w:rsidRDefault="00B25B5F" w:rsidP="00B25B5F">
      <w:pPr>
        <w:pStyle w:val="ListParagraph"/>
        <w:spacing w:after="160" w:line="259" w:lineRule="auto"/>
        <w:ind w:left="1080"/>
      </w:pPr>
    </w:p>
    <w:p w:rsidR="004A60B3" w:rsidRDefault="004A60B3" w:rsidP="004A60B3">
      <w:pPr>
        <w:pStyle w:val="ListParagraph"/>
        <w:numPr>
          <w:ilvl w:val="2"/>
          <w:numId w:val="24"/>
        </w:numPr>
        <w:spacing w:after="160" w:line="259" w:lineRule="auto"/>
        <w:ind w:left="1440"/>
      </w:pPr>
      <w:r>
        <w:lastRenderedPageBreak/>
        <w:t>Senior groups</w:t>
      </w:r>
    </w:p>
    <w:p w:rsidR="004A60B3" w:rsidRDefault="004A60B3" w:rsidP="004A60B3">
      <w:pPr>
        <w:pStyle w:val="ListParagraph"/>
        <w:numPr>
          <w:ilvl w:val="2"/>
          <w:numId w:val="24"/>
        </w:numPr>
        <w:spacing w:after="160" w:line="259" w:lineRule="auto"/>
        <w:ind w:left="1440"/>
      </w:pPr>
      <w:r>
        <w:t>Low Income groups</w:t>
      </w:r>
    </w:p>
    <w:p w:rsidR="004A60B3" w:rsidRDefault="004A60B3" w:rsidP="004A60B3">
      <w:pPr>
        <w:pStyle w:val="ListParagraph"/>
        <w:numPr>
          <w:ilvl w:val="2"/>
          <w:numId w:val="24"/>
        </w:numPr>
        <w:spacing w:after="160" w:line="259" w:lineRule="auto"/>
        <w:ind w:left="1440"/>
      </w:pPr>
      <w:r>
        <w:t>Civic groups</w:t>
      </w:r>
    </w:p>
    <w:p w:rsidR="004A60B3" w:rsidRDefault="004A60B3" w:rsidP="004A60B3">
      <w:pPr>
        <w:pStyle w:val="ListParagraph"/>
        <w:numPr>
          <w:ilvl w:val="2"/>
          <w:numId w:val="24"/>
        </w:numPr>
        <w:spacing w:after="160" w:line="259" w:lineRule="auto"/>
        <w:ind w:left="1440"/>
      </w:pPr>
      <w:r>
        <w:t>Local employers</w:t>
      </w:r>
    </w:p>
    <w:p w:rsidR="004A60B3" w:rsidRDefault="004A60B3" w:rsidP="004A60B3">
      <w:pPr>
        <w:pStyle w:val="ListParagraph"/>
        <w:numPr>
          <w:ilvl w:val="2"/>
          <w:numId w:val="24"/>
        </w:numPr>
        <w:spacing w:after="160" w:line="259" w:lineRule="auto"/>
        <w:ind w:left="1440"/>
      </w:pPr>
      <w:r>
        <w:t>Health and mental health providers</w:t>
      </w:r>
    </w:p>
    <w:p w:rsidR="00884613" w:rsidRDefault="00884613" w:rsidP="00DD6B76">
      <w:pPr>
        <w:pStyle w:val="ListParagraph"/>
        <w:ind w:left="0"/>
        <w:jc w:val="both"/>
        <w:rPr>
          <w:color w:val="FF0000"/>
        </w:rPr>
      </w:pPr>
    </w:p>
    <w:p w:rsidR="004A60B3" w:rsidRPr="004A60B3" w:rsidRDefault="004A60B3" w:rsidP="004A60B3">
      <w:pPr>
        <w:pStyle w:val="ListParagraph"/>
        <w:jc w:val="both"/>
        <w:rPr>
          <w:b/>
          <w:color w:val="000000" w:themeColor="text1"/>
          <w:sz w:val="28"/>
          <w:szCs w:val="28"/>
        </w:rPr>
      </w:pPr>
      <w:r>
        <w:rPr>
          <w:b/>
          <w:color w:val="000000" w:themeColor="text1"/>
          <w:sz w:val="28"/>
          <w:szCs w:val="28"/>
        </w:rPr>
        <w:t xml:space="preserve">Bath </w:t>
      </w:r>
      <w:proofErr w:type="spellStart"/>
      <w:r>
        <w:rPr>
          <w:b/>
          <w:color w:val="000000" w:themeColor="text1"/>
          <w:sz w:val="28"/>
          <w:szCs w:val="28"/>
        </w:rPr>
        <w:t>CityBus</w:t>
      </w:r>
      <w:proofErr w:type="spellEnd"/>
    </w:p>
    <w:p w:rsidR="004A60B3" w:rsidRDefault="004A60B3" w:rsidP="004A60B3">
      <w:pPr>
        <w:pStyle w:val="ListParagraph"/>
        <w:jc w:val="both"/>
        <w:rPr>
          <w:color w:val="FF0000"/>
        </w:rPr>
      </w:pPr>
    </w:p>
    <w:p w:rsidR="004A60B3" w:rsidRDefault="004A60B3" w:rsidP="004A60B3">
      <w:pPr>
        <w:pStyle w:val="ListParagraph"/>
        <w:numPr>
          <w:ilvl w:val="0"/>
          <w:numId w:val="27"/>
        </w:numPr>
        <w:ind w:left="1440"/>
        <w:contextualSpacing w:val="0"/>
        <w:rPr>
          <w:color w:val="000000" w:themeColor="text1"/>
        </w:rPr>
      </w:pPr>
      <w:r w:rsidRPr="00335616">
        <w:rPr>
          <w:color w:val="000000" w:themeColor="text1"/>
        </w:rPr>
        <w:t xml:space="preserve">With Texas A&amp;M University, completed a city-wide, scientific survey of satisfaction and use of the Bath </w:t>
      </w:r>
      <w:proofErr w:type="spellStart"/>
      <w:r w:rsidRPr="00335616">
        <w:rPr>
          <w:color w:val="000000" w:themeColor="text1"/>
        </w:rPr>
        <w:t>CityBus</w:t>
      </w:r>
      <w:proofErr w:type="spellEnd"/>
      <w:r w:rsidRPr="00335616">
        <w:rPr>
          <w:color w:val="000000" w:themeColor="text1"/>
        </w:rPr>
        <w:t>.</w:t>
      </w:r>
    </w:p>
    <w:p w:rsidR="00B25B5F" w:rsidRPr="00335616" w:rsidRDefault="00B25B5F" w:rsidP="00B25B5F">
      <w:pPr>
        <w:pStyle w:val="ListParagraph"/>
        <w:ind w:left="1440"/>
        <w:contextualSpacing w:val="0"/>
        <w:rPr>
          <w:color w:val="000000" w:themeColor="text1"/>
        </w:rPr>
      </w:pPr>
    </w:p>
    <w:p w:rsidR="004A60B3" w:rsidRDefault="004A60B3" w:rsidP="004A60B3">
      <w:pPr>
        <w:pStyle w:val="ListParagraph"/>
        <w:numPr>
          <w:ilvl w:val="0"/>
          <w:numId w:val="27"/>
        </w:numPr>
        <w:ind w:left="1440"/>
        <w:contextualSpacing w:val="0"/>
        <w:rPr>
          <w:color w:val="000000" w:themeColor="text1"/>
        </w:rPr>
      </w:pPr>
      <w:r w:rsidRPr="00335616">
        <w:rPr>
          <w:color w:val="000000" w:themeColor="text1"/>
        </w:rPr>
        <w:t>Held ‘travel training’ workshops with residents of Bath Housing Authority properties.  Provided free passes for new riders.</w:t>
      </w:r>
    </w:p>
    <w:p w:rsidR="00B25B5F" w:rsidRPr="00B25B5F" w:rsidRDefault="00B25B5F" w:rsidP="00B25B5F">
      <w:pPr>
        <w:pStyle w:val="ListParagraph"/>
        <w:rPr>
          <w:color w:val="000000" w:themeColor="text1"/>
        </w:rPr>
      </w:pPr>
    </w:p>
    <w:p w:rsidR="004A60B3" w:rsidRDefault="004A60B3" w:rsidP="004A60B3">
      <w:pPr>
        <w:pStyle w:val="ListParagraph"/>
        <w:numPr>
          <w:ilvl w:val="0"/>
          <w:numId w:val="27"/>
        </w:numPr>
        <w:ind w:left="1440"/>
        <w:contextualSpacing w:val="0"/>
        <w:rPr>
          <w:color w:val="000000" w:themeColor="text1"/>
        </w:rPr>
      </w:pPr>
      <w:r w:rsidRPr="00335616">
        <w:rPr>
          <w:color w:val="000000" w:themeColor="text1"/>
        </w:rPr>
        <w:t>Engaged and facilitated newspaper articles on public transportation and regional cooperation.</w:t>
      </w:r>
    </w:p>
    <w:p w:rsidR="00214665" w:rsidRPr="00214665" w:rsidRDefault="00214665" w:rsidP="00214665">
      <w:pPr>
        <w:pStyle w:val="ListParagraph"/>
        <w:rPr>
          <w:color w:val="000000" w:themeColor="text1"/>
        </w:rPr>
      </w:pPr>
    </w:p>
    <w:p w:rsidR="00214665" w:rsidRDefault="00214665" w:rsidP="00214665">
      <w:pPr>
        <w:pStyle w:val="ListParagraph"/>
        <w:numPr>
          <w:ilvl w:val="1"/>
          <w:numId w:val="27"/>
        </w:numPr>
        <w:spacing w:after="160" w:line="259" w:lineRule="auto"/>
      </w:pPr>
      <w:r>
        <w:t xml:space="preserve">Participated in the November 14, 2016 Transportation </w:t>
      </w:r>
      <w:r w:rsidR="00822CCD">
        <w:t>Workshop</w:t>
      </w:r>
      <w:r>
        <w:t xml:space="preserve"> held at Waldo CAP in Belfast.</w:t>
      </w:r>
    </w:p>
    <w:p w:rsidR="004A60B3" w:rsidRPr="00214665" w:rsidRDefault="004A60B3" w:rsidP="00214665">
      <w:pPr>
        <w:ind w:left="1080"/>
        <w:rPr>
          <w:color w:val="000000" w:themeColor="text1"/>
        </w:rPr>
      </w:pPr>
    </w:p>
    <w:sectPr w:rsidR="004A60B3" w:rsidRPr="00214665" w:rsidSect="00DD6B76">
      <w:footerReference w:type="default" r:id="rId12"/>
      <w:headerReference w:type="first" r:id="rId13"/>
      <w:footerReference w:type="first" r:id="rId14"/>
      <w:pgSz w:w="12240" w:h="15840"/>
      <w:pgMar w:top="1152" w:right="1152" w:bottom="1152" w:left="1152"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D44" w:rsidRDefault="002D2D44">
      <w:r>
        <w:separator/>
      </w:r>
    </w:p>
  </w:endnote>
  <w:endnote w:type="continuationSeparator" w:id="0">
    <w:p w:rsidR="002D2D44" w:rsidRDefault="002D2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C87" w:rsidRDefault="00E80C87" w:rsidP="000F2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0C87" w:rsidRDefault="00E80C87" w:rsidP="000F2B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C87" w:rsidRDefault="00E80C87" w:rsidP="000F2BD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C87" w:rsidRDefault="00E80C87" w:rsidP="000F2BD7">
    <w:pPr>
      <w:pStyle w:val="Footer"/>
      <w:jc w:val="center"/>
    </w:pPr>
    <w:r>
      <w:fldChar w:fldCharType="begin"/>
    </w:r>
    <w:r>
      <w:instrText xml:space="preserve"> PAGE   \* MERGEFORMAT </w:instrText>
    </w:r>
    <w:r>
      <w:fldChar w:fldCharType="separate"/>
    </w:r>
    <w:r w:rsidR="007A6AAB">
      <w:rPr>
        <w:noProof/>
      </w:rPr>
      <w:t>10</w:t>
    </w:r>
    <w:r>
      <w:rPr>
        <w:noProof/>
      </w:rPr>
      <w:fldChar w:fldCharType="end"/>
    </w:r>
  </w:p>
  <w:p w:rsidR="00E80C87" w:rsidRDefault="00E80C87" w:rsidP="000F2BD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C87" w:rsidRDefault="00E80C87" w:rsidP="000F2BD7">
    <w:pPr>
      <w:pStyle w:val="Footer"/>
      <w:jc w:val="center"/>
    </w:pPr>
    <w:r>
      <w:fldChar w:fldCharType="begin"/>
    </w:r>
    <w:r>
      <w:instrText xml:space="preserve"> PAGE   \* MERGEFORMAT </w:instrText>
    </w:r>
    <w:r>
      <w:fldChar w:fldCharType="separate"/>
    </w:r>
    <w:r w:rsidR="007A6AAB">
      <w:rPr>
        <w:noProof/>
      </w:rPr>
      <w:t>1</w:t>
    </w:r>
    <w:r>
      <w:rPr>
        <w:noProof/>
      </w:rPr>
      <w:fldChar w:fldCharType="end"/>
    </w:r>
  </w:p>
  <w:p w:rsidR="00E80C87" w:rsidRDefault="00E80C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D44" w:rsidRDefault="002D2D44">
      <w:r>
        <w:separator/>
      </w:r>
    </w:p>
  </w:footnote>
  <w:footnote w:type="continuationSeparator" w:id="0">
    <w:p w:rsidR="002D2D44" w:rsidRDefault="002D2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C87" w:rsidRDefault="00E80C87" w:rsidP="000F2BD7">
    <w:pPr>
      <w:pStyle w:val="Header"/>
      <w:jc w:val="center"/>
    </w:pPr>
    <w:r>
      <w:t>MaineDOT Locally Coordinated Transit Plan – Region 5</w:t>
    </w:r>
  </w:p>
  <w:p w:rsidR="00E80C87" w:rsidRDefault="00E80C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C87" w:rsidRDefault="00E80C87" w:rsidP="000F2BD7">
    <w:pPr>
      <w:pStyle w:val="Header"/>
      <w:jc w:val="center"/>
    </w:pPr>
    <w:r>
      <w:t>MaineDOT Locally Coordinated Transit Plan – Region 5</w:t>
    </w:r>
  </w:p>
  <w:p w:rsidR="00E80C87" w:rsidRDefault="00E80C87" w:rsidP="000F2BD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86740"/>
    <w:multiLevelType w:val="hybridMultilevel"/>
    <w:tmpl w:val="00D66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603876"/>
    <w:multiLevelType w:val="hybridMultilevel"/>
    <w:tmpl w:val="CFFA3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E2166F"/>
    <w:multiLevelType w:val="hybridMultilevel"/>
    <w:tmpl w:val="8DA2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42059A"/>
    <w:multiLevelType w:val="hybridMultilevel"/>
    <w:tmpl w:val="4984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187E53"/>
    <w:multiLevelType w:val="hybridMultilevel"/>
    <w:tmpl w:val="E6F60E3C"/>
    <w:lvl w:ilvl="0" w:tplc="A1CC7D04">
      <w:start w:val="1"/>
      <w:numFmt w:val="bullet"/>
      <w:lvlText w:val=""/>
      <w:lvlJc w:val="left"/>
      <w:pPr>
        <w:ind w:left="1776" w:hanging="360"/>
      </w:pPr>
      <w:rPr>
        <w:rFonts w:ascii="Symbol" w:hAnsi="Symbol" w:hint="default"/>
        <w:b w:val="0"/>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5">
    <w:nsid w:val="28BA142A"/>
    <w:multiLevelType w:val="hybridMultilevel"/>
    <w:tmpl w:val="727EA8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4C3CC8"/>
    <w:multiLevelType w:val="hybridMultilevel"/>
    <w:tmpl w:val="2480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C719BD"/>
    <w:multiLevelType w:val="hybridMultilevel"/>
    <w:tmpl w:val="3B2EC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3C19A3"/>
    <w:multiLevelType w:val="hybridMultilevel"/>
    <w:tmpl w:val="E7FE8D62"/>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1994E06"/>
    <w:multiLevelType w:val="hybridMultilevel"/>
    <w:tmpl w:val="0062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035047"/>
    <w:multiLevelType w:val="hybridMultilevel"/>
    <w:tmpl w:val="DC8E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A0060E"/>
    <w:multiLevelType w:val="hybridMultilevel"/>
    <w:tmpl w:val="1B78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2C6A18"/>
    <w:multiLevelType w:val="hybridMultilevel"/>
    <w:tmpl w:val="D2BAA5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D295F03"/>
    <w:multiLevelType w:val="hybridMultilevel"/>
    <w:tmpl w:val="2B6C5AD6"/>
    <w:lvl w:ilvl="0" w:tplc="A1CC7D04">
      <w:start w:val="1"/>
      <w:numFmt w:val="bullet"/>
      <w:lvlText w:val=""/>
      <w:lvlJc w:val="left"/>
      <w:pPr>
        <w:ind w:left="1800" w:hanging="360"/>
      </w:pPr>
      <w:rPr>
        <w:rFonts w:ascii="Symbol" w:hAnsi="Symbo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3B87258"/>
    <w:multiLevelType w:val="hybridMultilevel"/>
    <w:tmpl w:val="DFAC6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4D81792"/>
    <w:multiLevelType w:val="hybridMultilevel"/>
    <w:tmpl w:val="DE88C490"/>
    <w:lvl w:ilvl="0" w:tplc="A1CC7D04">
      <w:start w:val="1"/>
      <w:numFmt w:val="bullet"/>
      <w:lvlText w:val=""/>
      <w:lvlJc w:val="left"/>
      <w:pPr>
        <w:ind w:left="1776" w:hanging="360"/>
      </w:pPr>
      <w:rPr>
        <w:rFonts w:ascii="Symbol" w:hAnsi="Symbol" w:hint="default"/>
        <w:b w:val="0"/>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6">
    <w:nsid w:val="574F4AC0"/>
    <w:multiLevelType w:val="hybridMultilevel"/>
    <w:tmpl w:val="F6C0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BC15B9"/>
    <w:multiLevelType w:val="hybridMultilevel"/>
    <w:tmpl w:val="1298B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567A63"/>
    <w:multiLevelType w:val="hybridMultilevel"/>
    <w:tmpl w:val="1C0C66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AE95B89"/>
    <w:multiLevelType w:val="hybridMultilevel"/>
    <w:tmpl w:val="1D36EAF0"/>
    <w:lvl w:ilvl="0" w:tplc="BA44508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6622CC"/>
    <w:multiLevelType w:val="hybridMultilevel"/>
    <w:tmpl w:val="8CD2C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044CAD"/>
    <w:multiLevelType w:val="hybridMultilevel"/>
    <w:tmpl w:val="AB928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98659A"/>
    <w:multiLevelType w:val="hybridMultilevel"/>
    <w:tmpl w:val="938840B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BD21972"/>
    <w:multiLevelType w:val="hybridMultilevel"/>
    <w:tmpl w:val="4EC8AEBC"/>
    <w:lvl w:ilvl="0" w:tplc="FA80B3E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0851BC"/>
    <w:multiLevelType w:val="hybridMultilevel"/>
    <w:tmpl w:val="B540F84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620" w:hanging="180"/>
      </w:pPr>
      <w:rPr>
        <w:rFonts w:ascii="Courier New" w:hAnsi="Courier New" w:cs="Courier New" w:hint="default"/>
      </w:rPr>
    </w:lvl>
    <w:lvl w:ilvl="3" w:tplc="04090003">
      <w:start w:val="1"/>
      <w:numFmt w:val="bullet"/>
      <w:lvlText w:val="o"/>
      <w:lvlJc w:val="left"/>
      <w:pPr>
        <w:ind w:left="2520" w:hanging="360"/>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0C75C00"/>
    <w:multiLevelType w:val="hybridMultilevel"/>
    <w:tmpl w:val="74CA0626"/>
    <w:lvl w:ilvl="0" w:tplc="A1CC7D04">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3C63AEE"/>
    <w:multiLevelType w:val="hybridMultilevel"/>
    <w:tmpl w:val="1564E91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num>
  <w:num w:numId="2">
    <w:abstractNumId w:val="11"/>
  </w:num>
  <w:num w:numId="3">
    <w:abstractNumId w:val="19"/>
  </w:num>
  <w:num w:numId="4">
    <w:abstractNumId w:val="0"/>
  </w:num>
  <w:num w:numId="5">
    <w:abstractNumId w:val="3"/>
  </w:num>
  <w:num w:numId="6">
    <w:abstractNumId w:val="5"/>
  </w:num>
  <w:num w:numId="7">
    <w:abstractNumId w:val="1"/>
  </w:num>
  <w:num w:numId="8">
    <w:abstractNumId w:val="4"/>
  </w:num>
  <w:num w:numId="9">
    <w:abstractNumId w:val="25"/>
  </w:num>
  <w:num w:numId="10">
    <w:abstractNumId w:val="13"/>
  </w:num>
  <w:num w:numId="11">
    <w:abstractNumId w:val="15"/>
  </w:num>
  <w:num w:numId="12">
    <w:abstractNumId w:val="14"/>
  </w:num>
  <w:num w:numId="13">
    <w:abstractNumId w:val="10"/>
  </w:num>
  <w:num w:numId="14">
    <w:abstractNumId w:val="16"/>
  </w:num>
  <w:num w:numId="15">
    <w:abstractNumId w:val="23"/>
  </w:num>
  <w:num w:numId="16">
    <w:abstractNumId w:val="18"/>
  </w:num>
  <w:num w:numId="17">
    <w:abstractNumId w:val="2"/>
  </w:num>
  <w:num w:numId="18">
    <w:abstractNumId w:val="9"/>
  </w:num>
  <w:num w:numId="19">
    <w:abstractNumId w:val="6"/>
  </w:num>
  <w:num w:numId="20">
    <w:abstractNumId w:val="17"/>
  </w:num>
  <w:num w:numId="21">
    <w:abstractNumId w:val="20"/>
  </w:num>
  <w:num w:numId="22">
    <w:abstractNumId w:val="7"/>
  </w:num>
  <w:num w:numId="23">
    <w:abstractNumId w:val="21"/>
  </w:num>
  <w:num w:numId="24">
    <w:abstractNumId w:val="24"/>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90B"/>
    <w:rsid w:val="00003F5B"/>
    <w:rsid w:val="00012449"/>
    <w:rsid w:val="00013A67"/>
    <w:rsid w:val="00014D58"/>
    <w:rsid w:val="00014F6B"/>
    <w:rsid w:val="000237FD"/>
    <w:rsid w:val="00025CCC"/>
    <w:rsid w:val="00031704"/>
    <w:rsid w:val="00044F85"/>
    <w:rsid w:val="00050ABE"/>
    <w:rsid w:val="00060D49"/>
    <w:rsid w:val="000653D9"/>
    <w:rsid w:val="000671F2"/>
    <w:rsid w:val="000711FB"/>
    <w:rsid w:val="0007594E"/>
    <w:rsid w:val="000769A8"/>
    <w:rsid w:val="00076F87"/>
    <w:rsid w:val="00077D55"/>
    <w:rsid w:val="00081215"/>
    <w:rsid w:val="00097211"/>
    <w:rsid w:val="000979FB"/>
    <w:rsid w:val="000A1376"/>
    <w:rsid w:val="000A3776"/>
    <w:rsid w:val="000A7C76"/>
    <w:rsid w:val="000B7759"/>
    <w:rsid w:val="000C0FF9"/>
    <w:rsid w:val="000C10E8"/>
    <w:rsid w:val="000D0708"/>
    <w:rsid w:val="000D5BAD"/>
    <w:rsid w:val="000E0190"/>
    <w:rsid w:val="000E4DA9"/>
    <w:rsid w:val="000F2BD7"/>
    <w:rsid w:val="00114252"/>
    <w:rsid w:val="001229E1"/>
    <w:rsid w:val="0012617B"/>
    <w:rsid w:val="001458EF"/>
    <w:rsid w:val="00172F09"/>
    <w:rsid w:val="00176371"/>
    <w:rsid w:val="00181F2D"/>
    <w:rsid w:val="001854E8"/>
    <w:rsid w:val="00192745"/>
    <w:rsid w:val="001E0218"/>
    <w:rsid w:val="001E4983"/>
    <w:rsid w:val="00214665"/>
    <w:rsid w:val="00215A4E"/>
    <w:rsid w:val="0022108E"/>
    <w:rsid w:val="0022264E"/>
    <w:rsid w:val="00233DA0"/>
    <w:rsid w:val="0023510C"/>
    <w:rsid w:val="002452A8"/>
    <w:rsid w:val="002456AB"/>
    <w:rsid w:val="0025052E"/>
    <w:rsid w:val="00252D5B"/>
    <w:rsid w:val="0025441F"/>
    <w:rsid w:val="002557E5"/>
    <w:rsid w:val="002614A1"/>
    <w:rsid w:val="002778C0"/>
    <w:rsid w:val="002A6073"/>
    <w:rsid w:val="002D0108"/>
    <w:rsid w:val="002D2134"/>
    <w:rsid w:val="002D2D44"/>
    <w:rsid w:val="002D43D7"/>
    <w:rsid w:val="002E0B0D"/>
    <w:rsid w:val="002F27E0"/>
    <w:rsid w:val="00302683"/>
    <w:rsid w:val="0030454B"/>
    <w:rsid w:val="00312DE5"/>
    <w:rsid w:val="0031712A"/>
    <w:rsid w:val="00323165"/>
    <w:rsid w:val="003253F7"/>
    <w:rsid w:val="0033680A"/>
    <w:rsid w:val="00343C16"/>
    <w:rsid w:val="00353BAC"/>
    <w:rsid w:val="00362E61"/>
    <w:rsid w:val="00363DEA"/>
    <w:rsid w:val="003667D9"/>
    <w:rsid w:val="00380CDE"/>
    <w:rsid w:val="00380FEE"/>
    <w:rsid w:val="0039173A"/>
    <w:rsid w:val="0039176C"/>
    <w:rsid w:val="003B0879"/>
    <w:rsid w:val="003B21A8"/>
    <w:rsid w:val="003C0140"/>
    <w:rsid w:val="003C0BBC"/>
    <w:rsid w:val="003C57D3"/>
    <w:rsid w:val="003C62A4"/>
    <w:rsid w:val="003E5CDA"/>
    <w:rsid w:val="003E6DEE"/>
    <w:rsid w:val="003F513A"/>
    <w:rsid w:val="003F72DC"/>
    <w:rsid w:val="00402630"/>
    <w:rsid w:val="00406ACA"/>
    <w:rsid w:val="00411792"/>
    <w:rsid w:val="0041353C"/>
    <w:rsid w:val="00425722"/>
    <w:rsid w:val="004278B7"/>
    <w:rsid w:val="004472A9"/>
    <w:rsid w:val="00455611"/>
    <w:rsid w:val="00456C2D"/>
    <w:rsid w:val="004618E5"/>
    <w:rsid w:val="004753E6"/>
    <w:rsid w:val="00495C7F"/>
    <w:rsid w:val="004967FE"/>
    <w:rsid w:val="004A60B3"/>
    <w:rsid w:val="004B73B7"/>
    <w:rsid w:val="004B7B8F"/>
    <w:rsid w:val="004C1C71"/>
    <w:rsid w:val="004C286F"/>
    <w:rsid w:val="004D28B8"/>
    <w:rsid w:val="004E4C31"/>
    <w:rsid w:val="004E50B8"/>
    <w:rsid w:val="004E5FFC"/>
    <w:rsid w:val="004F15DC"/>
    <w:rsid w:val="004F61D8"/>
    <w:rsid w:val="004F6C3B"/>
    <w:rsid w:val="004F7124"/>
    <w:rsid w:val="005009C1"/>
    <w:rsid w:val="00506C16"/>
    <w:rsid w:val="0050728B"/>
    <w:rsid w:val="005125E1"/>
    <w:rsid w:val="00520362"/>
    <w:rsid w:val="00524405"/>
    <w:rsid w:val="0052598A"/>
    <w:rsid w:val="00531246"/>
    <w:rsid w:val="0053520E"/>
    <w:rsid w:val="005417B0"/>
    <w:rsid w:val="005446AA"/>
    <w:rsid w:val="0054474E"/>
    <w:rsid w:val="00571587"/>
    <w:rsid w:val="00580182"/>
    <w:rsid w:val="00580E0E"/>
    <w:rsid w:val="00592623"/>
    <w:rsid w:val="005A2BAF"/>
    <w:rsid w:val="005A5E60"/>
    <w:rsid w:val="005B2A95"/>
    <w:rsid w:val="005C01A0"/>
    <w:rsid w:val="005C091F"/>
    <w:rsid w:val="005C18C7"/>
    <w:rsid w:val="005D61AB"/>
    <w:rsid w:val="005E1733"/>
    <w:rsid w:val="005E75D0"/>
    <w:rsid w:val="005F2F67"/>
    <w:rsid w:val="005F444A"/>
    <w:rsid w:val="00601A8A"/>
    <w:rsid w:val="0060618C"/>
    <w:rsid w:val="00623DAA"/>
    <w:rsid w:val="00624D5E"/>
    <w:rsid w:val="00625CDF"/>
    <w:rsid w:val="00626E45"/>
    <w:rsid w:val="0063118E"/>
    <w:rsid w:val="00632784"/>
    <w:rsid w:val="00633388"/>
    <w:rsid w:val="006366BD"/>
    <w:rsid w:val="00644012"/>
    <w:rsid w:val="00645BE6"/>
    <w:rsid w:val="00653973"/>
    <w:rsid w:val="006665A8"/>
    <w:rsid w:val="006667A9"/>
    <w:rsid w:val="00677536"/>
    <w:rsid w:val="006776EE"/>
    <w:rsid w:val="00681678"/>
    <w:rsid w:val="00681F65"/>
    <w:rsid w:val="0069352C"/>
    <w:rsid w:val="006A34EB"/>
    <w:rsid w:val="006A546C"/>
    <w:rsid w:val="006C04AC"/>
    <w:rsid w:val="006C6977"/>
    <w:rsid w:val="006E4CD1"/>
    <w:rsid w:val="006E57E7"/>
    <w:rsid w:val="006E78CC"/>
    <w:rsid w:val="006F14B3"/>
    <w:rsid w:val="006F51AE"/>
    <w:rsid w:val="006F7171"/>
    <w:rsid w:val="007000CF"/>
    <w:rsid w:val="007100CA"/>
    <w:rsid w:val="007127E0"/>
    <w:rsid w:val="007262A3"/>
    <w:rsid w:val="0073047F"/>
    <w:rsid w:val="00730EDE"/>
    <w:rsid w:val="00733654"/>
    <w:rsid w:val="00751D27"/>
    <w:rsid w:val="00764FB1"/>
    <w:rsid w:val="00775D1A"/>
    <w:rsid w:val="00776D9F"/>
    <w:rsid w:val="00776E52"/>
    <w:rsid w:val="00777652"/>
    <w:rsid w:val="0078190B"/>
    <w:rsid w:val="007924E0"/>
    <w:rsid w:val="007A058F"/>
    <w:rsid w:val="007A32A2"/>
    <w:rsid w:val="007A6AAB"/>
    <w:rsid w:val="007B2185"/>
    <w:rsid w:val="007B3EC6"/>
    <w:rsid w:val="007C2969"/>
    <w:rsid w:val="007C3986"/>
    <w:rsid w:val="007F3DD1"/>
    <w:rsid w:val="00800E62"/>
    <w:rsid w:val="008039CD"/>
    <w:rsid w:val="00822CCD"/>
    <w:rsid w:val="00832458"/>
    <w:rsid w:val="008368BA"/>
    <w:rsid w:val="00837602"/>
    <w:rsid w:val="00837A43"/>
    <w:rsid w:val="00845916"/>
    <w:rsid w:val="008479B9"/>
    <w:rsid w:val="00853F8E"/>
    <w:rsid w:val="00855E60"/>
    <w:rsid w:val="00865ABD"/>
    <w:rsid w:val="00867A48"/>
    <w:rsid w:val="00884613"/>
    <w:rsid w:val="008865D7"/>
    <w:rsid w:val="00891FA6"/>
    <w:rsid w:val="008921F5"/>
    <w:rsid w:val="00893A39"/>
    <w:rsid w:val="008A5975"/>
    <w:rsid w:val="008A6FE3"/>
    <w:rsid w:val="008B08FD"/>
    <w:rsid w:val="008B6CB5"/>
    <w:rsid w:val="008B77C0"/>
    <w:rsid w:val="008C47D8"/>
    <w:rsid w:val="008C63CA"/>
    <w:rsid w:val="008D191C"/>
    <w:rsid w:val="008E29C0"/>
    <w:rsid w:val="008E3AAE"/>
    <w:rsid w:val="008F042F"/>
    <w:rsid w:val="008F2C66"/>
    <w:rsid w:val="008F3646"/>
    <w:rsid w:val="008F3A8B"/>
    <w:rsid w:val="0090259E"/>
    <w:rsid w:val="00902F51"/>
    <w:rsid w:val="00906C35"/>
    <w:rsid w:val="0091211C"/>
    <w:rsid w:val="00916AC0"/>
    <w:rsid w:val="0092220E"/>
    <w:rsid w:val="0092682B"/>
    <w:rsid w:val="00930F05"/>
    <w:rsid w:val="00931794"/>
    <w:rsid w:val="00941019"/>
    <w:rsid w:val="00997F75"/>
    <w:rsid w:val="009A2415"/>
    <w:rsid w:val="009D17F2"/>
    <w:rsid w:val="009D69AB"/>
    <w:rsid w:val="009E559B"/>
    <w:rsid w:val="009F72B5"/>
    <w:rsid w:val="00A17FE5"/>
    <w:rsid w:val="00A275CC"/>
    <w:rsid w:val="00A41DD5"/>
    <w:rsid w:val="00A421FF"/>
    <w:rsid w:val="00A5107B"/>
    <w:rsid w:val="00A5415A"/>
    <w:rsid w:val="00A72E58"/>
    <w:rsid w:val="00A77FD4"/>
    <w:rsid w:val="00A81FA6"/>
    <w:rsid w:val="00A8312E"/>
    <w:rsid w:val="00A83914"/>
    <w:rsid w:val="00A83AC6"/>
    <w:rsid w:val="00A84CF3"/>
    <w:rsid w:val="00A93BDC"/>
    <w:rsid w:val="00A94B2E"/>
    <w:rsid w:val="00A94D38"/>
    <w:rsid w:val="00A978F6"/>
    <w:rsid w:val="00AA5E48"/>
    <w:rsid w:val="00AB0274"/>
    <w:rsid w:val="00AB630B"/>
    <w:rsid w:val="00AD0989"/>
    <w:rsid w:val="00AE7573"/>
    <w:rsid w:val="00AF557A"/>
    <w:rsid w:val="00AF7BEC"/>
    <w:rsid w:val="00B22ECC"/>
    <w:rsid w:val="00B2312A"/>
    <w:rsid w:val="00B24DF1"/>
    <w:rsid w:val="00B25B5F"/>
    <w:rsid w:val="00B41692"/>
    <w:rsid w:val="00B44868"/>
    <w:rsid w:val="00B51686"/>
    <w:rsid w:val="00B579F2"/>
    <w:rsid w:val="00B57E24"/>
    <w:rsid w:val="00B803D8"/>
    <w:rsid w:val="00B80875"/>
    <w:rsid w:val="00B81E16"/>
    <w:rsid w:val="00B82C24"/>
    <w:rsid w:val="00B923E9"/>
    <w:rsid w:val="00BC5098"/>
    <w:rsid w:val="00BE4EE7"/>
    <w:rsid w:val="00BE65E0"/>
    <w:rsid w:val="00BF1480"/>
    <w:rsid w:val="00C102B9"/>
    <w:rsid w:val="00C17F83"/>
    <w:rsid w:val="00C30FCD"/>
    <w:rsid w:val="00C3114E"/>
    <w:rsid w:val="00C336F4"/>
    <w:rsid w:val="00C44D3A"/>
    <w:rsid w:val="00C50341"/>
    <w:rsid w:val="00C55AD7"/>
    <w:rsid w:val="00C626BE"/>
    <w:rsid w:val="00C904DF"/>
    <w:rsid w:val="00C97419"/>
    <w:rsid w:val="00CB2960"/>
    <w:rsid w:val="00CB5ACB"/>
    <w:rsid w:val="00CD1140"/>
    <w:rsid w:val="00CE34FE"/>
    <w:rsid w:val="00CE3A97"/>
    <w:rsid w:val="00CE3EDF"/>
    <w:rsid w:val="00CF399C"/>
    <w:rsid w:val="00CF566C"/>
    <w:rsid w:val="00D27E34"/>
    <w:rsid w:val="00D326A8"/>
    <w:rsid w:val="00D4363F"/>
    <w:rsid w:val="00D4608D"/>
    <w:rsid w:val="00D46B6D"/>
    <w:rsid w:val="00D46EE0"/>
    <w:rsid w:val="00D53885"/>
    <w:rsid w:val="00D562C9"/>
    <w:rsid w:val="00D80B47"/>
    <w:rsid w:val="00D878F8"/>
    <w:rsid w:val="00D9326D"/>
    <w:rsid w:val="00D96B07"/>
    <w:rsid w:val="00DC681C"/>
    <w:rsid w:val="00DC70AF"/>
    <w:rsid w:val="00DC7180"/>
    <w:rsid w:val="00DC7DC5"/>
    <w:rsid w:val="00DD4386"/>
    <w:rsid w:val="00DD4B36"/>
    <w:rsid w:val="00DD6B76"/>
    <w:rsid w:val="00DE0E51"/>
    <w:rsid w:val="00DF01E1"/>
    <w:rsid w:val="00DF0D3A"/>
    <w:rsid w:val="00E067EE"/>
    <w:rsid w:val="00E235B9"/>
    <w:rsid w:val="00E23D8D"/>
    <w:rsid w:val="00E2568F"/>
    <w:rsid w:val="00E44215"/>
    <w:rsid w:val="00E46E52"/>
    <w:rsid w:val="00E50130"/>
    <w:rsid w:val="00E508D5"/>
    <w:rsid w:val="00E55FD9"/>
    <w:rsid w:val="00E611F2"/>
    <w:rsid w:val="00E667BF"/>
    <w:rsid w:val="00E70B43"/>
    <w:rsid w:val="00E80C87"/>
    <w:rsid w:val="00E8158E"/>
    <w:rsid w:val="00E85BF6"/>
    <w:rsid w:val="00E86533"/>
    <w:rsid w:val="00E96ADE"/>
    <w:rsid w:val="00EA3FE7"/>
    <w:rsid w:val="00EB1ED8"/>
    <w:rsid w:val="00EB2688"/>
    <w:rsid w:val="00EB362B"/>
    <w:rsid w:val="00EB54C9"/>
    <w:rsid w:val="00EC0954"/>
    <w:rsid w:val="00ED3D99"/>
    <w:rsid w:val="00ED56B0"/>
    <w:rsid w:val="00ED5BBA"/>
    <w:rsid w:val="00EE61A6"/>
    <w:rsid w:val="00EE7358"/>
    <w:rsid w:val="00EF1578"/>
    <w:rsid w:val="00F04628"/>
    <w:rsid w:val="00F13CAA"/>
    <w:rsid w:val="00F14847"/>
    <w:rsid w:val="00F16B88"/>
    <w:rsid w:val="00F16BC7"/>
    <w:rsid w:val="00F2042F"/>
    <w:rsid w:val="00F23F51"/>
    <w:rsid w:val="00F40C1D"/>
    <w:rsid w:val="00F4228B"/>
    <w:rsid w:val="00F475A4"/>
    <w:rsid w:val="00F54359"/>
    <w:rsid w:val="00F54A94"/>
    <w:rsid w:val="00F56B7A"/>
    <w:rsid w:val="00F6485E"/>
    <w:rsid w:val="00F7650F"/>
    <w:rsid w:val="00F80C5A"/>
    <w:rsid w:val="00F8245A"/>
    <w:rsid w:val="00F82781"/>
    <w:rsid w:val="00F8398D"/>
    <w:rsid w:val="00F84321"/>
    <w:rsid w:val="00F973A1"/>
    <w:rsid w:val="00F9793D"/>
    <w:rsid w:val="00FB17E2"/>
    <w:rsid w:val="00FC7741"/>
    <w:rsid w:val="00FD3867"/>
    <w:rsid w:val="00FE47F1"/>
    <w:rsid w:val="00FF26B6"/>
    <w:rsid w:val="00FF26BB"/>
    <w:rsid w:val="00FF5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90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336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336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36F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B2312A"/>
    <w:pPr>
      <w:keepNext/>
      <w:tabs>
        <w:tab w:val="left" w:pos="540"/>
        <w:tab w:val="center" w:pos="2700"/>
        <w:tab w:val="center" w:pos="4680"/>
        <w:tab w:val="center" w:pos="6030"/>
        <w:tab w:val="center" w:pos="8010"/>
      </w:tabs>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8190B"/>
    <w:pPr>
      <w:tabs>
        <w:tab w:val="center" w:pos="4320"/>
        <w:tab w:val="right" w:pos="8640"/>
      </w:tabs>
    </w:pPr>
  </w:style>
  <w:style w:type="character" w:customStyle="1" w:styleId="FooterChar">
    <w:name w:val="Footer Char"/>
    <w:basedOn w:val="DefaultParagraphFont"/>
    <w:link w:val="Footer"/>
    <w:uiPriority w:val="99"/>
    <w:rsid w:val="0078190B"/>
    <w:rPr>
      <w:rFonts w:ascii="Times New Roman" w:eastAsia="Times New Roman" w:hAnsi="Times New Roman" w:cs="Times New Roman"/>
      <w:sz w:val="24"/>
      <w:szCs w:val="24"/>
    </w:rPr>
  </w:style>
  <w:style w:type="character" w:styleId="PageNumber">
    <w:name w:val="page number"/>
    <w:basedOn w:val="DefaultParagraphFont"/>
    <w:rsid w:val="0078190B"/>
  </w:style>
  <w:style w:type="paragraph" w:styleId="ListParagraph">
    <w:name w:val="List Paragraph"/>
    <w:basedOn w:val="Normal"/>
    <w:uiPriority w:val="34"/>
    <w:qFormat/>
    <w:rsid w:val="0078190B"/>
    <w:pPr>
      <w:ind w:left="720"/>
      <w:contextualSpacing/>
    </w:pPr>
    <w:rPr>
      <w:szCs w:val="22"/>
    </w:rPr>
  </w:style>
  <w:style w:type="paragraph" w:styleId="Header">
    <w:name w:val="header"/>
    <w:basedOn w:val="Normal"/>
    <w:link w:val="HeaderChar"/>
    <w:rsid w:val="0078190B"/>
    <w:pPr>
      <w:tabs>
        <w:tab w:val="center" w:pos="4320"/>
        <w:tab w:val="right" w:pos="8640"/>
      </w:tabs>
    </w:pPr>
  </w:style>
  <w:style w:type="character" w:customStyle="1" w:styleId="HeaderChar">
    <w:name w:val="Header Char"/>
    <w:basedOn w:val="DefaultParagraphFont"/>
    <w:link w:val="Header"/>
    <w:rsid w:val="0078190B"/>
    <w:rPr>
      <w:rFonts w:ascii="Times New Roman" w:eastAsia="Times New Roman" w:hAnsi="Times New Roman" w:cs="Times New Roman"/>
      <w:sz w:val="24"/>
      <w:szCs w:val="24"/>
    </w:rPr>
  </w:style>
  <w:style w:type="paragraph" w:styleId="NoSpacing">
    <w:name w:val="No Spacing"/>
    <w:link w:val="NoSpacingChar"/>
    <w:uiPriority w:val="1"/>
    <w:qFormat/>
    <w:rsid w:val="0078190B"/>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78190B"/>
    <w:rPr>
      <w:rFonts w:ascii="Calibri" w:eastAsia="MS Mincho" w:hAnsi="Calibri" w:cs="Arial"/>
      <w:lang w:eastAsia="ja-JP"/>
    </w:rPr>
  </w:style>
  <w:style w:type="character" w:styleId="Hyperlink">
    <w:name w:val="Hyperlink"/>
    <w:unhideWhenUsed/>
    <w:rsid w:val="0078190B"/>
    <w:rPr>
      <w:color w:val="0000FF"/>
      <w:u w:val="single"/>
    </w:rPr>
  </w:style>
  <w:style w:type="paragraph" w:styleId="BodyTextIndent">
    <w:name w:val="Body Text Indent"/>
    <w:basedOn w:val="Normal"/>
    <w:link w:val="BodyTextIndentChar"/>
    <w:semiHidden/>
    <w:rsid w:val="00E96ADE"/>
    <w:pPr>
      <w:tabs>
        <w:tab w:val="left" w:pos="-936"/>
        <w:tab w:val="left" w:pos="-720"/>
        <w:tab w:val="left" w:pos="1"/>
        <w:tab w:val="left" w:pos="684"/>
        <w:tab w:val="left" w:pos="720"/>
        <w:tab w:val="left" w:pos="2124"/>
        <w:tab w:val="left" w:pos="284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Pr>
      <w:rFonts w:ascii="Times New" w:hAnsi="Times New"/>
      <w:szCs w:val="20"/>
      <w14:shadow w14:blurRad="50800" w14:dist="38100" w14:dir="2700000" w14:sx="100000" w14:sy="100000" w14:kx="0" w14:ky="0" w14:algn="tl">
        <w14:srgbClr w14:val="000000">
          <w14:alpha w14:val="60000"/>
        </w14:srgbClr>
      </w14:shadow>
    </w:rPr>
  </w:style>
  <w:style w:type="character" w:customStyle="1" w:styleId="BodyTextIndentChar">
    <w:name w:val="Body Text Indent Char"/>
    <w:basedOn w:val="DefaultParagraphFont"/>
    <w:link w:val="BodyTextIndent"/>
    <w:semiHidden/>
    <w:rsid w:val="00E96ADE"/>
    <w:rPr>
      <w:rFonts w:ascii="Times New" w:eastAsia="Times New Roman" w:hAnsi="Times New" w:cs="Times New Roman"/>
      <w:sz w:val="24"/>
      <w:szCs w:val="20"/>
      <w14:shadow w14:blurRad="50800" w14:dist="38100" w14:dir="2700000" w14:sx="100000" w14:sy="100000" w14:kx="0" w14:ky="0" w14:algn="tl">
        <w14:srgbClr w14:val="000000">
          <w14:alpha w14:val="60000"/>
        </w14:srgbClr>
      </w14:shadow>
    </w:rPr>
  </w:style>
  <w:style w:type="paragraph" w:styleId="BalloonText">
    <w:name w:val="Balloon Text"/>
    <w:basedOn w:val="Normal"/>
    <w:link w:val="BalloonTextChar"/>
    <w:uiPriority w:val="99"/>
    <w:semiHidden/>
    <w:unhideWhenUsed/>
    <w:rsid w:val="00BE4EE7"/>
    <w:rPr>
      <w:rFonts w:ascii="Tahoma" w:hAnsi="Tahoma" w:cs="Tahoma"/>
      <w:sz w:val="16"/>
      <w:szCs w:val="16"/>
    </w:rPr>
  </w:style>
  <w:style w:type="character" w:customStyle="1" w:styleId="BalloonTextChar">
    <w:name w:val="Balloon Text Char"/>
    <w:basedOn w:val="DefaultParagraphFont"/>
    <w:link w:val="BalloonText"/>
    <w:uiPriority w:val="99"/>
    <w:semiHidden/>
    <w:rsid w:val="00BE4EE7"/>
    <w:rPr>
      <w:rFonts w:ascii="Tahoma" w:eastAsia="Times New Roman" w:hAnsi="Tahoma" w:cs="Tahoma"/>
      <w:sz w:val="16"/>
      <w:szCs w:val="16"/>
    </w:rPr>
  </w:style>
  <w:style w:type="paragraph" w:styleId="BodyText3">
    <w:name w:val="Body Text 3"/>
    <w:basedOn w:val="Normal"/>
    <w:link w:val="BodyText3Char"/>
    <w:uiPriority w:val="99"/>
    <w:semiHidden/>
    <w:unhideWhenUsed/>
    <w:rsid w:val="00B2312A"/>
    <w:pPr>
      <w:spacing w:after="120"/>
    </w:pPr>
    <w:rPr>
      <w:sz w:val="16"/>
      <w:szCs w:val="16"/>
    </w:rPr>
  </w:style>
  <w:style w:type="character" w:customStyle="1" w:styleId="BodyText3Char">
    <w:name w:val="Body Text 3 Char"/>
    <w:basedOn w:val="DefaultParagraphFont"/>
    <w:link w:val="BodyText3"/>
    <w:uiPriority w:val="99"/>
    <w:semiHidden/>
    <w:rsid w:val="00B2312A"/>
    <w:rPr>
      <w:rFonts w:ascii="Times New Roman" w:eastAsia="Times New Roman" w:hAnsi="Times New Roman" w:cs="Times New Roman"/>
      <w:sz w:val="16"/>
      <w:szCs w:val="16"/>
    </w:rPr>
  </w:style>
  <w:style w:type="character" w:customStyle="1" w:styleId="Heading4Char">
    <w:name w:val="Heading 4 Char"/>
    <w:basedOn w:val="DefaultParagraphFont"/>
    <w:link w:val="Heading4"/>
    <w:rsid w:val="00B2312A"/>
    <w:rPr>
      <w:rFonts w:ascii="Times New Roman" w:eastAsia="Times New Roman" w:hAnsi="Times New Roman" w:cs="Times New Roman"/>
      <w:b/>
      <w:sz w:val="24"/>
      <w:szCs w:val="20"/>
    </w:rPr>
  </w:style>
  <w:style w:type="paragraph" w:styleId="FootnoteText">
    <w:name w:val="footnote text"/>
    <w:basedOn w:val="Normal"/>
    <w:link w:val="FootnoteTextChar"/>
    <w:semiHidden/>
    <w:rsid w:val="00B2312A"/>
    <w:rPr>
      <w:rFonts w:ascii="Courier New" w:hAnsi="Courier New"/>
      <w:szCs w:val="20"/>
    </w:rPr>
  </w:style>
  <w:style w:type="character" w:customStyle="1" w:styleId="FootnoteTextChar">
    <w:name w:val="Footnote Text Char"/>
    <w:basedOn w:val="DefaultParagraphFont"/>
    <w:link w:val="FootnoteText"/>
    <w:semiHidden/>
    <w:rsid w:val="00B2312A"/>
    <w:rPr>
      <w:rFonts w:ascii="Courier New" w:eastAsia="Times New Roman" w:hAnsi="Courier New" w:cs="Times New Roman"/>
      <w:sz w:val="24"/>
      <w:szCs w:val="20"/>
    </w:rPr>
  </w:style>
  <w:style w:type="paragraph" w:customStyle="1" w:styleId="EndnoteText1">
    <w:name w:val="Endnote Text1"/>
    <w:basedOn w:val="Normal"/>
    <w:rsid w:val="00B2312A"/>
    <w:rPr>
      <w:rFonts w:ascii="Courier New" w:hAnsi="Courier New"/>
      <w:szCs w:val="20"/>
    </w:rPr>
  </w:style>
  <w:style w:type="paragraph" w:styleId="Quote">
    <w:name w:val="Quote"/>
    <w:basedOn w:val="Normal"/>
    <w:next w:val="Normal"/>
    <w:link w:val="QuoteChar"/>
    <w:uiPriority w:val="29"/>
    <w:qFormat/>
    <w:rsid w:val="005F2F67"/>
    <w:pPr>
      <w:spacing w:after="200"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5F2F67"/>
    <w:rPr>
      <w:rFonts w:eastAsiaTheme="minorEastAsia"/>
      <w:i/>
      <w:iCs/>
      <w:color w:val="000000" w:themeColor="text1"/>
      <w:lang w:eastAsia="ja-JP"/>
    </w:rPr>
  </w:style>
  <w:style w:type="character" w:customStyle="1" w:styleId="Heading1Char">
    <w:name w:val="Heading 1 Char"/>
    <w:basedOn w:val="DefaultParagraphFont"/>
    <w:link w:val="Heading1"/>
    <w:uiPriority w:val="9"/>
    <w:rsid w:val="00C336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336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336F4"/>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59"/>
    <w:rsid w:val="005D6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3BA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3BA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90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336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336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36F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B2312A"/>
    <w:pPr>
      <w:keepNext/>
      <w:tabs>
        <w:tab w:val="left" w:pos="540"/>
        <w:tab w:val="center" w:pos="2700"/>
        <w:tab w:val="center" w:pos="4680"/>
        <w:tab w:val="center" w:pos="6030"/>
        <w:tab w:val="center" w:pos="8010"/>
      </w:tabs>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8190B"/>
    <w:pPr>
      <w:tabs>
        <w:tab w:val="center" w:pos="4320"/>
        <w:tab w:val="right" w:pos="8640"/>
      </w:tabs>
    </w:pPr>
  </w:style>
  <w:style w:type="character" w:customStyle="1" w:styleId="FooterChar">
    <w:name w:val="Footer Char"/>
    <w:basedOn w:val="DefaultParagraphFont"/>
    <w:link w:val="Footer"/>
    <w:uiPriority w:val="99"/>
    <w:rsid w:val="0078190B"/>
    <w:rPr>
      <w:rFonts w:ascii="Times New Roman" w:eastAsia="Times New Roman" w:hAnsi="Times New Roman" w:cs="Times New Roman"/>
      <w:sz w:val="24"/>
      <w:szCs w:val="24"/>
    </w:rPr>
  </w:style>
  <w:style w:type="character" w:styleId="PageNumber">
    <w:name w:val="page number"/>
    <w:basedOn w:val="DefaultParagraphFont"/>
    <w:rsid w:val="0078190B"/>
  </w:style>
  <w:style w:type="paragraph" w:styleId="ListParagraph">
    <w:name w:val="List Paragraph"/>
    <w:basedOn w:val="Normal"/>
    <w:uiPriority w:val="34"/>
    <w:qFormat/>
    <w:rsid w:val="0078190B"/>
    <w:pPr>
      <w:ind w:left="720"/>
      <w:contextualSpacing/>
    </w:pPr>
    <w:rPr>
      <w:szCs w:val="22"/>
    </w:rPr>
  </w:style>
  <w:style w:type="paragraph" w:styleId="Header">
    <w:name w:val="header"/>
    <w:basedOn w:val="Normal"/>
    <w:link w:val="HeaderChar"/>
    <w:rsid w:val="0078190B"/>
    <w:pPr>
      <w:tabs>
        <w:tab w:val="center" w:pos="4320"/>
        <w:tab w:val="right" w:pos="8640"/>
      </w:tabs>
    </w:pPr>
  </w:style>
  <w:style w:type="character" w:customStyle="1" w:styleId="HeaderChar">
    <w:name w:val="Header Char"/>
    <w:basedOn w:val="DefaultParagraphFont"/>
    <w:link w:val="Header"/>
    <w:rsid w:val="0078190B"/>
    <w:rPr>
      <w:rFonts w:ascii="Times New Roman" w:eastAsia="Times New Roman" w:hAnsi="Times New Roman" w:cs="Times New Roman"/>
      <w:sz w:val="24"/>
      <w:szCs w:val="24"/>
    </w:rPr>
  </w:style>
  <w:style w:type="paragraph" w:styleId="NoSpacing">
    <w:name w:val="No Spacing"/>
    <w:link w:val="NoSpacingChar"/>
    <w:uiPriority w:val="1"/>
    <w:qFormat/>
    <w:rsid w:val="0078190B"/>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78190B"/>
    <w:rPr>
      <w:rFonts w:ascii="Calibri" w:eastAsia="MS Mincho" w:hAnsi="Calibri" w:cs="Arial"/>
      <w:lang w:eastAsia="ja-JP"/>
    </w:rPr>
  </w:style>
  <w:style w:type="character" w:styleId="Hyperlink">
    <w:name w:val="Hyperlink"/>
    <w:unhideWhenUsed/>
    <w:rsid w:val="0078190B"/>
    <w:rPr>
      <w:color w:val="0000FF"/>
      <w:u w:val="single"/>
    </w:rPr>
  </w:style>
  <w:style w:type="paragraph" w:styleId="BodyTextIndent">
    <w:name w:val="Body Text Indent"/>
    <w:basedOn w:val="Normal"/>
    <w:link w:val="BodyTextIndentChar"/>
    <w:semiHidden/>
    <w:rsid w:val="00E96ADE"/>
    <w:pPr>
      <w:tabs>
        <w:tab w:val="left" w:pos="-936"/>
        <w:tab w:val="left" w:pos="-720"/>
        <w:tab w:val="left" w:pos="1"/>
        <w:tab w:val="left" w:pos="684"/>
        <w:tab w:val="left" w:pos="720"/>
        <w:tab w:val="left" w:pos="2124"/>
        <w:tab w:val="left" w:pos="284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Pr>
      <w:rFonts w:ascii="Times New" w:hAnsi="Times New"/>
      <w:szCs w:val="20"/>
      <w14:shadow w14:blurRad="50800" w14:dist="38100" w14:dir="2700000" w14:sx="100000" w14:sy="100000" w14:kx="0" w14:ky="0" w14:algn="tl">
        <w14:srgbClr w14:val="000000">
          <w14:alpha w14:val="60000"/>
        </w14:srgbClr>
      </w14:shadow>
    </w:rPr>
  </w:style>
  <w:style w:type="character" w:customStyle="1" w:styleId="BodyTextIndentChar">
    <w:name w:val="Body Text Indent Char"/>
    <w:basedOn w:val="DefaultParagraphFont"/>
    <w:link w:val="BodyTextIndent"/>
    <w:semiHidden/>
    <w:rsid w:val="00E96ADE"/>
    <w:rPr>
      <w:rFonts w:ascii="Times New" w:eastAsia="Times New Roman" w:hAnsi="Times New" w:cs="Times New Roman"/>
      <w:sz w:val="24"/>
      <w:szCs w:val="20"/>
      <w14:shadow w14:blurRad="50800" w14:dist="38100" w14:dir="2700000" w14:sx="100000" w14:sy="100000" w14:kx="0" w14:ky="0" w14:algn="tl">
        <w14:srgbClr w14:val="000000">
          <w14:alpha w14:val="60000"/>
        </w14:srgbClr>
      </w14:shadow>
    </w:rPr>
  </w:style>
  <w:style w:type="paragraph" w:styleId="BalloonText">
    <w:name w:val="Balloon Text"/>
    <w:basedOn w:val="Normal"/>
    <w:link w:val="BalloonTextChar"/>
    <w:uiPriority w:val="99"/>
    <w:semiHidden/>
    <w:unhideWhenUsed/>
    <w:rsid w:val="00BE4EE7"/>
    <w:rPr>
      <w:rFonts w:ascii="Tahoma" w:hAnsi="Tahoma" w:cs="Tahoma"/>
      <w:sz w:val="16"/>
      <w:szCs w:val="16"/>
    </w:rPr>
  </w:style>
  <w:style w:type="character" w:customStyle="1" w:styleId="BalloonTextChar">
    <w:name w:val="Balloon Text Char"/>
    <w:basedOn w:val="DefaultParagraphFont"/>
    <w:link w:val="BalloonText"/>
    <w:uiPriority w:val="99"/>
    <w:semiHidden/>
    <w:rsid w:val="00BE4EE7"/>
    <w:rPr>
      <w:rFonts w:ascii="Tahoma" w:eastAsia="Times New Roman" w:hAnsi="Tahoma" w:cs="Tahoma"/>
      <w:sz w:val="16"/>
      <w:szCs w:val="16"/>
    </w:rPr>
  </w:style>
  <w:style w:type="paragraph" w:styleId="BodyText3">
    <w:name w:val="Body Text 3"/>
    <w:basedOn w:val="Normal"/>
    <w:link w:val="BodyText3Char"/>
    <w:uiPriority w:val="99"/>
    <w:semiHidden/>
    <w:unhideWhenUsed/>
    <w:rsid w:val="00B2312A"/>
    <w:pPr>
      <w:spacing w:after="120"/>
    </w:pPr>
    <w:rPr>
      <w:sz w:val="16"/>
      <w:szCs w:val="16"/>
    </w:rPr>
  </w:style>
  <w:style w:type="character" w:customStyle="1" w:styleId="BodyText3Char">
    <w:name w:val="Body Text 3 Char"/>
    <w:basedOn w:val="DefaultParagraphFont"/>
    <w:link w:val="BodyText3"/>
    <w:uiPriority w:val="99"/>
    <w:semiHidden/>
    <w:rsid w:val="00B2312A"/>
    <w:rPr>
      <w:rFonts w:ascii="Times New Roman" w:eastAsia="Times New Roman" w:hAnsi="Times New Roman" w:cs="Times New Roman"/>
      <w:sz w:val="16"/>
      <w:szCs w:val="16"/>
    </w:rPr>
  </w:style>
  <w:style w:type="character" w:customStyle="1" w:styleId="Heading4Char">
    <w:name w:val="Heading 4 Char"/>
    <w:basedOn w:val="DefaultParagraphFont"/>
    <w:link w:val="Heading4"/>
    <w:rsid w:val="00B2312A"/>
    <w:rPr>
      <w:rFonts w:ascii="Times New Roman" w:eastAsia="Times New Roman" w:hAnsi="Times New Roman" w:cs="Times New Roman"/>
      <w:b/>
      <w:sz w:val="24"/>
      <w:szCs w:val="20"/>
    </w:rPr>
  </w:style>
  <w:style w:type="paragraph" w:styleId="FootnoteText">
    <w:name w:val="footnote text"/>
    <w:basedOn w:val="Normal"/>
    <w:link w:val="FootnoteTextChar"/>
    <w:semiHidden/>
    <w:rsid w:val="00B2312A"/>
    <w:rPr>
      <w:rFonts w:ascii="Courier New" w:hAnsi="Courier New"/>
      <w:szCs w:val="20"/>
    </w:rPr>
  </w:style>
  <w:style w:type="character" w:customStyle="1" w:styleId="FootnoteTextChar">
    <w:name w:val="Footnote Text Char"/>
    <w:basedOn w:val="DefaultParagraphFont"/>
    <w:link w:val="FootnoteText"/>
    <w:semiHidden/>
    <w:rsid w:val="00B2312A"/>
    <w:rPr>
      <w:rFonts w:ascii="Courier New" w:eastAsia="Times New Roman" w:hAnsi="Courier New" w:cs="Times New Roman"/>
      <w:sz w:val="24"/>
      <w:szCs w:val="20"/>
    </w:rPr>
  </w:style>
  <w:style w:type="paragraph" w:customStyle="1" w:styleId="EndnoteText1">
    <w:name w:val="Endnote Text1"/>
    <w:basedOn w:val="Normal"/>
    <w:rsid w:val="00B2312A"/>
    <w:rPr>
      <w:rFonts w:ascii="Courier New" w:hAnsi="Courier New"/>
      <w:szCs w:val="20"/>
    </w:rPr>
  </w:style>
  <w:style w:type="paragraph" w:styleId="Quote">
    <w:name w:val="Quote"/>
    <w:basedOn w:val="Normal"/>
    <w:next w:val="Normal"/>
    <w:link w:val="QuoteChar"/>
    <w:uiPriority w:val="29"/>
    <w:qFormat/>
    <w:rsid w:val="005F2F67"/>
    <w:pPr>
      <w:spacing w:after="200"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5F2F67"/>
    <w:rPr>
      <w:rFonts w:eastAsiaTheme="minorEastAsia"/>
      <w:i/>
      <w:iCs/>
      <w:color w:val="000000" w:themeColor="text1"/>
      <w:lang w:eastAsia="ja-JP"/>
    </w:rPr>
  </w:style>
  <w:style w:type="character" w:customStyle="1" w:styleId="Heading1Char">
    <w:name w:val="Heading 1 Char"/>
    <w:basedOn w:val="DefaultParagraphFont"/>
    <w:link w:val="Heading1"/>
    <w:uiPriority w:val="9"/>
    <w:rsid w:val="00C336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336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336F4"/>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59"/>
    <w:rsid w:val="005D6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3BA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3BA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4374">
      <w:bodyDiv w:val="1"/>
      <w:marLeft w:val="0"/>
      <w:marRight w:val="0"/>
      <w:marTop w:val="0"/>
      <w:marBottom w:val="0"/>
      <w:divBdr>
        <w:top w:val="none" w:sz="0" w:space="0" w:color="auto"/>
        <w:left w:val="none" w:sz="0" w:space="0" w:color="auto"/>
        <w:bottom w:val="none" w:sz="0" w:space="0" w:color="auto"/>
        <w:right w:val="none" w:sz="0" w:space="0" w:color="auto"/>
      </w:divBdr>
    </w:div>
    <w:div w:id="35737958">
      <w:bodyDiv w:val="1"/>
      <w:marLeft w:val="0"/>
      <w:marRight w:val="0"/>
      <w:marTop w:val="0"/>
      <w:marBottom w:val="0"/>
      <w:divBdr>
        <w:top w:val="none" w:sz="0" w:space="0" w:color="auto"/>
        <w:left w:val="none" w:sz="0" w:space="0" w:color="auto"/>
        <w:bottom w:val="none" w:sz="0" w:space="0" w:color="auto"/>
        <w:right w:val="none" w:sz="0" w:space="0" w:color="auto"/>
      </w:divBdr>
    </w:div>
    <w:div w:id="141502528">
      <w:bodyDiv w:val="1"/>
      <w:marLeft w:val="0"/>
      <w:marRight w:val="0"/>
      <w:marTop w:val="0"/>
      <w:marBottom w:val="0"/>
      <w:divBdr>
        <w:top w:val="none" w:sz="0" w:space="0" w:color="auto"/>
        <w:left w:val="none" w:sz="0" w:space="0" w:color="auto"/>
        <w:bottom w:val="none" w:sz="0" w:space="0" w:color="auto"/>
        <w:right w:val="none" w:sz="0" w:space="0" w:color="auto"/>
      </w:divBdr>
    </w:div>
    <w:div w:id="243954072">
      <w:bodyDiv w:val="1"/>
      <w:marLeft w:val="0"/>
      <w:marRight w:val="0"/>
      <w:marTop w:val="0"/>
      <w:marBottom w:val="0"/>
      <w:divBdr>
        <w:top w:val="none" w:sz="0" w:space="0" w:color="auto"/>
        <w:left w:val="none" w:sz="0" w:space="0" w:color="auto"/>
        <w:bottom w:val="none" w:sz="0" w:space="0" w:color="auto"/>
        <w:right w:val="none" w:sz="0" w:space="0" w:color="auto"/>
      </w:divBdr>
    </w:div>
    <w:div w:id="299456555">
      <w:bodyDiv w:val="1"/>
      <w:marLeft w:val="0"/>
      <w:marRight w:val="0"/>
      <w:marTop w:val="0"/>
      <w:marBottom w:val="0"/>
      <w:divBdr>
        <w:top w:val="none" w:sz="0" w:space="0" w:color="auto"/>
        <w:left w:val="none" w:sz="0" w:space="0" w:color="auto"/>
        <w:bottom w:val="none" w:sz="0" w:space="0" w:color="auto"/>
        <w:right w:val="none" w:sz="0" w:space="0" w:color="auto"/>
      </w:divBdr>
    </w:div>
    <w:div w:id="334189186">
      <w:bodyDiv w:val="1"/>
      <w:marLeft w:val="0"/>
      <w:marRight w:val="0"/>
      <w:marTop w:val="0"/>
      <w:marBottom w:val="0"/>
      <w:divBdr>
        <w:top w:val="none" w:sz="0" w:space="0" w:color="auto"/>
        <w:left w:val="none" w:sz="0" w:space="0" w:color="auto"/>
        <w:bottom w:val="none" w:sz="0" w:space="0" w:color="auto"/>
        <w:right w:val="none" w:sz="0" w:space="0" w:color="auto"/>
      </w:divBdr>
    </w:div>
    <w:div w:id="730270341">
      <w:bodyDiv w:val="1"/>
      <w:marLeft w:val="0"/>
      <w:marRight w:val="0"/>
      <w:marTop w:val="0"/>
      <w:marBottom w:val="0"/>
      <w:divBdr>
        <w:top w:val="none" w:sz="0" w:space="0" w:color="auto"/>
        <w:left w:val="none" w:sz="0" w:space="0" w:color="auto"/>
        <w:bottom w:val="none" w:sz="0" w:space="0" w:color="auto"/>
        <w:right w:val="none" w:sz="0" w:space="0" w:color="auto"/>
      </w:divBdr>
    </w:div>
    <w:div w:id="771389979">
      <w:bodyDiv w:val="1"/>
      <w:marLeft w:val="0"/>
      <w:marRight w:val="0"/>
      <w:marTop w:val="0"/>
      <w:marBottom w:val="0"/>
      <w:divBdr>
        <w:top w:val="none" w:sz="0" w:space="0" w:color="auto"/>
        <w:left w:val="none" w:sz="0" w:space="0" w:color="auto"/>
        <w:bottom w:val="none" w:sz="0" w:space="0" w:color="auto"/>
        <w:right w:val="none" w:sz="0" w:space="0" w:color="auto"/>
      </w:divBdr>
    </w:div>
    <w:div w:id="1070691922">
      <w:bodyDiv w:val="1"/>
      <w:marLeft w:val="0"/>
      <w:marRight w:val="0"/>
      <w:marTop w:val="0"/>
      <w:marBottom w:val="0"/>
      <w:divBdr>
        <w:top w:val="none" w:sz="0" w:space="0" w:color="auto"/>
        <w:left w:val="none" w:sz="0" w:space="0" w:color="auto"/>
        <w:bottom w:val="none" w:sz="0" w:space="0" w:color="auto"/>
        <w:right w:val="none" w:sz="0" w:space="0" w:color="auto"/>
      </w:divBdr>
    </w:div>
    <w:div w:id="1081759410">
      <w:bodyDiv w:val="1"/>
      <w:marLeft w:val="0"/>
      <w:marRight w:val="0"/>
      <w:marTop w:val="0"/>
      <w:marBottom w:val="0"/>
      <w:divBdr>
        <w:top w:val="none" w:sz="0" w:space="0" w:color="auto"/>
        <w:left w:val="none" w:sz="0" w:space="0" w:color="auto"/>
        <w:bottom w:val="none" w:sz="0" w:space="0" w:color="auto"/>
        <w:right w:val="none" w:sz="0" w:space="0" w:color="auto"/>
      </w:divBdr>
    </w:div>
    <w:div w:id="1112438969">
      <w:bodyDiv w:val="1"/>
      <w:marLeft w:val="0"/>
      <w:marRight w:val="0"/>
      <w:marTop w:val="0"/>
      <w:marBottom w:val="0"/>
      <w:divBdr>
        <w:top w:val="none" w:sz="0" w:space="0" w:color="auto"/>
        <w:left w:val="none" w:sz="0" w:space="0" w:color="auto"/>
        <w:bottom w:val="none" w:sz="0" w:space="0" w:color="auto"/>
        <w:right w:val="none" w:sz="0" w:space="0" w:color="auto"/>
      </w:divBdr>
    </w:div>
    <w:div w:id="1161507892">
      <w:bodyDiv w:val="1"/>
      <w:marLeft w:val="0"/>
      <w:marRight w:val="0"/>
      <w:marTop w:val="0"/>
      <w:marBottom w:val="0"/>
      <w:divBdr>
        <w:top w:val="none" w:sz="0" w:space="0" w:color="auto"/>
        <w:left w:val="none" w:sz="0" w:space="0" w:color="auto"/>
        <w:bottom w:val="none" w:sz="0" w:space="0" w:color="auto"/>
        <w:right w:val="none" w:sz="0" w:space="0" w:color="auto"/>
      </w:divBdr>
    </w:div>
    <w:div w:id="1186674760">
      <w:bodyDiv w:val="1"/>
      <w:marLeft w:val="0"/>
      <w:marRight w:val="0"/>
      <w:marTop w:val="0"/>
      <w:marBottom w:val="0"/>
      <w:divBdr>
        <w:top w:val="none" w:sz="0" w:space="0" w:color="auto"/>
        <w:left w:val="none" w:sz="0" w:space="0" w:color="auto"/>
        <w:bottom w:val="none" w:sz="0" w:space="0" w:color="auto"/>
        <w:right w:val="none" w:sz="0" w:space="0" w:color="auto"/>
      </w:divBdr>
    </w:div>
    <w:div w:id="1285430169">
      <w:bodyDiv w:val="1"/>
      <w:marLeft w:val="0"/>
      <w:marRight w:val="0"/>
      <w:marTop w:val="0"/>
      <w:marBottom w:val="0"/>
      <w:divBdr>
        <w:top w:val="none" w:sz="0" w:space="0" w:color="auto"/>
        <w:left w:val="none" w:sz="0" w:space="0" w:color="auto"/>
        <w:bottom w:val="none" w:sz="0" w:space="0" w:color="auto"/>
        <w:right w:val="none" w:sz="0" w:space="0" w:color="auto"/>
      </w:divBdr>
    </w:div>
    <w:div w:id="1387413382">
      <w:bodyDiv w:val="1"/>
      <w:marLeft w:val="0"/>
      <w:marRight w:val="0"/>
      <w:marTop w:val="0"/>
      <w:marBottom w:val="0"/>
      <w:divBdr>
        <w:top w:val="none" w:sz="0" w:space="0" w:color="auto"/>
        <w:left w:val="none" w:sz="0" w:space="0" w:color="auto"/>
        <w:bottom w:val="none" w:sz="0" w:space="0" w:color="auto"/>
        <w:right w:val="none" w:sz="0" w:space="0" w:color="auto"/>
      </w:divBdr>
    </w:div>
    <w:div w:id="1464735692">
      <w:bodyDiv w:val="1"/>
      <w:marLeft w:val="0"/>
      <w:marRight w:val="0"/>
      <w:marTop w:val="0"/>
      <w:marBottom w:val="0"/>
      <w:divBdr>
        <w:top w:val="none" w:sz="0" w:space="0" w:color="auto"/>
        <w:left w:val="none" w:sz="0" w:space="0" w:color="auto"/>
        <w:bottom w:val="none" w:sz="0" w:space="0" w:color="auto"/>
        <w:right w:val="none" w:sz="0" w:space="0" w:color="auto"/>
      </w:divBdr>
    </w:div>
    <w:div w:id="1508786021">
      <w:bodyDiv w:val="1"/>
      <w:marLeft w:val="0"/>
      <w:marRight w:val="0"/>
      <w:marTop w:val="0"/>
      <w:marBottom w:val="0"/>
      <w:divBdr>
        <w:top w:val="none" w:sz="0" w:space="0" w:color="auto"/>
        <w:left w:val="none" w:sz="0" w:space="0" w:color="auto"/>
        <w:bottom w:val="none" w:sz="0" w:space="0" w:color="auto"/>
        <w:right w:val="none" w:sz="0" w:space="0" w:color="auto"/>
      </w:divBdr>
    </w:div>
    <w:div w:id="1510413610">
      <w:bodyDiv w:val="1"/>
      <w:marLeft w:val="0"/>
      <w:marRight w:val="0"/>
      <w:marTop w:val="0"/>
      <w:marBottom w:val="0"/>
      <w:divBdr>
        <w:top w:val="none" w:sz="0" w:space="0" w:color="auto"/>
        <w:left w:val="none" w:sz="0" w:space="0" w:color="auto"/>
        <w:bottom w:val="none" w:sz="0" w:space="0" w:color="auto"/>
        <w:right w:val="none" w:sz="0" w:space="0" w:color="auto"/>
      </w:divBdr>
    </w:div>
    <w:div w:id="1536849147">
      <w:bodyDiv w:val="1"/>
      <w:marLeft w:val="0"/>
      <w:marRight w:val="0"/>
      <w:marTop w:val="0"/>
      <w:marBottom w:val="0"/>
      <w:divBdr>
        <w:top w:val="none" w:sz="0" w:space="0" w:color="auto"/>
        <w:left w:val="none" w:sz="0" w:space="0" w:color="auto"/>
        <w:bottom w:val="none" w:sz="0" w:space="0" w:color="auto"/>
        <w:right w:val="none" w:sz="0" w:space="0" w:color="auto"/>
      </w:divBdr>
    </w:div>
    <w:div w:id="1600530314">
      <w:bodyDiv w:val="1"/>
      <w:marLeft w:val="0"/>
      <w:marRight w:val="0"/>
      <w:marTop w:val="0"/>
      <w:marBottom w:val="0"/>
      <w:divBdr>
        <w:top w:val="none" w:sz="0" w:space="0" w:color="auto"/>
        <w:left w:val="none" w:sz="0" w:space="0" w:color="auto"/>
        <w:bottom w:val="none" w:sz="0" w:space="0" w:color="auto"/>
        <w:right w:val="none" w:sz="0" w:space="0" w:color="auto"/>
      </w:divBdr>
    </w:div>
    <w:div w:id="1691563785">
      <w:bodyDiv w:val="1"/>
      <w:marLeft w:val="0"/>
      <w:marRight w:val="0"/>
      <w:marTop w:val="0"/>
      <w:marBottom w:val="0"/>
      <w:divBdr>
        <w:top w:val="none" w:sz="0" w:space="0" w:color="auto"/>
        <w:left w:val="none" w:sz="0" w:space="0" w:color="auto"/>
        <w:bottom w:val="none" w:sz="0" w:space="0" w:color="auto"/>
        <w:right w:val="none" w:sz="0" w:space="0" w:color="auto"/>
      </w:divBdr>
    </w:div>
    <w:div w:id="1713655187">
      <w:bodyDiv w:val="1"/>
      <w:marLeft w:val="0"/>
      <w:marRight w:val="0"/>
      <w:marTop w:val="0"/>
      <w:marBottom w:val="0"/>
      <w:divBdr>
        <w:top w:val="none" w:sz="0" w:space="0" w:color="auto"/>
        <w:left w:val="none" w:sz="0" w:space="0" w:color="auto"/>
        <w:bottom w:val="none" w:sz="0" w:space="0" w:color="auto"/>
        <w:right w:val="none" w:sz="0" w:space="0" w:color="auto"/>
      </w:divBdr>
    </w:div>
    <w:div w:id="1794514804">
      <w:bodyDiv w:val="1"/>
      <w:marLeft w:val="0"/>
      <w:marRight w:val="0"/>
      <w:marTop w:val="0"/>
      <w:marBottom w:val="0"/>
      <w:divBdr>
        <w:top w:val="none" w:sz="0" w:space="0" w:color="auto"/>
        <w:left w:val="none" w:sz="0" w:space="0" w:color="auto"/>
        <w:bottom w:val="none" w:sz="0" w:space="0" w:color="auto"/>
        <w:right w:val="none" w:sz="0" w:space="0" w:color="auto"/>
      </w:divBdr>
    </w:div>
    <w:div w:id="1813791301">
      <w:bodyDiv w:val="1"/>
      <w:marLeft w:val="0"/>
      <w:marRight w:val="0"/>
      <w:marTop w:val="0"/>
      <w:marBottom w:val="0"/>
      <w:divBdr>
        <w:top w:val="none" w:sz="0" w:space="0" w:color="auto"/>
        <w:left w:val="none" w:sz="0" w:space="0" w:color="auto"/>
        <w:bottom w:val="none" w:sz="0" w:space="0" w:color="auto"/>
        <w:right w:val="none" w:sz="0" w:space="0" w:color="auto"/>
      </w:divBdr>
    </w:div>
    <w:div w:id="1842037522">
      <w:bodyDiv w:val="1"/>
      <w:marLeft w:val="0"/>
      <w:marRight w:val="0"/>
      <w:marTop w:val="0"/>
      <w:marBottom w:val="0"/>
      <w:divBdr>
        <w:top w:val="none" w:sz="0" w:space="0" w:color="auto"/>
        <w:left w:val="none" w:sz="0" w:space="0" w:color="auto"/>
        <w:bottom w:val="none" w:sz="0" w:space="0" w:color="auto"/>
        <w:right w:val="none" w:sz="0" w:space="0" w:color="auto"/>
      </w:divBdr>
    </w:div>
    <w:div w:id="1924680881">
      <w:bodyDiv w:val="1"/>
      <w:marLeft w:val="0"/>
      <w:marRight w:val="0"/>
      <w:marTop w:val="0"/>
      <w:marBottom w:val="0"/>
      <w:divBdr>
        <w:top w:val="none" w:sz="0" w:space="0" w:color="auto"/>
        <w:left w:val="none" w:sz="0" w:space="0" w:color="auto"/>
        <w:bottom w:val="none" w:sz="0" w:space="0" w:color="auto"/>
        <w:right w:val="none" w:sz="0" w:space="0" w:color="auto"/>
      </w:divBdr>
    </w:div>
    <w:div w:id="209454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9C3D4-52DE-4740-BA43-090884145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1856</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MaineDOT Locally Coordinated Transit Plan Region 4</vt:lpstr>
    </vt:vector>
  </TitlesOfParts>
  <Company>HP</Company>
  <LinksUpToDate>false</LinksUpToDate>
  <CharactersWithSpaces>12417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MaineDOT Locally Coordinated Transit Plan Region 4</dc:title>
  <dc:creator>Rich Rothe</dc:creator>
  <cp:lastModifiedBy>Rau, Amy</cp:lastModifiedBy>
  <cp:revision>3</cp:revision>
  <cp:lastPrinted>2017-04-27T12:31:00Z</cp:lastPrinted>
  <dcterms:created xsi:type="dcterms:W3CDTF">2017-05-26T18:39:00Z</dcterms:created>
  <dcterms:modified xsi:type="dcterms:W3CDTF">2017-08-04T15:18:00Z</dcterms:modified>
</cp:coreProperties>
</file>