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7F8" w:rsidRDefault="005D343F" w:rsidP="008157F8">
      <w:pPr>
        <w:jc w:val="center"/>
        <w:rPr>
          <w:rFonts w:asciiTheme="minorHAnsi" w:hAnsiTheme="minorHAnsi"/>
          <w:b/>
          <w:color w:val="000000"/>
          <w:sz w:val="28"/>
          <w:szCs w:val="28"/>
        </w:rPr>
      </w:pPr>
      <w:bookmarkStart w:id="0" w:name="_GoBack"/>
      <w:bookmarkEnd w:id="0"/>
      <w:r>
        <w:rPr>
          <w:rFonts w:asciiTheme="minorHAnsi" w:hAnsiTheme="minorHAnsi"/>
          <w:b/>
          <w:color w:val="000000"/>
          <w:sz w:val="28"/>
          <w:szCs w:val="28"/>
        </w:rPr>
        <w:t>Isle au Haut Boat Services</w:t>
      </w:r>
      <w:r w:rsidR="003B0579">
        <w:rPr>
          <w:rFonts w:asciiTheme="minorHAnsi" w:hAnsiTheme="minorHAnsi"/>
          <w:b/>
          <w:color w:val="000000"/>
          <w:sz w:val="28"/>
          <w:szCs w:val="28"/>
        </w:rPr>
        <w:t xml:space="preserve"> (</w:t>
      </w:r>
      <w:r w:rsidR="008157F8" w:rsidRPr="008157F8">
        <w:rPr>
          <w:rFonts w:asciiTheme="minorHAnsi" w:hAnsiTheme="minorHAnsi"/>
          <w:b/>
          <w:color w:val="000000"/>
          <w:sz w:val="28"/>
          <w:szCs w:val="28"/>
        </w:rPr>
        <w:t>IaHBS</w:t>
      </w:r>
      <w:r w:rsidR="003B0579">
        <w:rPr>
          <w:rFonts w:asciiTheme="minorHAnsi" w:hAnsiTheme="minorHAnsi"/>
          <w:b/>
          <w:color w:val="000000"/>
          <w:sz w:val="28"/>
          <w:szCs w:val="28"/>
        </w:rPr>
        <w:t>)</w:t>
      </w:r>
    </w:p>
    <w:p w:rsidR="008157F8" w:rsidRPr="008157F8" w:rsidRDefault="008157F8" w:rsidP="00733ECD">
      <w:pPr>
        <w:ind w:left="360"/>
        <w:rPr>
          <w:rFonts w:asciiTheme="minorHAnsi" w:hAnsiTheme="minorHAnsi"/>
          <w:b/>
          <w:color w:val="000000"/>
        </w:rPr>
      </w:pPr>
    </w:p>
    <w:p w:rsidR="008157F8" w:rsidRPr="008157F8" w:rsidRDefault="008157F8" w:rsidP="00733ECD">
      <w:pPr>
        <w:ind w:left="360"/>
        <w:rPr>
          <w:rFonts w:asciiTheme="minorHAnsi" w:hAnsiTheme="minorHAnsi"/>
          <w:b/>
          <w:color w:val="000000"/>
        </w:rPr>
      </w:pPr>
    </w:p>
    <w:p w:rsidR="008157F8" w:rsidRPr="008157F8" w:rsidRDefault="008157F8" w:rsidP="008157F8">
      <w:pPr>
        <w:jc w:val="both"/>
        <w:rPr>
          <w:rFonts w:asciiTheme="minorHAnsi" w:hAnsiTheme="minorHAnsi" w:cs="Arial"/>
          <w:color w:val="000000"/>
          <w:sz w:val="28"/>
        </w:rPr>
      </w:pPr>
      <w:r w:rsidRPr="008157F8">
        <w:rPr>
          <w:rFonts w:asciiTheme="minorHAnsi" w:hAnsiTheme="minorHAnsi" w:cs="Arial"/>
          <w:b/>
          <w:color w:val="000000"/>
          <w:sz w:val="28"/>
        </w:rPr>
        <w:t>Contact Information</w:t>
      </w:r>
    </w:p>
    <w:p w:rsidR="00733ECD" w:rsidRPr="008157F8" w:rsidRDefault="00733ECD" w:rsidP="00733ECD">
      <w:pPr>
        <w:rPr>
          <w:rFonts w:asciiTheme="minorHAnsi" w:hAnsiTheme="minorHAnsi"/>
          <w:color w:val="000000"/>
        </w:rPr>
      </w:pPr>
      <w:r w:rsidRPr="008157F8">
        <w:rPr>
          <w:rFonts w:asciiTheme="minorHAnsi" w:hAnsiTheme="minorHAnsi"/>
          <w:color w:val="000000"/>
        </w:rPr>
        <w:tab/>
      </w:r>
    </w:p>
    <w:p w:rsidR="00733ECD" w:rsidRPr="008157F8" w:rsidRDefault="00733ECD" w:rsidP="00733ECD">
      <w:pPr>
        <w:ind w:left="360"/>
        <w:rPr>
          <w:rFonts w:asciiTheme="minorHAnsi" w:hAnsiTheme="minorHAnsi"/>
          <w:color w:val="000000"/>
          <w:sz w:val="22"/>
          <w:szCs w:val="22"/>
        </w:rPr>
      </w:pPr>
      <w:r w:rsidRPr="008157F8">
        <w:rPr>
          <w:rFonts w:asciiTheme="minorHAnsi" w:hAnsiTheme="minorHAnsi"/>
          <w:color w:val="000000"/>
          <w:sz w:val="22"/>
          <w:szCs w:val="22"/>
        </w:rPr>
        <w:t>Provider:</w:t>
      </w:r>
      <w:r w:rsidRPr="008157F8">
        <w:rPr>
          <w:rFonts w:asciiTheme="minorHAnsi" w:hAnsiTheme="minorHAnsi"/>
          <w:color w:val="000000"/>
          <w:sz w:val="22"/>
          <w:szCs w:val="22"/>
        </w:rPr>
        <w:tab/>
      </w:r>
      <w:r w:rsidRPr="008157F8">
        <w:rPr>
          <w:rFonts w:asciiTheme="minorHAnsi" w:hAnsiTheme="minorHAnsi"/>
          <w:color w:val="000000"/>
          <w:sz w:val="22"/>
          <w:szCs w:val="22"/>
        </w:rPr>
        <w:tab/>
        <w:t>Isle au Haut Boat Services/IaH Mailboat</w:t>
      </w:r>
    </w:p>
    <w:p w:rsidR="00733ECD" w:rsidRPr="008157F8" w:rsidRDefault="00733ECD" w:rsidP="00733ECD">
      <w:pPr>
        <w:ind w:left="360"/>
        <w:rPr>
          <w:rFonts w:asciiTheme="minorHAnsi" w:hAnsiTheme="minorHAnsi"/>
          <w:color w:val="000000"/>
          <w:sz w:val="22"/>
          <w:szCs w:val="22"/>
        </w:rPr>
      </w:pPr>
      <w:r w:rsidRPr="008157F8">
        <w:rPr>
          <w:rFonts w:asciiTheme="minorHAnsi" w:hAnsiTheme="minorHAnsi"/>
          <w:color w:val="000000"/>
          <w:sz w:val="22"/>
          <w:szCs w:val="22"/>
        </w:rPr>
        <w:t>Contact person:</w:t>
      </w:r>
      <w:r w:rsidRPr="008157F8">
        <w:rPr>
          <w:rFonts w:asciiTheme="minorHAnsi" w:hAnsiTheme="minorHAnsi"/>
          <w:color w:val="000000"/>
          <w:sz w:val="22"/>
          <w:szCs w:val="22"/>
        </w:rPr>
        <w:tab/>
        <w:t>George Cole, President</w:t>
      </w:r>
    </w:p>
    <w:p w:rsidR="00733ECD" w:rsidRPr="008157F8" w:rsidRDefault="00733ECD" w:rsidP="00733ECD">
      <w:pPr>
        <w:ind w:left="360"/>
        <w:rPr>
          <w:rFonts w:asciiTheme="minorHAnsi" w:hAnsiTheme="minorHAnsi"/>
          <w:color w:val="000000"/>
          <w:sz w:val="22"/>
          <w:szCs w:val="22"/>
        </w:rPr>
      </w:pPr>
      <w:r w:rsidRPr="008157F8">
        <w:rPr>
          <w:rFonts w:asciiTheme="minorHAnsi" w:hAnsiTheme="minorHAnsi"/>
          <w:color w:val="000000"/>
          <w:sz w:val="22"/>
          <w:szCs w:val="22"/>
        </w:rPr>
        <w:t>Address:</w:t>
      </w:r>
      <w:r w:rsidRPr="008157F8">
        <w:rPr>
          <w:rFonts w:asciiTheme="minorHAnsi" w:hAnsiTheme="minorHAnsi"/>
          <w:color w:val="000000"/>
          <w:sz w:val="22"/>
          <w:szCs w:val="22"/>
        </w:rPr>
        <w:tab/>
      </w:r>
      <w:r w:rsidRPr="008157F8">
        <w:rPr>
          <w:rFonts w:asciiTheme="minorHAnsi" w:hAnsiTheme="minorHAnsi"/>
          <w:color w:val="000000"/>
          <w:sz w:val="22"/>
          <w:szCs w:val="22"/>
        </w:rPr>
        <w:tab/>
        <w:t>27 Seabreeze Avenue, P.O. Box 709, Stonington, Maine  04681</w:t>
      </w:r>
    </w:p>
    <w:p w:rsidR="00733ECD" w:rsidRPr="008157F8" w:rsidRDefault="00733ECD" w:rsidP="00733ECD">
      <w:pPr>
        <w:ind w:left="360"/>
        <w:rPr>
          <w:rFonts w:asciiTheme="minorHAnsi" w:hAnsiTheme="minorHAnsi"/>
          <w:color w:val="000000"/>
          <w:sz w:val="22"/>
          <w:szCs w:val="22"/>
        </w:rPr>
      </w:pPr>
      <w:r w:rsidRPr="008157F8">
        <w:rPr>
          <w:rFonts w:asciiTheme="minorHAnsi" w:hAnsiTheme="minorHAnsi"/>
          <w:color w:val="000000"/>
          <w:sz w:val="22"/>
          <w:szCs w:val="22"/>
        </w:rPr>
        <w:t>Telephone:</w:t>
      </w:r>
      <w:r w:rsidRPr="008157F8">
        <w:rPr>
          <w:rFonts w:asciiTheme="minorHAnsi" w:hAnsiTheme="minorHAnsi"/>
          <w:color w:val="000000"/>
          <w:sz w:val="22"/>
          <w:szCs w:val="22"/>
        </w:rPr>
        <w:tab/>
      </w:r>
      <w:r w:rsidRPr="008157F8">
        <w:rPr>
          <w:rFonts w:asciiTheme="minorHAnsi" w:hAnsiTheme="minorHAnsi"/>
          <w:color w:val="000000"/>
          <w:sz w:val="22"/>
          <w:szCs w:val="22"/>
        </w:rPr>
        <w:tab/>
        <w:t>207-367-5193</w:t>
      </w:r>
    </w:p>
    <w:p w:rsidR="00733ECD" w:rsidRPr="008157F8" w:rsidRDefault="00733ECD" w:rsidP="00733ECD">
      <w:pPr>
        <w:ind w:left="360"/>
        <w:rPr>
          <w:rFonts w:asciiTheme="minorHAnsi" w:hAnsiTheme="minorHAnsi"/>
          <w:color w:val="000000"/>
          <w:sz w:val="22"/>
          <w:szCs w:val="22"/>
        </w:rPr>
      </w:pPr>
      <w:r w:rsidRPr="008157F8">
        <w:rPr>
          <w:rFonts w:asciiTheme="minorHAnsi" w:hAnsiTheme="minorHAnsi"/>
          <w:color w:val="000000"/>
          <w:sz w:val="22"/>
          <w:szCs w:val="22"/>
        </w:rPr>
        <w:t>Email:</w:t>
      </w:r>
      <w:r w:rsidRPr="008157F8">
        <w:rPr>
          <w:rFonts w:asciiTheme="minorHAnsi" w:hAnsiTheme="minorHAnsi"/>
          <w:color w:val="000000"/>
          <w:sz w:val="22"/>
          <w:szCs w:val="22"/>
        </w:rPr>
        <w:tab/>
      </w:r>
      <w:r w:rsidRPr="008157F8">
        <w:rPr>
          <w:rFonts w:asciiTheme="minorHAnsi" w:hAnsiTheme="minorHAnsi"/>
          <w:color w:val="000000"/>
          <w:sz w:val="22"/>
          <w:szCs w:val="22"/>
        </w:rPr>
        <w:tab/>
      </w:r>
      <w:hyperlink r:id="rId7" w:history="1">
        <w:r w:rsidR="003B0579" w:rsidRPr="00680E89">
          <w:rPr>
            <w:rStyle w:val="Hyperlink"/>
            <w:rFonts w:asciiTheme="minorHAnsi" w:hAnsiTheme="minorHAnsi"/>
            <w:sz w:val="22"/>
            <w:szCs w:val="22"/>
          </w:rPr>
          <w:t>president@isleauhaut.com</w:t>
        </w:r>
      </w:hyperlink>
      <w:r w:rsidR="003B0579">
        <w:rPr>
          <w:rFonts w:asciiTheme="minorHAnsi" w:hAnsiTheme="minorHAnsi"/>
          <w:color w:val="000000"/>
          <w:sz w:val="22"/>
          <w:szCs w:val="22"/>
        </w:rPr>
        <w:t xml:space="preserve">; </w:t>
      </w:r>
      <w:hyperlink r:id="rId8" w:history="1">
        <w:r w:rsidR="003B0579" w:rsidRPr="00680E89">
          <w:rPr>
            <w:rStyle w:val="Hyperlink"/>
            <w:rFonts w:asciiTheme="minorHAnsi" w:hAnsiTheme="minorHAnsi"/>
            <w:sz w:val="22"/>
            <w:szCs w:val="22"/>
          </w:rPr>
          <w:t>themailboat@isleauhaut.com</w:t>
        </w:r>
      </w:hyperlink>
      <w:r w:rsidR="003B0579">
        <w:rPr>
          <w:rFonts w:asciiTheme="minorHAnsi" w:hAnsiTheme="minorHAnsi"/>
          <w:color w:val="000000"/>
          <w:sz w:val="22"/>
          <w:szCs w:val="22"/>
        </w:rPr>
        <w:t xml:space="preserve"> </w:t>
      </w:r>
    </w:p>
    <w:p w:rsidR="00733ECD" w:rsidRPr="008157F8" w:rsidRDefault="00733ECD" w:rsidP="00733ECD">
      <w:pPr>
        <w:ind w:left="360"/>
        <w:rPr>
          <w:rFonts w:asciiTheme="minorHAnsi" w:hAnsiTheme="minorHAnsi"/>
          <w:color w:val="000000"/>
          <w:sz w:val="22"/>
          <w:szCs w:val="22"/>
        </w:rPr>
      </w:pPr>
      <w:r w:rsidRPr="008157F8">
        <w:rPr>
          <w:rFonts w:asciiTheme="minorHAnsi" w:hAnsiTheme="minorHAnsi"/>
          <w:color w:val="000000"/>
          <w:sz w:val="22"/>
          <w:szCs w:val="22"/>
        </w:rPr>
        <w:t>Website:</w:t>
      </w:r>
      <w:r w:rsidRPr="008157F8">
        <w:rPr>
          <w:rFonts w:asciiTheme="minorHAnsi" w:hAnsiTheme="minorHAnsi"/>
          <w:color w:val="000000"/>
          <w:sz w:val="22"/>
          <w:szCs w:val="22"/>
        </w:rPr>
        <w:tab/>
      </w:r>
      <w:r w:rsidRPr="008157F8">
        <w:rPr>
          <w:rFonts w:asciiTheme="minorHAnsi" w:hAnsiTheme="minorHAnsi"/>
          <w:color w:val="000000"/>
          <w:sz w:val="22"/>
          <w:szCs w:val="22"/>
        </w:rPr>
        <w:tab/>
      </w:r>
      <w:hyperlink r:id="rId9" w:history="1">
        <w:r w:rsidRPr="008157F8">
          <w:rPr>
            <w:rStyle w:val="Hyperlink"/>
            <w:rFonts w:asciiTheme="minorHAnsi" w:hAnsiTheme="minorHAnsi"/>
            <w:sz w:val="22"/>
            <w:szCs w:val="22"/>
          </w:rPr>
          <w:t>www.isleauhaut.com</w:t>
        </w:r>
      </w:hyperlink>
    </w:p>
    <w:p w:rsidR="00733ECD" w:rsidRPr="008157F8" w:rsidRDefault="00733ECD" w:rsidP="00733ECD">
      <w:pPr>
        <w:rPr>
          <w:rFonts w:asciiTheme="minorHAnsi" w:hAnsiTheme="minorHAnsi"/>
          <w:color w:val="000000"/>
          <w:sz w:val="22"/>
          <w:szCs w:val="22"/>
        </w:rPr>
      </w:pPr>
    </w:p>
    <w:p w:rsidR="00733ECD" w:rsidRPr="002F1606" w:rsidRDefault="00733ECD" w:rsidP="002F1606">
      <w:pPr>
        <w:rPr>
          <w:rFonts w:asciiTheme="minorHAnsi" w:hAnsiTheme="minorHAnsi"/>
          <w:b/>
          <w:color w:val="000000"/>
          <w:sz w:val="28"/>
          <w:szCs w:val="28"/>
        </w:rPr>
      </w:pPr>
      <w:r w:rsidRPr="002F1606">
        <w:rPr>
          <w:rFonts w:asciiTheme="minorHAnsi" w:hAnsiTheme="minorHAnsi"/>
          <w:b/>
          <w:color w:val="000000"/>
          <w:sz w:val="28"/>
          <w:szCs w:val="28"/>
        </w:rPr>
        <w:t>Service</w:t>
      </w:r>
      <w:r w:rsidR="002F1606">
        <w:rPr>
          <w:rFonts w:asciiTheme="minorHAnsi" w:hAnsiTheme="minorHAnsi"/>
          <w:b/>
          <w:color w:val="000000"/>
          <w:sz w:val="28"/>
          <w:szCs w:val="28"/>
        </w:rPr>
        <w:t xml:space="preserve"> Summary</w:t>
      </w:r>
    </w:p>
    <w:p w:rsidR="00733ECD" w:rsidRPr="008157F8" w:rsidRDefault="00733ECD" w:rsidP="00733ECD">
      <w:pPr>
        <w:rPr>
          <w:rFonts w:asciiTheme="minorHAnsi" w:hAnsiTheme="minorHAnsi"/>
          <w:b/>
          <w:color w:val="000000"/>
          <w:sz w:val="22"/>
          <w:szCs w:val="22"/>
        </w:rPr>
      </w:pPr>
    </w:p>
    <w:p w:rsidR="00733ECD" w:rsidRPr="008157F8" w:rsidRDefault="00733ECD" w:rsidP="00733ECD">
      <w:pPr>
        <w:ind w:left="360"/>
        <w:rPr>
          <w:rFonts w:asciiTheme="minorHAnsi" w:hAnsiTheme="minorHAnsi"/>
          <w:color w:val="000000"/>
          <w:sz w:val="22"/>
          <w:szCs w:val="22"/>
        </w:rPr>
      </w:pPr>
      <w:r w:rsidRPr="008157F8">
        <w:rPr>
          <w:rFonts w:asciiTheme="minorHAnsi" w:hAnsiTheme="minorHAnsi"/>
          <w:color w:val="000000"/>
          <w:sz w:val="22"/>
          <w:szCs w:val="22"/>
        </w:rPr>
        <w:t>Service area:</w:t>
      </w:r>
      <w:r w:rsidRPr="008157F8">
        <w:rPr>
          <w:rFonts w:asciiTheme="minorHAnsi" w:hAnsiTheme="minorHAnsi"/>
          <w:color w:val="000000"/>
          <w:sz w:val="22"/>
          <w:szCs w:val="22"/>
        </w:rPr>
        <w:tab/>
        <w:t>Isle au Haut (Knox County) to Stonington (Hancock County)</w:t>
      </w:r>
    </w:p>
    <w:p w:rsidR="00733ECD" w:rsidRPr="008157F8" w:rsidRDefault="00733ECD" w:rsidP="00733ECD">
      <w:pPr>
        <w:ind w:left="360"/>
        <w:rPr>
          <w:rFonts w:asciiTheme="minorHAnsi" w:hAnsiTheme="minorHAnsi"/>
          <w:color w:val="000000"/>
          <w:sz w:val="22"/>
          <w:szCs w:val="22"/>
        </w:rPr>
      </w:pPr>
      <w:r w:rsidRPr="008157F8">
        <w:rPr>
          <w:rFonts w:asciiTheme="minorHAnsi" w:hAnsiTheme="minorHAnsi"/>
          <w:color w:val="000000"/>
          <w:sz w:val="22"/>
          <w:szCs w:val="22"/>
        </w:rPr>
        <w:t>Type of service:</w:t>
      </w:r>
      <w:r w:rsidRPr="008157F8">
        <w:rPr>
          <w:rFonts w:asciiTheme="minorHAnsi" w:hAnsiTheme="minorHAnsi"/>
          <w:color w:val="000000"/>
          <w:sz w:val="22"/>
          <w:szCs w:val="22"/>
        </w:rPr>
        <w:tab/>
        <w:t xml:space="preserve">Ferry </w:t>
      </w:r>
    </w:p>
    <w:p w:rsidR="006A5DC4" w:rsidRDefault="006A5DC4" w:rsidP="00733ECD">
      <w:pPr>
        <w:rPr>
          <w:rFonts w:asciiTheme="minorHAnsi" w:hAnsiTheme="minorHAnsi"/>
          <w:color w:val="000000"/>
        </w:rPr>
      </w:pPr>
    </w:p>
    <w:p w:rsidR="006A5DC4" w:rsidRPr="008157F8" w:rsidRDefault="006A5DC4" w:rsidP="006A5DC4">
      <w:pPr>
        <w:jc w:val="both"/>
        <w:rPr>
          <w:rFonts w:asciiTheme="minorHAnsi" w:hAnsiTheme="minorHAnsi" w:cs="Arial"/>
          <w:b/>
          <w:sz w:val="28"/>
          <w:szCs w:val="28"/>
        </w:rPr>
      </w:pPr>
      <w:r w:rsidRPr="008157F8">
        <w:rPr>
          <w:rFonts w:asciiTheme="minorHAnsi" w:hAnsiTheme="minorHAnsi" w:cs="Arial"/>
          <w:b/>
          <w:sz w:val="28"/>
          <w:szCs w:val="28"/>
        </w:rPr>
        <w:t>Ferry Service</w:t>
      </w:r>
    </w:p>
    <w:p w:rsidR="00733ECD" w:rsidRPr="008157F8" w:rsidRDefault="00733ECD" w:rsidP="00733ECD">
      <w:pPr>
        <w:rPr>
          <w:rFonts w:asciiTheme="minorHAnsi" w:hAnsiTheme="minorHAnsi"/>
          <w:color w:val="000000"/>
        </w:rPr>
      </w:pPr>
      <w:r w:rsidRPr="008157F8">
        <w:rPr>
          <w:rFonts w:asciiTheme="minorHAnsi" w:hAnsiTheme="minorHAnsi"/>
          <w:color w:val="000000"/>
        </w:rPr>
        <w:tab/>
      </w:r>
    </w:p>
    <w:p w:rsidR="00733ECD" w:rsidRPr="00900E41" w:rsidRDefault="00733ECD" w:rsidP="00733ECD">
      <w:pPr>
        <w:ind w:left="360"/>
        <w:jc w:val="both"/>
        <w:rPr>
          <w:rFonts w:asciiTheme="minorHAnsi" w:hAnsiTheme="minorHAnsi"/>
          <w:color w:val="000000"/>
          <w:sz w:val="22"/>
          <w:szCs w:val="22"/>
        </w:rPr>
      </w:pPr>
      <w:r w:rsidRPr="00900E41">
        <w:rPr>
          <w:rFonts w:asciiTheme="minorHAnsi" w:hAnsiTheme="minorHAnsi"/>
          <w:color w:val="000000"/>
          <w:sz w:val="22"/>
          <w:szCs w:val="22"/>
        </w:rPr>
        <w:t xml:space="preserve">Isle au Haut Boat Services </w:t>
      </w:r>
      <w:r w:rsidR="00821C7D" w:rsidRPr="00900E41">
        <w:rPr>
          <w:rFonts w:asciiTheme="minorHAnsi" w:hAnsiTheme="minorHAnsi"/>
          <w:color w:val="000000"/>
          <w:sz w:val="22"/>
          <w:szCs w:val="22"/>
        </w:rPr>
        <w:t xml:space="preserve">(IaHBS) </w:t>
      </w:r>
      <w:r w:rsidRPr="00900E41">
        <w:rPr>
          <w:rFonts w:asciiTheme="minorHAnsi" w:hAnsiTheme="minorHAnsi"/>
          <w:color w:val="000000"/>
          <w:sz w:val="22"/>
          <w:szCs w:val="22"/>
        </w:rPr>
        <w:t>provides year-round scheduled passenger, freight and mail service between Stonington and the Isle au Haut Town Landing and seasonal service to the Acadia National Park Landing at Duck Harbor.</w:t>
      </w:r>
    </w:p>
    <w:p w:rsidR="00733ECD" w:rsidRPr="00900E41" w:rsidRDefault="00733ECD" w:rsidP="00733ECD">
      <w:pPr>
        <w:ind w:left="360"/>
        <w:jc w:val="both"/>
        <w:rPr>
          <w:rFonts w:asciiTheme="minorHAnsi" w:hAnsiTheme="minorHAnsi"/>
          <w:color w:val="000000"/>
          <w:sz w:val="22"/>
          <w:szCs w:val="22"/>
          <w:highlight w:val="yellow"/>
        </w:rPr>
      </w:pPr>
    </w:p>
    <w:p w:rsidR="00733ECD" w:rsidRPr="00900E41" w:rsidRDefault="00733ECD" w:rsidP="00206815">
      <w:pPr>
        <w:ind w:left="360"/>
        <w:jc w:val="both"/>
        <w:rPr>
          <w:rFonts w:asciiTheme="minorHAnsi" w:hAnsiTheme="minorHAnsi"/>
          <w:sz w:val="22"/>
          <w:szCs w:val="22"/>
        </w:rPr>
      </w:pPr>
      <w:r w:rsidRPr="00900E41">
        <w:rPr>
          <w:rFonts w:asciiTheme="minorHAnsi" w:hAnsiTheme="minorHAnsi"/>
          <w:sz w:val="22"/>
          <w:szCs w:val="22"/>
        </w:rPr>
        <w:t>Isle au Haut Boat Services owns two boats</w:t>
      </w:r>
      <w:r w:rsidR="00542AFB">
        <w:rPr>
          <w:rFonts w:asciiTheme="minorHAnsi" w:hAnsiTheme="minorHAnsi"/>
          <w:sz w:val="22"/>
          <w:szCs w:val="22"/>
        </w:rPr>
        <w:t xml:space="preserve">, </w:t>
      </w:r>
      <w:r w:rsidR="00542AFB" w:rsidRPr="00953AB5">
        <w:rPr>
          <w:rFonts w:asciiTheme="minorHAnsi" w:hAnsiTheme="minorHAnsi"/>
          <w:i/>
          <w:sz w:val="22"/>
          <w:szCs w:val="22"/>
        </w:rPr>
        <w:t xml:space="preserve">Otter </w:t>
      </w:r>
      <w:r w:rsidR="00542AFB">
        <w:rPr>
          <w:rFonts w:asciiTheme="minorHAnsi" w:hAnsiTheme="minorHAnsi"/>
          <w:sz w:val="22"/>
          <w:szCs w:val="22"/>
        </w:rPr>
        <w:t xml:space="preserve">and </w:t>
      </w:r>
      <w:r w:rsidR="00542AFB" w:rsidRPr="00953AB5">
        <w:rPr>
          <w:rFonts w:asciiTheme="minorHAnsi" w:hAnsiTheme="minorHAnsi"/>
          <w:i/>
          <w:sz w:val="22"/>
          <w:szCs w:val="22"/>
        </w:rPr>
        <w:t>Mink</w:t>
      </w:r>
      <w:r w:rsidRPr="00953AB5">
        <w:rPr>
          <w:rFonts w:asciiTheme="minorHAnsi" w:hAnsiTheme="minorHAnsi"/>
          <w:i/>
          <w:sz w:val="22"/>
          <w:szCs w:val="22"/>
        </w:rPr>
        <w:t>.</w:t>
      </w:r>
      <w:r w:rsidRPr="00900E41">
        <w:rPr>
          <w:rFonts w:asciiTheme="minorHAnsi" w:hAnsiTheme="minorHAnsi"/>
          <w:sz w:val="22"/>
          <w:szCs w:val="22"/>
        </w:rPr>
        <w:t xml:space="preserve"> The winter schedule uses one boat, from </w:t>
      </w:r>
      <w:r w:rsidR="006A5DC4" w:rsidRPr="00900E41">
        <w:rPr>
          <w:rFonts w:asciiTheme="minorHAnsi" w:hAnsiTheme="minorHAnsi"/>
          <w:sz w:val="22"/>
          <w:szCs w:val="22"/>
        </w:rPr>
        <w:t xml:space="preserve">early </w:t>
      </w:r>
      <w:r w:rsidRPr="00900E41">
        <w:rPr>
          <w:rFonts w:asciiTheme="minorHAnsi" w:hAnsiTheme="minorHAnsi"/>
          <w:sz w:val="22"/>
          <w:szCs w:val="22"/>
        </w:rPr>
        <w:t>October through early June and provides two round trips per day to the Isle au Haut Town Landing, Monday through Saturda</w:t>
      </w:r>
      <w:r w:rsidR="006A5DC4" w:rsidRPr="00900E41">
        <w:rPr>
          <w:rFonts w:asciiTheme="minorHAnsi" w:hAnsiTheme="minorHAnsi"/>
          <w:sz w:val="22"/>
          <w:szCs w:val="22"/>
        </w:rPr>
        <w:t xml:space="preserve">y, and an additional midday </w:t>
      </w:r>
      <w:r w:rsidR="00953AB5">
        <w:rPr>
          <w:rFonts w:asciiTheme="minorHAnsi" w:hAnsiTheme="minorHAnsi"/>
          <w:sz w:val="22"/>
          <w:szCs w:val="22"/>
        </w:rPr>
        <w:t xml:space="preserve">round </w:t>
      </w:r>
      <w:r w:rsidR="006A5DC4" w:rsidRPr="00900E41">
        <w:rPr>
          <w:rFonts w:asciiTheme="minorHAnsi" w:hAnsiTheme="minorHAnsi"/>
          <w:sz w:val="22"/>
          <w:szCs w:val="22"/>
        </w:rPr>
        <w:t xml:space="preserve">trip on Tuesdays and Thursdays. </w:t>
      </w:r>
      <w:r w:rsidRPr="00900E41">
        <w:rPr>
          <w:rFonts w:asciiTheme="minorHAnsi" w:hAnsiTheme="minorHAnsi"/>
          <w:sz w:val="22"/>
          <w:szCs w:val="22"/>
        </w:rPr>
        <w:t xml:space="preserve"> The summer schedule provides </w:t>
      </w:r>
      <w:r w:rsidR="00953AB5">
        <w:rPr>
          <w:rFonts w:asciiTheme="minorHAnsi" w:hAnsiTheme="minorHAnsi"/>
          <w:sz w:val="22"/>
          <w:szCs w:val="22"/>
        </w:rPr>
        <w:t>four</w:t>
      </w:r>
      <w:r w:rsidRPr="00900E41">
        <w:rPr>
          <w:rFonts w:asciiTheme="minorHAnsi" w:hAnsiTheme="minorHAnsi"/>
          <w:sz w:val="22"/>
          <w:szCs w:val="22"/>
        </w:rPr>
        <w:t xml:space="preserve"> round trips per day, Monday through Saturday, and two round trips on Sunday. Two of the summer round trips provide service to the Acadia National Park Landing on Isle au Haut at Duck Harbor. (Isle au Haut is a remote area of the Park.) IaHBS is the only commercial operator authorized to land passengers at the Duck Harbor Landing. </w:t>
      </w:r>
    </w:p>
    <w:p w:rsidR="00400D9B" w:rsidRPr="008157F8" w:rsidRDefault="00400D9B">
      <w:pPr>
        <w:rPr>
          <w:rFonts w:asciiTheme="minorHAnsi" w:hAnsiTheme="minorHAnsi"/>
        </w:rPr>
      </w:pPr>
    </w:p>
    <w:p w:rsidR="00856122" w:rsidRPr="008157F8" w:rsidRDefault="00856122" w:rsidP="00856122">
      <w:pPr>
        <w:jc w:val="both"/>
        <w:rPr>
          <w:rFonts w:asciiTheme="minorHAnsi" w:hAnsiTheme="minorHAnsi"/>
          <w:b/>
          <w:sz w:val="28"/>
          <w:szCs w:val="28"/>
        </w:rPr>
      </w:pPr>
      <w:r w:rsidRPr="008157F8">
        <w:rPr>
          <w:rFonts w:asciiTheme="minorHAnsi" w:hAnsiTheme="minorHAnsi"/>
          <w:b/>
          <w:sz w:val="28"/>
          <w:szCs w:val="28"/>
        </w:rPr>
        <w:t>Summary of Service Changes</w:t>
      </w:r>
    </w:p>
    <w:p w:rsidR="00733ECD" w:rsidRPr="008157F8" w:rsidRDefault="00733ECD">
      <w:pPr>
        <w:rPr>
          <w:rFonts w:asciiTheme="minorHAnsi" w:hAnsiTheme="minorHAnsi"/>
        </w:rPr>
      </w:pPr>
    </w:p>
    <w:p w:rsidR="00733ECD" w:rsidRPr="00900E41" w:rsidRDefault="00733ECD" w:rsidP="00856122">
      <w:pPr>
        <w:ind w:left="360"/>
        <w:jc w:val="both"/>
        <w:rPr>
          <w:rFonts w:asciiTheme="minorHAnsi" w:hAnsiTheme="minorHAnsi"/>
          <w:color w:val="000000" w:themeColor="text1"/>
          <w:sz w:val="22"/>
          <w:szCs w:val="22"/>
        </w:rPr>
      </w:pPr>
      <w:r w:rsidRPr="00900E41">
        <w:rPr>
          <w:rFonts w:asciiTheme="minorHAnsi" w:hAnsiTheme="minorHAnsi"/>
          <w:color w:val="000000" w:themeColor="text1"/>
          <w:sz w:val="22"/>
          <w:szCs w:val="22"/>
        </w:rPr>
        <w:t xml:space="preserve">The scheduled operations of Isle au Haut Boat Services remain the same as described in the previous plan. </w:t>
      </w:r>
      <w:r w:rsidR="00856122" w:rsidRPr="00900E41">
        <w:rPr>
          <w:rFonts w:asciiTheme="minorHAnsi" w:hAnsiTheme="minorHAnsi"/>
          <w:color w:val="000000" w:themeColor="text1"/>
          <w:sz w:val="22"/>
          <w:szCs w:val="22"/>
        </w:rPr>
        <w:t>The service has</w:t>
      </w:r>
      <w:r w:rsidRPr="00900E41">
        <w:rPr>
          <w:rFonts w:asciiTheme="minorHAnsi" w:hAnsiTheme="minorHAnsi"/>
          <w:color w:val="000000" w:themeColor="text1"/>
          <w:sz w:val="22"/>
          <w:szCs w:val="22"/>
        </w:rPr>
        <w:t xml:space="preserve"> able to add </w:t>
      </w:r>
      <w:r w:rsidR="00953AB5">
        <w:rPr>
          <w:rFonts w:asciiTheme="minorHAnsi" w:hAnsiTheme="minorHAnsi"/>
          <w:color w:val="000000" w:themeColor="text1"/>
          <w:sz w:val="22"/>
          <w:szCs w:val="22"/>
        </w:rPr>
        <w:t>several</w:t>
      </w:r>
      <w:r w:rsidRPr="00900E41">
        <w:rPr>
          <w:rFonts w:asciiTheme="minorHAnsi" w:hAnsiTheme="minorHAnsi"/>
          <w:color w:val="000000" w:themeColor="text1"/>
          <w:sz w:val="22"/>
          <w:szCs w:val="22"/>
        </w:rPr>
        <w:t xml:space="preserve"> weeks to </w:t>
      </w:r>
      <w:r w:rsidR="00953AB5">
        <w:rPr>
          <w:rFonts w:asciiTheme="minorHAnsi" w:hAnsiTheme="minorHAnsi"/>
          <w:color w:val="000000" w:themeColor="text1"/>
          <w:sz w:val="22"/>
          <w:szCs w:val="22"/>
        </w:rPr>
        <w:t>the</w:t>
      </w:r>
      <w:r w:rsidRPr="00900E41">
        <w:rPr>
          <w:rFonts w:asciiTheme="minorHAnsi" w:hAnsiTheme="minorHAnsi"/>
          <w:color w:val="000000" w:themeColor="text1"/>
          <w:sz w:val="22"/>
          <w:szCs w:val="22"/>
        </w:rPr>
        <w:t xml:space="preserve"> service schedule to the Duck Harbor Landing of Acadia National Park, which </w:t>
      </w:r>
      <w:r w:rsidR="00953AB5">
        <w:rPr>
          <w:rFonts w:asciiTheme="minorHAnsi" w:hAnsiTheme="minorHAnsi"/>
          <w:color w:val="000000" w:themeColor="text1"/>
          <w:sz w:val="22"/>
          <w:szCs w:val="22"/>
        </w:rPr>
        <w:t xml:space="preserve">in 2018 </w:t>
      </w:r>
      <w:r w:rsidRPr="00900E41">
        <w:rPr>
          <w:rFonts w:asciiTheme="minorHAnsi" w:hAnsiTheme="minorHAnsi"/>
          <w:color w:val="000000" w:themeColor="text1"/>
          <w:sz w:val="22"/>
          <w:szCs w:val="22"/>
        </w:rPr>
        <w:t>provide</w:t>
      </w:r>
      <w:r w:rsidR="00953AB5">
        <w:rPr>
          <w:rFonts w:asciiTheme="minorHAnsi" w:hAnsiTheme="minorHAnsi"/>
          <w:color w:val="000000" w:themeColor="text1"/>
          <w:sz w:val="22"/>
          <w:szCs w:val="22"/>
        </w:rPr>
        <w:t>d</w:t>
      </w:r>
      <w:r w:rsidRPr="00900E41">
        <w:rPr>
          <w:rFonts w:asciiTheme="minorHAnsi" w:hAnsiTheme="minorHAnsi"/>
          <w:color w:val="000000" w:themeColor="text1"/>
          <w:sz w:val="22"/>
          <w:szCs w:val="22"/>
        </w:rPr>
        <w:t xml:space="preserve"> additional day trip and camper fares during the later September </w:t>
      </w:r>
      <w:r w:rsidR="00953AB5">
        <w:rPr>
          <w:rFonts w:asciiTheme="minorHAnsi" w:hAnsiTheme="minorHAnsi"/>
          <w:color w:val="000000" w:themeColor="text1"/>
          <w:sz w:val="22"/>
          <w:szCs w:val="22"/>
        </w:rPr>
        <w:t xml:space="preserve">and early October </w:t>
      </w:r>
      <w:r w:rsidRPr="00900E41">
        <w:rPr>
          <w:rFonts w:asciiTheme="minorHAnsi" w:hAnsiTheme="minorHAnsi"/>
          <w:color w:val="000000" w:themeColor="text1"/>
          <w:sz w:val="22"/>
          <w:szCs w:val="22"/>
        </w:rPr>
        <w:t>weather.</w:t>
      </w:r>
    </w:p>
    <w:p w:rsidR="00733ECD" w:rsidRPr="00900E41" w:rsidRDefault="00733ECD" w:rsidP="00733ECD">
      <w:pPr>
        <w:ind w:left="810"/>
        <w:rPr>
          <w:rFonts w:asciiTheme="minorHAnsi" w:hAnsiTheme="minorHAnsi"/>
          <w:color w:val="FF0000"/>
          <w:sz w:val="22"/>
          <w:szCs w:val="22"/>
        </w:rPr>
      </w:pPr>
    </w:p>
    <w:p w:rsidR="00FA1E76" w:rsidRDefault="00FA1E76" w:rsidP="00FA1E76">
      <w:pPr>
        <w:jc w:val="both"/>
        <w:rPr>
          <w:rFonts w:asciiTheme="minorHAnsi" w:hAnsiTheme="minorHAnsi"/>
          <w:b/>
          <w:sz w:val="28"/>
          <w:szCs w:val="28"/>
        </w:rPr>
      </w:pPr>
      <w:r w:rsidRPr="008157F8">
        <w:rPr>
          <w:rFonts w:asciiTheme="minorHAnsi" w:hAnsiTheme="minorHAnsi"/>
          <w:b/>
          <w:sz w:val="28"/>
          <w:szCs w:val="28"/>
        </w:rPr>
        <w:t>Summary of Accomplishments</w:t>
      </w:r>
    </w:p>
    <w:p w:rsidR="00821C7D" w:rsidRPr="0056752B" w:rsidRDefault="00821C7D" w:rsidP="00FA1E76">
      <w:pPr>
        <w:jc w:val="both"/>
        <w:rPr>
          <w:rFonts w:asciiTheme="minorHAnsi" w:hAnsiTheme="minorHAnsi"/>
          <w:b/>
          <w:sz w:val="22"/>
          <w:szCs w:val="22"/>
        </w:rPr>
      </w:pPr>
    </w:p>
    <w:p w:rsidR="00821C7D" w:rsidRPr="00821C7D" w:rsidRDefault="00FA1E76" w:rsidP="00821C7D">
      <w:pPr>
        <w:ind w:left="360"/>
        <w:jc w:val="both"/>
        <w:rPr>
          <w:rFonts w:asciiTheme="minorHAnsi" w:hAnsiTheme="minorHAnsi"/>
          <w:color w:val="000000" w:themeColor="text1"/>
          <w:sz w:val="22"/>
          <w:szCs w:val="22"/>
        </w:rPr>
      </w:pPr>
      <w:r w:rsidRPr="00821C7D">
        <w:rPr>
          <w:rFonts w:asciiTheme="minorHAnsi" w:hAnsiTheme="minorHAnsi"/>
          <w:color w:val="000000" w:themeColor="text1"/>
          <w:sz w:val="22"/>
          <w:szCs w:val="22"/>
        </w:rPr>
        <w:t xml:space="preserve">In February of 2015 </w:t>
      </w:r>
      <w:r w:rsidR="00821C7D" w:rsidRPr="00821C7D">
        <w:rPr>
          <w:rFonts w:asciiTheme="minorHAnsi" w:hAnsiTheme="minorHAnsi"/>
          <w:color w:val="000000" w:themeColor="text1"/>
          <w:sz w:val="22"/>
          <w:szCs w:val="22"/>
        </w:rPr>
        <w:t>IaHBS</w:t>
      </w:r>
      <w:r w:rsidRPr="00821C7D">
        <w:rPr>
          <w:rFonts w:asciiTheme="minorHAnsi" w:hAnsiTheme="minorHAnsi"/>
          <w:color w:val="000000" w:themeColor="text1"/>
          <w:sz w:val="22"/>
          <w:szCs w:val="22"/>
        </w:rPr>
        <w:t xml:space="preserve"> began construction of a new fiberglass boat, a Wesmac 46 Super. She entered service in August of 2016, christened </w:t>
      </w:r>
      <w:r w:rsidRPr="00821C7D">
        <w:rPr>
          <w:rFonts w:asciiTheme="minorHAnsi" w:hAnsiTheme="minorHAnsi"/>
          <w:i/>
          <w:color w:val="000000" w:themeColor="text1"/>
          <w:sz w:val="22"/>
          <w:szCs w:val="22"/>
        </w:rPr>
        <w:t>Otter</w:t>
      </w:r>
      <w:r w:rsidRPr="00821C7D">
        <w:rPr>
          <w:rFonts w:asciiTheme="minorHAnsi" w:hAnsiTheme="minorHAnsi"/>
          <w:color w:val="000000" w:themeColor="text1"/>
          <w:sz w:val="22"/>
          <w:szCs w:val="22"/>
        </w:rPr>
        <w:t>.</w:t>
      </w:r>
      <w:r w:rsidR="00821C7D" w:rsidRPr="00821C7D">
        <w:rPr>
          <w:rFonts w:asciiTheme="minorHAnsi" w:hAnsiTheme="minorHAnsi"/>
          <w:color w:val="000000" w:themeColor="text1"/>
          <w:sz w:val="22"/>
          <w:szCs w:val="22"/>
        </w:rPr>
        <w:t xml:space="preserve"> </w:t>
      </w:r>
      <w:r w:rsidR="00821C7D" w:rsidRPr="00821C7D">
        <w:rPr>
          <w:rFonts w:asciiTheme="minorHAnsi" w:hAnsiTheme="minorHAnsi"/>
          <w:i/>
          <w:color w:val="000000" w:themeColor="text1"/>
          <w:sz w:val="22"/>
          <w:szCs w:val="22"/>
        </w:rPr>
        <w:t>Otter</w:t>
      </w:r>
      <w:r w:rsidR="00821C7D" w:rsidRPr="00821C7D">
        <w:rPr>
          <w:rFonts w:asciiTheme="minorHAnsi" w:hAnsiTheme="minorHAnsi"/>
          <w:color w:val="000000" w:themeColor="text1"/>
          <w:sz w:val="22"/>
          <w:szCs w:val="22"/>
        </w:rPr>
        <w:t xml:space="preserve"> is licensed for 79 passengers and two crew (compared with 52 for </w:t>
      </w:r>
      <w:r w:rsidR="00953AB5">
        <w:rPr>
          <w:rFonts w:asciiTheme="minorHAnsi" w:hAnsiTheme="minorHAnsi"/>
          <w:color w:val="000000" w:themeColor="text1"/>
          <w:sz w:val="22"/>
          <w:szCs w:val="22"/>
        </w:rPr>
        <w:t xml:space="preserve">her predecessor </w:t>
      </w:r>
      <w:r w:rsidR="00821C7D" w:rsidRPr="00821C7D">
        <w:rPr>
          <w:rFonts w:asciiTheme="minorHAnsi" w:hAnsiTheme="minorHAnsi"/>
          <w:i/>
          <w:color w:val="000000" w:themeColor="text1"/>
          <w:sz w:val="22"/>
          <w:szCs w:val="22"/>
        </w:rPr>
        <w:t>Miss Lizzie</w:t>
      </w:r>
      <w:r w:rsidR="00821C7D" w:rsidRPr="00821C7D">
        <w:rPr>
          <w:rFonts w:asciiTheme="minorHAnsi" w:hAnsiTheme="minorHAnsi"/>
          <w:color w:val="000000" w:themeColor="text1"/>
          <w:sz w:val="22"/>
          <w:szCs w:val="22"/>
        </w:rPr>
        <w:t xml:space="preserve">). IaHBS filled her to capacity several times in her first three weeks of service. </w:t>
      </w:r>
      <w:r w:rsidR="00821C7D" w:rsidRPr="00821C7D">
        <w:rPr>
          <w:rFonts w:asciiTheme="minorHAnsi" w:hAnsiTheme="minorHAnsi"/>
          <w:i/>
          <w:color w:val="000000" w:themeColor="text1"/>
          <w:sz w:val="22"/>
          <w:szCs w:val="22"/>
        </w:rPr>
        <w:t>Otter</w:t>
      </w:r>
      <w:r w:rsidR="00821C7D" w:rsidRPr="00821C7D">
        <w:rPr>
          <w:rFonts w:asciiTheme="minorHAnsi" w:hAnsiTheme="minorHAnsi"/>
          <w:color w:val="000000" w:themeColor="text1"/>
          <w:sz w:val="22"/>
          <w:szCs w:val="22"/>
        </w:rPr>
        <w:t xml:space="preserve"> can also cruise at more than twice the speed of the older boats. For </w:t>
      </w:r>
      <w:r w:rsidR="00821C7D" w:rsidRPr="00821C7D">
        <w:rPr>
          <w:rFonts w:asciiTheme="minorHAnsi" w:hAnsiTheme="minorHAnsi"/>
          <w:color w:val="000000" w:themeColor="text1"/>
          <w:sz w:val="22"/>
          <w:szCs w:val="22"/>
        </w:rPr>
        <w:lastRenderedPageBreak/>
        <w:t xml:space="preserve">economy, </w:t>
      </w:r>
      <w:r w:rsidR="00953AB5">
        <w:rPr>
          <w:rFonts w:asciiTheme="minorHAnsi" w:hAnsiTheme="minorHAnsi"/>
          <w:i/>
          <w:color w:val="000000" w:themeColor="text1"/>
          <w:sz w:val="22"/>
          <w:szCs w:val="22"/>
        </w:rPr>
        <w:t>Otter</w:t>
      </w:r>
      <w:r w:rsidR="00821C7D" w:rsidRPr="00821C7D">
        <w:rPr>
          <w:rFonts w:asciiTheme="minorHAnsi" w:hAnsiTheme="minorHAnsi"/>
          <w:color w:val="000000" w:themeColor="text1"/>
          <w:sz w:val="22"/>
          <w:szCs w:val="22"/>
        </w:rPr>
        <w:t xml:space="preserve"> operates at a speed of only 10 knots on scheduled runs, but in an emergency the boat has 23 knots available.</w:t>
      </w:r>
    </w:p>
    <w:p w:rsidR="00821C7D" w:rsidRPr="00821C7D" w:rsidRDefault="00821C7D" w:rsidP="00821C7D">
      <w:pPr>
        <w:ind w:left="360"/>
        <w:jc w:val="both"/>
        <w:rPr>
          <w:rFonts w:asciiTheme="minorHAnsi" w:hAnsiTheme="minorHAnsi"/>
          <w:color w:val="000000" w:themeColor="text1"/>
          <w:sz w:val="22"/>
          <w:szCs w:val="22"/>
        </w:rPr>
      </w:pPr>
    </w:p>
    <w:p w:rsidR="00821C7D" w:rsidRPr="00821C7D" w:rsidRDefault="00821C7D" w:rsidP="00821C7D">
      <w:pPr>
        <w:ind w:left="360"/>
        <w:jc w:val="both"/>
        <w:rPr>
          <w:rFonts w:asciiTheme="minorHAnsi" w:hAnsiTheme="minorHAnsi"/>
          <w:color w:val="000000" w:themeColor="text1"/>
          <w:sz w:val="22"/>
          <w:szCs w:val="22"/>
        </w:rPr>
      </w:pPr>
      <w:r w:rsidRPr="00821C7D">
        <w:rPr>
          <w:rFonts w:asciiTheme="minorHAnsi" w:hAnsiTheme="minorHAnsi"/>
          <w:color w:val="000000" w:themeColor="text1"/>
          <w:sz w:val="22"/>
          <w:szCs w:val="22"/>
        </w:rPr>
        <w:t xml:space="preserve">The capital cost of </w:t>
      </w:r>
      <w:r w:rsidRPr="00821C7D">
        <w:rPr>
          <w:rFonts w:asciiTheme="minorHAnsi" w:hAnsiTheme="minorHAnsi"/>
          <w:i/>
          <w:color w:val="000000" w:themeColor="text1"/>
          <w:sz w:val="22"/>
          <w:szCs w:val="22"/>
        </w:rPr>
        <w:t>Otter</w:t>
      </w:r>
      <w:r w:rsidRPr="00821C7D">
        <w:rPr>
          <w:rFonts w:asciiTheme="minorHAnsi" w:hAnsiTheme="minorHAnsi"/>
          <w:color w:val="000000" w:themeColor="text1"/>
          <w:sz w:val="22"/>
          <w:szCs w:val="22"/>
        </w:rPr>
        <w:t xml:space="preserve"> was about $1 million. She has an expected life of 50 years in service. The funding of the project included $100,000 from 5311 capital support, $31,500 from the sale of </w:t>
      </w:r>
      <w:r w:rsidRPr="00821C7D">
        <w:rPr>
          <w:rFonts w:asciiTheme="minorHAnsi" w:hAnsiTheme="minorHAnsi"/>
          <w:i/>
          <w:color w:val="000000" w:themeColor="text1"/>
          <w:sz w:val="22"/>
          <w:szCs w:val="22"/>
        </w:rPr>
        <w:t>Miss Lizzie</w:t>
      </w:r>
      <w:r w:rsidRPr="00821C7D">
        <w:rPr>
          <w:rFonts w:asciiTheme="minorHAnsi" w:hAnsiTheme="minorHAnsi"/>
          <w:color w:val="000000" w:themeColor="text1"/>
          <w:sz w:val="22"/>
          <w:szCs w:val="22"/>
        </w:rPr>
        <w:t>, $50,000 from cash reserves and a bank loan of $125,000. The balance, about $694,000, was raised in private donations from in and around the Isle au Haut community. Over 45 individual donors contributed.</w:t>
      </w:r>
    </w:p>
    <w:p w:rsidR="00821C7D" w:rsidRPr="00821C7D" w:rsidRDefault="00821C7D" w:rsidP="00821C7D">
      <w:pPr>
        <w:ind w:left="1170"/>
        <w:jc w:val="both"/>
        <w:rPr>
          <w:rFonts w:asciiTheme="minorHAnsi" w:hAnsiTheme="minorHAnsi"/>
          <w:color w:val="000000" w:themeColor="text1"/>
          <w:sz w:val="22"/>
          <w:szCs w:val="22"/>
        </w:rPr>
      </w:pPr>
    </w:p>
    <w:p w:rsidR="00821C7D" w:rsidRPr="00821C7D" w:rsidRDefault="00953AB5" w:rsidP="00821C7D">
      <w:pPr>
        <w:pStyle w:val="ListParagraph"/>
        <w:ind w:left="360"/>
        <w:jc w:val="both"/>
        <w:rPr>
          <w:rFonts w:asciiTheme="minorHAnsi" w:hAnsiTheme="minorHAnsi"/>
          <w:color w:val="000000" w:themeColor="text1"/>
          <w:sz w:val="22"/>
        </w:rPr>
      </w:pPr>
      <w:r>
        <w:rPr>
          <w:rFonts w:asciiTheme="minorHAnsi" w:hAnsiTheme="minorHAnsi"/>
          <w:color w:val="000000" w:themeColor="text1"/>
          <w:sz w:val="22"/>
        </w:rPr>
        <w:t xml:space="preserve">In 2016, </w:t>
      </w:r>
      <w:r w:rsidR="00821C7D" w:rsidRPr="00821C7D">
        <w:rPr>
          <w:rFonts w:asciiTheme="minorHAnsi" w:hAnsiTheme="minorHAnsi"/>
          <w:color w:val="000000" w:themeColor="text1"/>
          <w:sz w:val="22"/>
        </w:rPr>
        <w:t>IaHBS also purchase</w:t>
      </w:r>
      <w:r w:rsidR="0056752B">
        <w:rPr>
          <w:rFonts w:asciiTheme="minorHAnsi" w:hAnsiTheme="minorHAnsi"/>
          <w:color w:val="000000" w:themeColor="text1"/>
          <w:sz w:val="22"/>
        </w:rPr>
        <w:t>d</w:t>
      </w:r>
      <w:r w:rsidR="00821C7D" w:rsidRPr="00821C7D">
        <w:rPr>
          <w:rFonts w:asciiTheme="minorHAnsi" w:hAnsiTheme="minorHAnsi"/>
          <w:color w:val="000000" w:themeColor="text1"/>
          <w:sz w:val="22"/>
        </w:rPr>
        <w:t xml:space="preserve"> a new inflatable raft for </w:t>
      </w:r>
      <w:r w:rsidR="0056752B">
        <w:rPr>
          <w:rFonts w:asciiTheme="minorHAnsi" w:hAnsiTheme="minorHAnsi"/>
          <w:color w:val="000000" w:themeColor="text1"/>
          <w:sz w:val="22"/>
        </w:rPr>
        <w:t xml:space="preserve">the </w:t>
      </w:r>
      <w:r w:rsidR="00821C7D" w:rsidRPr="00821C7D">
        <w:rPr>
          <w:rFonts w:asciiTheme="minorHAnsi" w:hAnsiTheme="minorHAnsi"/>
          <w:color w:val="000000" w:themeColor="text1"/>
          <w:sz w:val="22"/>
        </w:rPr>
        <w:t xml:space="preserve">other boat, the </w:t>
      </w:r>
      <w:r w:rsidR="00821C7D" w:rsidRPr="00821C7D">
        <w:rPr>
          <w:rFonts w:asciiTheme="minorHAnsi" w:hAnsiTheme="minorHAnsi"/>
          <w:i/>
          <w:color w:val="000000" w:themeColor="text1"/>
          <w:sz w:val="22"/>
        </w:rPr>
        <w:t>Mink</w:t>
      </w:r>
      <w:r>
        <w:rPr>
          <w:rFonts w:asciiTheme="minorHAnsi" w:hAnsiTheme="minorHAnsi"/>
          <w:i/>
          <w:color w:val="000000" w:themeColor="text1"/>
          <w:sz w:val="22"/>
        </w:rPr>
        <w:t xml:space="preserve">. </w:t>
      </w:r>
      <w:r>
        <w:rPr>
          <w:rFonts w:asciiTheme="minorHAnsi" w:hAnsiTheme="minorHAnsi"/>
          <w:color w:val="000000" w:themeColor="text1"/>
          <w:sz w:val="22"/>
        </w:rPr>
        <w:t xml:space="preserve">During the fall of 2018 IaHBS </w:t>
      </w:r>
      <w:r w:rsidR="0056752B">
        <w:rPr>
          <w:rFonts w:asciiTheme="minorHAnsi" w:hAnsiTheme="minorHAnsi"/>
          <w:color w:val="000000" w:themeColor="text1"/>
          <w:sz w:val="22"/>
        </w:rPr>
        <w:t xml:space="preserve">upgraded </w:t>
      </w:r>
      <w:r>
        <w:rPr>
          <w:rFonts w:asciiTheme="minorHAnsi" w:hAnsiTheme="minorHAnsi"/>
          <w:i/>
          <w:color w:val="000000" w:themeColor="text1"/>
          <w:sz w:val="22"/>
        </w:rPr>
        <w:t>Mink’s</w:t>
      </w:r>
      <w:r w:rsidR="0056752B">
        <w:rPr>
          <w:rFonts w:asciiTheme="minorHAnsi" w:hAnsiTheme="minorHAnsi"/>
          <w:color w:val="000000" w:themeColor="text1"/>
          <w:sz w:val="22"/>
        </w:rPr>
        <w:t xml:space="preserve"> electronics </w:t>
      </w:r>
      <w:r>
        <w:rPr>
          <w:rFonts w:asciiTheme="minorHAnsi" w:hAnsiTheme="minorHAnsi"/>
          <w:color w:val="000000" w:themeColor="text1"/>
          <w:sz w:val="22"/>
        </w:rPr>
        <w:t xml:space="preserve">and radar </w:t>
      </w:r>
      <w:r w:rsidR="0056752B">
        <w:rPr>
          <w:rFonts w:asciiTheme="minorHAnsi" w:hAnsiTheme="minorHAnsi"/>
          <w:color w:val="000000" w:themeColor="text1"/>
          <w:sz w:val="22"/>
        </w:rPr>
        <w:t xml:space="preserve">so they are </w:t>
      </w:r>
      <w:r>
        <w:rPr>
          <w:rFonts w:asciiTheme="minorHAnsi" w:hAnsiTheme="minorHAnsi"/>
          <w:color w:val="000000" w:themeColor="text1"/>
          <w:sz w:val="22"/>
        </w:rPr>
        <w:t xml:space="preserve">up to date and </w:t>
      </w:r>
      <w:r w:rsidR="0056752B">
        <w:rPr>
          <w:rFonts w:asciiTheme="minorHAnsi" w:hAnsiTheme="minorHAnsi"/>
          <w:color w:val="000000" w:themeColor="text1"/>
          <w:sz w:val="22"/>
        </w:rPr>
        <w:t xml:space="preserve">the same as those in the </w:t>
      </w:r>
      <w:r w:rsidR="0056752B" w:rsidRPr="00953AB5">
        <w:rPr>
          <w:rFonts w:asciiTheme="minorHAnsi" w:hAnsiTheme="minorHAnsi"/>
          <w:i/>
          <w:color w:val="000000" w:themeColor="text1"/>
          <w:sz w:val="22"/>
        </w:rPr>
        <w:t>Otter</w:t>
      </w:r>
      <w:r w:rsidR="0056752B">
        <w:rPr>
          <w:rFonts w:asciiTheme="minorHAnsi" w:hAnsiTheme="minorHAnsi"/>
          <w:color w:val="000000" w:themeColor="text1"/>
          <w:sz w:val="22"/>
        </w:rPr>
        <w:t>.</w:t>
      </w:r>
      <w:r>
        <w:rPr>
          <w:rFonts w:asciiTheme="minorHAnsi" w:hAnsiTheme="minorHAnsi"/>
          <w:color w:val="000000" w:themeColor="text1"/>
          <w:sz w:val="22"/>
        </w:rPr>
        <w:t xml:space="preserve"> The cost of the electronics upgrade was approximately $25,000, funded from operations.</w:t>
      </w:r>
    </w:p>
    <w:p w:rsidR="00821C7D" w:rsidRPr="00821C7D" w:rsidRDefault="00821C7D" w:rsidP="00821C7D">
      <w:pPr>
        <w:ind w:left="1170"/>
        <w:jc w:val="both"/>
        <w:rPr>
          <w:rFonts w:asciiTheme="minorHAnsi" w:hAnsiTheme="minorHAnsi"/>
          <w:color w:val="000000" w:themeColor="text1"/>
          <w:sz w:val="22"/>
          <w:szCs w:val="22"/>
        </w:rPr>
      </w:pPr>
    </w:p>
    <w:p w:rsidR="00821C7D" w:rsidRDefault="00953AB5" w:rsidP="00821C7D">
      <w:pPr>
        <w:pStyle w:val="ListParagraph"/>
        <w:ind w:left="360"/>
        <w:jc w:val="both"/>
        <w:rPr>
          <w:rFonts w:asciiTheme="minorHAnsi" w:hAnsiTheme="minorHAnsi"/>
          <w:color w:val="000000" w:themeColor="text1"/>
          <w:sz w:val="22"/>
        </w:rPr>
      </w:pPr>
      <w:r>
        <w:rPr>
          <w:rFonts w:asciiTheme="minorHAnsi" w:hAnsiTheme="minorHAnsi"/>
          <w:color w:val="000000" w:themeColor="text1"/>
          <w:sz w:val="22"/>
        </w:rPr>
        <w:t>During the summer of 2018, w</w:t>
      </w:r>
      <w:r w:rsidR="00821C7D" w:rsidRPr="00821C7D">
        <w:rPr>
          <w:rFonts w:asciiTheme="minorHAnsi" w:hAnsiTheme="minorHAnsi"/>
          <w:color w:val="000000" w:themeColor="text1"/>
          <w:sz w:val="22"/>
        </w:rPr>
        <w:t>ork was completed to install stronger and higher railings around the edges of the Stonington wharf, and also to replace worn out portions of the plank decking on the wharf.</w:t>
      </w:r>
    </w:p>
    <w:p w:rsidR="0056752B" w:rsidRDefault="0056752B" w:rsidP="00821C7D">
      <w:pPr>
        <w:pStyle w:val="ListParagraph"/>
        <w:ind w:left="360"/>
        <w:jc w:val="both"/>
        <w:rPr>
          <w:rFonts w:asciiTheme="minorHAnsi" w:hAnsiTheme="minorHAnsi"/>
          <w:color w:val="000000" w:themeColor="text1"/>
          <w:sz w:val="22"/>
        </w:rPr>
      </w:pPr>
    </w:p>
    <w:p w:rsidR="00FA1E76" w:rsidRDefault="00545165" w:rsidP="00821C7D">
      <w:pPr>
        <w:pStyle w:val="ListParagraph"/>
        <w:ind w:left="360"/>
        <w:jc w:val="both"/>
        <w:rPr>
          <w:rFonts w:asciiTheme="minorHAnsi" w:hAnsiTheme="minorHAnsi"/>
          <w:color w:val="000000" w:themeColor="text1"/>
          <w:sz w:val="22"/>
        </w:rPr>
      </w:pPr>
      <w:r>
        <w:rPr>
          <w:rFonts w:asciiTheme="minorHAnsi" w:hAnsiTheme="minorHAnsi"/>
          <w:color w:val="000000" w:themeColor="text1"/>
          <w:sz w:val="22"/>
        </w:rPr>
        <w:t>In June</w:t>
      </w:r>
      <w:r w:rsidR="0056752B">
        <w:rPr>
          <w:rFonts w:asciiTheme="minorHAnsi" w:hAnsiTheme="minorHAnsi"/>
          <w:color w:val="000000" w:themeColor="text1"/>
          <w:sz w:val="22"/>
        </w:rPr>
        <w:t xml:space="preserve"> 2018, IaHBS purchased the Stonington wharf and building for $1.</w:t>
      </w:r>
      <w:r w:rsidR="00953AB5">
        <w:rPr>
          <w:rFonts w:asciiTheme="minorHAnsi" w:hAnsiTheme="minorHAnsi"/>
          <w:color w:val="000000" w:themeColor="text1"/>
          <w:sz w:val="22"/>
        </w:rPr>
        <w:t>1</w:t>
      </w:r>
      <w:r w:rsidR="0056752B">
        <w:rPr>
          <w:rFonts w:asciiTheme="minorHAnsi" w:hAnsiTheme="minorHAnsi"/>
          <w:color w:val="000000" w:themeColor="text1"/>
          <w:sz w:val="22"/>
        </w:rPr>
        <w:t xml:space="preserve"> million</w:t>
      </w:r>
      <w:r w:rsidR="00953AB5">
        <w:rPr>
          <w:rFonts w:asciiTheme="minorHAnsi" w:hAnsiTheme="minorHAnsi"/>
          <w:color w:val="000000" w:themeColor="text1"/>
          <w:sz w:val="22"/>
        </w:rPr>
        <w:t>. Acquiring this mainland facility was essential for the future operation of the service to Isle au Haut, as there is no other suitable operating base within many miles along the coast. Funding for the purchase included $50,000</w:t>
      </w:r>
      <w:r w:rsidR="00C50941">
        <w:rPr>
          <w:rFonts w:asciiTheme="minorHAnsi" w:hAnsiTheme="minorHAnsi"/>
          <w:color w:val="000000" w:themeColor="text1"/>
          <w:sz w:val="22"/>
        </w:rPr>
        <w:t xml:space="preserve"> from the USDA, $200,000 from the Town of Isle au Haut, $300,000 in commercial bank funding and a </w:t>
      </w:r>
      <w:r w:rsidR="0056752B">
        <w:rPr>
          <w:rFonts w:asciiTheme="minorHAnsi" w:hAnsiTheme="minorHAnsi"/>
          <w:color w:val="000000" w:themeColor="text1"/>
          <w:sz w:val="22"/>
        </w:rPr>
        <w:t xml:space="preserve">variety of </w:t>
      </w:r>
      <w:r w:rsidR="00C50941">
        <w:rPr>
          <w:rFonts w:asciiTheme="minorHAnsi" w:hAnsiTheme="minorHAnsi"/>
          <w:color w:val="000000" w:themeColor="text1"/>
          <w:sz w:val="22"/>
        </w:rPr>
        <w:t>private donations. For the $200,000 received from the Town of Isle au Haut IaHBS sold to the Town an easement requiring that any present or future owner of the Stonington property provide space for the operation of a boat service to the island. The Town of Isle au Haut funded the $200,000 cost with a loan from MaineDOT’s State Infrastructure Bank.</w:t>
      </w:r>
    </w:p>
    <w:p w:rsidR="00C50941" w:rsidRDefault="00C50941" w:rsidP="00821C7D">
      <w:pPr>
        <w:pStyle w:val="ListParagraph"/>
        <w:ind w:left="360"/>
        <w:jc w:val="both"/>
        <w:rPr>
          <w:rFonts w:asciiTheme="minorHAnsi" w:hAnsiTheme="minorHAnsi"/>
          <w:color w:val="000000" w:themeColor="text1"/>
          <w:sz w:val="22"/>
        </w:rPr>
      </w:pPr>
    </w:p>
    <w:p w:rsidR="00C50941" w:rsidRDefault="00C50941" w:rsidP="00821C7D">
      <w:pPr>
        <w:pStyle w:val="ListParagraph"/>
        <w:ind w:left="360"/>
        <w:jc w:val="both"/>
        <w:rPr>
          <w:rFonts w:asciiTheme="minorHAnsi" w:hAnsiTheme="minorHAnsi"/>
          <w:color w:val="000000" w:themeColor="text1"/>
          <w:sz w:val="22"/>
        </w:rPr>
      </w:pPr>
      <w:r>
        <w:rPr>
          <w:rFonts w:asciiTheme="minorHAnsi" w:hAnsiTheme="minorHAnsi"/>
          <w:color w:val="000000" w:themeColor="text1"/>
          <w:sz w:val="22"/>
        </w:rPr>
        <w:t>Ownership of the facility will require IaHBS to set aside additional reserves for capital maintenance needs for both the wharf and the building. The building is a larg</w:t>
      </w:r>
      <w:r w:rsidR="005D343F">
        <w:rPr>
          <w:rFonts w:asciiTheme="minorHAnsi" w:hAnsiTheme="minorHAnsi"/>
          <w:color w:val="000000" w:themeColor="text1"/>
          <w:sz w:val="22"/>
        </w:rPr>
        <w:t xml:space="preserve">e concrete and brick structure </w:t>
      </w:r>
      <w:r>
        <w:rPr>
          <w:rFonts w:asciiTheme="minorHAnsi" w:hAnsiTheme="minorHAnsi"/>
          <w:color w:val="000000" w:themeColor="text1"/>
          <w:sz w:val="22"/>
        </w:rPr>
        <w:t>originally built in 1902 and operated as a fish packing plant for many years. Ownership of the facility also creates new revenue opportunities if a tenant can be found for unused space in the building.</w:t>
      </w:r>
    </w:p>
    <w:p w:rsidR="00C50941" w:rsidRDefault="00C50941" w:rsidP="00821C7D">
      <w:pPr>
        <w:pStyle w:val="ListParagraph"/>
        <w:ind w:left="360"/>
        <w:jc w:val="both"/>
        <w:rPr>
          <w:rFonts w:asciiTheme="minorHAnsi" w:hAnsiTheme="minorHAnsi"/>
        </w:rPr>
      </w:pPr>
    </w:p>
    <w:p w:rsidR="00802901" w:rsidRPr="00802901" w:rsidRDefault="00802901" w:rsidP="00802901">
      <w:pPr>
        <w:pStyle w:val="ListParagraph"/>
        <w:ind w:left="360"/>
        <w:jc w:val="both"/>
        <w:rPr>
          <w:rFonts w:asciiTheme="minorHAnsi" w:hAnsiTheme="minorHAnsi"/>
          <w:sz w:val="22"/>
        </w:rPr>
      </w:pPr>
      <w:r w:rsidRPr="00802901">
        <w:rPr>
          <w:rFonts w:asciiTheme="minorHAnsi" w:hAnsiTheme="minorHAnsi"/>
          <w:sz w:val="22"/>
        </w:rPr>
        <w:t xml:space="preserve">IaHBS has continued to expand its offering of sightseeing excursions </w:t>
      </w:r>
      <w:r w:rsidR="00C50941">
        <w:rPr>
          <w:rFonts w:asciiTheme="minorHAnsi" w:hAnsiTheme="minorHAnsi"/>
          <w:sz w:val="22"/>
        </w:rPr>
        <w:t xml:space="preserve">and charters </w:t>
      </w:r>
      <w:r w:rsidRPr="00802901">
        <w:rPr>
          <w:rFonts w:asciiTheme="minorHAnsi" w:hAnsiTheme="minorHAnsi"/>
          <w:sz w:val="22"/>
        </w:rPr>
        <w:t xml:space="preserve">during the times when the boats are not operating scheduled trips. These are primarily scheduled on Sundays, when </w:t>
      </w:r>
      <w:r>
        <w:rPr>
          <w:rFonts w:asciiTheme="minorHAnsi" w:hAnsiTheme="minorHAnsi"/>
          <w:sz w:val="22"/>
        </w:rPr>
        <w:t xml:space="preserve">the </w:t>
      </w:r>
      <w:r w:rsidRPr="00802901">
        <w:rPr>
          <w:rFonts w:asciiTheme="minorHAnsi" w:hAnsiTheme="minorHAnsi"/>
          <w:sz w:val="22"/>
        </w:rPr>
        <w:t>summer Sunday schedule requires only</w:t>
      </w:r>
      <w:r>
        <w:rPr>
          <w:rFonts w:asciiTheme="minorHAnsi" w:hAnsiTheme="minorHAnsi"/>
          <w:sz w:val="22"/>
        </w:rPr>
        <w:t xml:space="preserve"> one </w:t>
      </w:r>
      <w:r w:rsidRPr="00802901">
        <w:rPr>
          <w:rFonts w:asciiTheme="minorHAnsi" w:hAnsiTheme="minorHAnsi"/>
          <w:sz w:val="22"/>
        </w:rPr>
        <w:t xml:space="preserve">boat, leaving the second boat free. Puffin viewing trips and </w:t>
      </w:r>
      <w:r>
        <w:rPr>
          <w:rFonts w:asciiTheme="minorHAnsi" w:hAnsiTheme="minorHAnsi"/>
          <w:sz w:val="22"/>
        </w:rPr>
        <w:t>l</w:t>
      </w:r>
      <w:r w:rsidRPr="00802901">
        <w:rPr>
          <w:rFonts w:asciiTheme="minorHAnsi" w:hAnsiTheme="minorHAnsi"/>
          <w:sz w:val="22"/>
        </w:rPr>
        <w:t xml:space="preserve">ighthouse viewing trips have proved very popular. During </w:t>
      </w:r>
      <w:r w:rsidR="00C50941">
        <w:rPr>
          <w:rFonts w:asciiTheme="minorHAnsi" w:hAnsiTheme="minorHAnsi"/>
          <w:sz w:val="22"/>
        </w:rPr>
        <w:t xml:space="preserve">calendar year 2018, </w:t>
      </w:r>
      <w:r w:rsidRPr="00802901">
        <w:rPr>
          <w:rFonts w:asciiTheme="minorHAnsi" w:hAnsiTheme="minorHAnsi"/>
          <w:sz w:val="22"/>
        </w:rPr>
        <w:t xml:space="preserve">sightseeing trips </w:t>
      </w:r>
      <w:r w:rsidR="00C50941">
        <w:rPr>
          <w:rFonts w:asciiTheme="minorHAnsi" w:hAnsiTheme="minorHAnsi"/>
          <w:sz w:val="22"/>
        </w:rPr>
        <w:t xml:space="preserve">and charters </w:t>
      </w:r>
      <w:r w:rsidRPr="00802901">
        <w:rPr>
          <w:rFonts w:asciiTheme="minorHAnsi" w:hAnsiTheme="minorHAnsi"/>
          <w:sz w:val="22"/>
        </w:rPr>
        <w:t>provided an additional $</w:t>
      </w:r>
      <w:r w:rsidR="00C50941">
        <w:rPr>
          <w:rFonts w:asciiTheme="minorHAnsi" w:hAnsiTheme="minorHAnsi"/>
          <w:sz w:val="22"/>
        </w:rPr>
        <w:t>64,000</w:t>
      </w:r>
      <w:r w:rsidRPr="00802901">
        <w:rPr>
          <w:rFonts w:asciiTheme="minorHAnsi" w:hAnsiTheme="minorHAnsi"/>
          <w:sz w:val="22"/>
        </w:rPr>
        <w:t xml:space="preserve"> in income with little additional operating cost</w:t>
      </w:r>
      <w:r w:rsidR="00CB4CC7">
        <w:rPr>
          <w:rFonts w:asciiTheme="minorHAnsi" w:hAnsiTheme="minorHAnsi"/>
          <w:sz w:val="22"/>
        </w:rPr>
        <w:t xml:space="preserve"> apart from fuel</w:t>
      </w:r>
      <w:r w:rsidRPr="00802901">
        <w:rPr>
          <w:rFonts w:asciiTheme="minorHAnsi" w:hAnsiTheme="minorHAnsi"/>
          <w:sz w:val="22"/>
        </w:rPr>
        <w:t>.</w:t>
      </w:r>
    </w:p>
    <w:p w:rsidR="00802901" w:rsidRPr="00802901" w:rsidRDefault="00802901" w:rsidP="00821C7D">
      <w:pPr>
        <w:pStyle w:val="ListParagraph"/>
        <w:ind w:left="360"/>
        <w:jc w:val="both"/>
        <w:rPr>
          <w:rFonts w:asciiTheme="minorHAnsi" w:hAnsiTheme="minorHAnsi"/>
          <w:sz w:val="22"/>
        </w:rPr>
      </w:pPr>
    </w:p>
    <w:p w:rsidR="00733ECD" w:rsidRPr="008157F8" w:rsidRDefault="00545C04" w:rsidP="00733ECD">
      <w:pPr>
        <w:pStyle w:val="ListParagraph"/>
        <w:ind w:left="0"/>
        <w:jc w:val="both"/>
        <w:rPr>
          <w:rFonts w:asciiTheme="minorHAnsi" w:hAnsiTheme="minorHAnsi"/>
          <w:b/>
          <w:sz w:val="28"/>
          <w:szCs w:val="28"/>
        </w:rPr>
      </w:pPr>
      <w:r>
        <w:rPr>
          <w:rFonts w:asciiTheme="minorHAnsi" w:hAnsiTheme="minorHAnsi"/>
          <w:b/>
          <w:sz w:val="28"/>
          <w:szCs w:val="28"/>
        </w:rPr>
        <w:t>F</w:t>
      </w:r>
      <w:r w:rsidR="00733ECD" w:rsidRPr="008157F8">
        <w:rPr>
          <w:rFonts w:asciiTheme="minorHAnsi" w:hAnsiTheme="minorHAnsi"/>
          <w:b/>
          <w:sz w:val="28"/>
          <w:szCs w:val="28"/>
        </w:rPr>
        <w:t>uture Priorities</w:t>
      </w:r>
    </w:p>
    <w:p w:rsidR="00A550D4" w:rsidRPr="00A550D4" w:rsidRDefault="00A550D4" w:rsidP="00A550D4">
      <w:pPr>
        <w:rPr>
          <w:rFonts w:asciiTheme="minorHAnsi" w:hAnsiTheme="minorHAnsi"/>
          <w:sz w:val="22"/>
          <w:szCs w:val="22"/>
        </w:rPr>
      </w:pPr>
    </w:p>
    <w:p w:rsidR="00A550D4" w:rsidRDefault="00A550D4" w:rsidP="00A550D4">
      <w:pPr>
        <w:ind w:left="360"/>
        <w:jc w:val="both"/>
        <w:rPr>
          <w:rFonts w:asciiTheme="minorHAnsi" w:hAnsiTheme="minorHAnsi"/>
          <w:sz w:val="22"/>
          <w:szCs w:val="22"/>
        </w:rPr>
      </w:pPr>
      <w:r w:rsidRPr="00A550D4">
        <w:rPr>
          <w:rFonts w:asciiTheme="minorHAnsi" w:hAnsiTheme="minorHAnsi"/>
          <w:b/>
          <w:sz w:val="22"/>
          <w:szCs w:val="22"/>
        </w:rPr>
        <w:t>Unused space in Stonington building.</w:t>
      </w:r>
      <w:r>
        <w:rPr>
          <w:rFonts w:asciiTheme="minorHAnsi" w:hAnsiTheme="minorHAnsi"/>
          <w:sz w:val="22"/>
          <w:szCs w:val="22"/>
        </w:rPr>
        <w:t xml:space="preserve"> </w:t>
      </w:r>
      <w:r w:rsidRPr="00A550D4">
        <w:rPr>
          <w:rFonts w:asciiTheme="minorHAnsi" w:hAnsiTheme="minorHAnsi"/>
          <w:sz w:val="22"/>
          <w:szCs w:val="22"/>
        </w:rPr>
        <w:t>For future years</w:t>
      </w:r>
      <w:r w:rsidR="00900E41">
        <w:rPr>
          <w:rFonts w:asciiTheme="minorHAnsi" w:hAnsiTheme="minorHAnsi"/>
          <w:sz w:val="22"/>
          <w:szCs w:val="22"/>
        </w:rPr>
        <w:t>, IaHBS plans t</w:t>
      </w:r>
      <w:r w:rsidRPr="00A550D4">
        <w:rPr>
          <w:rFonts w:asciiTheme="minorHAnsi" w:hAnsiTheme="minorHAnsi"/>
          <w:sz w:val="22"/>
          <w:szCs w:val="22"/>
        </w:rPr>
        <w:t xml:space="preserve">o invest significant effort in finding ways to generate further revenue from unused space in </w:t>
      </w:r>
      <w:r w:rsidR="00900E41">
        <w:rPr>
          <w:rFonts w:asciiTheme="minorHAnsi" w:hAnsiTheme="minorHAnsi"/>
          <w:sz w:val="22"/>
          <w:szCs w:val="22"/>
        </w:rPr>
        <w:t xml:space="preserve">the </w:t>
      </w:r>
      <w:r w:rsidRPr="00A550D4">
        <w:rPr>
          <w:rFonts w:asciiTheme="minorHAnsi" w:hAnsiTheme="minorHAnsi"/>
          <w:sz w:val="22"/>
          <w:szCs w:val="22"/>
        </w:rPr>
        <w:t xml:space="preserve">Stonington building. </w:t>
      </w:r>
      <w:r w:rsidR="00CB4CC7">
        <w:rPr>
          <w:rFonts w:asciiTheme="minorHAnsi" w:hAnsiTheme="minorHAnsi"/>
          <w:sz w:val="22"/>
          <w:szCs w:val="22"/>
        </w:rPr>
        <w:t>The second floor of the building is empty and unused. Unfortunately, commercial uses of the space are limited because IaHBS cannot offer significant summer parking for users who are not Mailboat passenger</w:t>
      </w:r>
      <w:r w:rsidR="00782FB4">
        <w:rPr>
          <w:rFonts w:asciiTheme="minorHAnsi" w:hAnsiTheme="minorHAnsi"/>
          <w:sz w:val="22"/>
          <w:szCs w:val="22"/>
        </w:rPr>
        <w:t>s</w:t>
      </w:r>
      <w:r w:rsidR="00CB4CC7">
        <w:rPr>
          <w:rFonts w:asciiTheme="minorHAnsi" w:hAnsiTheme="minorHAnsi"/>
          <w:sz w:val="22"/>
          <w:szCs w:val="22"/>
        </w:rPr>
        <w:t>. Parking capacity</w:t>
      </w:r>
      <w:r w:rsidR="005D343F">
        <w:rPr>
          <w:rFonts w:asciiTheme="minorHAnsi" w:hAnsiTheme="minorHAnsi"/>
          <w:sz w:val="22"/>
          <w:szCs w:val="22"/>
        </w:rPr>
        <w:t xml:space="preserve"> of up to 90 cars on the wharf </w:t>
      </w:r>
      <w:r w:rsidR="00CB4CC7">
        <w:rPr>
          <w:rFonts w:asciiTheme="minorHAnsi" w:hAnsiTheme="minorHAnsi"/>
          <w:sz w:val="22"/>
          <w:szCs w:val="22"/>
        </w:rPr>
        <w:t xml:space="preserve">is often filled to maximum capacity in the summer.  Although the building is structurally sound, a </w:t>
      </w:r>
      <w:r w:rsidR="0056752B">
        <w:rPr>
          <w:rFonts w:asciiTheme="minorHAnsi" w:hAnsiTheme="minorHAnsi"/>
          <w:sz w:val="22"/>
          <w:szCs w:val="22"/>
        </w:rPr>
        <w:t xml:space="preserve">complete renovation of the building </w:t>
      </w:r>
      <w:r w:rsidR="00CB4CC7">
        <w:rPr>
          <w:rFonts w:asciiTheme="minorHAnsi" w:hAnsiTheme="minorHAnsi"/>
          <w:sz w:val="22"/>
          <w:szCs w:val="22"/>
        </w:rPr>
        <w:t xml:space="preserve">to address identified </w:t>
      </w:r>
      <w:r w:rsidR="00CB4CC7">
        <w:rPr>
          <w:rFonts w:asciiTheme="minorHAnsi" w:hAnsiTheme="minorHAnsi"/>
          <w:sz w:val="22"/>
          <w:szCs w:val="22"/>
        </w:rPr>
        <w:lastRenderedPageBreak/>
        <w:t xml:space="preserve">engineering issues </w:t>
      </w:r>
      <w:r w:rsidR="0056752B">
        <w:rPr>
          <w:rFonts w:asciiTheme="minorHAnsi" w:hAnsiTheme="minorHAnsi"/>
          <w:sz w:val="22"/>
          <w:szCs w:val="22"/>
        </w:rPr>
        <w:t>is estimated to cost about $1.5 million</w:t>
      </w:r>
      <w:r w:rsidRPr="00A550D4">
        <w:rPr>
          <w:rFonts w:asciiTheme="minorHAnsi" w:hAnsiTheme="minorHAnsi"/>
          <w:sz w:val="22"/>
          <w:szCs w:val="22"/>
        </w:rPr>
        <w:t xml:space="preserve">. </w:t>
      </w:r>
      <w:r w:rsidR="00542AFB">
        <w:rPr>
          <w:rFonts w:asciiTheme="minorHAnsi" w:hAnsiTheme="minorHAnsi"/>
          <w:sz w:val="22"/>
          <w:szCs w:val="22"/>
        </w:rPr>
        <w:t xml:space="preserve">IaHBS will not be able to get a mortgage </w:t>
      </w:r>
      <w:r w:rsidR="00782FB4">
        <w:rPr>
          <w:rFonts w:asciiTheme="minorHAnsi" w:hAnsiTheme="minorHAnsi"/>
          <w:sz w:val="22"/>
          <w:szCs w:val="22"/>
        </w:rPr>
        <w:t xml:space="preserve">to </w:t>
      </w:r>
      <w:r w:rsidR="00542AFB">
        <w:rPr>
          <w:rFonts w:asciiTheme="minorHAnsi" w:hAnsiTheme="minorHAnsi"/>
          <w:sz w:val="22"/>
          <w:szCs w:val="22"/>
        </w:rPr>
        <w:t>help finance renovations because the required flood insurance would be cost-prohibitive.</w:t>
      </w:r>
    </w:p>
    <w:p w:rsidR="00542AFB" w:rsidRDefault="00542AFB" w:rsidP="00A550D4">
      <w:pPr>
        <w:ind w:left="360"/>
        <w:jc w:val="both"/>
        <w:rPr>
          <w:rFonts w:asciiTheme="minorHAnsi" w:hAnsiTheme="minorHAnsi"/>
          <w:sz w:val="22"/>
          <w:szCs w:val="22"/>
        </w:rPr>
      </w:pPr>
    </w:p>
    <w:p w:rsidR="00542AFB" w:rsidRPr="00A550D4" w:rsidRDefault="00542AFB" w:rsidP="00A550D4">
      <w:pPr>
        <w:ind w:left="360"/>
        <w:jc w:val="both"/>
        <w:rPr>
          <w:rFonts w:asciiTheme="minorHAnsi" w:hAnsiTheme="minorHAnsi"/>
          <w:sz w:val="22"/>
          <w:szCs w:val="22"/>
        </w:rPr>
      </w:pPr>
      <w:r w:rsidRPr="00542AFB">
        <w:rPr>
          <w:rFonts w:asciiTheme="minorHAnsi" w:hAnsiTheme="minorHAnsi"/>
          <w:b/>
          <w:sz w:val="22"/>
          <w:szCs w:val="22"/>
        </w:rPr>
        <w:t xml:space="preserve">The </w:t>
      </w:r>
      <w:r w:rsidRPr="00782FB4">
        <w:rPr>
          <w:rFonts w:asciiTheme="minorHAnsi" w:hAnsiTheme="minorHAnsi"/>
          <w:b/>
          <w:i/>
          <w:sz w:val="22"/>
          <w:szCs w:val="22"/>
        </w:rPr>
        <w:t>Mink.</w:t>
      </w:r>
      <w:r>
        <w:rPr>
          <w:rFonts w:asciiTheme="minorHAnsi" w:hAnsiTheme="minorHAnsi"/>
          <w:sz w:val="22"/>
          <w:szCs w:val="22"/>
        </w:rPr>
        <w:t xml:space="preserve"> </w:t>
      </w:r>
      <w:r w:rsidR="00CB4CC7">
        <w:rPr>
          <w:rFonts w:asciiTheme="minorHAnsi" w:hAnsiTheme="minorHAnsi"/>
          <w:sz w:val="22"/>
          <w:szCs w:val="22"/>
        </w:rPr>
        <w:t xml:space="preserve">Two upgrades are planned for </w:t>
      </w:r>
      <w:r w:rsidR="00CB4CC7" w:rsidRPr="00CB4CC7">
        <w:rPr>
          <w:rFonts w:asciiTheme="minorHAnsi" w:hAnsiTheme="minorHAnsi"/>
          <w:i/>
          <w:sz w:val="22"/>
          <w:szCs w:val="22"/>
        </w:rPr>
        <w:t>Mink’s</w:t>
      </w:r>
      <w:r w:rsidR="00CB4CC7">
        <w:rPr>
          <w:rFonts w:asciiTheme="minorHAnsi" w:hAnsiTheme="minorHAnsi"/>
          <w:sz w:val="22"/>
          <w:szCs w:val="22"/>
        </w:rPr>
        <w:t xml:space="preserve"> spring 2019 haul-out. Both were requested by the Coast Guard at </w:t>
      </w:r>
      <w:r w:rsidR="00CB4CC7" w:rsidRPr="00CB4CC7">
        <w:rPr>
          <w:rFonts w:asciiTheme="minorHAnsi" w:hAnsiTheme="minorHAnsi"/>
          <w:i/>
          <w:sz w:val="22"/>
          <w:szCs w:val="22"/>
        </w:rPr>
        <w:t>Mink’s</w:t>
      </w:r>
      <w:r w:rsidR="00CB4CC7">
        <w:rPr>
          <w:rFonts w:asciiTheme="minorHAnsi" w:hAnsiTheme="minorHAnsi"/>
          <w:sz w:val="22"/>
          <w:szCs w:val="22"/>
        </w:rPr>
        <w:t xml:space="preserve"> autumn inspection. Leaking watertight doors on both sides of the pilot house are to be replaced, and the electrical wiring is to be replaced with a new breaker panel, more circuits, and improved monitoring. Together these upgrades are estimated to cost more than $20,000 over and above normal maintenance. An engine rebuild for </w:t>
      </w:r>
      <w:r w:rsidR="00CB4CC7" w:rsidRPr="00CB4CC7">
        <w:rPr>
          <w:rFonts w:asciiTheme="minorHAnsi" w:hAnsiTheme="minorHAnsi"/>
          <w:i/>
          <w:sz w:val="22"/>
          <w:szCs w:val="22"/>
        </w:rPr>
        <w:t xml:space="preserve">Mink </w:t>
      </w:r>
      <w:r w:rsidR="00CB4CC7">
        <w:rPr>
          <w:rFonts w:asciiTheme="minorHAnsi" w:hAnsiTheme="minorHAnsi"/>
          <w:sz w:val="22"/>
          <w:szCs w:val="22"/>
        </w:rPr>
        <w:t>will be performed based on engine condition, at an estimated cost of $35,000, and is to be expected within 3 to 4 years.</w:t>
      </w:r>
    </w:p>
    <w:p w:rsidR="00A550D4" w:rsidRDefault="00A550D4" w:rsidP="00A550D4"/>
    <w:p w:rsidR="00733ECD" w:rsidRDefault="00733ECD" w:rsidP="00733ECD">
      <w:pPr>
        <w:pStyle w:val="ListParagraph"/>
        <w:ind w:left="0"/>
        <w:jc w:val="both"/>
        <w:rPr>
          <w:rFonts w:asciiTheme="minorHAnsi" w:hAnsiTheme="minorHAnsi"/>
          <w:b/>
          <w:sz w:val="28"/>
          <w:szCs w:val="28"/>
        </w:rPr>
      </w:pPr>
      <w:r w:rsidRPr="008157F8">
        <w:rPr>
          <w:rFonts w:asciiTheme="minorHAnsi" w:hAnsiTheme="minorHAnsi"/>
          <w:b/>
          <w:sz w:val="28"/>
          <w:szCs w:val="28"/>
        </w:rPr>
        <w:t>Ridership</w:t>
      </w:r>
    </w:p>
    <w:p w:rsidR="00821C7D" w:rsidRPr="00545C04" w:rsidRDefault="00821C7D" w:rsidP="00733ECD">
      <w:pPr>
        <w:pStyle w:val="ListParagraph"/>
        <w:ind w:left="0"/>
        <w:jc w:val="both"/>
        <w:rPr>
          <w:rFonts w:asciiTheme="minorHAnsi" w:hAnsiTheme="minorHAnsi"/>
          <w:b/>
          <w:sz w:val="22"/>
        </w:rPr>
      </w:pPr>
    </w:p>
    <w:p w:rsidR="00821C7D" w:rsidRPr="00545C04" w:rsidRDefault="00821C7D" w:rsidP="00821C7D">
      <w:pPr>
        <w:pStyle w:val="ListParagraph"/>
        <w:ind w:left="360"/>
        <w:jc w:val="both"/>
        <w:rPr>
          <w:rFonts w:asciiTheme="minorHAnsi" w:hAnsiTheme="minorHAnsi"/>
          <w:color w:val="000000" w:themeColor="text1"/>
          <w:sz w:val="22"/>
        </w:rPr>
      </w:pPr>
      <w:r w:rsidRPr="00545C04">
        <w:rPr>
          <w:rFonts w:asciiTheme="minorHAnsi" w:hAnsiTheme="minorHAnsi"/>
          <w:color w:val="000000" w:themeColor="text1"/>
          <w:sz w:val="22"/>
        </w:rPr>
        <w:t>Ridership remains roughly even, as the community of Isle au Haut has not grown appreciably since the last report, although there was an increase in ridership during FY 2017.</w:t>
      </w:r>
    </w:p>
    <w:p w:rsidR="00821C7D" w:rsidRPr="00821C7D" w:rsidRDefault="00821C7D" w:rsidP="00821C7D">
      <w:pPr>
        <w:pStyle w:val="ListParagraph"/>
        <w:ind w:left="360"/>
        <w:jc w:val="both"/>
        <w:rPr>
          <w:rFonts w:asciiTheme="minorHAnsi" w:hAnsiTheme="minorHAnsi"/>
          <w:color w:val="000000" w:themeColor="text1"/>
        </w:rPr>
      </w:pPr>
    </w:p>
    <w:tbl>
      <w:tblPr>
        <w:tblW w:w="8543" w:type="dxa"/>
        <w:jc w:val="center"/>
        <w:tblLayout w:type="fixed"/>
        <w:tblCellMar>
          <w:left w:w="120" w:type="dxa"/>
          <w:right w:w="120" w:type="dxa"/>
        </w:tblCellMar>
        <w:tblLook w:val="0000" w:firstRow="0" w:lastRow="0" w:firstColumn="0" w:lastColumn="0" w:noHBand="0" w:noVBand="0"/>
      </w:tblPr>
      <w:tblGrid>
        <w:gridCol w:w="1627"/>
        <w:gridCol w:w="1530"/>
        <w:gridCol w:w="1170"/>
        <w:gridCol w:w="1440"/>
        <w:gridCol w:w="1388"/>
        <w:gridCol w:w="1388"/>
      </w:tblGrid>
      <w:tr w:rsidR="00492365" w:rsidRPr="008157F8" w:rsidTr="00821C7D">
        <w:trPr>
          <w:cantSplit/>
          <w:trHeight w:val="402"/>
          <w:jc w:val="center"/>
        </w:trPr>
        <w:tc>
          <w:tcPr>
            <w:tcW w:w="8543" w:type="dxa"/>
            <w:gridSpan w:val="6"/>
            <w:tcBorders>
              <w:top w:val="single" w:sz="6" w:space="0" w:color="auto"/>
              <w:left w:val="single" w:sz="6" w:space="0" w:color="auto"/>
              <w:right w:val="single" w:sz="6" w:space="0" w:color="auto"/>
            </w:tcBorders>
          </w:tcPr>
          <w:p w:rsidR="00492365" w:rsidRPr="008157F8" w:rsidRDefault="00492365" w:rsidP="00552313">
            <w:pPr>
              <w:ind w:left="360"/>
              <w:jc w:val="center"/>
              <w:rPr>
                <w:rFonts w:asciiTheme="minorHAnsi" w:hAnsiTheme="minorHAnsi"/>
                <w:b/>
                <w:color w:val="000000" w:themeColor="text1"/>
                <w:sz w:val="22"/>
                <w:szCs w:val="22"/>
              </w:rPr>
            </w:pPr>
            <w:r w:rsidRPr="008157F8">
              <w:rPr>
                <w:rFonts w:asciiTheme="minorHAnsi" w:hAnsiTheme="minorHAnsi"/>
                <w:b/>
                <w:color w:val="000000" w:themeColor="text1"/>
                <w:sz w:val="22"/>
                <w:szCs w:val="22"/>
              </w:rPr>
              <w:t>Isle au Haut Boat Services</w:t>
            </w:r>
          </w:p>
          <w:p w:rsidR="00492365" w:rsidRPr="008157F8" w:rsidRDefault="00492365" w:rsidP="002F1606">
            <w:pPr>
              <w:jc w:val="center"/>
              <w:rPr>
                <w:rFonts w:asciiTheme="minorHAnsi" w:hAnsiTheme="minorHAnsi"/>
                <w:b/>
                <w:sz w:val="22"/>
                <w:szCs w:val="22"/>
              </w:rPr>
            </w:pPr>
            <w:r w:rsidRPr="008157F8">
              <w:rPr>
                <w:rFonts w:asciiTheme="minorHAnsi" w:hAnsiTheme="minorHAnsi"/>
                <w:b/>
                <w:sz w:val="22"/>
                <w:szCs w:val="22"/>
              </w:rPr>
              <w:t>Flex Route Trips</w:t>
            </w:r>
          </w:p>
        </w:tc>
      </w:tr>
      <w:tr w:rsidR="00492365" w:rsidRPr="008157F8" w:rsidTr="00821C7D">
        <w:trPr>
          <w:cantSplit/>
          <w:trHeight w:val="288"/>
          <w:jc w:val="center"/>
        </w:trPr>
        <w:tc>
          <w:tcPr>
            <w:tcW w:w="1627" w:type="dxa"/>
            <w:tcBorders>
              <w:top w:val="single" w:sz="6" w:space="0" w:color="auto"/>
              <w:left w:val="single" w:sz="6" w:space="0" w:color="auto"/>
              <w:bottom w:val="single" w:sz="6" w:space="0" w:color="auto"/>
            </w:tcBorders>
          </w:tcPr>
          <w:p w:rsidR="00492365" w:rsidRPr="008157F8" w:rsidRDefault="00492365" w:rsidP="00552313">
            <w:pPr>
              <w:rPr>
                <w:rFonts w:asciiTheme="minorHAnsi" w:hAnsiTheme="minorHAnsi"/>
                <w:sz w:val="22"/>
                <w:szCs w:val="22"/>
              </w:rPr>
            </w:pPr>
          </w:p>
        </w:tc>
        <w:tc>
          <w:tcPr>
            <w:tcW w:w="1530" w:type="dxa"/>
            <w:tcBorders>
              <w:top w:val="single" w:sz="6" w:space="0" w:color="auto"/>
              <w:left w:val="single" w:sz="6" w:space="0" w:color="auto"/>
              <w:bottom w:val="single" w:sz="6" w:space="0" w:color="auto"/>
            </w:tcBorders>
          </w:tcPr>
          <w:p w:rsidR="00492365" w:rsidRPr="008157F8" w:rsidRDefault="00492365" w:rsidP="00552313">
            <w:pPr>
              <w:jc w:val="center"/>
              <w:rPr>
                <w:rFonts w:asciiTheme="minorHAnsi" w:hAnsiTheme="minorHAnsi"/>
                <w:b/>
                <w:sz w:val="22"/>
                <w:szCs w:val="22"/>
              </w:rPr>
            </w:pPr>
            <w:r w:rsidRPr="008157F8">
              <w:rPr>
                <w:rFonts w:asciiTheme="minorHAnsi" w:hAnsiTheme="minorHAnsi"/>
                <w:b/>
                <w:sz w:val="22"/>
                <w:szCs w:val="22"/>
              </w:rPr>
              <w:t>FY 2013</w:t>
            </w:r>
          </w:p>
        </w:tc>
        <w:tc>
          <w:tcPr>
            <w:tcW w:w="1170" w:type="dxa"/>
            <w:tcBorders>
              <w:top w:val="single" w:sz="6" w:space="0" w:color="auto"/>
              <w:left w:val="single" w:sz="6" w:space="0" w:color="auto"/>
              <w:bottom w:val="single" w:sz="6" w:space="0" w:color="auto"/>
            </w:tcBorders>
          </w:tcPr>
          <w:p w:rsidR="00492365" w:rsidRPr="008157F8" w:rsidRDefault="00492365" w:rsidP="00552313">
            <w:pPr>
              <w:jc w:val="center"/>
              <w:rPr>
                <w:rFonts w:asciiTheme="minorHAnsi" w:hAnsiTheme="minorHAnsi"/>
                <w:b/>
                <w:sz w:val="22"/>
                <w:szCs w:val="22"/>
              </w:rPr>
            </w:pPr>
            <w:r w:rsidRPr="008157F8">
              <w:rPr>
                <w:rFonts w:asciiTheme="minorHAnsi" w:hAnsiTheme="minorHAnsi"/>
                <w:b/>
                <w:sz w:val="22"/>
                <w:szCs w:val="22"/>
              </w:rPr>
              <w:t>FY 2014</w:t>
            </w:r>
          </w:p>
        </w:tc>
        <w:tc>
          <w:tcPr>
            <w:tcW w:w="1440" w:type="dxa"/>
            <w:tcBorders>
              <w:top w:val="single" w:sz="6" w:space="0" w:color="auto"/>
              <w:left w:val="single" w:sz="6" w:space="0" w:color="auto"/>
              <w:bottom w:val="single" w:sz="6" w:space="0" w:color="auto"/>
              <w:right w:val="single" w:sz="4" w:space="0" w:color="auto"/>
            </w:tcBorders>
          </w:tcPr>
          <w:p w:rsidR="00492365" w:rsidRPr="008157F8" w:rsidRDefault="00492365" w:rsidP="00552313">
            <w:pPr>
              <w:jc w:val="center"/>
              <w:rPr>
                <w:rFonts w:asciiTheme="minorHAnsi" w:hAnsiTheme="minorHAnsi"/>
                <w:b/>
                <w:sz w:val="22"/>
                <w:szCs w:val="22"/>
              </w:rPr>
            </w:pPr>
            <w:r w:rsidRPr="008157F8">
              <w:rPr>
                <w:rFonts w:asciiTheme="minorHAnsi" w:hAnsiTheme="minorHAnsi"/>
                <w:b/>
                <w:sz w:val="22"/>
                <w:szCs w:val="22"/>
              </w:rPr>
              <w:t>FY 2015</w:t>
            </w:r>
          </w:p>
        </w:tc>
        <w:tc>
          <w:tcPr>
            <w:tcW w:w="1388" w:type="dxa"/>
            <w:tcBorders>
              <w:top w:val="single" w:sz="4" w:space="0" w:color="auto"/>
              <w:left w:val="single" w:sz="4" w:space="0" w:color="auto"/>
              <w:bottom w:val="single" w:sz="4" w:space="0" w:color="auto"/>
              <w:right w:val="single" w:sz="4" w:space="0" w:color="auto"/>
            </w:tcBorders>
          </w:tcPr>
          <w:p w:rsidR="00492365" w:rsidRPr="008157F8" w:rsidRDefault="00492365" w:rsidP="00552313">
            <w:pPr>
              <w:jc w:val="center"/>
              <w:rPr>
                <w:rFonts w:asciiTheme="minorHAnsi" w:hAnsiTheme="minorHAnsi"/>
                <w:b/>
                <w:sz w:val="22"/>
                <w:szCs w:val="22"/>
              </w:rPr>
            </w:pPr>
            <w:r w:rsidRPr="008157F8">
              <w:rPr>
                <w:rFonts w:asciiTheme="minorHAnsi" w:hAnsiTheme="minorHAnsi"/>
                <w:b/>
                <w:sz w:val="22"/>
                <w:szCs w:val="22"/>
              </w:rPr>
              <w:t>FY 2016</w:t>
            </w:r>
          </w:p>
        </w:tc>
        <w:tc>
          <w:tcPr>
            <w:tcW w:w="1388" w:type="dxa"/>
            <w:tcBorders>
              <w:top w:val="single" w:sz="4" w:space="0" w:color="auto"/>
              <w:left w:val="single" w:sz="4" w:space="0" w:color="auto"/>
              <w:bottom w:val="single" w:sz="4" w:space="0" w:color="auto"/>
              <w:right w:val="single" w:sz="4" w:space="0" w:color="auto"/>
            </w:tcBorders>
          </w:tcPr>
          <w:p w:rsidR="00492365" w:rsidRPr="008157F8" w:rsidRDefault="00492365" w:rsidP="00552313">
            <w:pPr>
              <w:jc w:val="center"/>
              <w:rPr>
                <w:rFonts w:asciiTheme="minorHAnsi" w:hAnsiTheme="minorHAnsi"/>
                <w:b/>
                <w:sz w:val="22"/>
                <w:szCs w:val="22"/>
              </w:rPr>
            </w:pPr>
            <w:r w:rsidRPr="008157F8">
              <w:rPr>
                <w:rFonts w:asciiTheme="minorHAnsi" w:hAnsiTheme="minorHAnsi"/>
                <w:b/>
                <w:sz w:val="22"/>
                <w:szCs w:val="22"/>
              </w:rPr>
              <w:t>FY 2017</w:t>
            </w:r>
          </w:p>
        </w:tc>
      </w:tr>
      <w:tr w:rsidR="00492365" w:rsidRPr="008157F8" w:rsidTr="00821C7D">
        <w:trPr>
          <w:cantSplit/>
          <w:trHeight w:val="288"/>
          <w:jc w:val="center"/>
        </w:trPr>
        <w:tc>
          <w:tcPr>
            <w:tcW w:w="1627" w:type="dxa"/>
            <w:tcBorders>
              <w:top w:val="single" w:sz="6" w:space="0" w:color="auto"/>
              <w:left w:val="single" w:sz="6" w:space="0" w:color="auto"/>
              <w:bottom w:val="single" w:sz="4" w:space="0" w:color="auto"/>
            </w:tcBorders>
          </w:tcPr>
          <w:p w:rsidR="00492365" w:rsidRPr="008157F8" w:rsidRDefault="00492365" w:rsidP="00552313">
            <w:pPr>
              <w:rPr>
                <w:rFonts w:asciiTheme="minorHAnsi" w:hAnsiTheme="minorHAnsi"/>
                <w:sz w:val="22"/>
                <w:szCs w:val="22"/>
              </w:rPr>
            </w:pPr>
            <w:r w:rsidRPr="008157F8">
              <w:rPr>
                <w:rFonts w:asciiTheme="minorHAnsi" w:hAnsiTheme="minorHAnsi"/>
                <w:sz w:val="22"/>
                <w:szCs w:val="22"/>
              </w:rPr>
              <w:t>General Public</w:t>
            </w:r>
          </w:p>
        </w:tc>
        <w:tc>
          <w:tcPr>
            <w:tcW w:w="1530" w:type="dxa"/>
            <w:tcBorders>
              <w:top w:val="single" w:sz="6" w:space="0" w:color="auto"/>
              <w:left w:val="single" w:sz="6" w:space="0" w:color="auto"/>
              <w:bottom w:val="single" w:sz="4" w:space="0" w:color="auto"/>
            </w:tcBorders>
          </w:tcPr>
          <w:p w:rsidR="00492365" w:rsidRPr="008157F8" w:rsidRDefault="00492365" w:rsidP="00552313">
            <w:pPr>
              <w:jc w:val="center"/>
              <w:rPr>
                <w:rFonts w:asciiTheme="minorHAnsi" w:hAnsiTheme="minorHAnsi"/>
                <w:sz w:val="22"/>
                <w:szCs w:val="22"/>
              </w:rPr>
            </w:pPr>
            <w:r w:rsidRPr="008157F8">
              <w:rPr>
                <w:rFonts w:asciiTheme="minorHAnsi" w:hAnsiTheme="minorHAnsi"/>
                <w:sz w:val="22"/>
                <w:szCs w:val="22"/>
              </w:rPr>
              <w:t>19,264</w:t>
            </w:r>
          </w:p>
        </w:tc>
        <w:tc>
          <w:tcPr>
            <w:tcW w:w="1170" w:type="dxa"/>
            <w:tcBorders>
              <w:top w:val="single" w:sz="6" w:space="0" w:color="auto"/>
              <w:left w:val="single" w:sz="6" w:space="0" w:color="auto"/>
              <w:bottom w:val="single" w:sz="4" w:space="0" w:color="auto"/>
            </w:tcBorders>
          </w:tcPr>
          <w:p w:rsidR="00492365" w:rsidRPr="008157F8" w:rsidRDefault="00492365" w:rsidP="00552313">
            <w:pPr>
              <w:jc w:val="center"/>
              <w:rPr>
                <w:rFonts w:asciiTheme="minorHAnsi" w:hAnsiTheme="minorHAnsi"/>
                <w:sz w:val="22"/>
                <w:szCs w:val="22"/>
              </w:rPr>
            </w:pPr>
            <w:r w:rsidRPr="008157F8">
              <w:rPr>
                <w:rFonts w:asciiTheme="minorHAnsi" w:hAnsiTheme="minorHAnsi"/>
                <w:sz w:val="22"/>
                <w:szCs w:val="22"/>
              </w:rPr>
              <w:t>18,177</w:t>
            </w:r>
          </w:p>
        </w:tc>
        <w:tc>
          <w:tcPr>
            <w:tcW w:w="1440" w:type="dxa"/>
            <w:tcBorders>
              <w:top w:val="single" w:sz="6" w:space="0" w:color="auto"/>
              <w:left w:val="single" w:sz="6" w:space="0" w:color="auto"/>
              <w:bottom w:val="single" w:sz="4" w:space="0" w:color="auto"/>
              <w:right w:val="single" w:sz="4" w:space="0" w:color="auto"/>
            </w:tcBorders>
          </w:tcPr>
          <w:p w:rsidR="00492365" w:rsidRPr="008157F8" w:rsidRDefault="00492365" w:rsidP="00552313">
            <w:pPr>
              <w:jc w:val="center"/>
              <w:rPr>
                <w:rFonts w:asciiTheme="minorHAnsi" w:hAnsiTheme="minorHAnsi"/>
                <w:sz w:val="22"/>
                <w:szCs w:val="22"/>
              </w:rPr>
            </w:pPr>
            <w:r w:rsidRPr="008157F8">
              <w:rPr>
                <w:rFonts w:asciiTheme="minorHAnsi" w:hAnsiTheme="minorHAnsi"/>
                <w:sz w:val="22"/>
                <w:szCs w:val="22"/>
              </w:rPr>
              <w:t>19,284</w:t>
            </w:r>
          </w:p>
        </w:tc>
        <w:tc>
          <w:tcPr>
            <w:tcW w:w="1388" w:type="dxa"/>
            <w:tcBorders>
              <w:top w:val="single" w:sz="4" w:space="0" w:color="auto"/>
              <w:left w:val="single" w:sz="4" w:space="0" w:color="auto"/>
              <w:bottom w:val="single" w:sz="4" w:space="0" w:color="auto"/>
              <w:right w:val="single" w:sz="4" w:space="0" w:color="auto"/>
            </w:tcBorders>
          </w:tcPr>
          <w:p w:rsidR="00492365" w:rsidRPr="008157F8" w:rsidRDefault="00492365" w:rsidP="00492365">
            <w:pPr>
              <w:jc w:val="center"/>
              <w:rPr>
                <w:rFonts w:asciiTheme="minorHAnsi" w:hAnsiTheme="minorHAnsi"/>
                <w:sz w:val="22"/>
                <w:szCs w:val="22"/>
              </w:rPr>
            </w:pPr>
            <w:r w:rsidRPr="008157F8">
              <w:rPr>
                <w:rFonts w:asciiTheme="minorHAnsi" w:hAnsiTheme="minorHAnsi"/>
                <w:sz w:val="22"/>
                <w:szCs w:val="22"/>
              </w:rPr>
              <w:t>19,649</w:t>
            </w:r>
          </w:p>
        </w:tc>
        <w:tc>
          <w:tcPr>
            <w:tcW w:w="1388" w:type="dxa"/>
            <w:tcBorders>
              <w:top w:val="single" w:sz="4" w:space="0" w:color="auto"/>
              <w:left w:val="single" w:sz="4" w:space="0" w:color="auto"/>
              <w:bottom w:val="single" w:sz="4" w:space="0" w:color="auto"/>
              <w:right w:val="single" w:sz="4" w:space="0" w:color="auto"/>
            </w:tcBorders>
          </w:tcPr>
          <w:p w:rsidR="00492365" w:rsidRPr="008157F8" w:rsidRDefault="00492365" w:rsidP="00552313">
            <w:pPr>
              <w:jc w:val="center"/>
              <w:rPr>
                <w:rFonts w:asciiTheme="minorHAnsi" w:hAnsiTheme="minorHAnsi"/>
                <w:sz w:val="22"/>
                <w:szCs w:val="22"/>
              </w:rPr>
            </w:pPr>
            <w:r w:rsidRPr="008157F8">
              <w:rPr>
                <w:rFonts w:asciiTheme="minorHAnsi" w:hAnsiTheme="minorHAnsi"/>
                <w:sz w:val="22"/>
                <w:szCs w:val="22"/>
              </w:rPr>
              <w:t>21,996</w:t>
            </w:r>
          </w:p>
        </w:tc>
      </w:tr>
    </w:tbl>
    <w:p w:rsidR="005D343F" w:rsidRDefault="005D343F" w:rsidP="00733ECD">
      <w:pPr>
        <w:pStyle w:val="ListParagraph"/>
        <w:ind w:left="0"/>
        <w:jc w:val="both"/>
        <w:rPr>
          <w:rFonts w:asciiTheme="minorHAnsi" w:hAnsiTheme="minorHAnsi"/>
          <w:b/>
          <w:sz w:val="28"/>
          <w:szCs w:val="28"/>
        </w:rPr>
      </w:pPr>
    </w:p>
    <w:p w:rsidR="00733ECD" w:rsidRPr="008157F8" w:rsidRDefault="00733ECD" w:rsidP="00733ECD">
      <w:pPr>
        <w:pStyle w:val="ListParagraph"/>
        <w:ind w:left="0"/>
        <w:jc w:val="both"/>
        <w:rPr>
          <w:rFonts w:asciiTheme="minorHAnsi" w:hAnsiTheme="minorHAnsi"/>
          <w:b/>
          <w:sz w:val="28"/>
          <w:szCs w:val="28"/>
        </w:rPr>
      </w:pPr>
      <w:r w:rsidRPr="008157F8">
        <w:rPr>
          <w:rFonts w:asciiTheme="minorHAnsi" w:hAnsiTheme="minorHAnsi"/>
          <w:b/>
          <w:sz w:val="28"/>
          <w:szCs w:val="28"/>
        </w:rPr>
        <w:t>Fares</w:t>
      </w:r>
    </w:p>
    <w:p w:rsidR="00733ECD" w:rsidRPr="00821C7D" w:rsidRDefault="00733ECD" w:rsidP="00733ECD">
      <w:pPr>
        <w:pStyle w:val="ListParagraph"/>
        <w:ind w:left="0"/>
        <w:jc w:val="both"/>
        <w:rPr>
          <w:rFonts w:asciiTheme="minorHAnsi" w:hAnsiTheme="minorHAnsi"/>
          <w:sz w:val="22"/>
        </w:rPr>
      </w:pPr>
    </w:p>
    <w:p w:rsidR="00821C7D" w:rsidRDefault="00821C7D" w:rsidP="00821C7D">
      <w:pPr>
        <w:pStyle w:val="ListParagraph"/>
        <w:ind w:left="360"/>
        <w:jc w:val="both"/>
        <w:rPr>
          <w:rFonts w:asciiTheme="minorHAnsi" w:hAnsiTheme="minorHAnsi"/>
          <w:sz w:val="22"/>
        </w:rPr>
      </w:pPr>
      <w:r w:rsidRPr="00821C7D">
        <w:rPr>
          <w:rFonts w:asciiTheme="minorHAnsi" w:hAnsiTheme="minorHAnsi"/>
          <w:sz w:val="22"/>
        </w:rPr>
        <w:t>Riders</w:t>
      </w:r>
      <w:r>
        <w:rPr>
          <w:rFonts w:asciiTheme="minorHAnsi" w:hAnsiTheme="minorHAnsi"/>
          <w:sz w:val="22"/>
        </w:rPr>
        <w:t xml:space="preserve"> 12 and over: </w:t>
      </w:r>
      <w:r w:rsidR="00545C04">
        <w:rPr>
          <w:rFonts w:asciiTheme="minorHAnsi" w:hAnsiTheme="minorHAnsi"/>
          <w:sz w:val="22"/>
        </w:rPr>
        <w:t>one-way $20, round trip $40</w:t>
      </w:r>
    </w:p>
    <w:p w:rsidR="00545C04" w:rsidRDefault="00545C04" w:rsidP="00545C04">
      <w:pPr>
        <w:pStyle w:val="ListParagraph"/>
        <w:ind w:left="360"/>
        <w:jc w:val="both"/>
        <w:rPr>
          <w:rFonts w:asciiTheme="minorHAnsi" w:hAnsiTheme="minorHAnsi"/>
          <w:sz w:val="22"/>
        </w:rPr>
      </w:pPr>
      <w:r>
        <w:rPr>
          <w:rFonts w:asciiTheme="minorHAnsi" w:hAnsiTheme="minorHAnsi"/>
          <w:sz w:val="22"/>
        </w:rPr>
        <w:t>Riders under 12:</w:t>
      </w:r>
      <w:r w:rsidRPr="00545C04">
        <w:rPr>
          <w:rFonts w:asciiTheme="minorHAnsi" w:hAnsiTheme="minorHAnsi"/>
          <w:sz w:val="22"/>
        </w:rPr>
        <w:t xml:space="preserve"> </w:t>
      </w:r>
      <w:r>
        <w:rPr>
          <w:rFonts w:asciiTheme="minorHAnsi" w:hAnsiTheme="minorHAnsi"/>
          <w:sz w:val="22"/>
        </w:rPr>
        <w:t>one-way $10, round trip $20</w:t>
      </w:r>
    </w:p>
    <w:p w:rsidR="00CB4CC7" w:rsidRDefault="00CB4CC7" w:rsidP="00545C04">
      <w:pPr>
        <w:pStyle w:val="ListParagraph"/>
        <w:ind w:left="360"/>
        <w:jc w:val="both"/>
        <w:rPr>
          <w:rFonts w:asciiTheme="minorHAnsi" w:hAnsiTheme="minorHAnsi"/>
          <w:sz w:val="22"/>
        </w:rPr>
      </w:pPr>
      <w:r>
        <w:rPr>
          <w:rFonts w:asciiTheme="minorHAnsi" w:hAnsiTheme="minorHAnsi"/>
          <w:sz w:val="22"/>
        </w:rPr>
        <w:t>Adult resident: one-way $10, round trip $20</w:t>
      </w:r>
    </w:p>
    <w:p w:rsidR="00545C04" w:rsidRDefault="00545C04" w:rsidP="00545C04">
      <w:pPr>
        <w:pStyle w:val="ListParagraph"/>
        <w:ind w:left="360"/>
        <w:jc w:val="both"/>
        <w:rPr>
          <w:rFonts w:asciiTheme="minorHAnsi" w:hAnsiTheme="minorHAnsi"/>
          <w:sz w:val="22"/>
        </w:rPr>
      </w:pPr>
      <w:r>
        <w:rPr>
          <w:rFonts w:asciiTheme="minorHAnsi" w:hAnsiTheme="minorHAnsi"/>
          <w:sz w:val="22"/>
        </w:rPr>
        <w:t xml:space="preserve">Ticket </w:t>
      </w:r>
      <w:r w:rsidR="00930987">
        <w:rPr>
          <w:rFonts w:asciiTheme="minorHAnsi" w:hAnsiTheme="minorHAnsi"/>
          <w:sz w:val="22"/>
        </w:rPr>
        <w:t>B</w:t>
      </w:r>
      <w:r>
        <w:rPr>
          <w:rFonts w:asciiTheme="minorHAnsi" w:hAnsiTheme="minorHAnsi"/>
          <w:sz w:val="22"/>
        </w:rPr>
        <w:t>ook (20 one-way trips): $380</w:t>
      </w:r>
    </w:p>
    <w:p w:rsidR="00CB4CC7" w:rsidRDefault="00CB4CC7" w:rsidP="00545C04">
      <w:pPr>
        <w:pStyle w:val="ListParagraph"/>
        <w:ind w:left="360"/>
        <w:jc w:val="both"/>
        <w:rPr>
          <w:rFonts w:asciiTheme="minorHAnsi" w:hAnsiTheme="minorHAnsi"/>
          <w:sz w:val="22"/>
        </w:rPr>
      </w:pPr>
      <w:r>
        <w:rPr>
          <w:rFonts w:asciiTheme="minorHAnsi" w:hAnsiTheme="minorHAnsi"/>
          <w:sz w:val="22"/>
        </w:rPr>
        <w:t xml:space="preserve">Resident </w:t>
      </w:r>
      <w:r w:rsidR="00930987">
        <w:rPr>
          <w:rFonts w:asciiTheme="minorHAnsi" w:hAnsiTheme="minorHAnsi"/>
          <w:sz w:val="22"/>
        </w:rPr>
        <w:t>Ticket Book: $180</w:t>
      </w:r>
    </w:p>
    <w:p w:rsidR="00930987" w:rsidRDefault="00930987" w:rsidP="00545C04">
      <w:pPr>
        <w:pStyle w:val="ListParagraph"/>
        <w:ind w:left="360"/>
        <w:jc w:val="both"/>
        <w:rPr>
          <w:rFonts w:asciiTheme="minorHAnsi" w:hAnsiTheme="minorHAnsi"/>
          <w:sz w:val="22"/>
        </w:rPr>
      </w:pPr>
      <w:r>
        <w:rPr>
          <w:rFonts w:asciiTheme="minorHAnsi" w:hAnsiTheme="minorHAnsi"/>
          <w:sz w:val="22"/>
        </w:rPr>
        <w:t>School fare: $3</w:t>
      </w:r>
    </w:p>
    <w:p w:rsidR="00545C04" w:rsidRDefault="00545C04" w:rsidP="00545C04">
      <w:pPr>
        <w:pStyle w:val="ListParagraph"/>
        <w:ind w:left="360"/>
        <w:jc w:val="both"/>
        <w:rPr>
          <w:rFonts w:asciiTheme="minorHAnsi" w:hAnsiTheme="minorHAnsi"/>
          <w:sz w:val="22"/>
        </w:rPr>
      </w:pPr>
      <w:r>
        <w:rPr>
          <w:rFonts w:asciiTheme="minorHAnsi" w:hAnsiTheme="minorHAnsi"/>
          <w:sz w:val="22"/>
        </w:rPr>
        <w:t>Round trip cruise to Isle au Haut and return on same trip: $24</w:t>
      </w:r>
    </w:p>
    <w:p w:rsidR="00545C04" w:rsidRDefault="00545C04" w:rsidP="00545C04">
      <w:pPr>
        <w:pStyle w:val="ListParagraph"/>
        <w:ind w:left="360"/>
        <w:jc w:val="both"/>
        <w:rPr>
          <w:rFonts w:asciiTheme="minorHAnsi" w:hAnsiTheme="minorHAnsi"/>
          <w:sz w:val="22"/>
        </w:rPr>
      </w:pPr>
      <w:r>
        <w:rPr>
          <w:rFonts w:asciiTheme="minorHAnsi" w:hAnsiTheme="minorHAnsi"/>
          <w:sz w:val="22"/>
        </w:rPr>
        <w:t>Family fares: four or more family members, purchas</w:t>
      </w:r>
      <w:r w:rsidR="005D343F">
        <w:rPr>
          <w:rFonts w:asciiTheme="minorHAnsi" w:hAnsiTheme="minorHAnsi"/>
          <w:sz w:val="22"/>
        </w:rPr>
        <w:t>e</w:t>
      </w:r>
      <w:r>
        <w:rPr>
          <w:rFonts w:asciiTheme="minorHAnsi" w:hAnsiTheme="minorHAnsi"/>
          <w:sz w:val="22"/>
        </w:rPr>
        <w:t xml:space="preserve"> of three full fare tickets and receive one child’s fare at no charge</w:t>
      </w:r>
    </w:p>
    <w:p w:rsidR="00545C04" w:rsidRDefault="00545C04" w:rsidP="00545C04">
      <w:pPr>
        <w:pStyle w:val="ListParagraph"/>
        <w:ind w:left="360"/>
        <w:jc w:val="both"/>
        <w:rPr>
          <w:rFonts w:asciiTheme="minorHAnsi" w:hAnsiTheme="minorHAnsi"/>
          <w:sz w:val="22"/>
        </w:rPr>
      </w:pPr>
    </w:p>
    <w:p w:rsidR="00545C04" w:rsidRDefault="00545C04" w:rsidP="00545C04">
      <w:pPr>
        <w:pStyle w:val="ListParagraph"/>
        <w:ind w:left="360"/>
        <w:jc w:val="both"/>
        <w:rPr>
          <w:rFonts w:asciiTheme="minorHAnsi" w:hAnsiTheme="minorHAnsi"/>
          <w:sz w:val="22"/>
        </w:rPr>
      </w:pPr>
      <w:r>
        <w:rPr>
          <w:rFonts w:asciiTheme="minorHAnsi" w:hAnsiTheme="minorHAnsi"/>
          <w:sz w:val="22"/>
        </w:rPr>
        <w:t>Extra charges for kayaks and canoes</w:t>
      </w:r>
    </w:p>
    <w:p w:rsidR="00545C04" w:rsidRDefault="00545C04" w:rsidP="00733ECD">
      <w:pPr>
        <w:rPr>
          <w:rFonts w:asciiTheme="minorHAnsi" w:hAnsiTheme="minorHAnsi"/>
          <w:b/>
          <w:sz w:val="28"/>
          <w:szCs w:val="28"/>
        </w:rPr>
      </w:pPr>
    </w:p>
    <w:p w:rsidR="00733ECD" w:rsidRDefault="00733ECD" w:rsidP="00733ECD">
      <w:pPr>
        <w:rPr>
          <w:rFonts w:asciiTheme="minorHAnsi" w:hAnsiTheme="minorHAnsi"/>
          <w:b/>
          <w:sz w:val="28"/>
          <w:szCs w:val="28"/>
        </w:rPr>
      </w:pPr>
      <w:r w:rsidRPr="008157F8">
        <w:rPr>
          <w:rFonts w:asciiTheme="minorHAnsi" w:hAnsiTheme="minorHAnsi"/>
          <w:b/>
          <w:sz w:val="28"/>
          <w:szCs w:val="28"/>
        </w:rPr>
        <w:t>Ferries/Facilities</w:t>
      </w:r>
    </w:p>
    <w:p w:rsidR="00545C04" w:rsidRDefault="00545C04" w:rsidP="00733ECD">
      <w:pPr>
        <w:rPr>
          <w:rFonts w:asciiTheme="minorHAnsi" w:hAnsiTheme="minorHAnsi"/>
          <w:sz w:val="22"/>
          <w:szCs w:val="22"/>
        </w:rPr>
      </w:pPr>
    </w:p>
    <w:p w:rsidR="00545C04" w:rsidRDefault="00545C04" w:rsidP="00542AFB">
      <w:pPr>
        <w:pStyle w:val="ListParagraph"/>
        <w:numPr>
          <w:ilvl w:val="0"/>
          <w:numId w:val="6"/>
        </w:numPr>
        <w:ind w:left="720"/>
        <w:rPr>
          <w:rFonts w:asciiTheme="minorHAnsi" w:hAnsiTheme="minorHAnsi"/>
          <w:sz w:val="22"/>
        </w:rPr>
      </w:pPr>
      <w:r>
        <w:rPr>
          <w:rFonts w:asciiTheme="minorHAnsi" w:hAnsiTheme="minorHAnsi"/>
          <w:sz w:val="22"/>
        </w:rPr>
        <w:t xml:space="preserve">A new ferry, </w:t>
      </w:r>
      <w:r w:rsidRPr="00930987">
        <w:rPr>
          <w:rFonts w:asciiTheme="minorHAnsi" w:hAnsiTheme="minorHAnsi"/>
          <w:i/>
          <w:sz w:val="22"/>
        </w:rPr>
        <w:t>Otter,</w:t>
      </w:r>
      <w:r>
        <w:rPr>
          <w:rFonts w:asciiTheme="minorHAnsi" w:hAnsiTheme="minorHAnsi"/>
          <w:sz w:val="22"/>
        </w:rPr>
        <w:t xml:space="preserve"> was placed in service in 2016</w:t>
      </w:r>
    </w:p>
    <w:p w:rsidR="00545C04" w:rsidRPr="00545C04" w:rsidRDefault="00545C04" w:rsidP="00542AFB">
      <w:pPr>
        <w:pStyle w:val="ListParagraph"/>
        <w:numPr>
          <w:ilvl w:val="0"/>
          <w:numId w:val="6"/>
        </w:numPr>
        <w:ind w:left="720"/>
        <w:rPr>
          <w:rFonts w:asciiTheme="minorHAnsi" w:hAnsiTheme="minorHAnsi"/>
          <w:sz w:val="22"/>
        </w:rPr>
      </w:pPr>
      <w:r>
        <w:rPr>
          <w:rFonts w:asciiTheme="minorHAnsi" w:hAnsiTheme="minorHAnsi"/>
          <w:color w:val="000000" w:themeColor="text1"/>
          <w:sz w:val="22"/>
        </w:rPr>
        <w:t>A</w:t>
      </w:r>
      <w:r w:rsidRPr="00821C7D">
        <w:rPr>
          <w:rFonts w:asciiTheme="minorHAnsi" w:hAnsiTheme="minorHAnsi"/>
          <w:color w:val="000000" w:themeColor="text1"/>
          <w:sz w:val="22"/>
        </w:rPr>
        <w:t xml:space="preserve"> new inflatable raft </w:t>
      </w:r>
      <w:r>
        <w:rPr>
          <w:rFonts w:asciiTheme="minorHAnsi" w:hAnsiTheme="minorHAnsi"/>
          <w:color w:val="000000" w:themeColor="text1"/>
          <w:sz w:val="22"/>
        </w:rPr>
        <w:t>was purchased for the Isle au Haut Boat Services other</w:t>
      </w:r>
      <w:r w:rsidRPr="00821C7D">
        <w:rPr>
          <w:rFonts w:asciiTheme="minorHAnsi" w:hAnsiTheme="minorHAnsi"/>
          <w:color w:val="000000" w:themeColor="text1"/>
          <w:sz w:val="22"/>
        </w:rPr>
        <w:t xml:space="preserve"> boat, the </w:t>
      </w:r>
      <w:r w:rsidRPr="00821C7D">
        <w:rPr>
          <w:rFonts w:asciiTheme="minorHAnsi" w:hAnsiTheme="minorHAnsi"/>
          <w:i/>
          <w:color w:val="000000" w:themeColor="text1"/>
          <w:sz w:val="22"/>
        </w:rPr>
        <w:t>Mink</w:t>
      </w:r>
    </w:p>
    <w:p w:rsidR="00545C04" w:rsidRPr="00545C04" w:rsidRDefault="0056752B" w:rsidP="00542AFB">
      <w:pPr>
        <w:pStyle w:val="ListParagraph"/>
        <w:numPr>
          <w:ilvl w:val="0"/>
          <w:numId w:val="6"/>
        </w:numPr>
        <w:ind w:left="720"/>
        <w:rPr>
          <w:rFonts w:asciiTheme="minorHAnsi" w:hAnsiTheme="minorHAnsi"/>
          <w:sz w:val="22"/>
        </w:rPr>
      </w:pPr>
      <w:r>
        <w:rPr>
          <w:rFonts w:asciiTheme="minorHAnsi" w:hAnsiTheme="minorHAnsi"/>
          <w:color w:val="000000" w:themeColor="text1"/>
          <w:sz w:val="22"/>
        </w:rPr>
        <w:t>IaHBS purchased t</w:t>
      </w:r>
      <w:r w:rsidR="00545C04">
        <w:rPr>
          <w:rFonts w:asciiTheme="minorHAnsi" w:hAnsiTheme="minorHAnsi"/>
          <w:color w:val="000000" w:themeColor="text1"/>
          <w:sz w:val="22"/>
        </w:rPr>
        <w:t>he Stonington wharf</w:t>
      </w:r>
      <w:r>
        <w:rPr>
          <w:rFonts w:asciiTheme="minorHAnsi" w:hAnsiTheme="minorHAnsi"/>
          <w:color w:val="000000" w:themeColor="text1"/>
          <w:sz w:val="22"/>
        </w:rPr>
        <w:t xml:space="preserve"> and building in 2018. The wharf is in good condition, but the unused portion of the building would need substantial renovation prior to being suitable for rental purposes</w:t>
      </w:r>
    </w:p>
    <w:p w:rsidR="00930987" w:rsidRDefault="00930987">
      <w:pPr>
        <w:spacing w:after="200" w:line="276" w:lineRule="auto"/>
        <w:rPr>
          <w:rFonts w:asciiTheme="minorHAnsi" w:hAnsiTheme="minorHAnsi"/>
          <w:b/>
          <w:sz w:val="28"/>
          <w:szCs w:val="28"/>
        </w:rPr>
      </w:pPr>
      <w:r>
        <w:rPr>
          <w:rFonts w:asciiTheme="minorHAnsi" w:hAnsiTheme="minorHAnsi"/>
          <w:b/>
          <w:sz w:val="28"/>
          <w:szCs w:val="28"/>
        </w:rPr>
        <w:br w:type="page"/>
      </w:r>
    </w:p>
    <w:p w:rsidR="00545C04" w:rsidRDefault="00545C04" w:rsidP="00733ECD">
      <w:pPr>
        <w:rPr>
          <w:rFonts w:asciiTheme="minorHAnsi" w:hAnsiTheme="minorHAnsi"/>
          <w:b/>
          <w:sz w:val="28"/>
          <w:szCs w:val="28"/>
        </w:rPr>
      </w:pPr>
    </w:p>
    <w:p w:rsidR="00733ECD" w:rsidRDefault="00733ECD" w:rsidP="00733ECD">
      <w:pPr>
        <w:rPr>
          <w:rFonts w:asciiTheme="minorHAnsi" w:hAnsiTheme="minorHAnsi"/>
          <w:b/>
          <w:sz w:val="28"/>
          <w:szCs w:val="28"/>
        </w:rPr>
      </w:pPr>
      <w:r w:rsidRPr="008157F8">
        <w:rPr>
          <w:rFonts w:asciiTheme="minorHAnsi" w:hAnsiTheme="minorHAnsi"/>
          <w:b/>
          <w:sz w:val="28"/>
          <w:szCs w:val="28"/>
        </w:rPr>
        <w:t xml:space="preserve">Major Challenges </w:t>
      </w:r>
    </w:p>
    <w:p w:rsidR="0056752B" w:rsidRPr="00542AFB" w:rsidRDefault="0056752B" w:rsidP="00733ECD">
      <w:pPr>
        <w:rPr>
          <w:rFonts w:asciiTheme="minorHAnsi" w:hAnsiTheme="minorHAnsi"/>
          <w:sz w:val="22"/>
          <w:szCs w:val="22"/>
        </w:rPr>
      </w:pPr>
    </w:p>
    <w:p w:rsidR="0056752B" w:rsidRDefault="00542AFB" w:rsidP="00542AFB">
      <w:pPr>
        <w:pStyle w:val="ListParagraph"/>
        <w:numPr>
          <w:ilvl w:val="0"/>
          <w:numId w:val="7"/>
        </w:numPr>
        <w:rPr>
          <w:rFonts w:asciiTheme="minorHAnsi" w:hAnsiTheme="minorHAnsi"/>
          <w:sz w:val="22"/>
        </w:rPr>
      </w:pPr>
      <w:r>
        <w:rPr>
          <w:rFonts w:asciiTheme="minorHAnsi" w:hAnsiTheme="minorHAnsi"/>
          <w:sz w:val="22"/>
        </w:rPr>
        <w:t>Completi</w:t>
      </w:r>
      <w:r w:rsidR="0043139D">
        <w:rPr>
          <w:rFonts w:asciiTheme="minorHAnsi" w:hAnsiTheme="minorHAnsi"/>
          <w:sz w:val="22"/>
        </w:rPr>
        <w:t>ng</w:t>
      </w:r>
      <w:r>
        <w:rPr>
          <w:rFonts w:asciiTheme="minorHAnsi" w:hAnsiTheme="minorHAnsi"/>
          <w:sz w:val="22"/>
        </w:rPr>
        <w:t xml:space="preserve"> </w:t>
      </w:r>
      <w:r w:rsidR="0043139D">
        <w:rPr>
          <w:rFonts w:asciiTheme="minorHAnsi" w:hAnsiTheme="minorHAnsi"/>
          <w:sz w:val="22"/>
        </w:rPr>
        <w:t>necessary renovations to Mink</w:t>
      </w:r>
    </w:p>
    <w:p w:rsidR="00733ECD" w:rsidRDefault="0043139D" w:rsidP="00733ECD">
      <w:pPr>
        <w:pStyle w:val="ListParagraph"/>
        <w:numPr>
          <w:ilvl w:val="0"/>
          <w:numId w:val="7"/>
        </w:numPr>
        <w:jc w:val="both"/>
        <w:rPr>
          <w:rFonts w:asciiTheme="minorHAnsi" w:hAnsiTheme="minorHAnsi"/>
          <w:sz w:val="22"/>
        </w:rPr>
      </w:pPr>
      <w:r w:rsidRPr="0043139D">
        <w:rPr>
          <w:rFonts w:asciiTheme="minorHAnsi" w:hAnsiTheme="minorHAnsi"/>
          <w:sz w:val="22"/>
        </w:rPr>
        <w:t>Generating revenue from the unused portions of the Stonington wharf building and financing the required ren</w:t>
      </w:r>
      <w:r>
        <w:rPr>
          <w:rFonts w:asciiTheme="minorHAnsi" w:hAnsiTheme="minorHAnsi"/>
          <w:sz w:val="22"/>
        </w:rPr>
        <w:t>ovations to support future uses</w:t>
      </w:r>
    </w:p>
    <w:p w:rsidR="0043139D" w:rsidRPr="0043139D" w:rsidRDefault="0043139D" w:rsidP="00733ECD">
      <w:pPr>
        <w:pStyle w:val="ListParagraph"/>
        <w:numPr>
          <w:ilvl w:val="0"/>
          <w:numId w:val="7"/>
        </w:numPr>
        <w:jc w:val="both"/>
        <w:rPr>
          <w:rFonts w:asciiTheme="minorHAnsi" w:hAnsiTheme="minorHAnsi"/>
          <w:sz w:val="22"/>
        </w:rPr>
      </w:pPr>
      <w:r>
        <w:rPr>
          <w:rFonts w:asciiTheme="minorHAnsi" w:hAnsiTheme="minorHAnsi"/>
          <w:sz w:val="22"/>
        </w:rPr>
        <w:t xml:space="preserve">Continuing effort to ensure that Isle au Haut is served by a viable ferry service </w:t>
      </w:r>
    </w:p>
    <w:p w:rsidR="00733ECD" w:rsidRPr="008157F8" w:rsidRDefault="00733ECD" w:rsidP="00733ECD">
      <w:pPr>
        <w:rPr>
          <w:rFonts w:asciiTheme="minorHAnsi" w:hAnsiTheme="minorHAnsi"/>
        </w:rPr>
      </w:pPr>
      <w:r w:rsidRPr="008157F8">
        <w:rPr>
          <w:rFonts w:asciiTheme="minorHAnsi" w:hAnsiTheme="minorHAnsi"/>
        </w:rPr>
        <w:tab/>
      </w:r>
    </w:p>
    <w:p w:rsidR="00733ECD" w:rsidRPr="008157F8" w:rsidRDefault="00733ECD" w:rsidP="00733ECD">
      <w:pPr>
        <w:pStyle w:val="ListParagraph"/>
        <w:ind w:left="0"/>
        <w:jc w:val="both"/>
        <w:rPr>
          <w:rFonts w:asciiTheme="minorHAnsi" w:hAnsiTheme="minorHAnsi"/>
          <w:b/>
          <w:sz w:val="28"/>
          <w:szCs w:val="28"/>
        </w:rPr>
      </w:pPr>
      <w:r w:rsidRPr="008157F8">
        <w:rPr>
          <w:rFonts w:asciiTheme="minorHAnsi" w:hAnsiTheme="minorHAnsi"/>
          <w:b/>
          <w:sz w:val="28"/>
          <w:szCs w:val="28"/>
        </w:rPr>
        <w:t>Public Participation Summary</w:t>
      </w:r>
    </w:p>
    <w:p w:rsidR="00545C04" w:rsidRDefault="00545C04" w:rsidP="006A5DC4">
      <w:pPr>
        <w:ind w:left="360"/>
        <w:jc w:val="both"/>
        <w:rPr>
          <w:rFonts w:asciiTheme="minorHAnsi" w:hAnsiTheme="minorHAnsi"/>
          <w:color w:val="00B050"/>
        </w:rPr>
      </w:pPr>
    </w:p>
    <w:p w:rsidR="00900E41" w:rsidRPr="00900E41" w:rsidRDefault="00900E41" w:rsidP="00900E41">
      <w:pPr>
        <w:ind w:left="360"/>
        <w:jc w:val="both"/>
        <w:rPr>
          <w:rFonts w:ascii="Calibri" w:hAnsi="Calibri"/>
          <w:sz w:val="22"/>
          <w:szCs w:val="22"/>
        </w:rPr>
      </w:pPr>
      <w:r w:rsidRPr="00900E41">
        <w:rPr>
          <w:rFonts w:ascii="Calibri" w:hAnsi="Calibri"/>
          <w:sz w:val="22"/>
          <w:szCs w:val="22"/>
        </w:rPr>
        <w:t>The princi</w:t>
      </w:r>
      <w:r>
        <w:rPr>
          <w:rFonts w:ascii="Calibri" w:hAnsi="Calibri"/>
          <w:sz w:val="22"/>
          <w:szCs w:val="22"/>
        </w:rPr>
        <w:t>pa</w:t>
      </w:r>
      <w:r w:rsidRPr="00900E41">
        <w:rPr>
          <w:rFonts w:ascii="Calibri" w:hAnsi="Calibri"/>
          <w:sz w:val="22"/>
          <w:szCs w:val="22"/>
        </w:rPr>
        <w:t xml:space="preserve">l public appearance </w:t>
      </w:r>
      <w:r>
        <w:rPr>
          <w:rFonts w:ascii="Calibri" w:hAnsi="Calibri"/>
          <w:sz w:val="22"/>
          <w:szCs w:val="22"/>
        </w:rPr>
        <w:t xml:space="preserve">of IaHBS </w:t>
      </w:r>
      <w:r w:rsidRPr="00900E41">
        <w:rPr>
          <w:rFonts w:ascii="Calibri" w:hAnsi="Calibri"/>
          <w:sz w:val="22"/>
          <w:szCs w:val="22"/>
        </w:rPr>
        <w:t xml:space="preserve">is at the Isle au Haut Town Meeting. The President and the Treasurer of Boat Services attend the Town Meeting in connection with </w:t>
      </w:r>
      <w:r>
        <w:rPr>
          <w:rFonts w:ascii="Calibri" w:hAnsi="Calibri"/>
          <w:sz w:val="22"/>
          <w:szCs w:val="22"/>
        </w:rPr>
        <w:t>the</w:t>
      </w:r>
      <w:r w:rsidRPr="00900E41">
        <w:rPr>
          <w:rFonts w:ascii="Calibri" w:hAnsi="Calibri"/>
          <w:sz w:val="22"/>
          <w:szCs w:val="22"/>
        </w:rPr>
        <w:t xml:space="preserve"> request for </w:t>
      </w:r>
      <w:r w:rsidR="00930987">
        <w:rPr>
          <w:rFonts w:ascii="Calibri" w:hAnsi="Calibri"/>
          <w:sz w:val="22"/>
          <w:szCs w:val="22"/>
        </w:rPr>
        <w:t xml:space="preserve">operating </w:t>
      </w:r>
      <w:r w:rsidRPr="00900E41">
        <w:rPr>
          <w:rFonts w:ascii="Calibri" w:hAnsi="Calibri"/>
          <w:sz w:val="22"/>
          <w:szCs w:val="22"/>
        </w:rPr>
        <w:t xml:space="preserve">funding from the Town, which has </w:t>
      </w:r>
      <w:r w:rsidR="00930987">
        <w:rPr>
          <w:rFonts w:ascii="Calibri" w:hAnsi="Calibri"/>
          <w:sz w:val="22"/>
          <w:szCs w:val="22"/>
        </w:rPr>
        <w:t xml:space="preserve">recently </w:t>
      </w:r>
      <w:r w:rsidRPr="00900E41">
        <w:rPr>
          <w:rFonts w:ascii="Calibri" w:hAnsi="Calibri"/>
          <w:sz w:val="22"/>
          <w:szCs w:val="22"/>
        </w:rPr>
        <w:t xml:space="preserve">been $50,000 </w:t>
      </w:r>
      <w:r>
        <w:rPr>
          <w:rFonts w:ascii="Calibri" w:hAnsi="Calibri"/>
          <w:sz w:val="22"/>
          <w:szCs w:val="22"/>
        </w:rPr>
        <w:t>annually</w:t>
      </w:r>
      <w:r w:rsidRPr="00900E41">
        <w:rPr>
          <w:rFonts w:ascii="Calibri" w:hAnsi="Calibri"/>
          <w:sz w:val="22"/>
          <w:szCs w:val="22"/>
        </w:rPr>
        <w:t xml:space="preserve">. </w:t>
      </w:r>
      <w:r>
        <w:rPr>
          <w:rFonts w:ascii="Calibri" w:hAnsi="Calibri"/>
          <w:sz w:val="22"/>
          <w:szCs w:val="22"/>
        </w:rPr>
        <w:t>The President and Treasurer</w:t>
      </w:r>
      <w:r w:rsidRPr="00900E41">
        <w:rPr>
          <w:rFonts w:ascii="Calibri" w:hAnsi="Calibri"/>
          <w:sz w:val="22"/>
          <w:szCs w:val="22"/>
        </w:rPr>
        <w:t xml:space="preserve"> give a brief presentation and answer questions. There have been several occasions when requests for changes in </w:t>
      </w:r>
      <w:r>
        <w:rPr>
          <w:rFonts w:ascii="Calibri" w:hAnsi="Calibri"/>
          <w:sz w:val="22"/>
          <w:szCs w:val="22"/>
        </w:rPr>
        <w:t>the</w:t>
      </w:r>
      <w:r w:rsidRPr="00900E41">
        <w:rPr>
          <w:rFonts w:ascii="Calibri" w:hAnsi="Calibri"/>
          <w:sz w:val="22"/>
          <w:szCs w:val="22"/>
        </w:rPr>
        <w:t xml:space="preserve"> service to the island were raised, and </w:t>
      </w:r>
      <w:r>
        <w:rPr>
          <w:rFonts w:ascii="Calibri" w:hAnsi="Calibri"/>
          <w:sz w:val="22"/>
          <w:szCs w:val="22"/>
        </w:rPr>
        <w:t xml:space="preserve">IaHBS </w:t>
      </w:r>
      <w:r w:rsidRPr="00900E41">
        <w:rPr>
          <w:rFonts w:ascii="Calibri" w:hAnsi="Calibri"/>
          <w:sz w:val="22"/>
          <w:szCs w:val="22"/>
        </w:rPr>
        <w:t xml:space="preserve">normally </w:t>
      </w:r>
      <w:r>
        <w:rPr>
          <w:rFonts w:ascii="Calibri" w:hAnsi="Calibri"/>
          <w:sz w:val="22"/>
          <w:szCs w:val="22"/>
        </w:rPr>
        <w:t>has</w:t>
      </w:r>
      <w:r w:rsidRPr="00900E41">
        <w:rPr>
          <w:rFonts w:ascii="Calibri" w:hAnsi="Calibri"/>
          <w:sz w:val="22"/>
          <w:szCs w:val="22"/>
        </w:rPr>
        <w:t xml:space="preserve"> been able to comply with these requests.</w:t>
      </w:r>
    </w:p>
    <w:p w:rsidR="00900E41" w:rsidRPr="00900E41" w:rsidRDefault="00900E41" w:rsidP="00900E41">
      <w:pPr>
        <w:ind w:left="360"/>
        <w:jc w:val="both"/>
        <w:rPr>
          <w:rFonts w:ascii="Calibri" w:hAnsi="Calibri"/>
          <w:sz w:val="22"/>
          <w:szCs w:val="22"/>
        </w:rPr>
      </w:pPr>
    </w:p>
    <w:p w:rsidR="00900E41" w:rsidRPr="00900E41" w:rsidRDefault="00900E41" w:rsidP="00900E41">
      <w:pPr>
        <w:ind w:left="360"/>
        <w:jc w:val="both"/>
        <w:rPr>
          <w:rFonts w:ascii="Calibri" w:hAnsi="Calibri"/>
          <w:sz w:val="22"/>
          <w:szCs w:val="22"/>
        </w:rPr>
      </w:pPr>
      <w:r>
        <w:rPr>
          <w:rFonts w:ascii="Calibri" w:hAnsi="Calibri"/>
          <w:sz w:val="22"/>
          <w:szCs w:val="22"/>
        </w:rPr>
        <w:t xml:space="preserve">IaHBS also </w:t>
      </w:r>
      <w:r w:rsidRPr="00900E41">
        <w:rPr>
          <w:rFonts w:ascii="Calibri" w:hAnsi="Calibri"/>
          <w:sz w:val="22"/>
          <w:szCs w:val="22"/>
        </w:rPr>
        <w:t>meet</w:t>
      </w:r>
      <w:r>
        <w:rPr>
          <w:rFonts w:ascii="Calibri" w:hAnsi="Calibri"/>
          <w:sz w:val="22"/>
          <w:szCs w:val="22"/>
        </w:rPr>
        <w:t>s</w:t>
      </w:r>
      <w:r w:rsidRPr="00900E41">
        <w:rPr>
          <w:rFonts w:ascii="Calibri" w:hAnsi="Calibri"/>
          <w:sz w:val="22"/>
          <w:szCs w:val="22"/>
        </w:rPr>
        <w:t xml:space="preserve"> annually with Acadia Park management in Bar Harbor to plan for each coming season in terms of scheduling, information sharing, and Park Service outreach to campers and hikers.</w:t>
      </w:r>
    </w:p>
    <w:p w:rsidR="00900E41" w:rsidRDefault="00900E41" w:rsidP="006A5DC4">
      <w:pPr>
        <w:ind w:left="360"/>
        <w:jc w:val="both"/>
        <w:rPr>
          <w:rFonts w:asciiTheme="minorHAnsi" w:hAnsiTheme="minorHAnsi"/>
          <w:color w:val="00B050"/>
        </w:rPr>
      </w:pPr>
    </w:p>
    <w:p w:rsidR="006A5DC4" w:rsidRDefault="006A5DC4" w:rsidP="006A5DC4">
      <w:pPr>
        <w:ind w:left="360"/>
        <w:jc w:val="both"/>
        <w:rPr>
          <w:rFonts w:asciiTheme="minorHAnsi" w:hAnsiTheme="minorHAnsi"/>
          <w:color w:val="000000" w:themeColor="text1"/>
          <w:sz w:val="22"/>
          <w:szCs w:val="22"/>
        </w:rPr>
      </w:pPr>
      <w:r w:rsidRPr="00545C04">
        <w:rPr>
          <w:rFonts w:asciiTheme="minorHAnsi" w:hAnsiTheme="minorHAnsi"/>
          <w:color w:val="000000" w:themeColor="text1"/>
          <w:sz w:val="22"/>
          <w:szCs w:val="22"/>
        </w:rPr>
        <w:t xml:space="preserve">Isle au Haut Boat Services (IaHBS) is a nonprofit Maine corporation with </w:t>
      </w:r>
      <w:smartTag w:uri="urn:schemas-microsoft-com:office:smarttags" w:element="stockticker">
        <w:r w:rsidRPr="00545C04">
          <w:rPr>
            <w:rFonts w:asciiTheme="minorHAnsi" w:hAnsiTheme="minorHAnsi"/>
            <w:color w:val="000000" w:themeColor="text1"/>
            <w:sz w:val="22"/>
            <w:szCs w:val="22"/>
          </w:rPr>
          <w:t>IRS</w:t>
        </w:r>
      </w:smartTag>
      <w:r w:rsidRPr="00545C04">
        <w:rPr>
          <w:rFonts w:asciiTheme="minorHAnsi" w:hAnsiTheme="minorHAnsi"/>
          <w:color w:val="000000" w:themeColor="text1"/>
          <w:sz w:val="22"/>
          <w:szCs w:val="22"/>
        </w:rPr>
        <w:t xml:space="preserve"> 501 (c)(3) certification. The Boat Services Board consists of more than three and not more than 15 directors elected for </w:t>
      </w:r>
      <w:r w:rsidR="00545165" w:rsidRPr="00545C04">
        <w:rPr>
          <w:rFonts w:asciiTheme="minorHAnsi" w:hAnsiTheme="minorHAnsi"/>
          <w:color w:val="000000" w:themeColor="text1"/>
          <w:sz w:val="22"/>
          <w:szCs w:val="22"/>
        </w:rPr>
        <w:t>three-year</w:t>
      </w:r>
      <w:r w:rsidRPr="00545C04">
        <w:rPr>
          <w:rFonts w:asciiTheme="minorHAnsi" w:hAnsiTheme="minorHAnsi"/>
          <w:color w:val="000000" w:themeColor="text1"/>
          <w:sz w:val="22"/>
          <w:szCs w:val="22"/>
        </w:rPr>
        <w:t xml:space="preserve"> terms. </w:t>
      </w:r>
      <w:r w:rsidR="00900E41">
        <w:rPr>
          <w:rFonts w:asciiTheme="minorHAnsi" w:hAnsiTheme="minorHAnsi"/>
          <w:color w:val="000000" w:themeColor="text1"/>
          <w:sz w:val="22"/>
          <w:szCs w:val="22"/>
        </w:rPr>
        <w:t>The</w:t>
      </w:r>
      <w:r w:rsidRPr="00545C04">
        <w:rPr>
          <w:rFonts w:asciiTheme="minorHAnsi" w:hAnsiTheme="minorHAnsi"/>
          <w:color w:val="000000" w:themeColor="text1"/>
          <w:sz w:val="22"/>
          <w:szCs w:val="22"/>
        </w:rPr>
        <w:t xml:space="preserve"> Board </w:t>
      </w:r>
      <w:r w:rsidR="00930987">
        <w:rPr>
          <w:rFonts w:asciiTheme="minorHAnsi" w:hAnsiTheme="minorHAnsi"/>
          <w:color w:val="000000" w:themeColor="text1"/>
          <w:sz w:val="22"/>
          <w:szCs w:val="22"/>
        </w:rPr>
        <w:t xml:space="preserve">currently </w:t>
      </w:r>
      <w:r w:rsidRPr="00545C04">
        <w:rPr>
          <w:rFonts w:asciiTheme="minorHAnsi" w:hAnsiTheme="minorHAnsi"/>
          <w:color w:val="000000" w:themeColor="text1"/>
          <w:sz w:val="22"/>
          <w:szCs w:val="22"/>
        </w:rPr>
        <w:t>has ten members, five of whom are seasonal residents of Isle au Haut,</w:t>
      </w:r>
      <w:r w:rsidR="00782FB4">
        <w:rPr>
          <w:rFonts w:asciiTheme="minorHAnsi" w:hAnsiTheme="minorHAnsi"/>
          <w:color w:val="000000" w:themeColor="text1"/>
          <w:sz w:val="22"/>
          <w:szCs w:val="22"/>
        </w:rPr>
        <w:t xml:space="preserve"> </w:t>
      </w:r>
      <w:r w:rsidR="00930987">
        <w:rPr>
          <w:rFonts w:asciiTheme="minorHAnsi" w:hAnsiTheme="minorHAnsi"/>
          <w:color w:val="000000" w:themeColor="text1"/>
          <w:sz w:val="22"/>
          <w:szCs w:val="22"/>
        </w:rPr>
        <w:t>and five</w:t>
      </w:r>
      <w:r w:rsidRPr="00545C04">
        <w:rPr>
          <w:rFonts w:asciiTheme="minorHAnsi" w:hAnsiTheme="minorHAnsi"/>
          <w:color w:val="000000" w:themeColor="text1"/>
          <w:sz w:val="22"/>
          <w:szCs w:val="22"/>
        </w:rPr>
        <w:t xml:space="preserve"> of whom are current year-round residents of the island</w:t>
      </w:r>
      <w:r w:rsidR="00930987">
        <w:rPr>
          <w:rFonts w:asciiTheme="minorHAnsi" w:hAnsiTheme="minorHAnsi"/>
          <w:color w:val="000000" w:themeColor="text1"/>
          <w:sz w:val="22"/>
          <w:szCs w:val="22"/>
        </w:rPr>
        <w:t xml:space="preserve">.  </w:t>
      </w:r>
    </w:p>
    <w:p w:rsidR="00930987" w:rsidRPr="00545C04" w:rsidRDefault="00930987" w:rsidP="006A5DC4">
      <w:pPr>
        <w:ind w:left="360"/>
        <w:jc w:val="both"/>
        <w:rPr>
          <w:rFonts w:asciiTheme="minorHAnsi" w:hAnsiTheme="minorHAnsi"/>
          <w:color w:val="000000" w:themeColor="text1"/>
          <w:sz w:val="22"/>
          <w:szCs w:val="22"/>
        </w:rPr>
      </w:pPr>
    </w:p>
    <w:p w:rsidR="006A5DC4" w:rsidRDefault="006A5DC4" w:rsidP="006A5DC4">
      <w:pPr>
        <w:ind w:left="360"/>
        <w:jc w:val="both"/>
        <w:rPr>
          <w:rFonts w:asciiTheme="minorHAnsi" w:hAnsiTheme="minorHAnsi"/>
          <w:color w:val="000000" w:themeColor="text1"/>
          <w:sz w:val="22"/>
          <w:szCs w:val="22"/>
        </w:rPr>
      </w:pPr>
      <w:r w:rsidRPr="00545C04">
        <w:rPr>
          <w:rFonts w:asciiTheme="minorHAnsi" w:hAnsiTheme="minorHAnsi"/>
          <w:color w:val="000000" w:themeColor="text1"/>
          <w:sz w:val="22"/>
          <w:szCs w:val="22"/>
        </w:rPr>
        <w:t xml:space="preserve">The Boat Services Board meets four times yearly and decides policy issues; examples would be the process for purchasing a new ferry boat, approval for employment policies such as health insurance and other benefits, approval of applications for loans or grants, and the design of annual private fund-raising activities. The President of Boat Services currently also acts as the General Manager of the operation, and makes most ordinary operational decisions in consultation with the </w:t>
      </w:r>
      <w:r w:rsidR="00930987">
        <w:rPr>
          <w:rFonts w:asciiTheme="minorHAnsi" w:hAnsiTheme="minorHAnsi"/>
          <w:color w:val="000000" w:themeColor="text1"/>
          <w:sz w:val="22"/>
          <w:szCs w:val="22"/>
        </w:rPr>
        <w:t xml:space="preserve">Stonington based </w:t>
      </w:r>
      <w:r w:rsidRPr="00545C04">
        <w:rPr>
          <w:rFonts w:asciiTheme="minorHAnsi" w:hAnsiTheme="minorHAnsi"/>
          <w:color w:val="000000" w:themeColor="text1"/>
          <w:sz w:val="22"/>
          <w:szCs w:val="22"/>
        </w:rPr>
        <w:t>Senior Captain</w:t>
      </w:r>
      <w:r w:rsidR="00930987">
        <w:rPr>
          <w:rFonts w:asciiTheme="minorHAnsi" w:hAnsiTheme="minorHAnsi"/>
          <w:color w:val="000000" w:themeColor="text1"/>
          <w:sz w:val="22"/>
          <w:szCs w:val="22"/>
        </w:rPr>
        <w:t>/Operations Manager</w:t>
      </w:r>
      <w:r w:rsidR="005D343F">
        <w:rPr>
          <w:rFonts w:asciiTheme="minorHAnsi" w:hAnsiTheme="minorHAnsi"/>
          <w:color w:val="000000" w:themeColor="text1"/>
          <w:sz w:val="22"/>
          <w:szCs w:val="22"/>
        </w:rPr>
        <w:t>.</w:t>
      </w:r>
    </w:p>
    <w:p w:rsidR="00930987" w:rsidRPr="00545C04" w:rsidRDefault="00930987" w:rsidP="006A5DC4">
      <w:pPr>
        <w:ind w:left="360"/>
        <w:jc w:val="both"/>
        <w:rPr>
          <w:rFonts w:asciiTheme="minorHAnsi" w:hAnsiTheme="minorHAnsi"/>
          <w:color w:val="000000" w:themeColor="text1"/>
          <w:sz w:val="22"/>
          <w:szCs w:val="22"/>
          <w:highlight w:val="yellow"/>
        </w:rPr>
      </w:pPr>
    </w:p>
    <w:p w:rsidR="006A5DC4" w:rsidRPr="00545C04" w:rsidRDefault="006A5DC4" w:rsidP="006A5DC4">
      <w:pPr>
        <w:ind w:left="360"/>
        <w:jc w:val="both"/>
        <w:rPr>
          <w:rFonts w:asciiTheme="minorHAnsi" w:hAnsiTheme="minorHAnsi"/>
          <w:color w:val="000000" w:themeColor="text1"/>
          <w:sz w:val="22"/>
          <w:szCs w:val="22"/>
        </w:rPr>
      </w:pPr>
      <w:r w:rsidRPr="00545C04">
        <w:rPr>
          <w:rFonts w:asciiTheme="minorHAnsi" w:hAnsiTheme="minorHAnsi"/>
          <w:color w:val="000000" w:themeColor="text1"/>
          <w:sz w:val="22"/>
          <w:szCs w:val="22"/>
        </w:rPr>
        <w:t xml:space="preserve">To remain a viable operation in support of the Town’s needs, IaHBS needs to maintain a high level of summer activity and to operate two boats. Owing to the highly seasonal nature of Maine coast life, July and August are the only two profitable months for IaHBS. The cash generated in the summer is essential for the operation to navigate the other ten months of the year. </w:t>
      </w:r>
    </w:p>
    <w:p w:rsidR="00733ECD" w:rsidRPr="00545C04" w:rsidRDefault="00733ECD" w:rsidP="00733ECD">
      <w:pPr>
        <w:jc w:val="both"/>
        <w:rPr>
          <w:rFonts w:asciiTheme="minorHAnsi" w:hAnsiTheme="minorHAnsi"/>
          <w:color w:val="000000" w:themeColor="text1"/>
          <w:sz w:val="22"/>
          <w:szCs w:val="22"/>
        </w:rPr>
      </w:pPr>
    </w:p>
    <w:sectPr w:rsidR="00733ECD" w:rsidRPr="00545C0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159" w:rsidRDefault="009F0159" w:rsidP="00900E41">
      <w:r>
        <w:separator/>
      </w:r>
    </w:p>
  </w:endnote>
  <w:endnote w:type="continuationSeparator" w:id="0">
    <w:p w:rsidR="009F0159" w:rsidRDefault="009F0159" w:rsidP="0090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1095473500"/>
      <w:docPartObj>
        <w:docPartGallery w:val="Page Numbers (Bottom of Page)"/>
        <w:docPartUnique/>
      </w:docPartObj>
    </w:sdtPr>
    <w:sdtEndPr>
      <w:rPr>
        <w:noProof/>
      </w:rPr>
    </w:sdtEndPr>
    <w:sdtContent>
      <w:p w:rsidR="00900E41" w:rsidRPr="005D343F" w:rsidRDefault="005D343F" w:rsidP="005D343F">
        <w:pPr>
          <w:pStyle w:val="Footer"/>
          <w:jc w:val="right"/>
          <w:rPr>
            <w:rFonts w:asciiTheme="minorHAnsi" w:hAnsiTheme="minorHAnsi"/>
            <w:sz w:val="22"/>
            <w:szCs w:val="22"/>
          </w:rPr>
        </w:pPr>
        <w:r w:rsidRPr="005D343F">
          <w:rPr>
            <w:rFonts w:asciiTheme="minorHAnsi" w:hAnsiTheme="minorHAnsi"/>
            <w:sz w:val="22"/>
            <w:szCs w:val="22"/>
          </w:rPr>
          <w:t>Isle au Haut Boat Services</w:t>
        </w:r>
        <w:r>
          <w:rPr>
            <w:rFonts w:asciiTheme="minorHAnsi" w:hAnsiTheme="minorHAnsi"/>
            <w:sz w:val="22"/>
            <w:szCs w:val="22"/>
          </w:rPr>
          <w:tab/>
        </w:r>
        <w:r>
          <w:rPr>
            <w:rFonts w:asciiTheme="minorHAnsi" w:hAnsiTheme="minorHAnsi"/>
            <w:sz w:val="22"/>
            <w:szCs w:val="22"/>
          </w:rPr>
          <w:tab/>
        </w:r>
        <w:r w:rsidR="00900E41" w:rsidRPr="005D343F">
          <w:rPr>
            <w:rFonts w:asciiTheme="minorHAnsi" w:hAnsiTheme="minorHAnsi"/>
            <w:sz w:val="22"/>
            <w:szCs w:val="22"/>
          </w:rPr>
          <w:fldChar w:fldCharType="begin"/>
        </w:r>
        <w:r w:rsidR="00900E41" w:rsidRPr="005D343F">
          <w:rPr>
            <w:rFonts w:asciiTheme="minorHAnsi" w:hAnsiTheme="minorHAnsi"/>
            <w:sz w:val="22"/>
            <w:szCs w:val="22"/>
          </w:rPr>
          <w:instrText xml:space="preserve"> PAGE   \* MERGEFORMAT </w:instrText>
        </w:r>
        <w:r w:rsidR="00900E41" w:rsidRPr="005D343F">
          <w:rPr>
            <w:rFonts w:asciiTheme="minorHAnsi" w:hAnsiTheme="minorHAnsi"/>
            <w:sz w:val="22"/>
            <w:szCs w:val="22"/>
          </w:rPr>
          <w:fldChar w:fldCharType="separate"/>
        </w:r>
        <w:r w:rsidR="00023BA9">
          <w:rPr>
            <w:rFonts w:asciiTheme="minorHAnsi" w:hAnsiTheme="minorHAnsi"/>
            <w:noProof/>
            <w:sz w:val="22"/>
            <w:szCs w:val="22"/>
          </w:rPr>
          <w:t>1</w:t>
        </w:r>
        <w:r w:rsidR="00900E41" w:rsidRPr="005D343F">
          <w:rPr>
            <w:rFonts w:asciiTheme="minorHAnsi" w:hAnsi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159" w:rsidRDefault="009F0159" w:rsidP="00900E41">
      <w:r>
        <w:separator/>
      </w:r>
    </w:p>
  </w:footnote>
  <w:footnote w:type="continuationSeparator" w:id="0">
    <w:p w:rsidR="009F0159" w:rsidRDefault="009F0159" w:rsidP="00900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F73"/>
    <w:multiLevelType w:val="hybridMultilevel"/>
    <w:tmpl w:val="8438F3F6"/>
    <w:lvl w:ilvl="0" w:tplc="271A560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90078"/>
    <w:multiLevelType w:val="hybridMultilevel"/>
    <w:tmpl w:val="7070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D5385"/>
    <w:multiLevelType w:val="hybridMultilevel"/>
    <w:tmpl w:val="D4D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F2DB2"/>
    <w:multiLevelType w:val="hybridMultilevel"/>
    <w:tmpl w:val="9AD46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193B3C"/>
    <w:multiLevelType w:val="hybridMultilevel"/>
    <w:tmpl w:val="696479AC"/>
    <w:lvl w:ilvl="0" w:tplc="271A560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E95665"/>
    <w:multiLevelType w:val="hybridMultilevel"/>
    <w:tmpl w:val="E9A04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3A763C"/>
    <w:multiLevelType w:val="hybridMultilevel"/>
    <w:tmpl w:val="5490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CD"/>
    <w:rsid w:val="00023BA9"/>
    <w:rsid w:val="001B2D81"/>
    <w:rsid w:val="001E294B"/>
    <w:rsid w:val="001F396B"/>
    <w:rsid w:val="00206815"/>
    <w:rsid w:val="002F1606"/>
    <w:rsid w:val="003B0579"/>
    <w:rsid w:val="00400D9B"/>
    <w:rsid w:val="0043139D"/>
    <w:rsid w:val="00440BB2"/>
    <w:rsid w:val="00492365"/>
    <w:rsid w:val="00542AFB"/>
    <w:rsid w:val="00545165"/>
    <w:rsid w:val="00545C04"/>
    <w:rsid w:val="0056752B"/>
    <w:rsid w:val="005D343F"/>
    <w:rsid w:val="006A5DC4"/>
    <w:rsid w:val="00733ECD"/>
    <w:rsid w:val="00782FB4"/>
    <w:rsid w:val="00802901"/>
    <w:rsid w:val="008157F8"/>
    <w:rsid w:val="00821C7D"/>
    <w:rsid w:val="00856122"/>
    <w:rsid w:val="008A7564"/>
    <w:rsid w:val="00900E41"/>
    <w:rsid w:val="00906AC8"/>
    <w:rsid w:val="00930987"/>
    <w:rsid w:val="00953AB5"/>
    <w:rsid w:val="009F0159"/>
    <w:rsid w:val="00A54525"/>
    <w:rsid w:val="00A550D4"/>
    <w:rsid w:val="00B460B2"/>
    <w:rsid w:val="00B6769A"/>
    <w:rsid w:val="00B90D41"/>
    <w:rsid w:val="00C50941"/>
    <w:rsid w:val="00CB4CC7"/>
    <w:rsid w:val="00CF5CF2"/>
    <w:rsid w:val="00F5038A"/>
    <w:rsid w:val="00FA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7C211E9F-B15E-406B-AC98-28552577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3E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33ECD"/>
    <w:rPr>
      <w:color w:val="0000FF"/>
      <w:u w:val="single"/>
    </w:rPr>
  </w:style>
  <w:style w:type="paragraph" w:styleId="Quote">
    <w:name w:val="Quote"/>
    <w:basedOn w:val="Normal"/>
    <w:next w:val="Normal"/>
    <w:link w:val="QuoteChar"/>
    <w:uiPriority w:val="29"/>
    <w:qFormat/>
    <w:rsid w:val="00733ECD"/>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733ECD"/>
    <w:rPr>
      <w:rFonts w:eastAsiaTheme="minorEastAsia"/>
      <w:i/>
      <w:iCs/>
      <w:color w:val="000000" w:themeColor="text1"/>
      <w:lang w:eastAsia="ja-JP"/>
    </w:rPr>
  </w:style>
  <w:style w:type="paragraph" w:styleId="ListParagraph">
    <w:name w:val="List Paragraph"/>
    <w:basedOn w:val="Normal"/>
    <w:uiPriority w:val="34"/>
    <w:qFormat/>
    <w:rsid w:val="00733ECD"/>
    <w:pPr>
      <w:ind w:left="720"/>
      <w:contextualSpacing/>
    </w:pPr>
    <w:rPr>
      <w:szCs w:val="22"/>
    </w:rPr>
  </w:style>
  <w:style w:type="paragraph" w:styleId="Header">
    <w:name w:val="header"/>
    <w:basedOn w:val="Normal"/>
    <w:link w:val="HeaderChar"/>
    <w:uiPriority w:val="99"/>
    <w:unhideWhenUsed/>
    <w:rsid w:val="00900E41"/>
    <w:pPr>
      <w:tabs>
        <w:tab w:val="center" w:pos="4680"/>
        <w:tab w:val="right" w:pos="9360"/>
      </w:tabs>
    </w:pPr>
  </w:style>
  <w:style w:type="character" w:customStyle="1" w:styleId="HeaderChar">
    <w:name w:val="Header Char"/>
    <w:basedOn w:val="DefaultParagraphFont"/>
    <w:link w:val="Header"/>
    <w:uiPriority w:val="99"/>
    <w:rsid w:val="00900E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0E41"/>
    <w:pPr>
      <w:tabs>
        <w:tab w:val="center" w:pos="4680"/>
        <w:tab w:val="right" w:pos="9360"/>
      </w:tabs>
    </w:pPr>
  </w:style>
  <w:style w:type="character" w:customStyle="1" w:styleId="FooterChar">
    <w:name w:val="Footer Char"/>
    <w:basedOn w:val="DefaultParagraphFont"/>
    <w:link w:val="Footer"/>
    <w:uiPriority w:val="99"/>
    <w:rsid w:val="00900E41"/>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B0579"/>
    <w:rPr>
      <w:color w:val="808080"/>
      <w:shd w:val="clear" w:color="auto" w:fill="E6E6E6"/>
    </w:rPr>
  </w:style>
  <w:style w:type="paragraph" w:styleId="BalloonText">
    <w:name w:val="Balloon Text"/>
    <w:basedOn w:val="Normal"/>
    <w:link w:val="BalloonTextChar"/>
    <w:uiPriority w:val="99"/>
    <w:semiHidden/>
    <w:unhideWhenUsed/>
    <w:rsid w:val="005451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1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mailboat@isleauhaut.com" TargetMode="External"/><Relationship Id="rId3" Type="http://schemas.openxmlformats.org/officeDocument/2006/relationships/settings" Target="settings.xml"/><Relationship Id="rId7" Type="http://schemas.openxmlformats.org/officeDocument/2006/relationships/hyperlink" Target="mailto:president@isleauhau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sleauha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2019-02-19T17:27:00Z</cp:lastPrinted>
  <dcterms:created xsi:type="dcterms:W3CDTF">2019-03-18T19:00:00Z</dcterms:created>
  <dcterms:modified xsi:type="dcterms:W3CDTF">2019-03-19T14:53:00Z</dcterms:modified>
</cp:coreProperties>
</file>