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74" w:rsidRDefault="005D4274" w:rsidP="005D4274">
      <w:pPr>
        <w:spacing w:line="240" w:lineRule="auto"/>
        <w:jc w:val="center"/>
        <w:rPr>
          <w:rFonts w:ascii="Calibri" w:hAnsi="Calibri" w:cs="Calibri"/>
          <w:b/>
          <w:sz w:val="28"/>
          <w:szCs w:val="28"/>
        </w:rPr>
      </w:pPr>
      <w:r>
        <w:rPr>
          <w:rFonts w:ascii="Calibri" w:hAnsi="Calibri" w:cs="Calibri"/>
          <w:b/>
          <w:sz w:val="28"/>
          <w:szCs w:val="28"/>
        </w:rPr>
        <w:t xml:space="preserve">Appendix </w:t>
      </w:r>
      <w:r w:rsidR="00595F6D" w:rsidRPr="00595F6D">
        <w:rPr>
          <w:rFonts w:ascii="Calibri" w:hAnsi="Calibri" w:cs="Calibri"/>
          <w:b/>
          <w:sz w:val="28"/>
          <w:szCs w:val="28"/>
        </w:rPr>
        <w:t>A</w:t>
      </w:r>
    </w:p>
    <w:p w:rsidR="001C1EAF" w:rsidRDefault="00595F6D" w:rsidP="005D4274">
      <w:pPr>
        <w:spacing w:after="0" w:line="240" w:lineRule="auto"/>
        <w:jc w:val="center"/>
        <w:rPr>
          <w:rFonts w:ascii="Calibri" w:hAnsi="Calibri" w:cs="Calibri"/>
          <w:b/>
          <w:sz w:val="28"/>
          <w:szCs w:val="28"/>
        </w:rPr>
      </w:pPr>
      <w:r>
        <w:rPr>
          <w:rFonts w:ascii="Calibri" w:hAnsi="Calibri" w:cs="Calibri"/>
          <w:b/>
          <w:sz w:val="28"/>
          <w:szCs w:val="28"/>
        </w:rPr>
        <w:t>Summary of State Agency Transportation Programs and Funding Levels</w:t>
      </w:r>
    </w:p>
    <w:p w:rsidR="001C1EAF" w:rsidRDefault="001C1EAF" w:rsidP="005D4274">
      <w:pPr>
        <w:spacing w:after="0" w:line="240" w:lineRule="auto"/>
        <w:jc w:val="center"/>
        <w:rPr>
          <w:rFonts w:ascii="Calibri" w:hAnsi="Calibri" w:cs="Calibri"/>
          <w:b/>
          <w:sz w:val="28"/>
          <w:szCs w:val="28"/>
        </w:rPr>
      </w:pPr>
    </w:p>
    <w:p w:rsidR="00442C75" w:rsidRDefault="00442C75" w:rsidP="00595F6D">
      <w:pPr>
        <w:spacing w:after="0" w:line="240" w:lineRule="auto"/>
        <w:rPr>
          <w:rFonts w:ascii="Calibri" w:hAnsi="Calibri" w:cs="Calibri"/>
          <w:b/>
          <w:sz w:val="28"/>
          <w:szCs w:val="28"/>
        </w:rPr>
      </w:pPr>
    </w:p>
    <w:p w:rsidR="005D4274" w:rsidRDefault="005D4274" w:rsidP="00595F6D">
      <w:pPr>
        <w:spacing w:after="0" w:line="240" w:lineRule="auto"/>
        <w:rPr>
          <w:rFonts w:ascii="Calibri" w:hAnsi="Calibri" w:cs="Calibri"/>
          <w:b/>
          <w:sz w:val="28"/>
          <w:szCs w:val="28"/>
        </w:rPr>
      </w:pPr>
      <w:r w:rsidRPr="001E06DF">
        <w:rPr>
          <w:rFonts w:ascii="Calibri" w:hAnsi="Calibri" w:cs="Calibri"/>
          <w:b/>
          <w:sz w:val="28"/>
          <w:szCs w:val="28"/>
        </w:rPr>
        <w:t>Maine Department</w:t>
      </w:r>
      <w:r w:rsidR="00595F6D">
        <w:rPr>
          <w:rFonts w:ascii="Calibri" w:hAnsi="Calibri" w:cs="Calibri"/>
          <w:b/>
          <w:sz w:val="28"/>
          <w:szCs w:val="28"/>
        </w:rPr>
        <w:t xml:space="preserve"> of Health and Human Services:</w:t>
      </w:r>
    </w:p>
    <w:p w:rsidR="00595F6D" w:rsidRDefault="00595F6D" w:rsidP="00595F6D">
      <w:pPr>
        <w:spacing w:after="0" w:line="240" w:lineRule="auto"/>
        <w:rPr>
          <w:rFonts w:ascii="Calibri" w:hAnsi="Calibri" w:cs="Calibri"/>
          <w:b/>
          <w:sz w:val="28"/>
          <w:szCs w:val="28"/>
        </w:rPr>
      </w:pPr>
    </w:p>
    <w:p w:rsidR="005D4274" w:rsidRPr="00595F6D" w:rsidRDefault="005D4274" w:rsidP="005D4274">
      <w:pPr>
        <w:spacing w:line="240" w:lineRule="auto"/>
        <w:rPr>
          <w:rFonts w:ascii="Calibri" w:hAnsi="Calibri" w:cs="Calibri"/>
          <w:sz w:val="24"/>
          <w:szCs w:val="24"/>
          <w:u w:val="single"/>
        </w:rPr>
      </w:pPr>
      <w:r w:rsidRPr="00595F6D">
        <w:rPr>
          <w:rFonts w:ascii="Calibri" w:hAnsi="Calibri" w:cs="Calibri"/>
          <w:sz w:val="24"/>
          <w:szCs w:val="24"/>
          <w:u w:val="single"/>
        </w:rPr>
        <w:t>Office of MaineCare Services</w:t>
      </w:r>
    </w:p>
    <w:p w:rsidR="005D4274" w:rsidRPr="00FA799E" w:rsidRDefault="005D4274" w:rsidP="005D4274">
      <w:pPr>
        <w:spacing w:line="240" w:lineRule="auto"/>
        <w:rPr>
          <w:rFonts w:ascii="Calibri" w:hAnsi="Calibri" w:cs="Calibri"/>
        </w:rPr>
      </w:pPr>
      <w:r w:rsidRPr="00FA799E">
        <w:rPr>
          <w:rFonts w:ascii="Calibri" w:hAnsi="Calibri" w:cs="Calibri"/>
        </w:rPr>
        <w:t>The Maine Department of Health and Human Services and the MaineDOT support each other in the State’s responsibility to assure necessary non-emergency transportation of MaineCare members to medically necessary Medicaid covered services.  Such transportation to covered health care services is arranged by</w:t>
      </w:r>
      <w:r>
        <w:rPr>
          <w:rFonts w:ascii="Calibri" w:hAnsi="Calibri" w:cs="Calibri"/>
        </w:rPr>
        <w:t xml:space="preserve"> transportation brokers</w:t>
      </w:r>
      <w:r w:rsidRPr="00FA799E">
        <w:rPr>
          <w:rFonts w:ascii="Calibri" w:hAnsi="Calibri" w:cs="Calibri"/>
        </w:rPr>
        <w:t>, only when transportation is not otherwise available, and must be the least expensive means that is suitable to the</w:t>
      </w:r>
      <w:r>
        <w:rPr>
          <w:rFonts w:ascii="Calibri" w:hAnsi="Calibri" w:cs="Calibri"/>
        </w:rPr>
        <w:t xml:space="preserve"> member’s medical needs.  </w:t>
      </w:r>
    </w:p>
    <w:p w:rsidR="005D4274" w:rsidRPr="00FA799E" w:rsidRDefault="005D4274" w:rsidP="005D4274">
      <w:pPr>
        <w:spacing w:line="240" w:lineRule="auto"/>
        <w:rPr>
          <w:rFonts w:ascii="Calibri" w:hAnsi="Calibri" w:cs="Calibri"/>
        </w:rPr>
      </w:pPr>
      <w:r w:rsidRPr="00FA799E">
        <w:rPr>
          <w:rFonts w:ascii="Calibri" w:hAnsi="Calibri" w:cs="Calibri"/>
        </w:rPr>
        <w:t>Currently, Maine</w:t>
      </w:r>
      <w:r>
        <w:rPr>
          <w:rFonts w:ascii="Calibri" w:hAnsi="Calibri" w:cs="Calibri"/>
        </w:rPr>
        <w:t>Care</w:t>
      </w:r>
      <w:r w:rsidRPr="00FA799E">
        <w:rPr>
          <w:rFonts w:ascii="Calibri" w:hAnsi="Calibri" w:cs="Calibri"/>
        </w:rPr>
        <w:t xml:space="preserve"> utilizes a </w:t>
      </w:r>
      <w:r>
        <w:rPr>
          <w:rFonts w:ascii="Calibri" w:hAnsi="Calibri" w:cs="Calibri"/>
        </w:rPr>
        <w:t xml:space="preserve">brokerage model </w:t>
      </w:r>
      <w:r w:rsidRPr="00FA799E">
        <w:rPr>
          <w:rFonts w:ascii="Calibri" w:hAnsi="Calibri" w:cs="Calibri"/>
        </w:rPr>
        <w:t xml:space="preserve">system </w:t>
      </w:r>
      <w:r>
        <w:rPr>
          <w:rFonts w:ascii="Calibri" w:hAnsi="Calibri" w:cs="Calibri"/>
        </w:rPr>
        <w:t xml:space="preserve">comprised </w:t>
      </w:r>
      <w:r w:rsidRPr="00FA799E">
        <w:rPr>
          <w:rFonts w:ascii="Calibri" w:hAnsi="Calibri" w:cs="Calibri"/>
        </w:rPr>
        <w:t xml:space="preserve">of </w:t>
      </w:r>
      <w:r>
        <w:rPr>
          <w:rFonts w:ascii="Calibri" w:hAnsi="Calibri" w:cs="Calibri"/>
        </w:rPr>
        <w:t xml:space="preserve">three transportation brokers </w:t>
      </w:r>
      <w:r w:rsidRPr="00FA799E">
        <w:rPr>
          <w:rFonts w:ascii="Calibri" w:hAnsi="Calibri" w:cs="Calibri"/>
        </w:rPr>
        <w:t xml:space="preserve">that 1.) </w:t>
      </w:r>
      <w:r>
        <w:rPr>
          <w:rFonts w:ascii="Calibri" w:hAnsi="Calibri" w:cs="Calibri"/>
        </w:rPr>
        <w:t>contract with transportation companies and non-profits to provide MaineCare members rides</w:t>
      </w:r>
      <w:r w:rsidRPr="00FA799E">
        <w:rPr>
          <w:rFonts w:ascii="Calibri" w:hAnsi="Calibri" w:cs="Calibri"/>
        </w:rPr>
        <w:t>.</w:t>
      </w:r>
      <w:r>
        <w:rPr>
          <w:rFonts w:ascii="Calibri" w:hAnsi="Calibri" w:cs="Calibri"/>
        </w:rPr>
        <w:t>2</w:t>
      </w:r>
      <w:r w:rsidRPr="00FA799E">
        <w:rPr>
          <w:rFonts w:ascii="Calibri" w:hAnsi="Calibri" w:cs="Calibri"/>
        </w:rPr>
        <w:t xml:space="preserve">) Reimburse members, friends and family, and volunteers for mileage, and </w:t>
      </w:r>
      <w:r>
        <w:rPr>
          <w:rFonts w:ascii="Calibri" w:hAnsi="Calibri" w:cs="Calibri"/>
        </w:rPr>
        <w:t>3</w:t>
      </w:r>
      <w:r w:rsidRPr="00FA799E">
        <w:rPr>
          <w:rFonts w:ascii="Calibri" w:hAnsi="Calibri" w:cs="Calibri"/>
        </w:rPr>
        <w:t xml:space="preserve">.) Pay taxis, </w:t>
      </w:r>
      <w:r>
        <w:rPr>
          <w:rFonts w:ascii="Calibri" w:hAnsi="Calibri" w:cs="Calibri"/>
        </w:rPr>
        <w:t>purchase bus tickets</w:t>
      </w:r>
      <w:r w:rsidRPr="00FA799E">
        <w:rPr>
          <w:rFonts w:ascii="Calibri" w:hAnsi="Calibri" w:cs="Calibri"/>
        </w:rPr>
        <w:t xml:space="preserve">, </w:t>
      </w:r>
      <w:r>
        <w:rPr>
          <w:rFonts w:ascii="Calibri" w:hAnsi="Calibri" w:cs="Calibri"/>
        </w:rPr>
        <w:t xml:space="preserve">arrange for transportation with agencies using Maine Department of Transportation leased-vehicles, </w:t>
      </w:r>
      <w:r w:rsidRPr="00FA799E">
        <w:rPr>
          <w:rFonts w:ascii="Calibri" w:hAnsi="Calibri" w:cs="Calibri"/>
        </w:rPr>
        <w:t xml:space="preserve">etc. when they provide transportation to </w:t>
      </w:r>
      <w:r w:rsidRPr="00595F6D">
        <w:rPr>
          <w:rFonts w:ascii="Calibri" w:hAnsi="Calibri" w:cs="Calibri"/>
        </w:rPr>
        <w:t xml:space="preserve">MaineCare members. At present, MaineCare is </w:t>
      </w:r>
      <w:r w:rsidR="00595F6D" w:rsidRPr="00595F6D">
        <w:rPr>
          <w:rFonts w:ascii="Calibri" w:hAnsi="Calibri" w:cs="Calibri"/>
        </w:rPr>
        <w:t>a</w:t>
      </w:r>
      <w:r w:rsidR="00595F6D">
        <w:rPr>
          <w:rFonts w:ascii="Calibri" w:hAnsi="Calibri" w:cs="Calibri"/>
        </w:rPr>
        <w:t xml:space="preserve"> major funding source for </w:t>
      </w:r>
      <w:r w:rsidRPr="00595F6D">
        <w:rPr>
          <w:rFonts w:ascii="Calibri" w:hAnsi="Calibri" w:cs="Calibri"/>
        </w:rPr>
        <w:t>regional public transit systems within Maine.  Specially equipped</w:t>
      </w:r>
      <w:r w:rsidRPr="00FA799E">
        <w:rPr>
          <w:rFonts w:ascii="Calibri" w:hAnsi="Calibri" w:cs="Calibri"/>
        </w:rPr>
        <w:t xml:space="preserve"> vehicles are available for Ma</w:t>
      </w:r>
      <w:r>
        <w:rPr>
          <w:rFonts w:ascii="Calibri" w:hAnsi="Calibri" w:cs="Calibri"/>
        </w:rPr>
        <w:t>ineCare members in wheelchairs.</w:t>
      </w:r>
    </w:p>
    <w:p w:rsidR="005D4274" w:rsidRDefault="005D4274" w:rsidP="005D4274">
      <w:pPr>
        <w:spacing w:line="240" w:lineRule="auto"/>
        <w:rPr>
          <w:rFonts w:ascii="Calibri" w:hAnsi="Calibri" w:cs="Calibri"/>
        </w:rPr>
      </w:pPr>
      <w:r w:rsidRPr="00FA799E">
        <w:rPr>
          <w:rFonts w:ascii="Calibri" w:hAnsi="Calibri" w:cs="Calibri"/>
        </w:rPr>
        <w:t xml:space="preserve">There are also thirteen fixed </w:t>
      </w:r>
      <w:r>
        <w:rPr>
          <w:rFonts w:ascii="Calibri" w:hAnsi="Calibri" w:cs="Calibri"/>
        </w:rPr>
        <w:t xml:space="preserve">and flex </w:t>
      </w:r>
      <w:r w:rsidRPr="00FA799E">
        <w:rPr>
          <w:rFonts w:ascii="Calibri" w:hAnsi="Calibri" w:cs="Calibri"/>
        </w:rPr>
        <w:t>route transit systems that operate in Maine year-round.  These use a fare system, operate on a schedule, and include urban bus systems, intercity services and ferry systems.  Fixed route transit systems are utilized by MaineCare members for their transportation needs to MaineCare covered medical services when deemed to be the most cost effective and medically-suitable method.</w:t>
      </w:r>
    </w:p>
    <w:p w:rsidR="005D4274" w:rsidRDefault="005D4274" w:rsidP="005D4274">
      <w:pPr>
        <w:spacing w:line="240" w:lineRule="auto"/>
        <w:rPr>
          <w:rFonts w:ascii="Calibri" w:hAnsi="Calibri" w:cs="Calibri"/>
        </w:rPr>
      </w:pPr>
      <w:r>
        <w:rPr>
          <w:rFonts w:ascii="Calibri" w:hAnsi="Calibri" w:cs="Calibri"/>
        </w:rPr>
        <w:t xml:space="preserve">Brokers are selected via a competitive RFP process and must adhere to state and federal requirements and contract performance criteria for administration of the program.  The companies and non-profits that deliver rides for the brokers must meet strict credentialing requirements including background checks, defensive driving training, first aid, CPR, passenger assistance training and other like training.  </w:t>
      </w:r>
    </w:p>
    <w:p w:rsidR="005D4274" w:rsidRPr="00FA799E" w:rsidRDefault="005D4274" w:rsidP="005D4274">
      <w:pPr>
        <w:spacing w:line="240" w:lineRule="auto"/>
        <w:rPr>
          <w:rFonts w:ascii="Calibri" w:hAnsi="Calibri" w:cs="Calibri"/>
        </w:rPr>
      </w:pPr>
      <w:r>
        <w:rPr>
          <w:rFonts w:ascii="Calibri" w:hAnsi="Calibri" w:cs="Calibri"/>
        </w:rPr>
        <w:t xml:space="preserve">Each broker operates a call center through which MaineCare members or their care givers can call to arrange for rides to Medicaid covered services.  </w:t>
      </w:r>
    </w:p>
    <w:p w:rsidR="005D4274" w:rsidRPr="00595F6D" w:rsidRDefault="005D4274" w:rsidP="005D4274">
      <w:pPr>
        <w:spacing w:before="360" w:line="240" w:lineRule="auto"/>
        <w:rPr>
          <w:rFonts w:ascii="Calibri" w:eastAsia="Calibri" w:hAnsi="Calibri" w:cs="Calibri"/>
          <w:sz w:val="24"/>
          <w:szCs w:val="24"/>
          <w:u w:val="single"/>
        </w:rPr>
      </w:pPr>
      <w:bookmarkStart w:id="0" w:name="_Hlk536006759"/>
      <w:r w:rsidRPr="00595F6D">
        <w:rPr>
          <w:rFonts w:ascii="Calibri" w:eastAsia="Calibri" w:hAnsi="Calibri" w:cs="Calibri"/>
          <w:sz w:val="24"/>
          <w:szCs w:val="24"/>
          <w:u w:val="single"/>
        </w:rPr>
        <w:t>Office for Family Independence (OFI)</w:t>
      </w:r>
    </w:p>
    <w:p w:rsidR="005D4274" w:rsidRPr="008C452B" w:rsidRDefault="005D4274" w:rsidP="005D4274">
      <w:pPr>
        <w:spacing w:line="240" w:lineRule="auto"/>
        <w:rPr>
          <w:rFonts w:ascii="Calibri" w:eastAsia="Calibri" w:hAnsi="Calibri" w:cs="Calibri"/>
        </w:rPr>
      </w:pPr>
      <w:r w:rsidRPr="008C452B">
        <w:rPr>
          <w:rFonts w:ascii="Calibri" w:eastAsia="Calibri" w:hAnsi="Calibri" w:cs="Calibri"/>
        </w:rPr>
        <w:t>The ASPIRE Program (Additional Support for People in Retraining and Employment) within OFI is charged with providing additional support to Maine families who receive Temporary Assistance for Needy Families (TANF).  The goal is to provide assistance enabling families to reach the goal of employment and self-support.  Assistance and support with transportation needs is provided in a variety of ways through the ASPIRE program.</w:t>
      </w:r>
    </w:p>
    <w:p w:rsidR="00595F6D" w:rsidRDefault="005D4274" w:rsidP="005D4274">
      <w:pPr>
        <w:spacing w:line="240" w:lineRule="auto"/>
        <w:rPr>
          <w:rFonts w:ascii="Calibri" w:hAnsi="Calibri" w:cs="Calibri"/>
          <w:sz w:val="28"/>
          <w:szCs w:val="28"/>
        </w:rPr>
      </w:pPr>
      <w:r w:rsidRPr="008C452B">
        <w:rPr>
          <w:rFonts w:ascii="Calibri" w:eastAsia="Calibri" w:hAnsi="Calibri" w:cs="Calibri"/>
        </w:rPr>
        <w:t xml:space="preserve">Participants select the specific transportation support that meets their needs.  Options include assistance with the following expenses:  auto maintenance, vehicle repair, liability insurance, reimbursement for individual vehicle transportation, public transportation, and temporary private transportation.  Assistance may be in the form of direct payments for a service or more often as reimbursement to the participant or the individual transporting </w:t>
      </w:r>
      <w:r>
        <w:rPr>
          <w:rFonts w:ascii="Calibri" w:eastAsia="Calibri" w:hAnsi="Calibri" w:cs="Calibri"/>
        </w:rPr>
        <w:t>them.  In State Fiscal Year</w:t>
      </w:r>
      <w:r w:rsidRPr="008C452B">
        <w:rPr>
          <w:rFonts w:ascii="Calibri" w:eastAsia="Calibri" w:hAnsi="Calibri" w:cs="Calibri"/>
        </w:rPr>
        <w:t xml:space="preserve"> </w:t>
      </w:r>
      <w:r>
        <w:rPr>
          <w:rFonts w:ascii="Calibri" w:eastAsia="Calibri" w:hAnsi="Calibri" w:cs="Calibri"/>
        </w:rPr>
        <w:t xml:space="preserve">2018 </w:t>
      </w:r>
      <w:r w:rsidRPr="008C452B">
        <w:rPr>
          <w:rFonts w:ascii="Calibri" w:eastAsia="Calibri" w:hAnsi="Calibri" w:cs="Calibri"/>
        </w:rPr>
        <w:t>the costs for this support totaled</w:t>
      </w:r>
      <w:r>
        <w:rPr>
          <w:rFonts w:ascii="Calibri" w:eastAsia="Calibri" w:hAnsi="Calibri" w:cs="Calibri"/>
        </w:rPr>
        <w:t xml:space="preserve"> approximately 2 million dollars. </w:t>
      </w:r>
      <w:r w:rsidRPr="001528D1">
        <w:rPr>
          <w:rFonts w:ascii="Calibri" w:eastAsia="Calibri" w:hAnsi="Calibri" w:cs="Calibri"/>
        </w:rPr>
        <w:t xml:space="preserve">Transportation support for ASPIRE </w:t>
      </w:r>
      <w:r w:rsidRPr="001528D1">
        <w:rPr>
          <w:rFonts w:ascii="Calibri" w:eastAsia="Calibri" w:hAnsi="Calibri" w:cs="Calibri"/>
        </w:rPr>
        <w:lastRenderedPageBreak/>
        <w:t>participants is funded with a combination of Federal TANF block grant dollars, whi</w:t>
      </w:r>
      <w:r w:rsidRPr="00185E54">
        <w:rPr>
          <w:rFonts w:ascii="Calibri" w:eastAsia="Calibri" w:hAnsi="Calibri" w:cs="Calibri"/>
        </w:rPr>
        <w:t xml:space="preserve">ch makes up the majority, and limited State dollars.  </w:t>
      </w:r>
      <w:bookmarkStart w:id="1" w:name="_Hlk536006929"/>
      <w:bookmarkEnd w:id="0"/>
    </w:p>
    <w:p w:rsidR="005D4274" w:rsidRPr="00595F6D" w:rsidRDefault="005D4274" w:rsidP="005D4274">
      <w:pPr>
        <w:spacing w:line="240" w:lineRule="auto"/>
        <w:rPr>
          <w:rFonts w:ascii="Calibri" w:hAnsi="Calibri" w:cs="Calibri"/>
          <w:sz w:val="24"/>
          <w:szCs w:val="24"/>
        </w:rPr>
      </w:pPr>
      <w:r w:rsidRPr="00595F6D">
        <w:rPr>
          <w:rFonts w:ascii="Calibri" w:hAnsi="Calibri" w:cs="Calibri"/>
          <w:sz w:val="24"/>
          <w:szCs w:val="24"/>
          <w:u w:val="single"/>
        </w:rPr>
        <w:t>Office of Child and Family Services</w:t>
      </w:r>
    </w:p>
    <w:p w:rsidR="005D4274" w:rsidRPr="0029727D" w:rsidRDefault="005D4274" w:rsidP="005D4274">
      <w:pPr>
        <w:tabs>
          <w:tab w:val="left" w:pos="7920"/>
        </w:tabs>
        <w:spacing w:line="240" w:lineRule="auto"/>
        <w:rPr>
          <w:rFonts w:ascii="Calibri" w:hAnsi="Calibri" w:cs="Calibri"/>
        </w:rPr>
      </w:pPr>
      <w:r w:rsidRPr="0029727D">
        <w:rPr>
          <w:rFonts w:ascii="Calibri" w:hAnsi="Calibri" w:cs="Calibri"/>
        </w:rPr>
        <w:t>The target population served is all clients in the care or custody of the Maine Department of Health and Human Services without regard to income as well as low income clients who are not eligible for Maine Care.  Transportation services are needed to prevent a</w:t>
      </w:r>
      <w:r>
        <w:rPr>
          <w:rFonts w:ascii="Calibri" w:hAnsi="Calibri" w:cs="Calibri"/>
        </w:rPr>
        <w:t>t</w:t>
      </w:r>
      <w:r w:rsidRPr="0029727D">
        <w:rPr>
          <w:rFonts w:ascii="Calibri" w:hAnsi="Calibri" w:cs="Calibri"/>
        </w:rPr>
        <w:t>-risk, disadvantaged individuals from further alienation from the mainstream, inappropriate institutionalization, continued abuse and neglect, and continued dependence on the social welfare system.</w:t>
      </w:r>
    </w:p>
    <w:p w:rsidR="005D4274" w:rsidRPr="0029727D" w:rsidRDefault="005D4274" w:rsidP="005D4274">
      <w:pPr>
        <w:tabs>
          <w:tab w:val="left" w:pos="7920"/>
        </w:tabs>
        <w:spacing w:line="240" w:lineRule="auto"/>
        <w:rPr>
          <w:rFonts w:ascii="Calibri" w:hAnsi="Calibri" w:cs="Calibri"/>
        </w:rPr>
      </w:pPr>
      <w:r w:rsidRPr="0029727D">
        <w:rPr>
          <w:rFonts w:ascii="Calibri" w:hAnsi="Calibri" w:cs="Calibri"/>
        </w:rPr>
        <w:t>One funding source for this contract is Federal Social Services Block Grant (SSBG) funds.  In compliance with the funding objectives of SSBG, transportation services are directed toward one of the following five goals specified by law:</w:t>
      </w:r>
      <w:r>
        <w:rPr>
          <w:rFonts w:ascii="Calibri" w:hAnsi="Calibri" w:cs="Calibri"/>
        </w:rPr>
        <w:t xml:space="preserve"> </w:t>
      </w:r>
      <w:r w:rsidRPr="0029727D">
        <w:rPr>
          <w:rFonts w:ascii="Calibri" w:hAnsi="Calibri" w:cs="Calibri"/>
        </w:rPr>
        <w:t xml:space="preserve"> (1) to prevent, reduce, or eliminate dependency; (2) to achieve or maintain self-sufficiency; (3) to prevent neglect, abuse, or exploitation of children and adults; (4) to prevent or reduce inappropriate institutional care; and (5) to secure admission or referral for institutional care when other forms of care are not appropriate.</w:t>
      </w:r>
    </w:p>
    <w:p w:rsidR="005D4274" w:rsidRDefault="005D4274" w:rsidP="005D4274">
      <w:pPr>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Calibri" w:hAnsi="Calibri" w:cs="Calibri"/>
        </w:rPr>
      </w:pPr>
      <w:r w:rsidRPr="0029727D">
        <w:rPr>
          <w:rFonts w:ascii="Calibri" w:hAnsi="Calibri" w:cs="Calibri"/>
        </w:rPr>
        <w:t xml:space="preserve">Transportation funds provide for the conveyance of eligible individuals to necessary destinations by means of private and/or public vehicles to enable persons who have no other reasonable means of transportation access to social and medical services.  Target populations are:  child protective cases, children in the care or custody of the Maine Department of Health and Human Services and low-income individuals/families who are not eligible for Maine Care services.  </w:t>
      </w:r>
    </w:p>
    <w:p w:rsidR="005D4274" w:rsidRDefault="005D4274" w:rsidP="005D4274">
      <w:pPr>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s>
        <w:spacing w:after="360" w:line="240" w:lineRule="auto"/>
      </w:pPr>
      <w:r>
        <w:rPr>
          <w:rFonts w:ascii="Calibri" w:hAnsi="Calibri" w:cs="Calibri"/>
        </w:rPr>
        <w:t xml:space="preserve">The OCFS transportation providers are Community Concepts, Western Maine Transportation, Aroostook Regional Transportation, Kennebec Valley CAP, Penquis CAP, Regional Transportation, Waldo CAP, York County CAP, and Downeast Community Partners.  The providers were procured through a sole source method, as they are the only providers that bid on an RFP.  All providers must meet state and federal requirements, and pass necessary background checks.   </w:t>
      </w:r>
      <w:bookmarkEnd w:id="1"/>
    </w:p>
    <w:tbl>
      <w:tblPr>
        <w:tblW w:w="7994" w:type="dxa"/>
        <w:jc w:val="center"/>
        <w:tblLook w:val="04A0" w:firstRow="1" w:lastRow="0" w:firstColumn="1" w:lastColumn="0" w:noHBand="0" w:noVBand="1"/>
      </w:tblPr>
      <w:tblGrid>
        <w:gridCol w:w="2996"/>
        <w:gridCol w:w="2447"/>
        <w:gridCol w:w="2551"/>
      </w:tblGrid>
      <w:tr w:rsidR="005D4274" w:rsidTr="005D4274">
        <w:trPr>
          <w:trHeight w:hRule="exact" w:val="443"/>
          <w:jc w:val="center"/>
        </w:trPr>
        <w:tc>
          <w:tcPr>
            <w:tcW w:w="29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4274" w:rsidRDefault="005D4274" w:rsidP="005D4274">
            <w:pPr>
              <w:spacing w:line="240" w:lineRule="auto"/>
              <w:jc w:val="center"/>
              <w:rPr>
                <w:rFonts w:ascii="Calibri" w:hAnsi="Calibri"/>
                <w:b/>
                <w:bCs/>
                <w:color w:val="000000"/>
              </w:rPr>
            </w:pPr>
            <w:r>
              <w:rPr>
                <w:rFonts w:ascii="Calibri" w:eastAsia="Calibri" w:hAnsi="Calibri"/>
                <w:b/>
                <w:bCs/>
                <w:color w:val="000000"/>
              </w:rPr>
              <w:t>FFY 18 Transportation Data</w:t>
            </w:r>
          </w:p>
        </w:tc>
        <w:tc>
          <w:tcPr>
            <w:tcW w:w="2447" w:type="dxa"/>
            <w:tcBorders>
              <w:top w:val="single" w:sz="8" w:space="0" w:color="auto"/>
              <w:left w:val="nil"/>
              <w:bottom w:val="single" w:sz="8" w:space="0" w:color="auto"/>
              <w:right w:val="single" w:sz="8" w:space="0" w:color="auto"/>
            </w:tcBorders>
            <w:shd w:val="clear" w:color="auto" w:fill="auto"/>
            <w:noWrap/>
            <w:vAlign w:val="center"/>
            <w:hideMark/>
          </w:tcPr>
          <w:p w:rsidR="005D4274" w:rsidRPr="00FD54FB" w:rsidRDefault="005D4274" w:rsidP="005D4274">
            <w:pPr>
              <w:spacing w:line="240" w:lineRule="auto"/>
              <w:jc w:val="center"/>
              <w:rPr>
                <w:rFonts w:ascii="Calibri" w:hAnsi="Calibri"/>
                <w:b/>
                <w:color w:val="000000"/>
              </w:rPr>
            </w:pPr>
            <w:r w:rsidRPr="00FD54FB">
              <w:rPr>
                <w:rFonts w:ascii="Calibri" w:eastAsia="Calibri" w:hAnsi="Calibri"/>
                <w:b/>
                <w:color w:val="000000"/>
              </w:rPr>
              <w:t>Total Number of Trips</w:t>
            </w:r>
          </w:p>
        </w:tc>
        <w:tc>
          <w:tcPr>
            <w:tcW w:w="2551" w:type="dxa"/>
            <w:tcBorders>
              <w:top w:val="single" w:sz="8" w:space="0" w:color="auto"/>
              <w:left w:val="nil"/>
              <w:bottom w:val="single" w:sz="8" w:space="0" w:color="auto"/>
              <w:right w:val="single" w:sz="8" w:space="0" w:color="auto"/>
            </w:tcBorders>
            <w:shd w:val="clear" w:color="auto" w:fill="auto"/>
            <w:noWrap/>
            <w:vAlign w:val="center"/>
            <w:hideMark/>
          </w:tcPr>
          <w:p w:rsidR="005D4274" w:rsidRPr="00FD54FB" w:rsidRDefault="005D4274" w:rsidP="005D4274">
            <w:pPr>
              <w:spacing w:line="240" w:lineRule="auto"/>
              <w:jc w:val="center"/>
              <w:rPr>
                <w:rFonts w:ascii="Calibri" w:hAnsi="Calibri"/>
                <w:b/>
                <w:color w:val="000000"/>
              </w:rPr>
            </w:pPr>
            <w:r w:rsidRPr="00FD54FB">
              <w:rPr>
                <w:rFonts w:ascii="Calibri" w:eastAsia="Calibri" w:hAnsi="Calibri"/>
                <w:b/>
                <w:color w:val="000000"/>
              </w:rPr>
              <w:t>Total Number of Miles</w:t>
            </w:r>
          </w:p>
        </w:tc>
      </w:tr>
      <w:tr w:rsidR="005D4274" w:rsidTr="005D4274">
        <w:trPr>
          <w:trHeight w:hRule="exact" w:val="360"/>
          <w:jc w:val="center"/>
        </w:trPr>
        <w:tc>
          <w:tcPr>
            <w:tcW w:w="2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D4274" w:rsidRDefault="005D4274" w:rsidP="005D4274">
            <w:pPr>
              <w:spacing w:line="240" w:lineRule="auto"/>
              <w:jc w:val="center"/>
              <w:rPr>
                <w:rFonts w:ascii="Calibri" w:hAnsi="Calibri"/>
                <w:color w:val="000000"/>
              </w:rPr>
            </w:pPr>
            <w:r>
              <w:rPr>
                <w:rFonts w:ascii="Calibri" w:eastAsia="Calibri" w:hAnsi="Calibri"/>
                <w:color w:val="000000"/>
              </w:rPr>
              <w:t>Low Income (SSBG)</w:t>
            </w:r>
          </w:p>
        </w:tc>
        <w:tc>
          <w:tcPr>
            <w:tcW w:w="244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D4274" w:rsidRDefault="005D4274" w:rsidP="005D4274">
            <w:pPr>
              <w:spacing w:line="240" w:lineRule="auto"/>
              <w:jc w:val="center"/>
              <w:rPr>
                <w:rFonts w:ascii="Calibri" w:hAnsi="Calibri"/>
                <w:color w:val="000000"/>
              </w:rPr>
            </w:pPr>
            <w:r>
              <w:rPr>
                <w:rFonts w:ascii="Calibri" w:eastAsia="Calibri" w:hAnsi="Calibri"/>
                <w:color w:val="000000"/>
              </w:rPr>
              <w:t>65,354</w:t>
            </w:r>
          </w:p>
        </w:tc>
        <w:tc>
          <w:tcPr>
            <w:tcW w:w="25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D4274" w:rsidRDefault="005D4274" w:rsidP="005D4274">
            <w:pPr>
              <w:spacing w:line="240" w:lineRule="auto"/>
              <w:jc w:val="center"/>
              <w:rPr>
                <w:rFonts w:ascii="Calibri" w:hAnsi="Calibri"/>
                <w:color w:val="000000"/>
              </w:rPr>
            </w:pPr>
            <w:r>
              <w:rPr>
                <w:rFonts w:ascii="Calibri" w:eastAsia="Calibri" w:hAnsi="Calibri"/>
                <w:color w:val="000000"/>
              </w:rPr>
              <w:t>1,225,209</w:t>
            </w:r>
          </w:p>
        </w:tc>
      </w:tr>
      <w:tr w:rsidR="005D4274" w:rsidTr="005D4274">
        <w:trPr>
          <w:trHeight w:hRule="exact" w:val="88"/>
          <w:jc w:val="center"/>
        </w:trPr>
        <w:tc>
          <w:tcPr>
            <w:tcW w:w="2996" w:type="dxa"/>
            <w:vMerge/>
            <w:tcBorders>
              <w:top w:val="nil"/>
              <w:left w:val="single" w:sz="8" w:space="0" w:color="auto"/>
              <w:bottom w:val="single" w:sz="8" w:space="0" w:color="000000"/>
              <w:right w:val="single" w:sz="8" w:space="0" w:color="auto"/>
            </w:tcBorders>
            <w:vAlign w:val="center"/>
            <w:hideMark/>
          </w:tcPr>
          <w:p w:rsidR="005D4274" w:rsidRDefault="005D4274" w:rsidP="005D4274">
            <w:pPr>
              <w:spacing w:line="240" w:lineRule="auto"/>
              <w:jc w:val="center"/>
              <w:rPr>
                <w:rFonts w:ascii="Calibri" w:hAnsi="Calibri"/>
                <w:color w:val="000000"/>
              </w:rPr>
            </w:pPr>
          </w:p>
        </w:tc>
        <w:tc>
          <w:tcPr>
            <w:tcW w:w="2447" w:type="dxa"/>
            <w:vMerge/>
            <w:tcBorders>
              <w:top w:val="nil"/>
              <w:left w:val="single" w:sz="8" w:space="0" w:color="auto"/>
              <w:bottom w:val="single" w:sz="8" w:space="0" w:color="000000"/>
              <w:right w:val="single" w:sz="8" w:space="0" w:color="auto"/>
            </w:tcBorders>
            <w:vAlign w:val="center"/>
            <w:hideMark/>
          </w:tcPr>
          <w:p w:rsidR="005D4274" w:rsidRDefault="005D4274" w:rsidP="005D4274">
            <w:pPr>
              <w:spacing w:line="240" w:lineRule="auto"/>
              <w:jc w:val="center"/>
              <w:rPr>
                <w:rFonts w:ascii="Calibri" w:hAnsi="Calibri"/>
                <w:color w:val="000000"/>
              </w:rPr>
            </w:pPr>
          </w:p>
        </w:tc>
        <w:tc>
          <w:tcPr>
            <w:tcW w:w="2551" w:type="dxa"/>
            <w:vMerge/>
            <w:tcBorders>
              <w:top w:val="nil"/>
              <w:left w:val="single" w:sz="8" w:space="0" w:color="auto"/>
              <w:bottom w:val="single" w:sz="8" w:space="0" w:color="000000"/>
              <w:right w:val="single" w:sz="8" w:space="0" w:color="auto"/>
            </w:tcBorders>
            <w:vAlign w:val="center"/>
            <w:hideMark/>
          </w:tcPr>
          <w:p w:rsidR="005D4274" w:rsidRDefault="005D4274" w:rsidP="005D4274">
            <w:pPr>
              <w:spacing w:line="240" w:lineRule="auto"/>
              <w:jc w:val="center"/>
              <w:rPr>
                <w:rFonts w:ascii="Calibri" w:hAnsi="Calibri"/>
                <w:color w:val="000000"/>
              </w:rPr>
            </w:pPr>
          </w:p>
        </w:tc>
      </w:tr>
      <w:tr w:rsidR="005D4274" w:rsidTr="005D4274">
        <w:trPr>
          <w:trHeight w:hRule="exact" w:val="360"/>
          <w:jc w:val="center"/>
        </w:trPr>
        <w:tc>
          <w:tcPr>
            <w:tcW w:w="299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D4274" w:rsidRDefault="005D4274" w:rsidP="005D4274">
            <w:pPr>
              <w:spacing w:line="240" w:lineRule="auto"/>
              <w:jc w:val="center"/>
              <w:rPr>
                <w:rFonts w:ascii="Calibri" w:hAnsi="Calibri"/>
                <w:color w:val="000000"/>
              </w:rPr>
            </w:pPr>
            <w:r>
              <w:rPr>
                <w:rFonts w:ascii="Calibri" w:eastAsia="Calibri" w:hAnsi="Calibri"/>
                <w:color w:val="000000"/>
              </w:rPr>
              <w:t>Child Welfare</w:t>
            </w:r>
          </w:p>
        </w:tc>
        <w:tc>
          <w:tcPr>
            <w:tcW w:w="24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D4274" w:rsidRDefault="005D4274" w:rsidP="005D4274">
            <w:pPr>
              <w:spacing w:line="240" w:lineRule="auto"/>
              <w:jc w:val="center"/>
              <w:rPr>
                <w:rFonts w:ascii="Calibri" w:hAnsi="Calibri"/>
                <w:color w:val="000000"/>
              </w:rPr>
            </w:pPr>
            <w:r>
              <w:rPr>
                <w:rFonts w:ascii="Calibri" w:eastAsia="Calibri" w:hAnsi="Calibri"/>
                <w:color w:val="000000"/>
              </w:rPr>
              <w:t>86,432</w:t>
            </w:r>
          </w:p>
        </w:tc>
        <w:tc>
          <w:tcPr>
            <w:tcW w:w="255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D4274" w:rsidRDefault="005D4274" w:rsidP="005D4274">
            <w:pPr>
              <w:spacing w:line="240" w:lineRule="auto"/>
              <w:jc w:val="center"/>
              <w:rPr>
                <w:rFonts w:ascii="Calibri" w:hAnsi="Calibri"/>
                <w:color w:val="000000"/>
              </w:rPr>
            </w:pPr>
            <w:r>
              <w:rPr>
                <w:rFonts w:ascii="Calibri" w:eastAsia="Calibri" w:hAnsi="Calibri"/>
                <w:color w:val="000000"/>
              </w:rPr>
              <w:t>3,459,359</w:t>
            </w:r>
          </w:p>
        </w:tc>
      </w:tr>
      <w:tr w:rsidR="005D4274" w:rsidTr="005D4274">
        <w:trPr>
          <w:trHeight w:hRule="exact" w:val="88"/>
          <w:jc w:val="center"/>
        </w:trPr>
        <w:tc>
          <w:tcPr>
            <w:tcW w:w="2996" w:type="dxa"/>
            <w:vMerge/>
            <w:tcBorders>
              <w:top w:val="nil"/>
              <w:left w:val="single" w:sz="8" w:space="0" w:color="auto"/>
              <w:bottom w:val="single" w:sz="8" w:space="0" w:color="000000"/>
              <w:right w:val="single" w:sz="8" w:space="0" w:color="auto"/>
            </w:tcBorders>
            <w:vAlign w:val="center"/>
            <w:hideMark/>
          </w:tcPr>
          <w:p w:rsidR="005D4274" w:rsidRDefault="005D4274" w:rsidP="005D4274">
            <w:pPr>
              <w:spacing w:line="240" w:lineRule="auto"/>
              <w:jc w:val="center"/>
              <w:rPr>
                <w:rFonts w:ascii="Calibri" w:hAnsi="Calibri"/>
                <w:color w:val="000000"/>
              </w:rPr>
            </w:pPr>
          </w:p>
        </w:tc>
        <w:tc>
          <w:tcPr>
            <w:tcW w:w="2447" w:type="dxa"/>
            <w:vMerge/>
            <w:tcBorders>
              <w:top w:val="nil"/>
              <w:left w:val="single" w:sz="8" w:space="0" w:color="auto"/>
              <w:bottom w:val="single" w:sz="8" w:space="0" w:color="000000"/>
              <w:right w:val="single" w:sz="8" w:space="0" w:color="auto"/>
            </w:tcBorders>
            <w:vAlign w:val="center"/>
            <w:hideMark/>
          </w:tcPr>
          <w:p w:rsidR="005D4274" w:rsidRDefault="005D4274" w:rsidP="005D4274">
            <w:pPr>
              <w:spacing w:line="240" w:lineRule="auto"/>
              <w:jc w:val="center"/>
              <w:rPr>
                <w:rFonts w:ascii="Calibri" w:hAnsi="Calibri"/>
                <w:color w:val="000000"/>
              </w:rPr>
            </w:pPr>
          </w:p>
        </w:tc>
        <w:tc>
          <w:tcPr>
            <w:tcW w:w="2551" w:type="dxa"/>
            <w:vMerge/>
            <w:tcBorders>
              <w:top w:val="nil"/>
              <w:left w:val="single" w:sz="8" w:space="0" w:color="auto"/>
              <w:bottom w:val="single" w:sz="8" w:space="0" w:color="000000"/>
              <w:right w:val="single" w:sz="8" w:space="0" w:color="auto"/>
            </w:tcBorders>
            <w:vAlign w:val="center"/>
            <w:hideMark/>
          </w:tcPr>
          <w:p w:rsidR="005D4274" w:rsidRDefault="005D4274" w:rsidP="005D4274">
            <w:pPr>
              <w:spacing w:line="240" w:lineRule="auto"/>
              <w:jc w:val="center"/>
              <w:rPr>
                <w:rFonts w:ascii="Calibri" w:hAnsi="Calibri"/>
                <w:color w:val="000000"/>
              </w:rPr>
            </w:pPr>
          </w:p>
        </w:tc>
      </w:tr>
      <w:tr w:rsidR="005D4274" w:rsidTr="005D4274">
        <w:trPr>
          <w:trHeight w:hRule="exact" w:val="443"/>
          <w:jc w:val="center"/>
        </w:trPr>
        <w:tc>
          <w:tcPr>
            <w:tcW w:w="2996" w:type="dxa"/>
            <w:tcBorders>
              <w:top w:val="nil"/>
              <w:left w:val="single" w:sz="8" w:space="0" w:color="auto"/>
              <w:bottom w:val="single" w:sz="8" w:space="0" w:color="auto"/>
              <w:right w:val="single" w:sz="8" w:space="0" w:color="auto"/>
            </w:tcBorders>
            <w:shd w:val="clear" w:color="auto" w:fill="auto"/>
            <w:noWrap/>
            <w:vAlign w:val="center"/>
            <w:hideMark/>
          </w:tcPr>
          <w:p w:rsidR="005D4274" w:rsidRDefault="005D4274" w:rsidP="005D4274">
            <w:pPr>
              <w:spacing w:line="240" w:lineRule="auto"/>
              <w:jc w:val="center"/>
              <w:rPr>
                <w:rFonts w:ascii="Calibri" w:hAnsi="Calibri"/>
                <w:b/>
                <w:bCs/>
                <w:color w:val="000000"/>
              </w:rPr>
            </w:pPr>
            <w:r>
              <w:rPr>
                <w:rFonts w:ascii="Calibri" w:eastAsia="Calibri" w:hAnsi="Calibri"/>
                <w:b/>
                <w:bCs/>
                <w:color w:val="000000"/>
              </w:rPr>
              <w:t>Total</w:t>
            </w:r>
          </w:p>
        </w:tc>
        <w:tc>
          <w:tcPr>
            <w:tcW w:w="2447" w:type="dxa"/>
            <w:tcBorders>
              <w:top w:val="nil"/>
              <w:left w:val="nil"/>
              <w:bottom w:val="single" w:sz="8" w:space="0" w:color="auto"/>
              <w:right w:val="single" w:sz="8" w:space="0" w:color="auto"/>
            </w:tcBorders>
            <w:shd w:val="clear" w:color="auto" w:fill="auto"/>
            <w:noWrap/>
            <w:vAlign w:val="center"/>
            <w:hideMark/>
          </w:tcPr>
          <w:p w:rsidR="005D4274" w:rsidRDefault="005D4274" w:rsidP="005D4274">
            <w:pPr>
              <w:spacing w:line="240" w:lineRule="auto"/>
              <w:jc w:val="center"/>
              <w:rPr>
                <w:rFonts w:ascii="Calibri" w:hAnsi="Calibri"/>
                <w:color w:val="000000"/>
              </w:rPr>
            </w:pPr>
            <w:r>
              <w:rPr>
                <w:rFonts w:ascii="Calibri" w:eastAsia="Calibri" w:hAnsi="Calibri"/>
                <w:color w:val="000000"/>
              </w:rPr>
              <w:t>151,786</w:t>
            </w:r>
          </w:p>
        </w:tc>
        <w:tc>
          <w:tcPr>
            <w:tcW w:w="2551" w:type="dxa"/>
            <w:tcBorders>
              <w:top w:val="nil"/>
              <w:left w:val="nil"/>
              <w:bottom w:val="single" w:sz="8" w:space="0" w:color="auto"/>
              <w:right w:val="single" w:sz="8" w:space="0" w:color="auto"/>
            </w:tcBorders>
            <w:shd w:val="clear" w:color="auto" w:fill="auto"/>
            <w:noWrap/>
            <w:vAlign w:val="center"/>
            <w:hideMark/>
          </w:tcPr>
          <w:p w:rsidR="005D4274" w:rsidRDefault="005D4274" w:rsidP="005D4274">
            <w:pPr>
              <w:spacing w:line="240" w:lineRule="auto"/>
              <w:jc w:val="center"/>
              <w:rPr>
                <w:rFonts w:ascii="Calibri" w:hAnsi="Calibri"/>
                <w:color w:val="000000"/>
              </w:rPr>
            </w:pPr>
            <w:r>
              <w:rPr>
                <w:rFonts w:ascii="Calibri" w:eastAsia="Calibri" w:hAnsi="Calibri"/>
                <w:color w:val="000000"/>
              </w:rPr>
              <w:t>4,684,568</w:t>
            </w:r>
          </w:p>
        </w:tc>
      </w:tr>
    </w:tbl>
    <w:p w:rsidR="005D4274" w:rsidRPr="00FA799E" w:rsidRDefault="005D4274" w:rsidP="005D4274">
      <w:pPr>
        <w:spacing w:line="240" w:lineRule="auto"/>
        <w:rPr>
          <w:rFonts w:ascii="Calibri" w:hAnsi="Calibri" w:cs="Calibri"/>
        </w:rPr>
      </w:pPr>
      <w:r w:rsidRPr="0029727D">
        <w:tab/>
      </w:r>
      <w:r w:rsidRPr="0029727D">
        <w:tab/>
      </w:r>
      <w:r w:rsidRPr="0029727D">
        <w:tab/>
      </w:r>
    </w:p>
    <w:p w:rsidR="005D4274" w:rsidRPr="00595F6D" w:rsidRDefault="005D4274" w:rsidP="005D4274">
      <w:pPr>
        <w:spacing w:line="240" w:lineRule="auto"/>
        <w:rPr>
          <w:rFonts w:ascii="Calibri" w:hAnsi="Calibri" w:cs="Calibri"/>
          <w:sz w:val="24"/>
          <w:szCs w:val="24"/>
          <w:u w:val="single"/>
        </w:rPr>
      </w:pPr>
      <w:bookmarkStart w:id="2" w:name="_Hlk536007041"/>
      <w:r w:rsidRPr="00595F6D">
        <w:rPr>
          <w:rFonts w:ascii="Calibri" w:hAnsi="Calibri" w:cs="Calibri"/>
          <w:sz w:val="24"/>
          <w:szCs w:val="24"/>
          <w:u w:val="single"/>
        </w:rPr>
        <w:t>Office of Aging and Disability Services (OADS)</w:t>
      </w:r>
    </w:p>
    <w:p w:rsidR="005D4274" w:rsidRDefault="005D4274" w:rsidP="005D4274">
      <w:pPr>
        <w:spacing w:line="240" w:lineRule="auto"/>
        <w:rPr>
          <w:rFonts w:ascii="Calibri" w:hAnsi="Calibri" w:cs="Calibri"/>
          <w:iCs/>
        </w:rPr>
      </w:pPr>
      <w:r>
        <w:rPr>
          <w:rFonts w:ascii="Calibri" w:hAnsi="Calibri" w:cs="Calibri"/>
          <w:iCs/>
        </w:rPr>
        <w:t>The Office of Aging and Disability Services does not have funding specifically dedicated to transportation services.</w:t>
      </w:r>
      <w:r>
        <w:rPr>
          <w:rFonts w:ascii="Calibri" w:hAnsi="Calibri" w:cs="Calibri"/>
        </w:rPr>
        <w:t xml:space="preserve">  However,</w:t>
      </w:r>
      <w:r>
        <w:rPr>
          <w:rFonts w:ascii="Calibri" w:hAnsi="Calibri" w:cs="Calibri"/>
          <w:iCs/>
        </w:rPr>
        <w:t xml:space="preserve"> OADS provides $10,000 in state funds to each area agency on aging (total $50,000) to provide medical rides to non-MaineCare eligible elderly persons.  These funds assist these individuals in getting to medical appointments or to receive treatment. The state funded respite program allows reimbursement to a family caregiver or to someone else for the costs of transporting an older individual with Alzheimer’s disease to an adult day program.  Most area agencies on aging reimburse their volunteers’ mileage costs when associated with the provision of services – such as Meals on Wheels. The area agencies on aging routinely assist consumers to find volunteer and non-traditional localized sources of transportation, such as a church group. This is done as part of their Aging and Disability Resource Center function. </w:t>
      </w:r>
    </w:p>
    <w:p w:rsidR="00442C75" w:rsidRDefault="005D4274" w:rsidP="003A6092">
      <w:pPr>
        <w:spacing w:line="240" w:lineRule="auto"/>
      </w:pPr>
      <w:r>
        <w:rPr>
          <w:rFonts w:ascii="Calibri" w:hAnsi="Calibri" w:cs="Calibri"/>
          <w:iCs/>
        </w:rPr>
        <w:lastRenderedPageBreak/>
        <w:t>The Adult Protective Services Program has some very limited flexibility to designate funds for transportation needs based upon extraordinary circumstances, and is determined on a case-by-case basis. </w:t>
      </w:r>
      <w:bookmarkEnd w:id="2"/>
      <w:r w:rsidR="003A6092">
        <w:t xml:space="preserve"> </w:t>
      </w:r>
    </w:p>
    <w:p w:rsidR="00073E58" w:rsidRDefault="00073E58" w:rsidP="00EB4CAB">
      <w:pPr>
        <w:spacing w:after="0" w:line="240" w:lineRule="auto"/>
        <w:rPr>
          <w:rFonts w:ascii="Calibri" w:hAnsi="Calibri" w:cs="Calibri"/>
          <w:b/>
          <w:sz w:val="28"/>
          <w:szCs w:val="28"/>
        </w:rPr>
      </w:pPr>
    </w:p>
    <w:p w:rsidR="00EB4CAB" w:rsidRDefault="00EB4CAB" w:rsidP="00EB4CAB">
      <w:pPr>
        <w:spacing w:after="0" w:line="240" w:lineRule="auto"/>
        <w:rPr>
          <w:rFonts w:ascii="Calibri" w:hAnsi="Calibri" w:cs="Calibri"/>
          <w:b/>
          <w:sz w:val="28"/>
          <w:szCs w:val="28"/>
        </w:rPr>
      </w:pPr>
      <w:r w:rsidRPr="001E06DF">
        <w:rPr>
          <w:rFonts w:ascii="Calibri" w:hAnsi="Calibri" w:cs="Calibri"/>
          <w:b/>
          <w:sz w:val="28"/>
          <w:szCs w:val="28"/>
        </w:rPr>
        <w:t>Maine Department</w:t>
      </w:r>
      <w:r>
        <w:rPr>
          <w:rFonts w:ascii="Calibri" w:hAnsi="Calibri" w:cs="Calibri"/>
          <w:b/>
          <w:sz w:val="28"/>
          <w:szCs w:val="28"/>
        </w:rPr>
        <w:t xml:space="preserve"> of </w:t>
      </w:r>
      <w:r>
        <w:rPr>
          <w:rFonts w:ascii="Calibri" w:hAnsi="Calibri" w:cs="Calibri"/>
          <w:b/>
          <w:sz w:val="28"/>
          <w:szCs w:val="28"/>
        </w:rPr>
        <w:t>Transportat</w:t>
      </w:r>
      <w:r w:rsidR="00073E58">
        <w:rPr>
          <w:rFonts w:ascii="Calibri" w:hAnsi="Calibri" w:cs="Calibri"/>
          <w:b/>
          <w:sz w:val="28"/>
          <w:szCs w:val="28"/>
        </w:rPr>
        <w:t>i</w:t>
      </w:r>
      <w:r>
        <w:rPr>
          <w:rFonts w:ascii="Calibri" w:hAnsi="Calibri" w:cs="Calibri"/>
          <w:b/>
          <w:sz w:val="28"/>
          <w:szCs w:val="28"/>
        </w:rPr>
        <w:t>on</w:t>
      </w:r>
      <w:r>
        <w:rPr>
          <w:rFonts w:ascii="Calibri" w:hAnsi="Calibri" w:cs="Calibri"/>
          <w:b/>
          <w:sz w:val="28"/>
          <w:szCs w:val="28"/>
        </w:rPr>
        <w:t>:</w:t>
      </w:r>
    </w:p>
    <w:p w:rsidR="003A6092" w:rsidRDefault="003A6092" w:rsidP="003A6092">
      <w:pPr>
        <w:spacing w:line="240" w:lineRule="auto"/>
      </w:pPr>
    </w:p>
    <w:p w:rsidR="00073E58" w:rsidRPr="00FA799E" w:rsidRDefault="00073E58" w:rsidP="00073E58">
      <w:pPr>
        <w:rPr>
          <w:rFonts w:ascii="Calibri" w:hAnsi="Calibri" w:cs="Calibri"/>
        </w:rPr>
      </w:pPr>
      <w:r>
        <w:rPr>
          <w:rFonts w:ascii="Calibri" w:hAnsi="Calibri" w:cs="Calibri"/>
        </w:rPr>
        <w:t xml:space="preserve">The Multimodal Planning Division </w:t>
      </w:r>
      <w:r w:rsidRPr="00FA799E">
        <w:rPr>
          <w:rFonts w:ascii="Calibri" w:hAnsi="Calibri" w:cs="Calibri"/>
        </w:rPr>
        <w:t>is responsible for managing and distributing financial support provided by the Federal Transit Administration (FTA) as well as funding provided in the state’s transportation budget to 21 rural, small urban and urban transportation systems. The current program funding figures from the FTA FFY 201</w:t>
      </w:r>
      <w:r>
        <w:rPr>
          <w:rFonts w:ascii="Calibri" w:hAnsi="Calibri" w:cs="Calibri"/>
        </w:rPr>
        <w:t>8</w:t>
      </w:r>
      <w:r w:rsidRPr="00FA799E">
        <w:rPr>
          <w:rFonts w:ascii="Calibri" w:hAnsi="Calibri" w:cs="Calibri"/>
        </w:rPr>
        <w:t xml:space="preserve"> were $</w:t>
      </w:r>
      <w:r>
        <w:rPr>
          <w:rFonts w:ascii="Calibri" w:hAnsi="Calibri" w:cs="Calibri"/>
        </w:rPr>
        <w:t>11.5</w:t>
      </w:r>
      <w:r w:rsidRPr="00FA799E">
        <w:rPr>
          <w:rFonts w:ascii="Calibri" w:hAnsi="Calibri" w:cs="Calibri"/>
        </w:rPr>
        <w:t xml:space="preserve"> million in </w:t>
      </w:r>
      <w:r>
        <w:rPr>
          <w:rFonts w:ascii="Calibri" w:hAnsi="Calibri" w:cs="Calibri"/>
        </w:rPr>
        <w:t>rural</w:t>
      </w:r>
      <w:r w:rsidRPr="00FA799E">
        <w:rPr>
          <w:rFonts w:ascii="Calibri" w:hAnsi="Calibri" w:cs="Calibri"/>
        </w:rPr>
        <w:t xml:space="preserve"> areas and $</w:t>
      </w:r>
      <w:r>
        <w:rPr>
          <w:rFonts w:ascii="Calibri" w:hAnsi="Calibri" w:cs="Calibri"/>
        </w:rPr>
        <w:t>23.2</w:t>
      </w:r>
      <w:r w:rsidRPr="00FA799E">
        <w:rPr>
          <w:rFonts w:ascii="Calibri" w:hAnsi="Calibri" w:cs="Calibri"/>
        </w:rPr>
        <w:t xml:space="preserve"> million in urban areas, and the current funding figure from the state budget is $</w:t>
      </w:r>
      <w:r>
        <w:rPr>
          <w:rFonts w:ascii="Calibri" w:hAnsi="Calibri" w:cs="Calibri"/>
        </w:rPr>
        <w:t>1.1</w:t>
      </w:r>
      <w:r w:rsidRPr="00FA799E">
        <w:rPr>
          <w:rFonts w:ascii="Calibri" w:hAnsi="Calibri" w:cs="Calibri"/>
        </w:rPr>
        <w:t xml:space="preserve"> million. Additional funds are occasionally available from discretionary and competitive FTA programs, as well as state bond match for vehicle purchases.</w:t>
      </w:r>
    </w:p>
    <w:p w:rsidR="00073E58" w:rsidRPr="00FA799E" w:rsidRDefault="00073E58" w:rsidP="00073E58">
      <w:pPr>
        <w:rPr>
          <w:rFonts w:ascii="Calibri" w:hAnsi="Calibri" w:cs="Calibri"/>
        </w:rPr>
      </w:pPr>
      <w:r w:rsidRPr="00FA799E">
        <w:rPr>
          <w:rFonts w:ascii="Calibri" w:hAnsi="Calibri" w:cs="Calibri"/>
        </w:rPr>
        <w:t>As indicated earlier, there are 21 transit systems statewide that are divided into eight geographical regions that receive federal and state funding</w:t>
      </w:r>
      <w:r>
        <w:rPr>
          <w:rFonts w:ascii="Calibri" w:hAnsi="Calibri" w:cs="Calibri"/>
        </w:rPr>
        <w:t>.</w:t>
      </w:r>
      <w:r w:rsidRPr="00FA799E">
        <w:rPr>
          <w:rFonts w:ascii="Calibri" w:hAnsi="Calibri" w:cs="Calibri"/>
        </w:rPr>
        <w:t xml:space="preserve"> The three categories of transportation systems are regional transportation systems</w:t>
      </w:r>
      <w:r>
        <w:rPr>
          <w:rFonts w:ascii="Calibri" w:hAnsi="Calibri" w:cs="Calibri"/>
        </w:rPr>
        <w:t xml:space="preserve"> (</w:t>
      </w:r>
      <w:r w:rsidRPr="00FA799E">
        <w:rPr>
          <w:rFonts w:ascii="Calibri" w:hAnsi="Calibri" w:cs="Calibri"/>
        </w:rPr>
        <w:t>demand response/flex route</w:t>
      </w:r>
      <w:r>
        <w:rPr>
          <w:rFonts w:ascii="Calibri" w:hAnsi="Calibri" w:cs="Calibri"/>
        </w:rPr>
        <w:t>)</w:t>
      </w:r>
      <w:r w:rsidRPr="00FA799E">
        <w:rPr>
          <w:rFonts w:ascii="Calibri" w:hAnsi="Calibri" w:cs="Calibri"/>
        </w:rPr>
        <w:t>, urban fixed route</w:t>
      </w:r>
      <w:r>
        <w:rPr>
          <w:rFonts w:ascii="Calibri" w:hAnsi="Calibri" w:cs="Calibri"/>
        </w:rPr>
        <w:t>,</w:t>
      </w:r>
      <w:r w:rsidRPr="00FA799E">
        <w:rPr>
          <w:rFonts w:ascii="Calibri" w:hAnsi="Calibri" w:cs="Calibri"/>
        </w:rPr>
        <w:t xml:space="preserve"> and rural transit systems supporting the tourist industry including Island Explorer, Shoreline</w:t>
      </w:r>
      <w:r>
        <w:rPr>
          <w:rFonts w:ascii="Calibri" w:hAnsi="Calibri" w:cs="Calibri"/>
        </w:rPr>
        <w:t xml:space="preserve"> Explorer, Mountain Explorer,</w:t>
      </w:r>
      <w:r w:rsidRPr="00FA799E">
        <w:rPr>
          <w:rFonts w:ascii="Calibri" w:hAnsi="Calibri" w:cs="Calibri"/>
        </w:rPr>
        <w:t xml:space="preserve"> Sugarloaf Explorer</w:t>
      </w:r>
      <w:r>
        <w:rPr>
          <w:rFonts w:ascii="Calibri" w:hAnsi="Calibri" w:cs="Calibri"/>
        </w:rPr>
        <w:t xml:space="preserve"> and </w:t>
      </w:r>
      <w:r>
        <w:rPr>
          <w:rFonts w:ascii="Calibri" w:hAnsi="Calibri" w:cs="Calibri"/>
        </w:rPr>
        <w:t>summer t</w:t>
      </w:r>
      <w:r>
        <w:rPr>
          <w:rFonts w:ascii="Calibri" w:hAnsi="Calibri" w:cs="Calibri"/>
        </w:rPr>
        <w:t xml:space="preserve">rolley </w:t>
      </w:r>
      <w:r>
        <w:rPr>
          <w:rFonts w:ascii="Calibri" w:hAnsi="Calibri" w:cs="Calibri"/>
        </w:rPr>
        <w:t>service to Old Orchard Beach and</w:t>
      </w:r>
      <w:r>
        <w:rPr>
          <w:rFonts w:ascii="Calibri" w:hAnsi="Calibri" w:cs="Calibri"/>
        </w:rPr>
        <w:t xml:space="preserve"> Camp Ellis</w:t>
      </w:r>
      <w:r w:rsidRPr="00FA799E">
        <w:rPr>
          <w:rFonts w:ascii="Calibri" w:hAnsi="Calibri" w:cs="Calibri"/>
        </w:rPr>
        <w:t xml:space="preserve">. </w:t>
      </w:r>
    </w:p>
    <w:p w:rsidR="00122126" w:rsidRPr="00142CC6" w:rsidRDefault="00073E58" w:rsidP="00073E58">
      <w:pPr>
        <w:rPr>
          <w:rFonts w:ascii="Calibri" w:hAnsi="Calibri" w:cs="Calibri"/>
        </w:rPr>
      </w:pPr>
      <w:r w:rsidRPr="00FA799E">
        <w:rPr>
          <w:rFonts w:ascii="Calibri" w:hAnsi="Calibri" w:cs="Calibri"/>
        </w:rPr>
        <w:t>Regional transportation systems receive funding that serve rural areas</w:t>
      </w:r>
      <w:r>
        <w:rPr>
          <w:rFonts w:ascii="Calibri" w:hAnsi="Calibri" w:cs="Calibri"/>
        </w:rPr>
        <w:t xml:space="preserve"> by providing transportation to the general public including services to low income, seniors</w:t>
      </w:r>
      <w:r w:rsidRPr="00FA799E">
        <w:rPr>
          <w:rFonts w:ascii="Calibri" w:hAnsi="Calibri" w:cs="Calibri"/>
        </w:rPr>
        <w:t xml:space="preserve"> and Maine’s disabled populations. </w:t>
      </w:r>
      <w:r>
        <w:rPr>
          <w:rFonts w:ascii="Calibri" w:hAnsi="Calibri" w:cs="Calibri"/>
        </w:rPr>
        <w:t xml:space="preserve">Urban systems support fixed routes in four urbanized areas.  Ferry services are supported in both urban and </w:t>
      </w:r>
      <w:r w:rsidRPr="00073E58">
        <w:rPr>
          <w:rFonts w:ascii="Calibri" w:hAnsi="Calibri" w:cs="Calibri"/>
        </w:rPr>
        <w:t xml:space="preserve">rural areas.  </w:t>
      </w:r>
      <w:r w:rsidRPr="00073E58">
        <w:rPr>
          <w:rFonts w:ascii="Calibri" w:hAnsi="Calibri" w:cs="Calibri"/>
          <w:iCs/>
        </w:rPr>
        <w:t xml:space="preserve">Over half of these transportation systems provide discounted fares to seniors, disabled, low income, veterans/military, college and/or high school students.  </w:t>
      </w:r>
      <w:r w:rsidRPr="00073E58">
        <w:rPr>
          <w:rFonts w:ascii="Calibri" w:hAnsi="Calibri" w:cs="Calibri"/>
          <w:iCs/>
        </w:rPr>
        <w:t>Many</w:t>
      </w:r>
      <w:r w:rsidRPr="00073E58">
        <w:rPr>
          <w:rFonts w:ascii="Calibri" w:hAnsi="Calibri" w:cs="Calibri"/>
          <w:iCs/>
        </w:rPr>
        <w:t xml:space="preserve"> also offering multi-ride, monthly, or commuter passes.</w:t>
      </w:r>
      <w:r w:rsidR="00122126" w:rsidRPr="00142CC6">
        <w:rPr>
          <w:rFonts w:ascii="Calibri" w:hAnsi="Calibri" w:cs="Calibri"/>
        </w:rPr>
        <w:t xml:space="preserve"> </w:t>
      </w:r>
    </w:p>
    <w:p w:rsidR="00122126" w:rsidRDefault="00122126" w:rsidP="003A6092">
      <w:pPr>
        <w:spacing w:line="240" w:lineRule="auto"/>
      </w:pPr>
      <w:bookmarkStart w:id="3" w:name="_GoBack"/>
      <w:bookmarkEnd w:id="3"/>
    </w:p>
    <w:p w:rsidR="00122126" w:rsidRDefault="00122126" w:rsidP="003A6092">
      <w:pPr>
        <w:spacing w:line="240" w:lineRule="auto"/>
        <w:sectPr w:rsidR="00122126" w:rsidSect="00907EDE">
          <w:footerReference w:type="default" r:id="rId7"/>
          <w:pgSz w:w="12240" w:h="15840"/>
          <w:pgMar w:top="720" w:right="1440" w:bottom="576" w:left="1440" w:header="720" w:footer="720" w:gutter="0"/>
          <w:cols w:space="720"/>
          <w:docGrid w:linePitch="360"/>
        </w:sectPr>
      </w:pPr>
      <w:r>
        <w:t>Summary of  funding sources next page:</w:t>
      </w:r>
    </w:p>
    <w:tbl>
      <w:tblPr>
        <w:tblW w:w="10820" w:type="dxa"/>
        <w:tblLook w:val="04A0" w:firstRow="1" w:lastRow="0" w:firstColumn="1" w:lastColumn="0" w:noHBand="0" w:noVBand="1"/>
      </w:tblPr>
      <w:tblGrid>
        <w:gridCol w:w="2920"/>
        <w:gridCol w:w="3920"/>
        <w:gridCol w:w="2680"/>
        <w:gridCol w:w="1329"/>
      </w:tblGrid>
      <w:tr w:rsidR="00122126" w:rsidRPr="00122126" w:rsidTr="00122126">
        <w:trPr>
          <w:trHeight w:val="300"/>
        </w:trPr>
        <w:tc>
          <w:tcPr>
            <w:tcW w:w="10820" w:type="dxa"/>
            <w:gridSpan w:val="4"/>
            <w:tcBorders>
              <w:top w:val="nil"/>
              <w:left w:val="nil"/>
              <w:bottom w:val="nil"/>
              <w:right w:val="nil"/>
            </w:tcBorders>
            <w:shd w:val="clear" w:color="000000" w:fill="D6DCE4"/>
            <w:noWrap/>
            <w:hideMark/>
          </w:tcPr>
          <w:p w:rsidR="00122126" w:rsidRPr="00122126" w:rsidRDefault="00122126" w:rsidP="00122126">
            <w:pPr>
              <w:spacing w:after="0" w:line="240" w:lineRule="auto"/>
              <w:jc w:val="center"/>
              <w:rPr>
                <w:rFonts w:ascii="Arial" w:eastAsia="Times New Roman" w:hAnsi="Arial" w:cs="Arial"/>
                <w:b/>
                <w:bCs/>
                <w:color w:val="000000"/>
              </w:rPr>
            </w:pPr>
            <w:r w:rsidRPr="00122126">
              <w:rPr>
                <w:rFonts w:ascii="Arial" w:eastAsia="Times New Roman" w:hAnsi="Arial" w:cs="Arial"/>
                <w:b/>
                <w:bCs/>
                <w:color w:val="000000"/>
              </w:rPr>
              <w:lastRenderedPageBreak/>
              <w:t>Maine DHHS Transportation Programs &amp; Spending</w:t>
            </w:r>
          </w:p>
        </w:tc>
      </w:tr>
      <w:tr w:rsidR="00122126" w:rsidRPr="00122126" w:rsidTr="00122126">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Office</w:t>
            </w:r>
          </w:p>
        </w:tc>
        <w:tc>
          <w:tcPr>
            <w:tcW w:w="3920" w:type="dxa"/>
            <w:tcBorders>
              <w:top w:val="single" w:sz="4" w:space="0" w:color="auto"/>
              <w:left w:val="nil"/>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Vendor(s)</w:t>
            </w:r>
          </w:p>
        </w:tc>
        <w:tc>
          <w:tcPr>
            <w:tcW w:w="2680" w:type="dxa"/>
            <w:tcBorders>
              <w:top w:val="single" w:sz="4" w:space="0" w:color="auto"/>
              <w:left w:val="nil"/>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Program</w:t>
            </w:r>
          </w:p>
        </w:tc>
        <w:tc>
          <w:tcPr>
            <w:tcW w:w="1300" w:type="dxa"/>
            <w:tcBorders>
              <w:top w:val="single" w:sz="4" w:space="0" w:color="auto"/>
              <w:left w:val="nil"/>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Annual Cost</w:t>
            </w:r>
          </w:p>
        </w:tc>
      </w:tr>
      <w:tr w:rsidR="00122126" w:rsidRPr="00122126" w:rsidTr="00122126">
        <w:trPr>
          <w:trHeight w:val="1530"/>
        </w:trPr>
        <w:tc>
          <w:tcPr>
            <w:tcW w:w="2920" w:type="dxa"/>
            <w:tcBorders>
              <w:top w:val="nil"/>
              <w:left w:val="single" w:sz="4" w:space="0" w:color="auto"/>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Office of Child and Family Services (OCFS)</w:t>
            </w:r>
          </w:p>
        </w:tc>
        <w:tc>
          <w:tcPr>
            <w:tcW w:w="392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Aroostook Regional Transportation System; Community Concepts; Downeast Community Partners; KVCAP; Penquis CAP; Regional Transportation Program; WaldoCAP Western Maine Transportation Services; York County Community Action Corp.</w:t>
            </w:r>
          </w:p>
        </w:tc>
        <w:tc>
          <w:tcPr>
            <w:tcW w:w="268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Transportation for low-income and child welfare-eligible individuals</w:t>
            </w:r>
          </w:p>
        </w:tc>
        <w:tc>
          <w:tcPr>
            <w:tcW w:w="130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$4,417,270 </w:t>
            </w:r>
          </w:p>
        </w:tc>
      </w:tr>
      <w:tr w:rsidR="00122126" w:rsidRPr="00122126" w:rsidTr="00122126">
        <w:trPr>
          <w:trHeight w:val="510"/>
        </w:trPr>
        <w:tc>
          <w:tcPr>
            <w:tcW w:w="2920" w:type="dxa"/>
            <w:tcBorders>
              <w:top w:val="nil"/>
              <w:left w:val="single" w:sz="4" w:space="0" w:color="auto"/>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Office of MaineCare Services (OMS)</w:t>
            </w:r>
          </w:p>
        </w:tc>
        <w:tc>
          <w:tcPr>
            <w:tcW w:w="392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LogistiCare Solutions; Penquis CAP; WaldoCAP</w:t>
            </w:r>
          </w:p>
        </w:tc>
        <w:tc>
          <w:tcPr>
            <w:tcW w:w="268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Non-Emergency Transportation Services</w:t>
            </w:r>
          </w:p>
        </w:tc>
        <w:tc>
          <w:tcPr>
            <w:tcW w:w="130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$60,670,969 </w:t>
            </w:r>
          </w:p>
        </w:tc>
      </w:tr>
      <w:tr w:rsidR="00122126" w:rsidRPr="00122126" w:rsidTr="00122126">
        <w:trPr>
          <w:trHeight w:val="765"/>
        </w:trPr>
        <w:tc>
          <w:tcPr>
            <w:tcW w:w="2920" w:type="dxa"/>
            <w:tcBorders>
              <w:top w:val="nil"/>
              <w:left w:val="single" w:sz="4" w:space="0" w:color="auto"/>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Office of Substance Abuse and Mental Health Services (SAMHS)</w:t>
            </w:r>
          </w:p>
        </w:tc>
        <w:tc>
          <w:tcPr>
            <w:tcW w:w="392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Aroostook Mental Health Services; Downeast Community Partners; Penquis CAP; Sweetser</w:t>
            </w:r>
          </w:p>
        </w:tc>
        <w:tc>
          <w:tcPr>
            <w:tcW w:w="268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Transportation for Section 17-eligible individuals who are not MaineCare -eligible</w:t>
            </w:r>
          </w:p>
        </w:tc>
        <w:tc>
          <w:tcPr>
            <w:tcW w:w="130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$254,758 </w:t>
            </w:r>
          </w:p>
        </w:tc>
      </w:tr>
      <w:tr w:rsidR="00122126" w:rsidRPr="00122126" w:rsidTr="00122126">
        <w:trPr>
          <w:trHeight w:val="1275"/>
        </w:trPr>
        <w:tc>
          <w:tcPr>
            <w:tcW w:w="2920" w:type="dxa"/>
            <w:tcBorders>
              <w:top w:val="nil"/>
              <w:left w:val="single" w:sz="4" w:space="0" w:color="auto"/>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Office of Family Independence (OFI)</w:t>
            </w:r>
          </w:p>
        </w:tc>
        <w:tc>
          <w:tcPr>
            <w:tcW w:w="392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N/A</w:t>
            </w:r>
          </w:p>
        </w:tc>
        <w:tc>
          <w:tcPr>
            <w:tcW w:w="268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Transportation provided as a support service for clients enrolled in unemployment education programs funded maily through TANF/ASPIRE</w:t>
            </w:r>
          </w:p>
        </w:tc>
        <w:tc>
          <w:tcPr>
            <w:tcW w:w="130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$2,675,145 </w:t>
            </w:r>
          </w:p>
        </w:tc>
      </w:tr>
      <w:tr w:rsidR="00122126" w:rsidRPr="00122126" w:rsidTr="00122126">
        <w:trPr>
          <w:trHeight w:val="255"/>
        </w:trPr>
        <w:tc>
          <w:tcPr>
            <w:tcW w:w="2920" w:type="dxa"/>
            <w:tcBorders>
              <w:top w:val="nil"/>
              <w:left w:val="single" w:sz="4" w:space="0" w:color="auto"/>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Total DHHS Annual Cost</w:t>
            </w:r>
          </w:p>
        </w:tc>
        <w:tc>
          <w:tcPr>
            <w:tcW w:w="392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 </w:t>
            </w:r>
          </w:p>
        </w:tc>
        <w:tc>
          <w:tcPr>
            <w:tcW w:w="268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$68,018,142 </w:t>
            </w:r>
          </w:p>
        </w:tc>
      </w:tr>
      <w:tr w:rsidR="00122126" w:rsidRPr="00122126" w:rsidTr="00122126">
        <w:trPr>
          <w:trHeight w:val="255"/>
        </w:trPr>
        <w:tc>
          <w:tcPr>
            <w:tcW w:w="2920" w:type="dxa"/>
            <w:tcBorders>
              <w:top w:val="nil"/>
              <w:left w:val="nil"/>
              <w:bottom w:val="nil"/>
              <w:right w:val="nil"/>
            </w:tcBorders>
            <w:shd w:val="clear" w:color="auto" w:fill="auto"/>
            <w:hideMark/>
          </w:tcPr>
          <w:p w:rsidR="00122126" w:rsidRPr="00122126" w:rsidRDefault="00122126" w:rsidP="00122126">
            <w:pPr>
              <w:spacing w:after="0" w:line="240" w:lineRule="auto"/>
              <w:jc w:val="right"/>
              <w:rPr>
                <w:rFonts w:ascii="Arial" w:eastAsia="Times New Roman" w:hAnsi="Arial" w:cs="Arial"/>
                <w:color w:val="000000"/>
                <w:sz w:val="20"/>
                <w:szCs w:val="20"/>
              </w:rPr>
            </w:pPr>
          </w:p>
        </w:tc>
        <w:tc>
          <w:tcPr>
            <w:tcW w:w="3920" w:type="dxa"/>
            <w:tcBorders>
              <w:top w:val="nil"/>
              <w:left w:val="nil"/>
              <w:bottom w:val="nil"/>
              <w:right w:val="nil"/>
            </w:tcBorders>
            <w:shd w:val="clear" w:color="auto" w:fill="auto"/>
            <w:hideMark/>
          </w:tcPr>
          <w:p w:rsidR="00122126" w:rsidRPr="00122126" w:rsidRDefault="00122126" w:rsidP="00122126">
            <w:pPr>
              <w:spacing w:after="0" w:line="240" w:lineRule="auto"/>
              <w:rPr>
                <w:rFonts w:ascii="Times New Roman" w:eastAsia="Times New Roman" w:hAnsi="Times New Roman" w:cs="Times New Roman"/>
                <w:sz w:val="20"/>
                <w:szCs w:val="20"/>
              </w:rPr>
            </w:pPr>
          </w:p>
        </w:tc>
        <w:tc>
          <w:tcPr>
            <w:tcW w:w="2680" w:type="dxa"/>
            <w:tcBorders>
              <w:top w:val="nil"/>
              <w:left w:val="nil"/>
              <w:bottom w:val="nil"/>
              <w:right w:val="nil"/>
            </w:tcBorders>
            <w:shd w:val="clear" w:color="auto" w:fill="auto"/>
            <w:hideMark/>
          </w:tcPr>
          <w:p w:rsidR="00122126" w:rsidRPr="00122126" w:rsidRDefault="00122126" w:rsidP="0012212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hideMark/>
          </w:tcPr>
          <w:p w:rsidR="00122126" w:rsidRPr="00122126" w:rsidRDefault="00122126" w:rsidP="00122126">
            <w:pPr>
              <w:spacing w:after="0" w:line="240" w:lineRule="auto"/>
              <w:rPr>
                <w:rFonts w:ascii="Times New Roman" w:eastAsia="Times New Roman" w:hAnsi="Times New Roman" w:cs="Times New Roman"/>
                <w:sz w:val="20"/>
                <w:szCs w:val="20"/>
              </w:rPr>
            </w:pPr>
          </w:p>
        </w:tc>
      </w:tr>
      <w:tr w:rsidR="00122126" w:rsidRPr="00122126" w:rsidTr="00122126">
        <w:trPr>
          <w:trHeight w:val="300"/>
        </w:trPr>
        <w:tc>
          <w:tcPr>
            <w:tcW w:w="10820" w:type="dxa"/>
            <w:gridSpan w:val="4"/>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122126" w:rsidRPr="00122126" w:rsidRDefault="00122126" w:rsidP="00122126">
            <w:pPr>
              <w:spacing w:after="0" w:line="240" w:lineRule="auto"/>
              <w:jc w:val="center"/>
              <w:rPr>
                <w:rFonts w:ascii="Arial" w:eastAsia="Times New Roman" w:hAnsi="Arial" w:cs="Arial"/>
                <w:b/>
                <w:bCs/>
                <w:color w:val="000000"/>
              </w:rPr>
            </w:pPr>
            <w:r w:rsidRPr="00122126">
              <w:rPr>
                <w:rFonts w:ascii="Arial" w:eastAsia="Times New Roman" w:hAnsi="Arial" w:cs="Arial"/>
                <w:b/>
                <w:bCs/>
                <w:color w:val="000000"/>
              </w:rPr>
              <w:t>Maine DOE Transportation Programs &amp; Spending</w:t>
            </w:r>
          </w:p>
        </w:tc>
      </w:tr>
      <w:tr w:rsidR="00122126" w:rsidRPr="00122126" w:rsidTr="00122126">
        <w:trPr>
          <w:trHeight w:val="255"/>
        </w:trPr>
        <w:tc>
          <w:tcPr>
            <w:tcW w:w="2920" w:type="dxa"/>
            <w:tcBorders>
              <w:top w:val="nil"/>
              <w:left w:val="single" w:sz="4" w:space="0" w:color="auto"/>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Office</w:t>
            </w:r>
          </w:p>
        </w:tc>
        <w:tc>
          <w:tcPr>
            <w:tcW w:w="3920" w:type="dxa"/>
            <w:tcBorders>
              <w:top w:val="nil"/>
              <w:left w:val="nil"/>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Vendor(s)</w:t>
            </w:r>
          </w:p>
        </w:tc>
        <w:tc>
          <w:tcPr>
            <w:tcW w:w="2680" w:type="dxa"/>
            <w:tcBorders>
              <w:top w:val="nil"/>
              <w:left w:val="nil"/>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Program</w:t>
            </w:r>
          </w:p>
        </w:tc>
        <w:tc>
          <w:tcPr>
            <w:tcW w:w="1300" w:type="dxa"/>
            <w:tcBorders>
              <w:top w:val="nil"/>
              <w:left w:val="nil"/>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Annual Cost</w:t>
            </w:r>
          </w:p>
        </w:tc>
      </w:tr>
      <w:tr w:rsidR="00122126" w:rsidRPr="00122126" w:rsidTr="00122126">
        <w:trPr>
          <w:trHeight w:val="3315"/>
        </w:trPr>
        <w:tc>
          <w:tcPr>
            <w:tcW w:w="2920" w:type="dxa"/>
            <w:tcBorders>
              <w:top w:val="nil"/>
              <w:left w:val="single" w:sz="4" w:space="0" w:color="auto"/>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CDS Programs</w:t>
            </w:r>
          </w:p>
        </w:tc>
        <w:tc>
          <w:tcPr>
            <w:tcW w:w="392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Alayna L Broad; Aroostook Cab Company; Aroostook County Action Program; Aroostook Mental Health Services; Bill Gordon Transportation; Children's Odyssey; Community Concepts; Downeast Community Partners; Mark R Hammond Associates; Maurice L Clark; MSAD #30; Northeast Mobile Health Services; Penquis CAP; Regional Transportation Program; Riverside School LLC; Safecare; Sterling Elite; WaldoCAP; Washington Hancock Community Agency; Western Maine Transportation Services; York County Community Action Corp.</w:t>
            </w:r>
          </w:p>
        </w:tc>
        <w:tc>
          <w:tcPr>
            <w:tcW w:w="268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Commercial Transportation</w:t>
            </w:r>
          </w:p>
        </w:tc>
        <w:tc>
          <w:tcPr>
            <w:tcW w:w="130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$2,943,014 </w:t>
            </w:r>
          </w:p>
        </w:tc>
      </w:tr>
      <w:tr w:rsidR="00122126" w:rsidRPr="00122126" w:rsidTr="00122126">
        <w:trPr>
          <w:trHeight w:val="255"/>
        </w:trPr>
        <w:tc>
          <w:tcPr>
            <w:tcW w:w="2920" w:type="dxa"/>
            <w:tcBorders>
              <w:top w:val="nil"/>
              <w:left w:val="single" w:sz="4" w:space="0" w:color="auto"/>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Total DOE Annual Cost</w:t>
            </w:r>
          </w:p>
        </w:tc>
        <w:tc>
          <w:tcPr>
            <w:tcW w:w="392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 </w:t>
            </w:r>
          </w:p>
        </w:tc>
        <w:tc>
          <w:tcPr>
            <w:tcW w:w="268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$2,943,014 </w:t>
            </w:r>
          </w:p>
        </w:tc>
      </w:tr>
      <w:tr w:rsidR="00122126" w:rsidRPr="00122126" w:rsidTr="00122126">
        <w:trPr>
          <w:trHeight w:val="255"/>
        </w:trPr>
        <w:tc>
          <w:tcPr>
            <w:tcW w:w="2920" w:type="dxa"/>
            <w:tcBorders>
              <w:top w:val="nil"/>
              <w:left w:val="nil"/>
              <w:bottom w:val="nil"/>
              <w:right w:val="nil"/>
            </w:tcBorders>
            <w:shd w:val="clear" w:color="auto" w:fill="auto"/>
            <w:hideMark/>
          </w:tcPr>
          <w:p w:rsidR="00122126" w:rsidRPr="00122126" w:rsidRDefault="00122126" w:rsidP="00122126">
            <w:pPr>
              <w:spacing w:after="0" w:line="240" w:lineRule="auto"/>
              <w:jc w:val="right"/>
              <w:rPr>
                <w:rFonts w:ascii="Arial" w:eastAsia="Times New Roman" w:hAnsi="Arial" w:cs="Arial"/>
                <w:color w:val="000000"/>
                <w:sz w:val="20"/>
                <w:szCs w:val="20"/>
              </w:rPr>
            </w:pPr>
          </w:p>
        </w:tc>
        <w:tc>
          <w:tcPr>
            <w:tcW w:w="3920" w:type="dxa"/>
            <w:tcBorders>
              <w:top w:val="nil"/>
              <w:left w:val="nil"/>
              <w:bottom w:val="nil"/>
              <w:right w:val="nil"/>
            </w:tcBorders>
            <w:shd w:val="clear" w:color="auto" w:fill="auto"/>
            <w:hideMark/>
          </w:tcPr>
          <w:p w:rsidR="00122126" w:rsidRPr="00122126" w:rsidRDefault="00122126" w:rsidP="00122126">
            <w:pPr>
              <w:spacing w:after="0" w:line="240" w:lineRule="auto"/>
              <w:rPr>
                <w:rFonts w:ascii="Times New Roman" w:eastAsia="Times New Roman" w:hAnsi="Times New Roman" w:cs="Times New Roman"/>
                <w:sz w:val="20"/>
                <w:szCs w:val="20"/>
              </w:rPr>
            </w:pPr>
          </w:p>
        </w:tc>
        <w:tc>
          <w:tcPr>
            <w:tcW w:w="2680" w:type="dxa"/>
            <w:tcBorders>
              <w:top w:val="nil"/>
              <w:left w:val="nil"/>
              <w:bottom w:val="nil"/>
              <w:right w:val="nil"/>
            </w:tcBorders>
            <w:shd w:val="clear" w:color="auto" w:fill="auto"/>
            <w:hideMark/>
          </w:tcPr>
          <w:p w:rsidR="00122126" w:rsidRPr="00122126" w:rsidRDefault="00122126" w:rsidP="0012212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hideMark/>
          </w:tcPr>
          <w:p w:rsidR="00122126" w:rsidRPr="00122126" w:rsidRDefault="00122126" w:rsidP="00122126">
            <w:pPr>
              <w:spacing w:after="0" w:line="240" w:lineRule="auto"/>
              <w:rPr>
                <w:rFonts w:ascii="Times New Roman" w:eastAsia="Times New Roman" w:hAnsi="Times New Roman" w:cs="Times New Roman"/>
                <w:sz w:val="20"/>
                <w:szCs w:val="20"/>
              </w:rPr>
            </w:pPr>
          </w:p>
        </w:tc>
      </w:tr>
      <w:tr w:rsidR="00122126" w:rsidRPr="00122126" w:rsidTr="00122126">
        <w:trPr>
          <w:trHeight w:val="300"/>
        </w:trPr>
        <w:tc>
          <w:tcPr>
            <w:tcW w:w="10820" w:type="dxa"/>
            <w:gridSpan w:val="4"/>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122126" w:rsidRPr="00122126" w:rsidRDefault="00122126" w:rsidP="00122126">
            <w:pPr>
              <w:spacing w:after="0" w:line="240" w:lineRule="auto"/>
              <w:jc w:val="center"/>
              <w:rPr>
                <w:rFonts w:ascii="Arial" w:eastAsia="Times New Roman" w:hAnsi="Arial" w:cs="Arial"/>
                <w:b/>
                <w:bCs/>
                <w:color w:val="000000"/>
              </w:rPr>
            </w:pPr>
            <w:r w:rsidRPr="00122126">
              <w:rPr>
                <w:rFonts w:ascii="Arial" w:eastAsia="Times New Roman" w:hAnsi="Arial" w:cs="Arial"/>
                <w:b/>
                <w:bCs/>
                <w:color w:val="000000"/>
              </w:rPr>
              <w:t>MaineDOT Programs &amp; Spending</w:t>
            </w:r>
          </w:p>
        </w:tc>
      </w:tr>
      <w:tr w:rsidR="00122126" w:rsidRPr="00122126" w:rsidTr="00122126">
        <w:trPr>
          <w:trHeight w:val="255"/>
        </w:trPr>
        <w:tc>
          <w:tcPr>
            <w:tcW w:w="2920" w:type="dxa"/>
            <w:tcBorders>
              <w:top w:val="nil"/>
              <w:left w:val="single" w:sz="4" w:space="0" w:color="auto"/>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Office</w:t>
            </w:r>
          </w:p>
        </w:tc>
        <w:tc>
          <w:tcPr>
            <w:tcW w:w="3920" w:type="dxa"/>
            <w:tcBorders>
              <w:top w:val="nil"/>
              <w:left w:val="nil"/>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Vendor(s)</w:t>
            </w:r>
          </w:p>
        </w:tc>
        <w:tc>
          <w:tcPr>
            <w:tcW w:w="2680" w:type="dxa"/>
            <w:tcBorders>
              <w:top w:val="nil"/>
              <w:left w:val="nil"/>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Program</w:t>
            </w:r>
          </w:p>
        </w:tc>
        <w:tc>
          <w:tcPr>
            <w:tcW w:w="1300" w:type="dxa"/>
            <w:tcBorders>
              <w:top w:val="nil"/>
              <w:left w:val="nil"/>
              <w:bottom w:val="single" w:sz="4" w:space="0" w:color="auto"/>
              <w:right w:val="single" w:sz="4" w:space="0" w:color="auto"/>
            </w:tcBorders>
            <w:shd w:val="clear" w:color="auto" w:fill="auto"/>
            <w:noWrap/>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Annual Cost</w:t>
            </w:r>
          </w:p>
        </w:tc>
      </w:tr>
      <w:tr w:rsidR="00122126" w:rsidRPr="00122126" w:rsidTr="00122126">
        <w:trPr>
          <w:trHeight w:val="3315"/>
        </w:trPr>
        <w:tc>
          <w:tcPr>
            <w:tcW w:w="2920" w:type="dxa"/>
            <w:tcBorders>
              <w:top w:val="nil"/>
              <w:left w:val="single" w:sz="4" w:space="0" w:color="auto"/>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Transit Operations Unit/Bureau of Planning</w:t>
            </w:r>
          </w:p>
        </w:tc>
        <w:tc>
          <w:tcPr>
            <w:tcW w:w="392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Subrecipient agencies:  Aroostook Regional Transportation System; Bath City Bus; Shuttlebus-Zoom; Casco Bay Island Transit District; Cyr Bus Lines; Downeast Community Partners; Downeast Transportation; Kennebec Valley Community Action Program; Penquis-Lynx; Regional Transportation Program; WaldoCAP dba Mid-Coast Public Transportation; West's Transportation; Western Maine Transportation Services; York County Community Action Corp; Isle au Haut Boat Services; Cranberry Isles Ferry; </w:t>
            </w:r>
            <w:r w:rsidRPr="00122126">
              <w:rPr>
                <w:rFonts w:ascii="Arial" w:eastAsia="Times New Roman" w:hAnsi="Arial" w:cs="Arial"/>
                <w:color w:val="000000"/>
                <w:sz w:val="20"/>
                <w:szCs w:val="20"/>
              </w:rPr>
              <w:lastRenderedPageBreak/>
              <w:t>Southern Maine Planning &amp; Development Comission</w:t>
            </w:r>
          </w:p>
        </w:tc>
        <w:tc>
          <w:tcPr>
            <w:tcW w:w="268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lastRenderedPageBreak/>
              <w:t>General Public Transportation, utizing Federal Transit Administration (FTA) funding from Sections 5307, 5310, 5311, 5339, and state funds for operations and capital.</w:t>
            </w:r>
          </w:p>
        </w:tc>
        <w:tc>
          <w:tcPr>
            <w:tcW w:w="130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$13,100,000 </w:t>
            </w:r>
          </w:p>
        </w:tc>
      </w:tr>
      <w:tr w:rsidR="00122126" w:rsidRPr="00122126" w:rsidTr="00122126">
        <w:trPr>
          <w:trHeight w:val="1530"/>
        </w:trPr>
        <w:tc>
          <w:tcPr>
            <w:tcW w:w="2920" w:type="dxa"/>
            <w:tcBorders>
              <w:top w:val="nil"/>
              <w:left w:val="single" w:sz="4" w:space="0" w:color="auto"/>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Transit Operations Unit/Bureau of Planning</w:t>
            </w:r>
          </w:p>
        </w:tc>
        <w:tc>
          <w:tcPr>
            <w:tcW w:w="392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Pass-thru entities:  City of Bangor, Shuttlebus-Zoom; Casco Bay Island Transit District; Greater Portland Transit District, Androscoggin Valley Council of Governments; South Portland Bus Service</w:t>
            </w:r>
          </w:p>
        </w:tc>
        <w:tc>
          <w:tcPr>
            <w:tcW w:w="268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General Public Transportation, utizing Federal Transit Administration (FTA) funding from Sections 5307, 5337, 5339, and state funds for operations and capital.</w:t>
            </w:r>
          </w:p>
        </w:tc>
        <w:tc>
          <w:tcPr>
            <w:tcW w:w="130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$22,200,000 </w:t>
            </w:r>
          </w:p>
        </w:tc>
      </w:tr>
      <w:tr w:rsidR="00122126" w:rsidRPr="00122126" w:rsidTr="00122126">
        <w:trPr>
          <w:trHeight w:val="1020"/>
        </w:trPr>
        <w:tc>
          <w:tcPr>
            <w:tcW w:w="2920" w:type="dxa"/>
            <w:tcBorders>
              <w:top w:val="nil"/>
              <w:left w:val="single" w:sz="4" w:space="0" w:color="auto"/>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Transit Operations Unit/Bureau of Planning</w:t>
            </w:r>
          </w:p>
        </w:tc>
        <w:tc>
          <w:tcPr>
            <w:tcW w:w="392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Northern New England Passenger Rail Authority</w:t>
            </w:r>
          </w:p>
        </w:tc>
        <w:tc>
          <w:tcPr>
            <w:tcW w:w="268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Congestion Mitigation and Air Quality Funds (CMAQ) - FHWA funds passed thru to FTA for rail service</w:t>
            </w:r>
          </w:p>
        </w:tc>
        <w:tc>
          <w:tcPr>
            <w:tcW w:w="1300" w:type="dxa"/>
            <w:tcBorders>
              <w:top w:val="nil"/>
              <w:left w:val="nil"/>
              <w:bottom w:val="single" w:sz="4" w:space="0" w:color="auto"/>
              <w:right w:val="single" w:sz="4" w:space="0" w:color="auto"/>
            </w:tcBorders>
            <w:shd w:val="clear" w:color="000000" w:fill="D6DCE4"/>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$2,000,000 </w:t>
            </w:r>
          </w:p>
        </w:tc>
      </w:tr>
      <w:tr w:rsidR="00122126" w:rsidRPr="00122126" w:rsidTr="00122126">
        <w:trPr>
          <w:trHeight w:val="510"/>
        </w:trPr>
        <w:tc>
          <w:tcPr>
            <w:tcW w:w="2920" w:type="dxa"/>
            <w:tcBorders>
              <w:top w:val="nil"/>
              <w:left w:val="single" w:sz="4" w:space="0" w:color="auto"/>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Total DOT Annual Cost (including pass-thru)</w:t>
            </w:r>
          </w:p>
        </w:tc>
        <w:tc>
          <w:tcPr>
            <w:tcW w:w="392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 </w:t>
            </w:r>
          </w:p>
        </w:tc>
        <w:tc>
          <w:tcPr>
            <w:tcW w:w="268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rPr>
                <w:rFonts w:ascii="Arial" w:eastAsia="Times New Roman" w:hAnsi="Arial" w:cs="Arial"/>
                <w:color w:val="000000"/>
                <w:sz w:val="20"/>
                <w:szCs w:val="20"/>
              </w:rPr>
            </w:pPr>
            <w:r w:rsidRPr="00122126">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hideMark/>
          </w:tcPr>
          <w:p w:rsidR="00122126" w:rsidRPr="00122126" w:rsidRDefault="00122126" w:rsidP="00122126">
            <w:pPr>
              <w:spacing w:after="0" w:line="240" w:lineRule="auto"/>
              <w:jc w:val="right"/>
              <w:rPr>
                <w:rFonts w:ascii="Arial" w:eastAsia="Times New Roman" w:hAnsi="Arial" w:cs="Arial"/>
                <w:color w:val="000000"/>
                <w:sz w:val="20"/>
                <w:szCs w:val="20"/>
              </w:rPr>
            </w:pPr>
            <w:r w:rsidRPr="00122126">
              <w:rPr>
                <w:rFonts w:ascii="Arial" w:eastAsia="Times New Roman" w:hAnsi="Arial" w:cs="Arial"/>
                <w:color w:val="000000"/>
                <w:sz w:val="20"/>
                <w:szCs w:val="20"/>
              </w:rPr>
              <w:t xml:space="preserve">$37,300,000 </w:t>
            </w:r>
          </w:p>
        </w:tc>
      </w:tr>
    </w:tbl>
    <w:p w:rsidR="00073E58" w:rsidRDefault="00073E58" w:rsidP="003A6092">
      <w:pPr>
        <w:spacing w:line="240" w:lineRule="auto"/>
      </w:pPr>
    </w:p>
    <w:sectPr w:rsidR="00073E58" w:rsidSect="001221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74" w:rsidRDefault="005D4274" w:rsidP="005D4274">
      <w:pPr>
        <w:spacing w:after="0" w:line="240" w:lineRule="auto"/>
      </w:pPr>
      <w:r>
        <w:separator/>
      </w:r>
    </w:p>
  </w:endnote>
  <w:endnote w:type="continuationSeparator" w:id="0">
    <w:p w:rsidR="005D4274" w:rsidRDefault="005D4274" w:rsidP="005D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E58" w:rsidRPr="005D4274" w:rsidRDefault="00073E58">
    <w:pPr>
      <w:pStyle w:val="Footer"/>
      <w:rPr>
        <w:sz w:val="20"/>
        <w:szCs w:val="20"/>
      </w:rPr>
    </w:pPr>
    <w:r>
      <w:rPr>
        <w:sz w:val="20"/>
        <w:szCs w:val="20"/>
      </w:rPr>
      <w:t>Appendix A – Summary of State Transportation Programs</w:t>
    </w:r>
    <w:r w:rsidRPr="005D4274">
      <w:rPr>
        <w:sz w:val="20"/>
        <w:szCs w:val="20"/>
      </w:rPr>
      <w:tab/>
    </w:r>
    <w:r w:rsidRPr="005D4274">
      <w:rPr>
        <w:sz w:val="20"/>
        <w:szCs w:val="20"/>
      </w:rPr>
      <w:tab/>
    </w:r>
    <w:r w:rsidRPr="005D4274">
      <w:rPr>
        <w:sz w:val="20"/>
        <w:szCs w:val="20"/>
      </w:rPr>
      <w:fldChar w:fldCharType="begin"/>
    </w:r>
    <w:r w:rsidRPr="005D4274">
      <w:rPr>
        <w:sz w:val="20"/>
        <w:szCs w:val="20"/>
      </w:rPr>
      <w:instrText xml:space="preserve"> PAGE   \* MERGEFORMAT </w:instrText>
    </w:r>
    <w:r w:rsidRPr="005D4274">
      <w:rPr>
        <w:sz w:val="20"/>
        <w:szCs w:val="20"/>
      </w:rPr>
      <w:fldChar w:fldCharType="separate"/>
    </w:r>
    <w:r w:rsidR="00122126">
      <w:rPr>
        <w:noProof/>
        <w:sz w:val="20"/>
        <w:szCs w:val="20"/>
      </w:rPr>
      <w:t>5</w:t>
    </w:r>
    <w:r w:rsidRPr="005D4274">
      <w:rPr>
        <w:noProof/>
        <w:sz w:val="20"/>
        <w:szCs w:val="20"/>
      </w:rPr>
      <w:fldChar w:fldCharType="end"/>
    </w:r>
  </w:p>
  <w:p w:rsidR="00073E58" w:rsidRDefault="00073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74" w:rsidRDefault="005D4274" w:rsidP="005D4274">
      <w:pPr>
        <w:spacing w:after="0" w:line="240" w:lineRule="auto"/>
      </w:pPr>
      <w:r>
        <w:separator/>
      </w:r>
    </w:p>
  </w:footnote>
  <w:footnote w:type="continuationSeparator" w:id="0">
    <w:p w:rsidR="005D4274" w:rsidRDefault="005D4274" w:rsidP="005D4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272A"/>
    <w:multiLevelType w:val="hybridMultilevel"/>
    <w:tmpl w:val="0180F2E0"/>
    <w:lvl w:ilvl="0" w:tplc="46581068">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74"/>
    <w:rsid w:val="00073E58"/>
    <w:rsid w:val="00122126"/>
    <w:rsid w:val="00176C22"/>
    <w:rsid w:val="001C1EAF"/>
    <w:rsid w:val="003A6092"/>
    <w:rsid w:val="00442C75"/>
    <w:rsid w:val="00595F6D"/>
    <w:rsid w:val="005D4274"/>
    <w:rsid w:val="008F3273"/>
    <w:rsid w:val="00907EDE"/>
    <w:rsid w:val="00A80626"/>
    <w:rsid w:val="00E21719"/>
    <w:rsid w:val="00EB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40D7B"/>
  <w15:chartTrackingRefBased/>
  <w15:docId w15:val="{1E5258D5-7D62-4F16-90A4-83E82BC7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42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274"/>
    <w:rPr>
      <w:strike w:val="0"/>
      <w:dstrike w:val="0"/>
      <w:color w:val="0066CC"/>
      <w:u w:val="none"/>
      <w:effect w:val="none"/>
    </w:rPr>
  </w:style>
  <w:style w:type="paragraph" w:styleId="ListParagraph">
    <w:name w:val="List Paragraph"/>
    <w:basedOn w:val="Normal"/>
    <w:uiPriority w:val="34"/>
    <w:qFormat/>
    <w:rsid w:val="005D4274"/>
    <w:pPr>
      <w:ind w:left="720"/>
      <w:contextualSpacing/>
    </w:pPr>
  </w:style>
  <w:style w:type="paragraph" w:styleId="Header">
    <w:name w:val="header"/>
    <w:basedOn w:val="Normal"/>
    <w:link w:val="HeaderChar"/>
    <w:uiPriority w:val="99"/>
    <w:unhideWhenUsed/>
    <w:rsid w:val="005D4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274"/>
  </w:style>
  <w:style w:type="paragraph" w:styleId="Footer">
    <w:name w:val="footer"/>
    <w:basedOn w:val="Normal"/>
    <w:link w:val="FooterChar"/>
    <w:uiPriority w:val="99"/>
    <w:unhideWhenUsed/>
    <w:rsid w:val="005D4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6573">
      <w:bodyDiv w:val="1"/>
      <w:marLeft w:val="0"/>
      <w:marRight w:val="0"/>
      <w:marTop w:val="0"/>
      <w:marBottom w:val="0"/>
      <w:divBdr>
        <w:top w:val="none" w:sz="0" w:space="0" w:color="auto"/>
        <w:left w:val="none" w:sz="0" w:space="0" w:color="auto"/>
        <w:bottom w:val="none" w:sz="0" w:space="0" w:color="auto"/>
        <w:right w:val="none" w:sz="0" w:space="0" w:color="auto"/>
      </w:divBdr>
    </w:div>
    <w:div w:id="157117413">
      <w:bodyDiv w:val="1"/>
      <w:marLeft w:val="0"/>
      <w:marRight w:val="0"/>
      <w:marTop w:val="0"/>
      <w:marBottom w:val="0"/>
      <w:divBdr>
        <w:top w:val="none" w:sz="0" w:space="0" w:color="auto"/>
        <w:left w:val="none" w:sz="0" w:space="0" w:color="auto"/>
        <w:bottom w:val="none" w:sz="0" w:space="0" w:color="auto"/>
        <w:right w:val="none" w:sz="0" w:space="0" w:color="auto"/>
      </w:divBdr>
    </w:div>
    <w:div w:id="2308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subject/>
  <dc:creator>Hayes, MaryAnn</dc:creator>
  <cp:keywords/>
  <dc:description/>
  <cp:lastModifiedBy>Brann, Lori</cp:lastModifiedBy>
  <cp:revision>2</cp:revision>
  <dcterms:created xsi:type="dcterms:W3CDTF">2019-03-18T18:04:00Z</dcterms:created>
  <dcterms:modified xsi:type="dcterms:W3CDTF">2019-03-18T18:04:00Z</dcterms:modified>
</cp:coreProperties>
</file>