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D0F53" w14:textId="0CCC7E0F" w:rsidR="0081612D" w:rsidRPr="00664C45" w:rsidRDefault="0081612D" w:rsidP="002D7B08">
      <w:pPr>
        <w:tabs>
          <w:tab w:val="center" w:pos="4680"/>
        </w:tabs>
        <w:jc w:val="center"/>
        <w:rPr>
          <w:rFonts w:ascii="Book Antiqua" w:hAnsi="Book Antiqua"/>
          <w:b/>
          <w:bCs/>
          <w:smallCaps/>
          <w:color w:val="17365D"/>
          <w:sz w:val="28"/>
          <w:szCs w:val="28"/>
        </w:rPr>
      </w:pPr>
      <w:r w:rsidRPr="00664C45">
        <w:rPr>
          <w:rFonts w:ascii="Book Antiqua" w:hAnsi="Book Antiqua"/>
          <w:b/>
          <w:bCs/>
          <w:smallCaps/>
          <w:color w:val="17365D"/>
          <w:sz w:val="28"/>
          <w:szCs w:val="28"/>
        </w:rPr>
        <w:t>State of Maine</w:t>
      </w:r>
    </w:p>
    <w:p w14:paraId="1BD1CF47" w14:textId="77777777" w:rsidR="0081612D" w:rsidRPr="00664C45" w:rsidRDefault="0081612D" w:rsidP="002D7B08">
      <w:pPr>
        <w:jc w:val="center"/>
        <w:rPr>
          <w:rFonts w:ascii="Book Antiqua" w:hAnsi="Book Antiqua"/>
          <w:b/>
          <w:bCs/>
          <w:smallCaps/>
          <w:color w:val="17365D"/>
          <w:sz w:val="28"/>
          <w:szCs w:val="28"/>
        </w:rPr>
      </w:pPr>
      <w:r w:rsidRPr="00664C45">
        <w:rPr>
          <w:rFonts w:ascii="Book Antiqua" w:hAnsi="Book Antiqua"/>
          <w:b/>
          <w:bCs/>
          <w:smallCaps/>
          <w:color w:val="17365D"/>
          <w:sz w:val="28"/>
          <w:szCs w:val="28"/>
        </w:rPr>
        <w:t>Department of the Secretary of State</w:t>
      </w:r>
    </w:p>
    <w:p w14:paraId="5DC209C7" w14:textId="77777777" w:rsidR="0081612D" w:rsidRPr="007A157D" w:rsidRDefault="0081612D" w:rsidP="002D7B08">
      <w:pPr>
        <w:tabs>
          <w:tab w:val="center" w:pos="4680"/>
        </w:tabs>
        <w:jc w:val="right"/>
        <w:rPr>
          <w:rFonts w:ascii="Book Antiqua" w:hAnsi="Book Antiqua"/>
          <w:sz w:val="24"/>
          <w:szCs w:val="24"/>
        </w:rPr>
      </w:pPr>
    </w:p>
    <w:p w14:paraId="4946D9BA" w14:textId="77777777" w:rsidR="00FF7839" w:rsidRPr="007A157D" w:rsidRDefault="00194290" w:rsidP="002D7B08">
      <w:pPr>
        <w:tabs>
          <w:tab w:val="center" w:pos="4680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7A157D">
        <w:rPr>
          <w:rFonts w:ascii="Book Antiqua" w:hAnsi="Book Antiqua"/>
          <w:b/>
          <w:bCs/>
          <w:sz w:val="28"/>
          <w:szCs w:val="28"/>
        </w:rPr>
        <w:t>Rulem</w:t>
      </w:r>
      <w:r w:rsidR="00FF7839" w:rsidRPr="007A157D">
        <w:rPr>
          <w:rFonts w:ascii="Book Antiqua" w:hAnsi="Book Antiqua"/>
          <w:b/>
          <w:bCs/>
          <w:sz w:val="28"/>
          <w:szCs w:val="28"/>
        </w:rPr>
        <w:t>aking Fact Sheet</w:t>
      </w:r>
    </w:p>
    <w:p w14:paraId="3E1B8A5D" w14:textId="1C0CB4F5" w:rsidR="00FF7839" w:rsidRPr="007A157D" w:rsidRDefault="00FF7839" w:rsidP="002D7B08">
      <w:pPr>
        <w:tabs>
          <w:tab w:val="center" w:pos="4680"/>
        </w:tabs>
        <w:jc w:val="center"/>
        <w:rPr>
          <w:rFonts w:ascii="Book Antiqua" w:hAnsi="Book Antiqua"/>
          <w:sz w:val="24"/>
          <w:szCs w:val="24"/>
        </w:rPr>
      </w:pPr>
      <w:r w:rsidRPr="007A157D">
        <w:rPr>
          <w:rFonts w:ascii="Book Antiqua" w:hAnsi="Book Antiqua"/>
          <w:i/>
          <w:sz w:val="24"/>
          <w:szCs w:val="24"/>
        </w:rPr>
        <w:t>(</w:t>
      </w:r>
      <w:r w:rsidR="00FF7E0B" w:rsidRPr="007A157D">
        <w:rPr>
          <w:rFonts w:ascii="Book Antiqua" w:hAnsi="Book Antiqua"/>
          <w:iCs/>
          <w:sz w:val="24"/>
          <w:szCs w:val="24"/>
        </w:rPr>
        <w:t>see</w:t>
      </w:r>
      <w:r w:rsidR="00FF7E0B">
        <w:rPr>
          <w:rFonts w:ascii="Book Antiqua" w:hAnsi="Book Antiqua"/>
          <w:i/>
          <w:sz w:val="24"/>
          <w:szCs w:val="24"/>
        </w:rPr>
        <w:t xml:space="preserve"> </w:t>
      </w:r>
      <w:r w:rsidRPr="007A157D">
        <w:rPr>
          <w:rFonts w:ascii="Book Antiqua" w:hAnsi="Book Antiqua"/>
          <w:i/>
          <w:sz w:val="24"/>
          <w:szCs w:val="24"/>
        </w:rPr>
        <w:t xml:space="preserve">5 </w:t>
      </w:r>
      <w:r w:rsidR="00FF7E0B">
        <w:rPr>
          <w:rFonts w:ascii="Book Antiqua" w:hAnsi="Book Antiqua"/>
          <w:i/>
          <w:sz w:val="24"/>
          <w:szCs w:val="24"/>
        </w:rPr>
        <w:t>M.R.S.</w:t>
      </w:r>
      <w:r w:rsidR="00FF7E0B" w:rsidRPr="007A157D">
        <w:rPr>
          <w:rFonts w:ascii="Book Antiqua" w:hAnsi="Book Antiqua"/>
          <w:i/>
          <w:sz w:val="24"/>
          <w:szCs w:val="24"/>
        </w:rPr>
        <w:t xml:space="preserve"> </w:t>
      </w:r>
      <w:r w:rsidRPr="007A157D">
        <w:rPr>
          <w:rFonts w:ascii="Book Antiqua" w:hAnsi="Book Antiqua"/>
          <w:i/>
          <w:sz w:val="24"/>
          <w:szCs w:val="24"/>
        </w:rPr>
        <w:t>§</w:t>
      </w:r>
      <w:r w:rsidR="00FF7E0B">
        <w:rPr>
          <w:rFonts w:ascii="Book Antiqua" w:hAnsi="Book Antiqua"/>
          <w:i/>
          <w:sz w:val="24"/>
          <w:szCs w:val="24"/>
        </w:rPr>
        <w:t xml:space="preserve"> </w:t>
      </w:r>
      <w:r w:rsidRPr="007A157D">
        <w:rPr>
          <w:rFonts w:ascii="Book Antiqua" w:hAnsi="Book Antiqua"/>
          <w:i/>
          <w:sz w:val="24"/>
          <w:szCs w:val="24"/>
        </w:rPr>
        <w:t>8057-A</w:t>
      </w:r>
      <w:r w:rsidR="007A157D">
        <w:rPr>
          <w:rFonts w:ascii="Book Antiqua" w:hAnsi="Book Antiqua"/>
          <w:i/>
          <w:sz w:val="24"/>
          <w:szCs w:val="24"/>
        </w:rPr>
        <w:t>(1)</w:t>
      </w:r>
      <w:r w:rsidRPr="007A157D">
        <w:rPr>
          <w:rFonts w:ascii="Book Antiqua" w:hAnsi="Book Antiqua"/>
          <w:i/>
          <w:sz w:val="24"/>
          <w:szCs w:val="24"/>
        </w:rPr>
        <w:t>)</w:t>
      </w:r>
    </w:p>
    <w:p w14:paraId="4197EACD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7C178C37" w14:textId="6D6E606D" w:rsidR="00FF7839" w:rsidRPr="00362212" w:rsidRDefault="0081612D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b/>
          <w:bCs/>
          <w:sz w:val="24"/>
          <w:szCs w:val="24"/>
        </w:rPr>
        <w:t>Agency:</w:t>
      </w:r>
      <w:r w:rsidR="0025410B" w:rsidRPr="00362212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Agency"/>
          <w:tag w:val="Agency"/>
          <w:id w:val="1569149495"/>
          <w:lock w:val="sdtLocked"/>
          <w:placeholder>
            <w:docPart w:val="DefaultPlaceholder_-1854013440"/>
          </w:placeholder>
          <w15:color w:val="99CCFF"/>
        </w:sdtPr>
        <w:sdtEndPr/>
        <w:sdtContent>
          <w:r w:rsidR="00D55E10">
            <w:rPr>
              <w:rFonts w:ascii="Book Antiqua" w:hAnsi="Book Antiqua"/>
              <w:sz w:val="24"/>
              <w:szCs w:val="24"/>
            </w:rPr>
            <w:t>Department of Labor</w:t>
          </w:r>
          <w:r w:rsidR="00EC75A7">
            <w:rPr>
              <w:rFonts w:ascii="Book Antiqua" w:hAnsi="Book Antiqua"/>
              <w:sz w:val="24"/>
              <w:szCs w:val="24"/>
            </w:rPr>
            <w:t>, Bureau of Employment Services</w:t>
          </w:r>
        </w:sdtContent>
      </w:sdt>
    </w:p>
    <w:p w14:paraId="5ED263A5" w14:textId="26D5AFBD" w:rsidR="00FF7839" w:rsidRPr="00023241" w:rsidRDefault="0081612D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Name, Address, </w:t>
      </w:r>
      <w:r w:rsidR="00360472" w:rsidRPr="00023241">
        <w:rPr>
          <w:rFonts w:ascii="Book Antiqua" w:hAnsi="Book Antiqua"/>
          <w:b/>
          <w:bCs/>
          <w:sz w:val="24"/>
          <w:szCs w:val="24"/>
        </w:rPr>
        <w:t xml:space="preserve">Telephone 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Number, </w:t>
      </w:r>
      <w:r w:rsidR="006510DE" w:rsidRPr="00023241">
        <w:rPr>
          <w:rFonts w:ascii="Book Antiqua" w:hAnsi="Book Antiqua"/>
          <w:b/>
          <w:bCs/>
          <w:sz w:val="24"/>
          <w:szCs w:val="24"/>
        </w:rPr>
        <w:t xml:space="preserve">and </w:t>
      </w:r>
      <w:r w:rsidRPr="00023241">
        <w:rPr>
          <w:rFonts w:ascii="Book Antiqua" w:hAnsi="Book Antiqua"/>
          <w:b/>
          <w:bCs/>
          <w:sz w:val="24"/>
          <w:szCs w:val="24"/>
        </w:rPr>
        <w:t>Email</w:t>
      </w:r>
      <w:r w:rsidR="006510DE" w:rsidRPr="00023241">
        <w:rPr>
          <w:rFonts w:ascii="Book Antiqua" w:hAnsi="Book Antiqua"/>
          <w:b/>
          <w:bCs/>
          <w:sz w:val="24"/>
          <w:szCs w:val="24"/>
        </w:rPr>
        <w:t xml:space="preserve"> Address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 of Agency Contact Person:</w:t>
      </w:r>
    </w:p>
    <w:sdt>
      <w:sdtPr>
        <w:rPr>
          <w:rFonts w:ascii="Book Antiqua" w:hAnsi="Book Antiqua"/>
          <w:sz w:val="24"/>
          <w:szCs w:val="24"/>
        </w:rPr>
        <w:alias w:val="Name"/>
        <w:tag w:val="Name"/>
        <w:id w:val="464858418"/>
        <w:placeholder>
          <w:docPart w:val="9BFA2D8B229847A08E0E5C6CEDB8DC2F"/>
        </w:placeholder>
        <w15:color w:val="99CCFF"/>
      </w:sdtPr>
      <w:sdtEndPr/>
      <w:sdtContent>
        <w:p w14:paraId="6B36AA7C" w14:textId="77777777" w:rsidR="00055D28" w:rsidRPr="0038708C" w:rsidRDefault="00055D28" w:rsidP="00055D28">
          <w:pPr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Dillon Murray</w:t>
          </w:r>
          <w:r>
            <w:rPr>
              <w:rFonts w:ascii="Book Antiqua" w:hAnsi="Book Antiqua"/>
              <w:sz w:val="24"/>
              <w:szCs w:val="24"/>
            </w:rPr>
            <w:tab/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Mailing Address"/>
        <w:tag w:val="Mailing Address"/>
        <w:id w:val="334511019"/>
        <w:placeholder>
          <w:docPart w:val="09E9BFF22AB945CB8FC4F6CE2974DA8E"/>
        </w:placeholder>
        <w15:color w:val="99CCFF"/>
      </w:sdtPr>
      <w:sdtEndPr/>
      <w:sdtContent>
        <w:p w14:paraId="2B374A37" w14:textId="77777777" w:rsidR="00055D28" w:rsidRPr="0038708C" w:rsidRDefault="00055D28" w:rsidP="00055D28">
          <w:pPr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54 State House Station, Augusta, ME 04333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Telephone Number"/>
        <w:tag w:val="Telephone Number"/>
        <w:id w:val="908961009"/>
        <w:placeholder>
          <w:docPart w:val="27192A35D47F4368BBD0690095678C53"/>
        </w:placeholder>
        <w15:color w:val="99CCFF"/>
      </w:sdtPr>
      <w:sdtEndPr/>
      <w:sdtContent>
        <w:p w14:paraId="0326DA81" w14:textId="77777777" w:rsidR="00055D28" w:rsidRPr="0038708C" w:rsidRDefault="00055D28" w:rsidP="00055D28">
          <w:pPr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207-530-1885</w:t>
          </w:r>
        </w:p>
      </w:sdtContent>
    </w:sdt>
    <w:sdt>
      <w:sdtPr>
        <w:rPr>
          <w:rFonts w:ascii="Book Antiqua" w:hAnsi="Book Antiqua"/>
          <w:sz w:val="24"/>
          <w:szCs w:val="24"/>
        </w:rPr>
        <w:alias w:val="Fax Number"/>
        <w:tag w:val="Fax Number"/>
        <w:id w:val="-626550811"/>
        <w:placeholder>
          <w:docPart w:val="461AC2D8DA514E8C97E5CDF20540B8F6"/>
        </w:placeholder>
        <w15:color w:val="99CCFF"/>
      </w:sdtPr>
      <w:sdtEndPr/>
      <w:sdtContent>
        <w:p w14:paraId="04993506" w14:textId="77777777" w:rsidR="00055D28" w:rsidRPr="0038708C" w:rsidRDefault="00055D28" w:rsidP="00055D28">
          <w:pPr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Dillon.f.Murray@maine.gov</w:t>
          </w:r>
        </w:p>
      </w:sdtContent>
    </w:sdt>
    <w:p w14:paraId="29EF6994" w14:textId="15ED67C3" w:rsidR="00FF7839" w:rsidRPr="00362212" w:rsidRDefault="0081612D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b/>
          <w:bCs/>
          <w:sz w:val="24"/>
          <w:szCs w:val="24"/>
        </w:rPr>
        <w:t>Chapter Number and Rule Title:</w:t>
      </w:r>
      <w:r w:rsidR="0025410B" w:rsidRPr="00362212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Ch. Number and Rule Title"/>
          <w:tag w:val="Ch. Number and Rule Title"/>
          <w:id w:val="-1046217579"/>
          <w:lock w:val="sdtLocked"/>
          <w:placeholder>
            <w:docPart w:val="DefaultPlaceholder_-1854013440"/>
          </w:placeholder>
          <w15:color w:val="99CCFF"/>
        </w:sdtPr>
        <w:sdtEndPr/>
        <w:sdtContent>
          <w:sdt>
            <w:sdtPr>
              <w:rPr>
                <w:rFonts w:ascii="Book Antiqua" w:hAnsi="Book Antiqua"/>
                <w:b/>
                <w:bCs/>
                <w:sz w:val="24"/>
                <w:szCs w:val="24"/>
              </w:rPr>
              <w:alias w:val="Ch. Number and Rule Title"/>
              <w:tag w:val="Ch. Number and Rule Title"/>
              <w:id w:val="-1762588749"/>
              <w:placeholder>
                <w:docPart w:val="F0720251E2DF4725957DAB6AFE013F8F"/>
              </w:placeholder>
              <w15:color w:val="99CCFF"/>
            </w:sdtPr>
            <w:sdtEndPr/>
            <w:sdtContent>
              <w:r w:rsidR="00197A13" w:rsidRPr="0056407D">
                <w:rPr>
                  <w:rFonts w:ascii="Book Antiqua" w:hAnsi="Book Antiqua"/>
                  <w:sz w:val="24"/>
                  <w:szCs w:val="24"/>
                </w:rPr>
                <w:t>12-597 Ch. 2: RULE GOVERNING THE COMPETITIVE SKILLS SCHOLARSHIP PROGRAM</w:t>
              </w:r>
            </w:sdtContent>
          </w:sdt>
        </w:sdtContent>
      </w:sdt>
    </w:p>
    <w:p w14:paraId="4CCB18E1" w14:textId="7D4606F9" w:rsidR="008938D9" w:rsidRPr="00362212" w:rsidRDefault="0081612D" w:rsidP="008161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00"/>
          <w:tab w:val="left" w:pos="3060"/>
          <w:tab w:val="left" w:pos="3420"/>
          <w:tab w:val="left" w:pos="5400"/>
          <w:tab w:val="left" w:pos="5760"/>
        </w:tabs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b/>
          <w:bCs/>
          <w:sz w:val="24"/>
          <w:szCs w:val="24"/>
        </w:rPr>
        <w:t>Type of Rule</w:t>
      </w:r>
      <w:r w:rsidR="0025410B" w:rsidRPr="00362212">
        <w:rPr>
          <w:rFonts w:ascii="Book Antiqua" w:hAnsi="Book Antiqua"/>
          <w:b/>
          <w:bCs/>
          <w:sz w:val="24"/>
          <w:szCs w:val="24"/>
        </w:rPr>
        <w:t>:</w:t>
      </w:r>
      <w:r w:rsidR="0025410B" w:rsidRPr="00362212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Type of Rule"/>
          <w:tag w:val="Type of Rule"/>
          <w:id w:val="-382953334"/>
          <w:lock w:val="sdtLocked"/>
          <w:placeholder>
            <w:docPart w:val="DefaultPlaceholder_-1854013438"/>
          </w:placeholder>
          <w15:color w:val="99CCFF"/>
          <w:dropDownList>
            <w:listItem w:value="Choose an item."/>
            <w:listItem w:displayText="Routine Technical" w:value="Routine Technical"/>
            <w:listItem w:displayText="Major Substantive" w:value="Major Substantive"/>
            <w:listItem w:displayText="Hybrid Routine Technical and Major Substantive" w:value="Hybrid Routine Technical and Major Substantive"/>
          </w:dropDownList>
        </w:sdtPr>
        <w:sdtEndPr/>
        <w:sdtContent>
          <w:r w:rsidR="00197A13">
            <w:rPr>
              <w:rFonts w:ascii="Book Antiqua" w:hAnsi="Book Antiqua"/>
              <w:sz w:val="24"/>
              <w:szCs w:val="24"/>
            </w:rPr>
            <w:t>Routine Technical</w:t>
          </w:r>
        </w:sdtContent>
      </w:sdt>
    </w:p>
    <w:p w14:paraId="505C55D3" w14:textId="22340FD9" w:rsidR="00C51CEB" w:rsidRPr="00362212" w:rsidRDefault="00C51CEB" w:rsidP="00C51CEB">
      <w:pPr>
        <w:ind w:right="360"/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b/>
          <w:bCs/>
          <w:sz w:val="24"/>
          <w:szCs w:val="24"/>
        </w:rPr>
        <w:t>Statutory Authority:</w:t>
      </w:r>
      <w:r w:rsidRPr="00362212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Statutory Authority"/>
          <w:tag w:val="Statutory Authority"/>
          <w:id w:val="-248499507"/>
          <w:placeholder>
            <w:docPart w:val="29605146170348A489AB875D07070312"/>
          </w:placeholder>
          <w15:color w:val="99CCFF"/>
        </w:sdtPr>
        <w:sdtEndPr/>
        <w:sdtContent>
          <w:sdt>
            <w:sdtPr>
              <w:rPr>
                <w:rFonts w:ascii="Book Antiqua" w:hAnsi="Book Antiqua"/>
                <w:sz w:val="24"/>
                <w:szCs w:val="24"/>
              </w:rPr>
              <w:alias w:val="Statutory Authority"/>
              <w:tag w:val="Statutory Authority"/>
              <w:id w:val="-508447727"/>
              <w:placeholder>
                <w:docPart w:val="545F0A7CFA1246789D5B259207B9C906"/>
              </w:placeholder>
              <w15:color w:val="99CCFF"/>
            </w:sdtPr>
            <w:sdtEndPr/>
            <w:sdtContent>
              <w:r w:rsidR="00024CA1">
                <w:rPr>
                  <w:rFonts w:ascii="Times New Roman" w:hAnsi="Times New Roman"/>
                  <w:sz w:val="22"/>
                  <w:szCs w:val="22"/>
                </w:rPr>
                <w:t xml:space="preserve">26 MRSA Chapter 25, Subchapter 5, </w:t>
              </w:r>
              <w:r w:rsidR="00024CA1" w:rsidRPr="00DC1F68">
                <w:rPr>
                  <w:rFonts w:ascii="Times New Roman" w:hAnsi="Times New Roman"/>
                  <w:sz w:val="22"/>
                  <w:szCs w:val="22"/>
                </w:rPr>
                <w:t>§2033</w:t>
              </w:r>
            </w:sdtContent>
          </w:sdt>
        </w:sdtContent>
      </w:sdt>
    </w:p>
    <w:p w14:paraId="027D630D" w14:textId="2E5E2406" w:rsidR="00644F6D" w:rsidRPr="00362212" w:rsidRDefault="00644F6D" w:rsidP="00644F6D">
      <w:pPr>
        <w:ind w:left="540" w:right="360" w:hanging="540"/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b/>
          <w:bCs/>
          <w:sz w:val="24"/>
          <w:szCs w:val="24"/>
        </w:rPr>
        <w:t>Public Hearing</w:t>
      </w:r>
      <w:r w:rsidR="00EA4C89" w:rsidRPr="00362212">
        <w:rPr>
          <w:rFonts w:ascii="Book Antiqua" w:hAnsi="Book Antiqua"/>
          <w:b/>
          <w:bCs/>
          <w:sz w:val="24"/>
          <w:szCs w:val="24"/>
        </w:rPr>
        <w:t>(s)</w:t>
      </w:r>
      <w:r w:rsidRPr="00362212">
        <w:rPr>
          <w:rFonts w:ascii="Book Antiqua" w:hAnsi="Book Antiqua"/>
          <w:sz w:val="24"/>
          <w:szCs w:val="24"/>
        </w:rPr>
        <w:t xml:space="preserve"> </w:t>
      </w:r>
      <w:r w:rsidRPr="00362212">
        <w:rPr>
          <w:rFonts w:ascii="Book Antiqua" w:hAnsi="Book Antiqua"/>
          <w:i/>
          <w:iCs/>
          <w:color w:val="C00000"/>
          <w:sz w:val="24"/>
          <w:szCs w:val="24"/>
        </w:rPr>
        <w:t>(</w:t>
      </w:r>
      <w:proofErr w:type="gramStart"/>
      <w:r w:rsidRPr="00362212">
        <w:rPr>
          <w:rFonts w:ascii="Book Antiqua" w:hAnsi="Book Antiqua"/>
          <w:i/>
          <w:iCs/>
          <w:color w:val="C00000"/>
          <w:sz w:val="24"/>
          <w:szCs w:val="24"/>
        </w:rPr>
        <w:t>include</w:t>
      </w:r>
      <w:proofErr w:type="gramEnd"/>
      <w:r w:rsidRPr="00362212">
        <w:rPr>
          <w:rFonts w:ascii="Book Antiqua" w:hAnsi="Book Antiqua"/>
          <w:i/>
          <w:iCs/>
          <w:color w:val="C00000"/>
          <w:sz w:val="24"/>
          <w:szCs w:val="24"/>
        </w:rPr>
        <w:t xml:space="preserve"> day, date, time, and location)</w:t>
      </w:r>
      <w:r w:rsidRPr="00362212">
        <w:rPr>
          <w:rFonts w:ascii="Book Antiqua" w:hAnsi="Book Antiqua"/>
          <w:b/>
          <w:bCs/>
          <w:sz w:val="24"/>
          <w:szCs w:val="24"/>
        </w:rPr>
        <w:t>:</w:t>
      </w:r>
      <w:r w:rsidRPr="00362212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Public Hearing"/>
          <w:tag w:val="Public Hearing"/>
          <w:id w:val="681937535"/>
          <w:placeholder>
            <w:docPart w:val="ECF3E20214D14EB6A6B62EE8158074A6"/>
          </w:placeholder>
          <w15:color w:val="99CCFF"/>
        </w:sdtPr>
        <w:sdtEndPr/>
        <w:sdtContent>
          <w:sdt>
            <w:sdtPr>
              <w:rPr>
                <w:rFonts w:ascii="Book Antiqua" w:hAnsi="Book Antiqua"/>
                <w:sz w:val="24"/>
                <w:szCs w:val="24"/>
              </w:rPr>
              <w:alias w:val="Public Hearing"/>
              <w:tag w:val="Public Hearing"/>
              <w:id w:val="-923329062"/>
              <w:placeholder>
                <w:docPart w:val="E097A29B68C348749E61BCA96493DB50"/>
              </w:placeholder>
              <w15:color w:val="99CCFF"/>
            </w:sdtPr>
            <w:sdtEndPr/>
            <w:sdtContent>
              <w:r w:rsidR="004D2F11">
                <w:rPr>
                  <w:rFonts w:ascii="Book Antiqua" w:hAnsi="Book Antiqua"/>
                  <w:sz w:val="24"/>
                  <w:szCs w:val="24"/>
                </w:rPr>
                <w:t>2</w:t>
              </w:r>
              <w:r w:rsidR="001D372E">
                <w:rPr>
                  <w:rFonts w:ascii="Book Antiqua" w:hAnsi="Book Antiqua"/>
                  <w:sz w:val="24"/>
                  <w:szCs w:val="24"/>
                </w:rPr>
                <w:t xml:space="preserve">:00pm on Tuesday, February </w:t>
              </w:r>
              <w:r w:rsidR="004D2F11">
                <w:rPr>
                  <w:rFonts w:ascii="Book Antiqua" w:hAnsi="Book Antiqua"/>
                  <w:sz w:val="24"/>
                  <w:szCs w:val="24"/>
                </w:rPr>
                <w:t>10th</w:t>
              </w:r>
              <w:r w:rsidR="001D372E">
                <w:rPr>
                  <w:rFonts w:ascii="Book Antiqua" w:hAnsi="Book Antiqua"/>
                  <w:sz w:val="24"/>
                  <w:szCs w:val="24"/>
                </w:rPr>
                <w:t xml:space="preserve">, 2026. Hearing to be held </w:t>
              </w:r>
              <w:r w:rsidR="001D372E" w:rsidRPr="00047093">
                <w:rPr>
                  <w:rFonts w:ascii="Book Antiqua" w:hAnsi="Book Antiqua"/>
                  <w:sz w:val="24"/>
                  <w:szCs w:val="24"/>
                </w:rPr>
                <w:t>at the Maine Department of Labor, Frances Perkins Conference Room, 45 Commerce Drive, Augusta, Maine 04330</w:t>
              </w:r>
            </w:sdtContent>
          </w:sdt>
          <w:r w:rsidR="001D372E">
            <w:rPr>
              <w:rFonts w:ascii="Book Antiqua" w:hAnsi="Book Antiqua"/>
              <w:sz w:val="24"/>
              <w:szCs w:val="24"/>
            </w:rPr>
            <w:t xml:space="preserve"> </w:t>
          </w:r>
        </w:sdtContent>
      </w:sdt>
    </w:p>
    <w:p w14:paraId="59D2B3DF" w14:textId="3CCDFED7" w:rsidR="00506174" w:rsidRPr="00362212" w:rsidRDefault="00506174" w:rsidP="00506174">
      <w:pPr>
        <w:ind w:left="540" w:right="360" w:hanging="540"/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b/>
          <w:bCs/>
          <w:sz w:val="24"/>
          <w:szCs w:val="24"/>
        </w:rPr>
        <w:t>Comment Deadline</w:t>
      </w:r>
      <w:r w:rsidR="00EA4C89" w:rsidRPr="00362212">
        <w:rPr>
          <w:rFonts w:ascii="Book Antiqua" w:hAnsi="Book Antiqua"/>
          <w:b/>
          <w:bCs/>
          <w:sz w:val="24"/>
          <w:szCs w:val="24"/>
        </w:rPr>
        <w:t>(s)</w:t>
      </w:r>
      <w:r w:rsidRPr="00362212">
        <w:rPr>
          <w:rFonts w:ascii="Book Antiqua" w:hAnsi="Book Antiqua"/>
          <w:sz w:val="24"/>
          <w:szCs w:val="24"/>
        </w:rPr>
        <w:t xml:space="preserve"> </w:t>
      </w:r>
      <w:r w:rsidRPr="00362212">
        <w:rPr>
          <w:rFonts w:ascii="Book Antiqua" w:hAnsi="Book Antiqua"/>
          <w:i/>
          <w:iCs/>
          <w:color w:val="C00000"/>
          <w:sz w:val="24"/>
          <w:szCs w:val="24"/>
        </w:rPr>
        <w:t>(include day, date, and time)</w:t>
      </w:r>
      <w:r w:rsidRPr="00362212">
        <w:rPr>
          <w:rFonts w:ascii="Book Antiqua" w:hAnsi="Book Antiqua"/>
          <w:b/>
          <w:bCs/>
          <w:sz w:val="24"/>
          <w:szCs w:val="24"/>
        </w:rPr>
        <w:t>:</w:t>
      </w:r>
      <w:r w:rsidRPr="00362212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Comment Deadline"/>
          <w:tag w:val="Comment Deadline"/>
          <w:id w:val="-2044435612"/>
          <w:placeholder>
            <w:docPart w:val="27A57266FEA04EB3AB602852CFEFF34A"/>
          </w:placeholder>
          <w15:color w:val="99CCFF"/>
        </w:sdtPr>
        <w:sdtEndPr/>
        <w:sdtContent>
          <w:sdt>
            <w:sdtPr>
              <w:rPr>
                <w:rFonts w:ascii="Book Antiqua" w:hAnsi="Book Antiqua"/>
                <w:sz w:val="24"/>
                <w:szCs w:val="24"/>
              </w:rPr>
              <w:alias w:val="Comment Deadline"/>
              <w:tag w:val="Comment Deadline"/>
              <w:id w:val="232668656"/>
              <w:placeholder>
                <w:docPart w:val="8CA997B247F544A598EF406CCE69FFEC"/>
              </w:placeholder>
              <w15:color w:val="99CCFF"/>
            </w:sdtPr>
            <w:sdtEndPr/>
            <w:sdtContent>
              <w:r w:rsidR="00824612">
                <w:rPr>
                  <w:rFonts w:ascii="Book Antiqua" w:hAnsi="Book Antiqua"/>
                  <w:sz w:val="24"/>
                  <w:szCs w:val="24"/>
                </w:rPr>
                <w:t>Friday, February 20</w:t>
              </w:r>
              <w:r w:rsidR="00824612" w:rsidRPr="003E7C8B">
                <w:rPr>
                  <w:rFonts w:ascii="Book Antiqua" w:hAnsi="Book Antiqua"/>
                  <w:sz w:val="24"/>
                  <w:szCs w:val="24"/>
                  <w:vertAlign w:val="superscript"/>
                </w:rPr>
                <w:t>th</w:t>
              </w:r>
              <w:r w:rsidR="00824612">
                <w:rPr>
                  <w:rFonts w:ascii="Book Antiqua" w:hAnsi="Book Antiqua"/>
                  <w:sz w:val="24"/>
                  <w:szCs w:val="24"/>
                </w:rPr>
                <w:t>, 2026, 5:00pm</w:t>
              </w:r>
            </w:sdtContent>
          </w:sdt>
        </w:sdtContent>
      </w:sdt>
    </w:p>
    <w:p w14:paraId="7BCDB89F" w14:textId="5369DEF7" w:rsidR="00600552" w:rsidRPr="00362212" w:rsidRDefault="0081612D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b/>
          <w:bCs/>
          <w:sz w:val="24"/>
          <w:szCs w:val="24"/>
        </w:rPr>
        <w:t>Principal Reason(s) or Purpose for Proposing this Rule</w:t>
      </w:r>
      <w:r w:rsidRPr="00362212">
        <w:rPr>
          <w:rFonts w:ascii="Book Antiqua" w:hAnsi="Book Antiqua"/>
          <w:sz w:val="24"/>
          <w:szCs w:val="24"/>
        </w:rPr>
        <w:t xml:space="preserve"> </w:t>
      </w:r>
      <w:r w:rsidR="00FF7839" w:rsidRPr="00362212">
        <w:rPr>
          <w:rFonts w:ascii="Book Antiqua" w:hAnsi="Book Antiqua"/>
          <w:sz w:val="24"/>
          <w:szCs w:val="24"/>
        </w:rPr>
        <w:t>[</w:t>
      </w:r>
      <w:r w:rsidR="00FF7839" w:rsidRPr="00362212">
        <w:rPr>
          <w:rFonts w:ascii="Book Antiqua" w:hAnsi="Book Antiqua"/>
          <w:i/>
          <w:sz w:val="24"/>
          <w:szCs w:val="24"/>
        </w:rPr>
        <w:t>see</w:t>
      </w:r>
      <w:r w:rsidR="00FF7839" w:rsidRPr="00362212">
        <w:rPr>
          <w:rFonts w:ascii="Book Antiqua" w:hAnsi="Book Antiqua"/>
          <w:sz w:val="24"/>
          <w:szCs w:val="24"/>
        </w:rPr>
        <w:t xml:space="preserve"> </w:t>
      </w:r>
      <w:r w:rsidR="00FF7E0B" w:rsidRPr="00362212">
        <w:rPr>
          <w:rFonts w:ascii="Book Antiqua" w:hAnsi="Book Antiqua"/>
          <w:sz w:val="24"/>
          <w:szCs w:val="24"/>
        </w:rPr>
        <w:t xml:space="preserve">5 M.R.S. </w:t>
      </w:r>
      <w:r w:rsidR="00FF7839" w:rsidRPr="00362212">
        <w:rPr>
          <w:rFonts w:ascii="Book Antiqua" w:hAnsi="Book Antiqua"/>
          <w:sz w:val="24"/>
          <w:szCs w:val="24"/>
        </w:rPr>
        <w:t>§</w:t>
      </w:r>
      <w:r w:rsidR="005738A1" w:rsidRPr="00362212">
        <w:rPr>
          <w:rFonts w:ascii="Book Antiqua" w:hAnsi="Book Antiqua"/>
          <w:sz w:val="24"/>
          <w:szCs w:val="24"/>
        </w:rPr>
        <w:t xml:space="preserve"> </w:t>
      </w:r>
      <w:r w:rsidR="00FF7839" w:rsidRPr="00362212">
        <w:rPr>
          <w:rFonts w:ascii="Book Antiqua" w:hAnsi="Book Antiqua"/>
          <w:sz w:val="24"/>
          <w:szCs w:val="24"/>
        </w:rPr>
        <w:t>8057-A(1)(A)]</w:t>
      </w:r>
      <w:r w:rsidRPr="00362212">
        <w:rPr>
          <w:rFonts w:ascii="Book Antiqua" w:hAnsi="Book Antiqua"/>
          <w:sz w:val="24"/>
          <w:szCs w:val="24"/>
        </w:rPr>
        <w:t>:</w:t>
      </w:r>
    </w:p>
    <w:p w14:paraId="04388860" w14:textId="19723F3F" w:rsidR="00FF7839" w:rsidRPr="00362212" w:rsidRDefault="006F2216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alias w:val="Prinicipal Reason, Purpose of Rule"/>
          <w:tag w:val="Prinicipal Reason, Purpose of Rule"/>
          <w:id w:val="-1606870285"/>
          <w:lock w:val="sdtLocked"/>
          <w:placeholder>
            <w:docPart w:val="ADADE14449DB4800AAA3B1B7FFF1FAB4"/>
          </w:placeholder>
          <w15:color w:val="99CCFF"/>
        </w:sdtPr>
        <w:sdtEndPr/>
        <w:sdtContent>
          <w:r w:rsidR="00CF3873" w:rsidRPr="00104409">
            <w:rPr>
              <w:rFonts w:ascii="Book Antiqua" w:hAnsi="Book Antiqua"/>
              <w:sz w:val="24"/>
              <w:szCs w:val="24"/>
            </w:rPr>
            <w:t>CSSP is intended to provide individuals with access to education, training and support leading to skilled, well-compensated jobs with anticipated high employment demand, to improve the economic well-being of the participants in the program and to provide employers with a skilled labor force.</w:t>
          </w:r>
          <w:r w:rsidR="00CF3873">
            <w:rPr>
              <w:rFonts w:ascii="Book Antiqua" w:hAnsi="Book Antiqua"/>
              <w:sz w:val="24"/>
              <w:szCs w:val="24"/>
            </w:rPr>
            <w:t xml:space="preserve"> This Rule change is required by Maine PL 2025, Ch. 396, which required “The commissioner adopt rules in accordance… to provide for the approval of cohort-based education or training programs and eligibility for individuals participating in those programs.</w:t>
          </w:r>
        </w:sdtContent>
      </w:sdt>
    </w:p>
    <w:p w14:paraId="07D48E64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006738B2" w14:textId="1855E2BE" w:rsidR="00FF7839" w:rsidRPr="00023241" w:rsidRDefault="0081612D" w:rsidP="00506174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>Is Material Incorporated by Reference into the Rule</w:t>
      </w:r>
      <w:r w:rsidR="008E6E35" w:rsidRPr="00023241">
        <w:rPr>
          <w:rFonts w:ascii="Book Antiqua" w:hAnsi="Book Antiqua"/>
          <w:b/>
          <w:bCs/>
          <w:sz w:val="24"/>
          <w:szCs w:val="24"/>
        </w:rPr>
        <w:t xml:space="preserve"> </w:t>
      </w:r>
      <w:r w:rsidR="008E6E35" w:rsidRPr="00023241">
        <w:rPr>
          <w:rFonts w:ascii="Book Antiqua" w:hAnsi="Book Antiqua"/>
          <w:sz w:val="24"/>
          <w:szCs w:val="24"/>
        </w:rPr>
        <w:t>[</w:t>
      </w:r>
      <w:r w:rsidR="008E6E35" w:rsidRPr="00023241">
        <w:rPr>
          <w:rFonts w:ascii="Book Antiqua" w:hAnsi="Book Antiqua"/>
          <w:i/>
          <w:iCs/>
          <w:sz w:val="24"/>
          <w:szCs w:val="24"/>
        </w:rPr>
        <w:t>see</w:t>
      </w:r>
      <w:r w:rsidR="008E6E35"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="008E6E35" w:rsidRPr="00023241">
        <w:rPr>
          <w:rFonts w:ascii="Book Antiqua" w:hAnsi="Book Antiqua"/>
          <w:sz w:val="24"/>
          <w:szCs w:val="24"/>
        </w:rPr>
        <w:t>§ 8056</w:t>
      </w:r>
      <w:r w:rsidR="00600552" w:rsidRPr="00023241">
        <w:rPr>
          <w:rFonts w:ascii="Book Antiqua" w:hAnsi="Book Antiqua"/>
          <w:sz w:val="24"/>
          <w:szCs w:val="24"/>
        </w:rPr>
        <w:t>(2-A)</w:t>
      </w:r>
      <w:r w:rsidR="008E6E35" w:rsidRPr="00023241">
        <w:rPr>
          <w:rFonts w:ascii="Book Antiqua" w:hAnsi="Book Antiqua"/>
          <w:sz w:val="24"/>
          <w:szCs w:val="24"/>
        </w:rPr>
        <w:t>]</w:t>
      </w:r>
      <w:r w:rsidRPr="00023241">
        <w:rPr>
          <w:rFonts w:ascii="Book Antiqua" w:hAnsi="Book Antiqua"/>
          <w:b/>
          <w:bCs/>
          <w:sz w:val="24"/>
          <w:szCs w:val="24"/>
        </w:rPr>
        <w:t>?</w:t>
      </w:r>
      <w:r w:rsidR="00FF7839" w:rsidRPr="00023241">
        <w:rPr>
          <w:rFonts w:ascii="Book Antiqua" w:hAnsi="Book Antiqua"/>
          <w:sz w:val="24"/>
          <w:szCs w:val="24"/>
        </w:rPr>
        <w:t xml:space="preserve">  </w:t>
      </w:r>
      <w:r w:rsidR="00A35890" w:rsidRPr="00023241">
        <w:rPr>
          <w:rFonts w:ascii="Book Antiqua" w:hAnsi="Book Antiqua"/>
          <w:sz w:val="24"/>
          <w:szCs w:val="24"/>
        </w:rPr>
        <w:tab/>
      </w:r>
      <w:sdt>
        <w:sdtPr>
          <w:rPr>
            <w:rFonts w:ascii="Book Antiqua" w:hAnsi="Book Antiqua"/>
            <w:sz w:val="24"/>
            <w:szCs w:val="24"/>
          </w:rPr>
          <w:alias w:val="Material Incoporated by Reference"/>
          <w:tag w:val="Prinicipal Reason, Purpose of Rule"/>
          <w:id w:val="-456107457"/>
          <w:placeholder>
            <w:docPart w:val="DefaultPlaceholder_-1854013438"/>
          </w:placeholder>
          <w15:color w:val="99CCFF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CF3873">
            <w:rPr>
              <w:rFonts w:ascii="Book Antiqua" w:hAnsi="Book Antiqua"/>
              <w:sz w:val="24"/>
              <w:szCs w:val="24"/>
            </w:rPr>
            <w:t>No</w:t>
          </w:r>
        </w:sdtContent>
      </w:sdt>
      <w:r w:rsidR="00FF7839" w:rsidRPr="00023241">
        <w:rPr>
          <w:rFonts w:ascii="Book Antiqua" w:hAnsi="Book Antiqua"/>
          <w:sz w:val="24"/>
          <w:szCs w:val="24"/>
        </w:rPr>
        <w:t xml:space="preserve"> </w:t>
      </w:r>
    </w:p>
    <w:p w14:paraId="12F6B825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1E030EC1" w14:textId="7CC3A6FA" w:rsidR="00FF7839" w:rsidRPr="00023241" w:rsidRDefault="00A35890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Analysis and Expected Operation of </w:t>
      </w:r>
      <w:r w:rsidR="00413B39" w:rsidRPr="00023241">
        <w:rPr>
          <w:rFonts w:ascii="Book Antiqua" w:hAnsi="Book Antiqua"/>
          <w:b/>
          <w:bCs/>
          <w:sz w:val="24"/>
          <w:szCs w:val="24"/>
        </w:rPr>
        <w:t xml:space="preserve">the 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Rule </w:t>
      </w:r>
      <w:r w:rsidR="00FF7839" w:rsidRPr="00023241">
        <w:rPr>
          <w:rFonts w:ascii="Book Antiqua" w:hAnsi="Book Antiqua"/>
          <w:sz w:val="24"/>
          <w:szCs w:val="24"/>
        </w:rPr>
        <w:t>[</w:t>
      </w:r>
      <w:r w:rsidR="00FF7839" w:rsidRPr="00023241">
        <w:rPr>
          <w:rFonts w:ascii="Book Antiqua" w:hAnsi="Book Antiqua"/>
          <w:i/>
          <w:sz w:val="24"/>
          <w:szCs w:val="24"/>
        </w:rPr>
        <w:t>see</w:t>
      </w:r>
      <w:r w:rsidR="00FF7839"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="00FF7839" w:rsidRPr="00023241">
        <w:rPr>
          <w:rFonts w:ascii="Book Antiqua" w:hAnsi="Book Antiqua"/>
          <w:sz w:val="24"/>
          <w:szCs w:val="24"/>
        </w:rPr>
        <w:t>§</w:t>
      </w:r>
      <w:r w:rsidR="005738A1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8057-A(1)(B)</w:t>
      </w:r>
      <w:r w:rsidR="00874F55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&amp;</w:t>
      </w:r>
      <w:r w:rsidR="00874F55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(D)]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6CAE2385" w14:textId="04747ABA" w:rsidR="00FF7839" w:rsidRPr="00362212" w:rsidRDefault="006F2216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alias w:val="Analysis, Expected Operation of Rule"/>
          <w:tag w:val="Analysis, Expected Operation of Rule"/>
          <w:id w:val="64001974"/>
          <w:lock w:val="sdtLocked"/>
          <w:placeholder>
            <w:docPart w:val="939AF17B69714B3BAC4B3DF9B13A5A66"/>
          </w:placeholder>
          <w15:color w:val="99CCFF"/>
        </w:sdtPr>
        <w:sdtEndPr/>
        <w:sdtContent>
          <w:r w:rsidR="00CD597C">
            <w:rPr>
              <w:rFonts w:ascii="Book Antiqua" w:hAnsi="Book Antiqua"/>
              <w:sz w:val="24"/>
              <w:szCs w:val="24"/>
            </w:rPr>
            <w:t xml:space="preserve"> </w:t>
          </w:r>
        </w:sdtContent>
      </w:sdt>
    </w:p>
    <w:p w14:paraId="6F95A8AA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5B746BA1" w14:textId="79E8625F" w:rsidR="00FF7839" w:rsidRPr="00023241" w:rsidRDefault="00C05868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Brief Summary of Relevant Information Considered During Development of the Rule </w:t>
      </w:r>
      <w:r w:rsidR="00FF7839" w:rsidRPr="00023241">
        <w:rPr>
          <w:rFonts w:ascii="Book Antiqua" w:hAnsi="Book Antiqua"/>
          <w:b/>
          <w:bCs/>
          <w:sz w:val="24"/>
          <w:szCs w:val="24"/>
        </w:rPr>
        <w:t>(including up to 3 primary sources relied upon)</w:t>
      </w:r>
      <w:r w:rsidR="00FF7839" w:rsidRPr="00023241">
        <w:rPr>
          <w:rFonts w:ascii="Book Antiqua" w:hAnsi="Book Antiqua"/>
          <w:sz w:val="24"/>
          <w:szCs w:val="24"/>
        </w:rPr>
        <w:t>[</w:t>
      </w:r>
      <w:r w:rsidR="00FF7839" w:rsidRPr="00023241">
        <w:rPr>
          <w:rFonts w:ascii="Book Antiqua" w:hAnsi="Book Antiqua"/>
          <w:i/>
          <w:sz w:val="24"/>
          <w:szCs w:val="24"/>
        </w:rPr>
        <w:t>see</w:t>
      </w:r>
      <w:r w:rsidR="00FF7839"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="00FF7839" w:rsidRPr="00023241">
        <w:rPr>
          <w:rFonts w:ascii="Book Antiqua" w:hAnsi="Book Antiqua"/>
          <w:sz w:val="24"/>
          <w:szCs w:val="24"/>
        </w:rPr>
        <w:t>§§</w:t>
      </w:r>
      <w:r w:rsidR="005738A1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8057-A(1)(E) &amp; 8063-B]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bookmarkStart w:id="0" w:name="_Hlk213061229"/>
    <w:p w14:paraId="1C51F2A8" w14:textId="44A9CC61" w:rsidR="00FF7839" w:rsidRPr="00362212" w:rsidRDefault="006F2216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alias w:val="Relevant Information, Source Information"/>
          <w:tag w:val="Relevant Information, Source Information"/>
          <w:id w:val="406808890"/>
          <w:lock w:val="sdtLocked"/>
          <w:placeholder>
            <w:docPart w:val="0B2E843B3B374EFA8988FCAE2525EC36"/>
          </w:placeholder>
          <w15:color w:val="99CCFF"/>
        </w:sdtPr>
        <w:sdtEndPr/>
        <w:sdtContent>
          <w:r w:rsidR="005A0489">
            <w:rPr>
              <w:rFonts w:ascii="Book Antiqua" w:hAnsi="Book Antiqua"/>
              <w:sz w:val="24"/>
              <w:szCs w:val="24"/>
            </w:rPr>
            <w:t xml:space="preserve">Staff expertise, </w:t>
          </w:r>
          <w:r w:rsidR="00CD597C">
            <w:rPr>
              <w:rFonts w:ascii="Book Antiqua" w:hAnsi="Book Antiqua"/>
              <w:sz w:val="24"/>
              <w:szCs w:val="24"/>
            </w:rPr>
            <w:t>stakeholder engagement, data and information from the CSSP Program</w:t>
          </w:r>
        </w:sdtContent>
      </w:sdt>
      <w:bookmarkEnd w:id="0"/>
    </w:p>
    <w:p w14:paraId="0ED6D17B" w14:textId="77777777" w:rsidR="00FF7839" w:rsidRPr="00023241" w:rsidRDefault="00FF7839" w:rsidP="007A157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</w:p>
    <w:p w14:paraId="622F02DF" w14:textId="2BA2CE85" w:rsidR="00FF7839" w:rsidRPr="00023241" w:rsidRDefault="00C05868" w:rsidP="0081612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Estimated Fiscal Impact of </w:t>
      </w:r>
      <w:r w:rsidR="00413B39" w:rsidRPr="00023241">
        <w:rPr>
          <w:rFonts w:ascii="Book Antiqua" w:hAnsi="Book Antiqua"/>
          <w:b/>
          <w:bCs/>
          <w:sz w:val="24"/>
          <w:szCs w:val="24"/>
        </w:rPr>
        <w:t xml:space="preserve">the 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Rule </w:t>
      </w:r>
      <w:r w:rsidR="00FF7839" w:rsidRPr="00023241">
        <w:rPr>
          <w:rFonts w:ascii="Book Antiqua" w:hAnsi="Book Antiqua"/>
          <w:sz w:val="24"/>
          <w:szCs w:val="24"/>
        </w:rPr>
        <w:t>[</w:t>
      </w:r>
      <w:r w:rsidR="00FF7839" w:rsidRPr="00023241">
        <w:rPr>
          <w:rFonts w:ascii="Book Antiqua" w:hAnsi="Book Antiqua"/>
          <w:i/>
          <w:sz w:val="24"/>
          <w:szCs w:val="24"/>
        </w:rPr>
        <w:t>see</w:t>
      </w:r>
      <w:r w:rsidR="00FF7839"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="00FF7839" w:rsidRPr="00023241">
        <w:rPr>
          <w:rFonts w:ascii="Book Antiqua" w:hAnsi="Book Antiqua"/>
          <w:sz w:val="24"/>
          <w:szCs w:val="24"/>
        </w:rPr>
        <w:t>§</w:t>
      </w:r>
      <w:r w:rsidR="00954CFC" w:rsidRPr="00023241">
        <w:rPr>
          <w:rFonts w:ascii="Book Antiqua" w:hAnsi="Book Antiqua"/>
          <w:sz w:val="24"/>
          <w:szCs w:val="24"/>
        </w:rPr>
        <w:t xml:space="preserve"> </w:t>
      </w:r>
      <w:r w:rsidR="00FF7839" w:rsidRPr="00023241">
        <w:rPr>
          <w:rFonts w:ascii="Book Antiqua" w:hAnsi="Book Antiqua"/>
          <w:sz w:val="24"/>
          <w:szCs w:val="24"/>
        </w:rPr>
        <w:t>8057-A(1)(C)]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0BBC8B51" w14:textId="2B8E95E5" w:rsidR="00070C6A" w:rsidRPr="00362212" w:rsidRDefault="006F2216" w:rsidP="0081612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alias w:val="Estimated Fiscal Impact of the Rule"/>
          <w:tag w:val="Estimated Fiscal Impact of the Rule"/>
          <w:id w:val="-372303202"/>
          <w:lock w:val="sdtLocked"/>
          <w:placeholder>
            <w:docPart w:val="070E7804A0BD4F5E8F548088469517B1"/>
          </w:placeholder>
          <w15:color w:val="99CCFF"/>
        </w:sdtPr>
        <w:sdtEndPr/>
        <w:sdtContent>
          <w:r w:rsidR="00CD597C">
            <w:rPr>
              <w:rFonts w:ascii="Book Antiqua" w:hAnsi="Book Antiqua"/>
              <w:sz w:val="24"/>
              <w:szCs w:val="24"/>
            </w:rPr>
            <w:t xml:space="preserve"> </w:t>
          </w:r>
        </w:sdtContent>
      </w:sdt>
    </w:p>
    <w:p w14:paraId="1746D6F7" w14:textId="77777777" w:rsidR="00C05868" w:rsidRPr="00023241" w:rsidRDefault="00C05868" w:rsidP="0081612D">
      <w:pPr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</w:p>
    <w:p w14:paraId="46867F35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</w:p>
    <w:p w14:paraId="4F6DF05D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center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i/>
          <w:sz w:val="24"/>
          <w:szCs w:val="24"/>
        </w:rPr>
        <w:t>FOR EXISTING RULES WITH FISCAL IMPACT OF $1 MILLION OR MORE, ALSO INCLUDE:</w:t>
      </w:r>
    </w:p>
    <w:p w14:paraId="47AAFC19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center"/>
        <w:rPr>
          <w:rFonts w:ascii="Book Antiqua" w:hAnsi="Book Antiqua"/>
          <w:sz w:val="24"/>
          <w:szCs w:val="24"/>
        </w:rPr>
      </w:pPr>
    </w:p>
    <w:p w14:paraId="6AD151E3" w14:textId="0BF86C72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sz w:val="24"/>
          <w:szCs w:val="24"/>
        </w:rPr>
        <w:t xml:space="preserve"> </w:t>
      </w:r>
      <w:r w:rsidRPr="00023241">
        <w:rPr>
          <w:rFonts w:ascii="Book Antiqua" w:hAnsi="Book Antiqua"/>
          <w:b/>
          <w:bCs/>
          <w:sz w:val="24"/>
          <w:szCs w:val="24"/>
        </w:rPr>
        <w:t xml:space="preserve">Economic Impact, </w:t>
      </w:r>
      <w:proofErr w:type="gramStart"/>
      <w:r w:rsidRPr="00023241">
        <w:rPr>
          <w:rFonts w:ascii="Book Antiqua" w:hAnsi="Book Antiqua"/>
          <w:b/>
          <w:bCs/>
          <w:sz w:val="24"/>
          <w:szCs w:val="24"/>
        </w:rPr>
        <w:t>Whether or Not</w:t>
      </w:r>
      <w:proofErr w:type="gramEnd"/>
      <w:r w:rsidRPr="00023241">
        <w:rPr>
          <w:rFonts w:ascii="Book Antiqua" w:hAnsi="Book Antiqua"/>
          <w:b/>
          <w:bCs/>
          <w:sz w:val="24"/>
          <w:szCs w:val="24"/>
        </w:rPr>
        <w:t xml:space="preserve"> Quantifiable in Monetary Terms </w:t>
      </w:r>
      <w:r w:rsidRPr="00023241">
        <w:rPr>
          <w:rFonts w:ascii="Book Antiqua" w:hAnsi="Book Antiqua"/>
          <w:sz w:val="24"/>
          <w:szCs w:val="24"/>
        </w:rPr>
        <w:t>[</w:t>
      </w:r>
      <w:r w:rsidRPr="00023241">
        <w:rPr>
          <w:rFonts w:ascii="Book Antiqua" w:hAnsi="Book Antiqua"/>
          <w:i/>
          <w:sz w:val="24"/>
          <w:szCs w:val="24"/>
        </w:rPr>
        <w:t>see</w:t>
      </w:r>
      <w:r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Pr="00023241">
        <w:rPr>
          <w:rFonts w:ascii="Book Antiqua" w:hAnsi="Book Antiqua"/>
          <w:sz w:val="24"/>
          <w:szCs w:val="24"/>
        </w:rPr>
        <w:t>§</w:t>
      </w:r>
      <w:r w:rsidR="00070C6A" w:rsidRPr="00023241">
        <w:rPr>
          <w:rFonts w:ascii="Book Antiqua" w:hAnsi="Book Antiqua"/>
          <w:sz w:val="24"/>
          <w:szCs w:val="24"/>
        </w:rPr>
        <w:t xml:space="preserve"> </w:t>
      </w:r>
      <w:r w:rsidRPr="00023241">
        <w:rPr>
          <w:rFonts w:ascii="Book Antiqua" w:hAnsi="Book Antiqua"/>
          <w:sz w:val="24"/>
          <w:szCs w:val="24"/>
        </w:rPr>
        <w:t>8057-A(2)(A)]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7B3F726A" w14:textId="21157B9D" w:rsidR="00C05868" w:rsidRPr="00362212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Economic Impact"/>
          <w:tag w:val="Economic Impact"/>
          <w:id w:val="-878938082"/>
          <w:lock w:val="sdtLocked"/>
          <w:placeholder>
            <w:docPart w:val="F2C59A557D124E28816841E0B3FE5761"/>
          </w:placeholder>
          <w15:color w:val="99CCFF"/>
        </w:sdtPr>
        <w:sdtEndPr/>
        <w:sdtContent>
          <w:r w:rsidR="00A2318A">
            <w:rPr>
              <w:rFonts w:ascii="Book Antiqua" w:hAnsi="Book Antiqua"/>
              <w:sz w:val="24"/>
              <w:szCs w:val="24"/>
            </w:rPr>
            <w:t xml:space="preserve"> </w:t>
          </w:r>
        </w:sdtContent>
      </w:sdt>
    </w:p>
    <w:p w14:paraId="4C153D93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sz w:val="24"/>
          <w:szCs w:val="24"/>
        </w:rPr>
        <w:t xml:space="preserve"> </w:t>
      </w:r>
    </w:p>
    <w:p w14:paraId="65E80DFC" w14:textId="35ADA09D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lastRenderedPageBreak/>
        <w:t>Individuals, Major Interest Groups and Types of Businesses Affected and How They Will Be Affected</w:t>
      </w:r>
      <w:r w:rsidRPr="00023241">
        <w:rPr>
          <w:rFonts w:ascii="Book Antiqua" w:hAnsi="Book Antiqua"/>
          <w:sz w:val="24"/>
          <w:szCs w:val="24"/>
        </w:rPr>
        <w:t xml:space="preserve"> [</w:t>
      </w:r>
      <w:r w:rsidRPr="00023241">
        <w:rPr>
          <w:rFonts w:ascii="Book Antiqua" w:hAnsi="Book Antiqua"/>
          <w:i/>
          <w:sz w:val="24"/>
          <w:szCs w:val="24"/>
        </w:rPr>
        <w:t>see</w:t>
      </w:r>
      <w:r w:rsidR="00FF7E0B" w:rsidRPr="00023241">
        <w:rPr>
          <w:rFonts w:ascii="Book Antiqua" w:hAnsi="Book Antiqua"/>
          <w:i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iCs/>
          <w:sz w:val="24"/>
          <w:szCs w:val="24"/>
        </w:rPr>
        <w:t>5 M.R.S.</w:t>
      </w:r>
      <w:r w:rsidRPr="00023241">
        <w:rPr>
          <w:rFonts w:ascii="Book Antiqua" w:hAnsi="Book Antiqua"/>
          <w:sz w:val="24"/>
          <w:szCs w:val="24"/>
        </w:rPr>
        <w:t xml:space="preserve"> §</w:t>
      </w:r>
      <w:r w:rsidR="00070C6A" w:rsidRPr="00023241">
        <w:rPr>
          <w:rFonts w:ascii="Book Antiqua" w:hAnsi="Book Antiqua"/>
          <w:sz w:val="24"/>
          <w:szCs w:val="24"/>
        </w:rPr>
        <w:t xml:space="preserve"> </w:t>
      </w:r>
      <w:r w:rsidRPr="00023241">
        <w:rPr>
          <w:rFonts w:ascii="Book Antiqua" w:hAnsi="Book Antiqua"/>
          <w:sz w:val="24"/>
          <w:szCs w:val="24"/>
        </w:rPr>
        <w:t>8057-A(2)(B)]</w:t>
      </w:r>
      <w:r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0C970C17" w14:textId="58FB6418" w:rsidR="00C05868" w:rsidRPr="00362212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362212">
        <w:rPr>
          <w:rFonts w:ascii="Book Antiqua" w:hAnsi="Book Antiqua"/>
          <w:sz w:val="24"/>
          <w:szCs w:val="24"/>
        </w:rPr>
        <w:t xml:space="preserve"> </w:t>
      </w:r>
      <w:sdt>
        <w:sdtPr>
          <w:rPr>
            <w:rFonts w:ascii="Book Antiqua" w:hAnsi="Book Antiqua"/>
            <w:sz w:val="24"/>
            <w:szCs w:val="24"/>
          </w:rPr>
          <w:alias w:val="Constituencies Affected by Rule"/>
          <w:tag w:val="Constituencies Affected by Rule"/>
          <w:id w:val="1129898345"/>
          <w:lock w:val="sdtLocked"/>
          <w:placeholder>
            <w:docPart w:val="A6F991E02F5D4ACCB47E8400AA613940"/>
          </w:placeholder>
          <w15:color w:val="99CCFF"/>
        </w:sdtPr>
        <w:sdtEndPr/>
        <w:sdtContent>
          <w:r w:rsidR="00A20DA5">
            <w:rPr>
              <w:rFonts w:ascii="Book Antiqua" w:hAnsi="Book Antiqua"/>
              <w:sz w:val="24"/>
              <w:szCs w:val="24"/>
            </w:rPr>
            <w:t xml:space="preserve"> </w:t>
          </w:r>
        </w:sdtContent>
      </w:sdt>
    </w:p>
    <w:p w14:paraId="19B788F4" w14:textId="77777777" w:rsidR="00C05868" w:rsidRPr="00023241" w:rsidRDefault="00C05868" w:rsidP="007A157D">
      <w:pPr>
        <w:shd w:val="clear" w:color="auto" w:fill="DBE5F1" w:themeFill="accent1" w:themeFillTint="33"/>
        <w:tabs>
          <w:tab w:val="left" w:pos="-840"/>
          <w:tab w:val="left" w:pos="-120"/>
          <w:tab w:val="left" w:pos="460"/>
          <w:tab w:val="left" w:pos="1032"/>
          <w:tab w:val="left" w:pos="1619"/>
          <w:tab w:val="left" w:pos="2280"/>
          <w:tab w:val="left" w:pos="3025"/>
          <w:tab w:val="left" w:pos="3772"/>
          <w:tab w:val="left" w:pos="435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</w:tabs>
        <w:jc w:val="both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sz w:val="24"/>
          <w:szCs w:val="24"/>
        </w:rPr>
        <w:t xml:space="preserve"> </w:t>
      </w:r>
    </w:p>
    <w:p w14:paraId="204F2B51" w14:textId="3FC8ADB6" w:rsidR="00C05868" w:rsidRPr="00023241" w:rsidRDefault="00C05868" w:rsidP="007A157D">
      <w:pPr>
        <w:shd w:val="clear" w:color="auto" w:fill="DBE5F1" w:themeFill="accent1" w:themeFillTint="33"/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b/>
          <w:bCs/>
          <w:sz w:val="24"/>
          <w:szCs w:val="24"/>
        </w:rPr>
      </w:pPr>
      <w:r w:rsidRPr="00023241">
        <w:rPr>
          <w:rFonts w:ascii="Book Antiqua" w:hAnsi="Book Antiqua"/>
          <w:b/>
          <w:bCs/>
          <w:sz w:val="24"/>
          <w:szCs w:val="24"/>
        </w:rPr>
        <w:t xml:space="preserve"> Benefits of the Rule</w:t>
      </w:r>
      <w:r w:rsidRPr="00023241">
        <w:rPr>
          <w:rFonts w:ascii="Book Antiqua" w:hAnsi="Book Antiqua"/>
          <w:sz w:val="24"/>
          <w:szCs w:val="24"/>
        </w:rPr>
        <w:t xml:space="preserve"> [</w:t>
      </w:r>
      <w:r w:rsidRPr="00023241">
        <w:rPr>
          <w:rFonts w:ascii="Book Antiqua" w:hAnsi="Book Antiqua"/>
          <w:i/>
          <w:sz w:val="24"/>
          <w:szCs w:val="24"/>
        </w:rPr>
        <w:t>see</w:t>
      </w:r>
      <w:r w:rsidRPr="00023241">
        <w:rPr>
          <w:rFonts w:ascii="Book Antiqua" w:hAnsi="Book Antiqua"/>
          <w:sz w:val="24"/>
          <w:szCs w:val="24"/>
        </w:rPr>
        <w:t xml:space="preserve"> </w:t>
      </w:r>
      <w:r w:rsidR="00FF7E0B" w:rsidRPr="00023241">
        <w:rPr>
          <w:rFonts w:ascii="Book Antiqua" w:hAnsi="Book Antiqua"/>
          <w:sz w:val="24"/>
          <w:szCs w:val="24"/>
        </w:rPr>
        <w:t xml:space="preserve">5 M.R.S. </w:t>
      </w:r>
      <w:r w:rsidRPr="00023241">
        <w:rPr>
          <w:rFonts w:ascii="Book Antiqua" w:hAnsi="Book Antiqua"/>
          <w:sz w:val="24"/>
          <w:szCs w:val="24"/>
        </w:rPr>
        <w:t>§</w:t>
      </w:r>
      <w:r w:rsidR="00FF7E0B" w:rsidRPr="00023241">
        <w:rPr>
          <w:rFonts w:ascii="Book Antiqua" w:hAnsi="Book Antiqua"/>
          <w:sz w:val="24"/>
          <w:szCs w:val="24"/>
        </w:rPr>
        <w:t xml:space="preserve"> </w:t>
      </w:r>
      <w:r w:rsidRPr="00023241">
        <w:rPr>
          <w:rFonts w:ascii="Book Antiqua" w:hAnsi="Book Antiqua"/>
          <w:sz w:val="24"/>
          <w:szCs w:val="24"/>
        </w:rPr>
        <w:t>8057-A(2)(C)]</w:t>
      </w:r>
      <w:r w:rsidR="00F502A8" w:rsidRPr="00023241">
        <w:rPr>
          <w:rFonts w:ascii="Book Antiqua" w:hAnsi="Book Antiqua"/>
          <w:b/>
          <w:bCs/>
          <w:sz w:val="24"/>
          <w:szCs w:val="24"/>
        </w:rPr>
        <w:t>:</w:t>
      </w:r>
    </w:p>
    <w:p w14:paraId="3A5D906D" w14:textId="6833CC06" w:rsidR="00C05868" w:rsidRPr="00362212" w:rsidRDefault="006F2216" w:rsidP="007A157D">
      <w:pPr>
        <w:shd w:val="clear" w:color="auto" w:fill="DBE5F1" w:themeFill="accent1" w:themeFillTint="33"/>
        <w:tabs>
          <w:tab w:val="left" w:pos="-1440"/>
          <w:tab w:val="left" w:pos="-720"/>
          <w:tab w:val="left" w:pos="0"/>
          <w:tab w:val="left" w:pos="580"/>
          <w:tab w:val="left" w:pos="1152"/>
          <w:tab w:val="left" w:pos="1739"/>
          <w:tab w:val="left" w:pos="2400"/>
          <w:tab w:val="left" w:pos="3145"/>
          <w:tab w:val="left" w:pos="3892"/>
          <w:tab w:val="left" w:pos="4470"/>
          <w:tab w:val="left" w:pos="5040"/>
        </w:tabs>
        <w:jc w:val="both"/>
        <w:rPr>
          <w:rFonts w:ascii="Book Antiqua" w:hAnsi="Book Antiqua"/>
          <w:sz w:val="24"/>
          <w:szCs w:val="24"/>
        </w:rPr>
      </w:pPr>
      <w:sdt>
        <w:sdtPr>
          <w:rPr>
            <w:rFonts w:ascii="Book Antiqua" w:hAnsi="Book Antiqua"/>
            <w:sz w:val="24"/>
            <w:szCs w:val="24"/>
          </w:rPr>
          <w:alias w:val="Benefits of Rule"/>
          <w:tag w:val="Benefits of Rule"/>
          <w:id w:val="1987667039"/>
          <w:lock w:val="sdtLocked"/>
          <w:placeholder>
            <w:docPart w:val="A80C48598FEC46B2B0D46EB8D70154C7"/>
          </w:placeholder>
          <w15:color w:val="99CCFF"/>
        </w:sdtPr>
        <w:sdtEndPr/>
        <w:sdtContent>
          <w:r w:rsidR="00A20DA5">
            <w:rPr>
              <w:rFonts w:ascii="Book Antiqua" w:hAnsi="Book Antiqua"/>
              <w:sz w:val="24"/>
              <w:szCs w:val="24"/>
            </w:rPr>
            <w:t xml:space="preserve"> </w:t>
          </w:r>
        </w:sdtContent>
      </w:sdt>
    </w:p>
    <w:p w14:paraId="0E4FB525" w14:textId="77777777" w:rsidR="007A157D" w:rsidRPr="00023241" w:rsidRDefault="007A157D" w:rsidP="0081612D">
      <w:pPr>
        <w:tabs>
          <w:tab w:val="center" w:pos="4680"/>
        </w:tabs>
        <w:jc w:val="center"/>
        <w:rPr>
          <w:rFonts w:ascii="Book Antiqua" w:hAnsi="Book Antiqua"/>
          <w:i/>
          <w:sz w:val="24"/>
          <w:szCs w:val="24"/>
        </w:rPr>
      </w:pPr>
    </w:p>
    <w:p w14:paraId="4792ABA0" w14:textId="49CE66EF" w:rsidR="00D260E2" w:rsidRPr="007A157D" w:rsidRDefault="00FF7839" w:rsidP="007A157D">
      <w:pPr>
        <w:tabs>
          <w:tab w:val="center" w:pos="4680"/>
        </w:tabs>
        <w:jc w:val="center"/>
        <w:rPr>
          <w:rFonts w:ascii="Book Antiqua" w:hAnsi="Book Antiqua"/>
          <w:sz w:val="24"/>
          <w:szCs w:val="24"/>
        </w:rPr>
      </w:pPr>
      <w:r w:rsidRPr="00023241">
        <w:rPr>
          <w:rFonts w:ascii="Book Antiqua" w:hAnsi="Book Antiqua"/>
          <w:i/>
          <w:sz w:val="24"/>
          <w:szCs w:val="24"/>
        </w:rPr>
        <w:t>No</w:t>
      </w:r>
      <w:r w:rsidRPr="002D7B08">
        <w:rPr>
          <w:rFonts w:ascii="Book Antiqua" w:hAnsi="Book Antiqua"/>
          <w:i/>
          <w:sz w:val="24"/>
          <w:szCs w:val="24"/>
        </w:rPr>
        <w:t>te:  If necessa</w:t>
      </w:r>
      <w:r w:rsidRPr="007A157D">
        <w:rPr>
          <w:rFonts w:ascii="Book Antiqua" w:hAnsi="Book Antiqua"/>
          <w:i/>
          <w:sz w:val="24"/>
          <w:szCs w:val="24"/>
        </w:rPr>
        <w:t>ry, additional pages may be used.</w:t>
      </w:r>
    </w:p>
    <w:sectPr w:rsidR="00D260E2" w:rsidRPr="007A157D" w:rsidSect="00B14F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576" w:footer="33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03C5" w14:textId="77777777" w:rsidR="00C44C29" w:rsidRDefault="00C44C29">
      <w:r>
        <w:separator/>
      </w:r>
    </w:p>
  </w:endnote>
  <w:endnote w:type="continuationSeparator" w:id="0">
    <w:p w14:paraId="374A0E90" w14:textId="77777777" w:rsidR="00C44C29" w:rsidRDefault="00C4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154E" w14:textId="77777777" w:rsidR="001B27CF" w:rsidRDefault="001B2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</w:rPr>
      <w:id w:val="397253243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B60F96" w14:textId="0297153C" w:rsidR="00F502A8" w:rsidRPr="007A157D" w:rsidRDefault="00F502A8" w:rsidP="007A157D">
            <w:pPr>
              <w:pStyle w:val="Footer"/>
              <w:jc w:val="right"/>
              <w:rPr>
                <w:rFonts w:ascii="Book Antiqua" w:hAnsi="Book Antiqua"/>
                <w:i/>
                <w:iCs/>
              </w:rPr>
            </w:pPr>
            <w:r w:rsidRPr="007A157D">
              <w:rPr>
                <w:rFonts w:ascii="Book Antiqua" w:hAnsi="Book Antiqua"/>
                <w:i/>
                <w:iCs/>
              </w:rPr>
              <w:t xml:space="preserve">Format Revised </w:t>
            </w:r>
            <w:r w:rsidR="00211825">
              <w:rPr>
                <w:rFonts w:ascii="Book Antiqua" w:hAnsi="Book Antiqua"/>
                <w:i/>
                <w:iCs/>
              </w:rPr>
              <w:t>12/18</w:t>
            </w:r>
            <w:r w:rsidR="001B27CF">
              <w:rPr>
                <w:rFonts w:ascii="Book Antiqua" w:hAnsi="Book Antiqua"/>
                <w:i/>
                <w:iCs/>
              </w:rPr>
              <w:t>/</w:t>
            </w:r>
            <w:r w:rsidRPr="007A157D">
              <w:rPr>
                <w:rFonts w:ascii="Book Antiqua" w:hAnsi="Book Antiqua"/>
                <w:i/>
                <w:iCs/>
              </w:rPr>
              <w:t>2025</w:t>
            </w:r>
          </w:p>
          <w:p w14:paraId="666DAA51" w14:textId="54E823E6" w:rsidR="00F502A8" w:rsidRPr="007A157D" w:rsidRDefault="00F502A8">
            <w:pPr>
              <w:pStyle w:val="Footer"/>
              <w:jc w:val="center"/>
              <w:rPr>
                <w:rFonts w:ascii="Book Antiqua" w:hAnsi="Book Antiqua"/>
              </w:rPr>
            </w:pPr>
            <w:r w:rsidRPr="007A157D">
              <w:rPr>
                <w:rFonts w:ascii="Book Antiqua" w:hAnsi="Book Antiqua"/>
              </w:rPr>
              <w:t xml:space="preserve">Page </w:t>
            </w:r>
            <w:r w:rsidRPr="007A157D">
              <w:rPr>
                <w:rFonts w:ascii="Book Antiqua" w:hAnsi="Book Antiqua"/>
                <w:b/>
                <w:bCs/>
              </w:rPr>
              <w:fldChar w:fldCharType="begin"/>
            </w:r>
            <w:r w:rsidRPr="007A157D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7A157D">
              <w:rPr>
                <w:rFonts w:ascii="Book Antiqua" w:hAnsi="Book Antiqua"/>
                <w:b/>
                <w:bCs/>
              </w:rPr>
              <w:fldChar w:fldCharType="separate"/>
            </w:r>
            <w:r w:rsidRPr="007A157D">
              <w:rPr>
                <w:rFonts w:ascii="Book Antiqua" w:hAnsi="Book Antiqua"/>
                <w:b/>
                <w:bCs/>
                <w:noProof/>
              </w:rPr>
              <w:t>2</w:t>
            </w:r>
            <w:r w:rsidRPr="007A157D">
              <w:rPr>
                <w:rFonts w:ascii="Book Antiqua" w:hAnsi="Book Antiqua"/>
                <w:b/>
                <w:bCs/>
              </w:rPr>
              <w:fldChar w:fldCharType="end"/>
            </w:r>
            <w:r w:rsidRPr="007A157D">
              <w:rPr>
                <w:rFonts w:ascii="Book Antiqua" w:hAnsi="Book Antiqua"/>
              </w:rPr>
              <w:t xml:space="preserve"> of </w:t>
            </w:r>
            <w:r w:rsidRPr="007A157D">
              <w:rPr>
                <w:rFonts w:ascii="Book Antiqua" w:hAnsi="Book Antiqua"/>
                <w:b/>
                <w:bCs/>
              </w:rPr>
              <w:fldChar w:fldCharType="begin"/>
            </w:r>
            <w:r w:rsidRPr="007A157D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7A157D">
              <w:rPr>
                <w:rFonts w:ascii="Book Antiqua" w:hAnsi="Book Antiqua"/>
                <w:b/>
                <w:bCs/>
              </w:rPr>
              <w:fldChar w:fldCharType="separate"/>
            </w:r>
            <w:r w:rsidRPr="007A157D">
              <w:rPr>
                <w:rFonts w:ascii="Book Antiqua" w:hAnsi="Book Antiqua"/>
                <w:b/>
                <w:bCs/>
                <w:noProof/>
              </w:rPr>
              <w:t>2</w:t>
            </w:r>
            <w:r w:rsidRPr="007A157D">
              <w:rPr>
                <w:rFonts w:ascii="Book Antiqua" w:hAnsi="Book Antiqua"/>
                <w:b/>
                <w:bCs/>
              </w:rPr>
              <w:fldChar w:fldCharType="end"/>
            </w:r>
          </w:p>
        </w:sdtContent>
      </w:sdt>
    </w:sdtContent>
  </w:sdt>
  <w:p w14:paraId="5785B2B1" w14:textId="77777777" w:rsidR="00B3323E" w:rsidRDefault="00B3323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4889" w14:textId="77777777" w:rsidR="001B27CF" w:rsidRDefault="001B2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B2DA" w14:textId="77777777" w:rsidR="00C44C29" w:rsidRDefault="00C44C29">
      <w:r>
        <w:rPr>
          <w:sz w:val="24"/>
        </w:rPr>
        <w:separator/>
      </w:r>
    </w:p>
  </w:footnote>
  <w:footnote w:type="continuationSeparator" w:id="0">
    <w:p w14:paraId="29ACC394" w14:textId="77777777" w:rsidR="00C44C29" w:rsidRDefault="00C44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CD38" w14:textId="77777777" w:rsidR="001B27CF" w:rsidRDefault="001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6C5" w14:textId="77777777" w:rsidR="00B3323E" w:rsidRPr="00396F82" w:rsidRDefault="00B3323E" w:rsidP="00396F82">
    <w:pPr>
      <w:pStyle w:val="Header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26BE" w14:textId="77777777" w:rsidR="001B27CF" w:rsidRDefault="001B27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02"/>
    <w:rsid w:val="00023241"/>
    <w:rsid w:val="00024CA1"/>
    <w:rsid w:val="00026DB2"/>
    <w:rsid w:val="00034795"/>
    <w:rsid w:val="00055D28"/>
    <w:rsid w:val="0006764C"/>
    <w:rsid w:val="00070C6A"/>
    <w:rsid w:val="00087082"/>
    <w:rsid w:val="00094B54"/>
    <w:rsid w:val="000A7270"/>
    <w:rsid w:val="001030D2"/>
    <w:rsid w:val="001201B9"/>
    <w:rsid w:val="00194290"/>
    <w:rsid w:val="00197A13"/>
    <w:rsid w:val="001B1CC7"/>
    <w:rsid w:val="001B27CF"/>
    <w:rsid w:val="001D372E"/>
    <w:rsid w:val="001D78B0"/>
    <w:rsid w:val="001F13DD"/>
    <w:rsid w:val="00211825"/>
    <w:rsid w:val="00236A05"/>
    <w:rsid w:val="0025410B"/>
    <w:rsid w:val="002736BC"/>
    <w:rsid w:val="00275E91"/>
    <w:rsid w:val="002D7B08"/>
    <w:rsid w:val="00360472"/>
    <w:rsid w:val="00362212"/>
    <w:rsid w:val="00362682"/>
    <w:rsid w:val="003755FD"/>
    <w:rsid w:val="00396F82"/>
    <w:rsid w:val="003C3E0A"/>
    <w:rsid w:val="003E438C"/>
    <w:rsid w:val="00413B39"/>
    <w:rsid w:val="0042307E"/>
    <w:rsid w:val="00430AED"/>
    <w:rsid w:val="00435191"/>
    <w:rsid w:val="00453222"/>
    <w:rsid w:val="004B0C25"/>
    <w:rsid w:val="004C1E40"/>
    <w:rsid w:val="004D2F11"/>
    <w:rsid w:val="00503D45"/>
    <w:rsid w:val="00506174"/>
    <w:rsid w:val="0051348D"/>
    <w:rsid w:val="00544EE9"/>
    <w:rsid w:val="0055216E"/>
    <w:rsid w:val="00557433"/>
    <w:rsid w:val="005738A1"/>
    <w:rsid w:val="00593DE3"/>
    <w:rsid w:val="005A0489"/>
    <w:rsid w:val="005C3D9A"/>
    <w:rsid w:val="005E0AE6"/>
    <w:rsid w:val="00600552"/>
    <w:rsid w:val="00644F6D"/>
    <w:rsid w:val="006510DE"/>
    <w:rsid w:val="006F2216"/>
    <w:rsid w:val="00706902"/>
    <w:rsid w:val="00712671"/>
    <w:rsid w:val="007638E6"/>
    <w:rsid w:val="00777527"/>
    <w:rsid w:val="007A157D"/>
    <w:rsid w:val="007A532B"/>
    <w:rsid w:val="007F3A60"/>
    <w:rsid w:val="0081612D"/>
    <w:rsid w:val="00824612"/>
    <w:rsid w:val="008276B5"/>
    <w:rsid w:val="00846999"/>
    <w:rsid w:val="00857D29"/>
    <w:rsid w:val="00867988"/>
    <w:rsid w:val="00874F55"/>
    <w:rsid w:val="008938D9"/>
    <w:rsid w:val="008B3CF0"/>
    <w:rsid w:val="008D1A19"/>
    <w:rsid w:val="008E6E35"/>
    <w:rsid w:val="0095400A"/>
    <w:rsid w:val="00954CFC"/>
    <w:rsid w:val="00970453"/>
    <w:rsid w:val="00A20DA5"/>
    <w:rsid w:val="00A2318A"/>
    <w:rsid w:val="00A35890"/>
    <w:rsid w:val="00A45E27"/>
    <w:rsid w:val="00A50211"/>
    <w:rsid w:val="00A516C1"/>
    <w:rsid w:val="00A51FF9"/>
    <w:rsid w:val="00A731B5"/>
    <w:rsid w:val="00AF322A"/>
    <w:rsid w:val="00B13DDD"/>
    <w:rsid w:val="00B14FD4"/>
    <w:rsid w:val="00B3206B"/>
    <w:rsid w:val="00B3323E"/>
    <w:rsid w:val="00B70E5E"/>
    <w:rsid w:val="00B73C48"/>
    <w:rsid w:val="00B9405C"/>
    <w:rsid w:val="00BA13A3"/>
    <w:rsid w:val="00BF7AD2"/>
    <w:rsid w:val="00C05868"/>
    <w:rsid w:val="00C16F94"/>
    <w:rsid w:val="00C40845"/>
    <w:rsid w:val="00C44C29"/>
    <w:rsid w:val="00C51CEB"/>
    <w:rsid w:val="00C52D96"/>
    <w:rsid w:val="00C93DCB"/>
    <w:rsid w:val="00CC54AF"/>
    <w:rsid w:val="00CD597C"/>
    <w:rsid w:val="00CF3873"/>
    <w:rsid w:val="00D0055F"/>
    <w:rsid w:val="00D260E2"/>
    <w:rsid w:val="00D52A23"/>
    <w:rsid w:val="00D55E10"/>
    <w:rsid w:val="00D96AC6"/>
    <w:rsid w:val="00E22538"/>
    <w:rsid w:val="00E372E6"/>
    <w:rsid w:val="00E62DFF"/>
    <w:rsid w:val="00E743E7"/>
    <w:rsid w:val="00E832E0"/>
    <w:rsid w:val="00E97346"/>
    <w:rsid w:val="00EA4C89"/>
    <w:rsid w:val="00EB0297"/>
    <w:rsid w:val="00EC75A7"/>
    <w:rsid w:val="00F03AE1"/>
    <w:rsid w:val="00F502A8"/>
    <w:rsid w:val="00F6659C"/>
    <w:rsid w:val="00F748D8"/>
    <w:rsid w:val="00F80F20"/>
    <w:rsid w:val="00F91365"/>
    <w:rsid w:val="00FD6525"/>
    <w:rsid w:val="00FF0CF0"/>
    <w:rsid w:val="00FF680D"/>
    <w:rsid w:val="00FF7839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554CF"/>
  <w15:docId w15:val="{35CC9EC5-8260-4197-98DC-FE602107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</w:pPr>
  </w:style>
  <w:style w:type="paragraph" w:styleId="Caption">
    <w:name w:val="caption"/>
    <w:basedOn w:val="Normal"/>
    <w:next w:val="Normal"/>
    <w:qFormat/>
    <w:rPr>
      <w:sz w:val="24"/>
    </w:rPr>
  </w:style>
  <w:style w:type="table" w:styleId="TableGrid">
    <w:name w:val="Table Grid"/>
    <w:basedOn w:val="TableNormal"/>
    <w:rsid w:val="00D96AC6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C3D9A"/>
  </w:style>
  <w:style w:type="paragraph" w:styleId="Revision">
    <w:name w:val="Revision"/>
    <w:hidden/>
    <w:uiPriority w:val="99"/>
    <w:semiHidden/>
    <w:rsid w:val="001D78B0"/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F502A8"/>
    <w:rPr>
      <w:rFonts w:ascii="Courier" w:hAnsi="Courier"/>
    </w:rPr>
  </w:style>
  <w:style w:type="character" w:styleId="PlaceholderText">
    <w:name w:val="Placeholder Text"/>
    <w:basedOn w:val="DefaultParagraphFont"/>
    <w:uiPriority w:val="99"/>
    <w:semiHidden/>
    <w:rsid w:val="002541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755F4-F234-4241-A504-817D5955A015}"/>
      </w:docPartPr>
      <w:docPartBody>
        <w:p w:rsidR="003C660C" w:rsidRDefault="00B670AA"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C5FBA-1D14-482E-BA93-AE8F3F4641F2}"/>
      </w:docPartPr>
      <w:docPartBody>
        <w:p w:rsidR="003C660C" w:rsidRDefault="00B670AA">
          <w:r w:rsidRPr="007845D9">
            <w:rPr>
              <w:rStyle w:val="PlaceholderText"/>
            </w:rPr>
            <w:t>Choose an item.</w:t>
          </w:r>
        </w:p>
      </w:docPartBody>
    </w:docPart>
    <w:docPart>
      <w:docPartPr>
        <w:name w:val="29605146170348A489AB875D07070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33EFE-F19C-4194-A1E2-CF6271BD3426}"/>
      </w:docPartPr>
      <w:docPartBody>
        <w:p w:rsidR="003C660C" w:rsidRDefault="00B670AA" w:rsidP="00B670AA">
          <w:pPr>
            <w:pStyle w:val="29605146170348A489AB875D07070312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F3E20214D14EB6A6B62EE815807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A8D3C-5F3D-4C6C-BD32-2A70F41EEE25}"/>
      </w:docPartPr>
      <w:docPartBody>
        <w:p w:rsidR="003C660C" w:rsidRDefault="00B670AA" w:rsidP="00B670AA">
          <w:pPr>
            <w:pStyle w:val="ECF3E20214D14EB6A6B62EE8158074A6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57266FEA04EB3AB602852CFEFF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A5201-AA10-464D-9950-AF14A15B3CDD}"/>
      </w:docPartPr>
      <w:docPartBody>
        <w:p w:rsidR="003C660C" w:rsidRDefault="00B670AA" w:rsidP="00B670AA">
          <w:pPr>
            <w:pStyle w:val="27A57266FEA04EB3AB602852CFEFF34A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ADE14449DB4800AAA3B1B7FFF1F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1A038-EC94-42B4-ACDC-B93DDFA8FA5F}"/>
      </w:docPartPr>
      <w:docPartBody>
        <w:p w:rsidR="003C660C" w:rsidRDefault="00B670AA" w:rsidP="00B670AA">
          <w:pPr>
            <w:pStyle w:val="ADADE14449DB4800AAA3B1B7FFF1FAB4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9AF17B69714B3BAC4B3DF9B13A5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428CF-F00C-4E10-A261-6A051573BF98}"/>
      </w:docPartPr>
      <w:docPartBody>
        <w:p w:rsidR="003C660C" w:rsidRDefault="00B670AA" w:rsidP="00B670AA">
          <w:pPr>
            <w:pStyle w:val="939AF17B69714B3BAC4B3DF9B13A5A66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E843B3B374EFA8988FCAE2525E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1E9D-6546-4C7E-8E3C-1DCF0CE639A8}"/>
      </w:docPartPr>
      <w:docPartBody>
        <w:p w:rsidR="003C660C" w:rsidRDefault="00B670AA" w:rsidP="00B670AA">
          <w:pPr>
            <w:pStyle w:val="0B2E843B3B374EFA8988FCAE2525EC36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E7804A0BD4F5E8F54808846951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60535-508F-4642-9686-75BC8A4A84DB}"/>
      </w:docPartPr>
      <w:docPartBody>
        <w:p w:rsidR="003C660C" w:rsidRDefault="00B670AA" w:rsidP="00B670AA">
          <w:pPr>
            <w:pStyle w:val="070E7804A0BD4F5E8F548088469517B1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C59A557D124E28816841E0B3FE5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4CBF9-0DE3-4E2E-8BA6-539A8E4BE334}"/>
      </w:docPartPr>
      <w:docPartBody>
        <w:p w:rsidR="003C660C" w:rsidRDefault="00B670AA" w:rsidP="00B670AA">
          <w:pPr>
            <w:pStyle w:val="F2C59A557D124E28816841E0B3FE5761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F991E02F5D4ACCB47E8400AA613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E4221-C8D2-448B-8B3E-2AEFE4FF0D86}"/>
      </w:docPartPr>
      <w:docPartBody>
        <w:p w:rsidR="003C660C" w:rsidRDefault="00B670AA" w:rsidP="00B670AA">
          <w:pPr>
            <w:pStyle w:val="A6F991E02F5D4ACCB47E8400AA613940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0C48598FEC46B2B0D46EB8D7015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00C0A-F8A1-4D99-8995-19EBF3F68CA3}"/>
      </w:docPartPr>
      <w:docPartBody>
        <w:p w:rsidR="003C660C" w:rsidRDefault="00B670AA" w:rsidP="00B670AA">
          <w:pPr>
            <w:pStyle w:val="A80C48598FEC46B2B0D46EB8D70154C7"/>
          </w:pPr>
          <w:r w:rsidRPr="007845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A2D8B229847A08E0E5C6CEDB8D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567BA-3C3D-4723-8557-D927FD00B3A9}"/>
      </w:docPartPr>
      <w:docPartBody>
        <w:p w:rsidR="00416C77" w:rsidRDefault="00416C77" w:rsidP="00416C77">
          <w:pPr>
            <w:pStyle w:val="9BFA2D8B229847A08E0E5C6CEDB8DC2F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9BFF22AB945CB8FC4F6CE2974D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55DEA-7B61-4852-801B-C0EFD1AC70A0}"/>
      </w:docPartPr>
      <w:docPartBody>
        <w:p w:rsidR="00416C77" w:rsidRDefault="00416C77" w:rsidP="00416C77">
          <w:pPr>
            <w:pStyle w:val="09E9BFF22AB945CB8FC4F6CE2974DA8E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192A35D47F4368BBD0690095678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ACCC4-7525-42EE-84B8-A9FDCEDF1783}"/>
      </w:docPartPr>
      <w:docPartBody>
        <w:p w:rsidR="00416C77" w:rsidRDefault="00416C77" w:rsidP="00416C77">
          <w:pPr>
            <w:pStyle w:val="27192A35D47F4368BBD0690095678C53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1AC2D8DA514E8C97E5CDF20540B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76F97-14CC-46B5-A303-E071EFA415E3}"/>
      </w:docPartPr>
      <w:docPartBody>
        <w:p w:rsidR="00416C77" w:rsidRDefault="00416C77" w:rsidP="00416C77">
          <w:pPr>
            <w:pStyle w:val="461AC2D8DA514E8C97E5CDF20540B8F6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20251E2DF4725957DAB6AFE013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ECE5B-ADE0-4C9F-AB81-2F850D7B1323}"/>
      </w:docPartPr>
      <w:docPartBody>
        <w:p w:rsidR="00416C77" w:rsidRDefault="00416C77" w:rsidP="00416C77">
          <w:pPr>
            <w:pStyle w:val="F0720251E2DF4725957DAB6AFE013F8F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5F0A7CFA1246789D5B259207B9C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5EE18-729F-4D5F-9584-4A23AE3A8CAC}"/>
      </w:docPartPr>
      <w:docPartBody>
        <w:p w:rsidR="00416C77" w:rsidRDefault="00416C77" w:rsidP="00416C77">
          <w:pPr>
            <w:pStyle w:val="545F0A7CFA1246789D5B259207B9C906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7A29B68C348749E61BCA96493D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8F984-1E8B-46A0-9934-84C2BF54EC73}"/>
      </w:docPartPr>
      <w:docPartBody>
        <w:p w:rsidR="00416C77" w:rsidRDefault="00416C77" w:rsidP="00416C77">
          <w:pPr>
            <w:pStyle w:val="E097A29B68C348749E61BCA96493DB50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A997B247F544A598EF406CCE69F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19B51-7FAD-44F2-8671-00D355835536}"/>
      </w:docPartPr>
      <w:docPartBody>
        <w:p w:rsidR="00416C77" w:rsidRDefault="00416C77" w:rsidP="00416C77">
          <w:pPr>
            <w:pStyle w:val="8CA997B247F544A598EF406CCE69FFEC"/>
          </w:pPr>
          <w:r w:rsidRPr="00E630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AA"/>
    <w:rsid w:val="003C660C"/>
    <w:rsid w:val="003E6116"/>
    <w:rsid w:val="00416C77"/>
    <w:rsid w:val="004C1E40"/>
    <w:rsid w:val="008D1A19"/>
    <w:rsid w:val="00A45E27"/>
    <w:rsid w:val="00AF322A"/>
    <w:rsid w:val="00B670AA"/>
    <w:rsid w:val="00B9405C"/>
    <w:rsid w:val="00C40845"/>
    <w:rsid w:val="00F80F20"/>
    <w:rsid w:val="00FF0CF0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6C77"/>
    <w:rPr>
      <w:color w:val="666666"/>
    </w:rPr>
  </w:style>
  <w:style w:type="paragraph" w:customStyle="1" w:styleId="29605146170348A489AB875D07070312">
    <w:name w:val="29605146170348A489AB875D07070312"/>
    <w:rsid w:val="00B670AA"/>
  </w:style>
  <w:style w:type="paragraph" w:customStyle="1" w:styleId="ECF3E20214D14EB6A6B62EE8158074A6">
    <w:name w:val="ECF3E20214D14EB6A6B62EE8158074A6"/>
    <w:rsid w:val="00B670AA"/>
  </w:style>
  <w:style w:type="paragraph" w:customStyle="1" w:styleId="27A57266FEA04EB3AB602852CFEFF34A">
    <w:name w:val="27A57266FEA04EB3AB602852CFEFF34A"/>
    <w:rsid w:val="00B670AA"/>
  </w:style>
  <w:style w:type="paragraph" w:customStyle="1" w:styleId="ADADE14449DB4800AAA3B1B7FFF1FAB4">
    <w:name w:val="ADADE14449DB4800AAA3B1B7FFF1FAB4"/>
    <w:rsid w:val="00B670AA"/>
  </w:style>
  <w:style w:type="paragraph" w:customStyle="1" w:styleId="939AF17B69714B3BAC4B3DF9B13A5A66">
    <w:name w:val="939AF17B69714B3BAC4B3DF9B13A5A66"/>
    <w:rsid w:val="00B670AA"/>
  </w:style>
  <w:style w:type="paragraph" w:customStyle="1" w:styleId="0B2E843B3B374EFA8988FCAE2525EC36">
    <w:name w:val="0B2E843B3B374EFA8988FCAE2525EC36"/>
    <w:rsid w:val="00B670AA"/>
  </w:style>
  <w:style w:type="paragraph" w:customStyle="1" w:styleId="070E7804A0BD4F5E8F548088469517B1">
    <w:name w:val="070E7804A0BD4F5E8F548088469517B1"/>
    <w:rsid w:val="00B670AA"/>
  </w:style>
  <w:style w:type="paragraph" w:customStyle="1" w:styleId="F2C59A557D124E28816841E0B3FE5761">
    <w:name w:val="F2C59A557D124E28816841E0B3FE5761"/>
    <w:rsid w:val="00B670AA"/>
  </w:style>
  <w:style w:type="paragraph" w:customStyle="1" w:styleId="A6F991E02F5D4ACCB47E8400AA613940">
    <w:name w:val="A6F991E02F5D4ACCB47E8400AA613940"/>
    <w:rsid w:val="00B670AA"/>
  </w:style>
  <w:style w:type="paragraph" w:customStyle="1" w:styleId="A80C48598FEC46B2B0D46EB8D70154C7">
    <w:name w:val="A80C48598FEC46B2B0D46EB8D70154C7"/>
    <w:rsid w:val="00B670AA"/>
  </w:style>
  <w:style w:type="paragraph" w:customStyle="1" w:styleId="9BFA2D8B229847A08E0E5C6CEDB8DC2F">
    <w:name w:val="9BFA2D8B229847A08E0E5C6CEDB8DC2F"/>
    <w:rsid w:val="00416C77"/>
  </w:style>
  <w:style w:type="paragraph" w:customStyle="1" w:styleId="09E9BFF22AB945CB8FC4F6CE2974DA8E">
    <w:name w:val="09E9BFF22AB945CB8FC4F6CE2974DA8E"/>
    <w:rsid w:val="00416C77"/>
  </w:style>
  <w:style w:type="paragraph" w:customStyle="1" w:styleId="27192A35D47F4368BBD0690095678C53">
    <w:name w:val="27192A35D47F4368BBD0690095678C53"/>
    <w:rsid w:val="00416C77"/>
  </w:style>
  <w:style w:type="paragraph" w:customStyle="1" w:styleId="461AC2D8DA514E8C97E5CDF20540B8F6">
    <w:name w:val="461AC2D8DA514E8C97E5CDF20540B8F6"/>
    <w:rsid w:val="00416C77"/>
  </w:style>
  <w:style w:type="paragraph" w:customStyle="1" w:styleId="F0720251E2DF4725957DAB6AFE013F8F">
    <w:name w:val="F0720251E2DF4725957DAB6AFE013F8F"/>
    <w:rsid w:val="00416C77"/>
  </w:style>
  <w:style w:type="paragraph" w:customStyle="1" w:styleId="545F0A7CFA1246789D5B259207B9C906">
    <w:name w:val="545F0A7CFA1246789D5B259207B9C906"/>
    <w:rsid w:val="00416C77"/>
  </w:style>
  <w:style w:type="paragraph" w:customStyle="1" w:styleId="E097A29B68C348749E61BCA96493DB50">
    <w:name w:val="E097A29B68C348749E61BCA96493DB50"/>
    <w:rsid w:val="00416C77"/>
  </w:style>
  <w:style w:type="paragraph" w:customStyle="1" w:styleId="8CA997B247F544A598EF406CCE69FFEC">
    <w:name w:val="8CA997B247F544A598EF406CCE69FFEC"/>
    <w:rsid w:val="00416C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COPY OF COVER PAGE AND MEMO PAGE</vt:lpstr>
    </vt:vector>
  </TitlesOfParts>
  <Company>Secretary of State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COPY OF COVER PAGE AND MEMO PAGE</dc:title>
  <dc:creator>Secretary of State</dc:creator>
  <cp:lastModifiedBy>Mitchell, Kip</cp:lastModifiedBy>
  <cp:revision>2</cp:revision>
  <cp:lastPrinted>2019-08-14T14:23:00Z</cp:lastPrinted>
  <dcterms:created xsi:type="dcterms:W3CDTF">2026-01-28T16:19:00Z</dcterms:created>
  <dcterms:modified xsi:type="dcterms:W3CDTF">2026-01-28T16:19:00Z</dcterms:modified>
</cp:coreProperties>
</file>