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2B6B" w14:textId="77777777" w:rsidR="004149AE" w:rsidRDefault="004149AE" w:rsidP="004149AE">
      <w:pPr>
        <w:autoSpaceDE w:val="0"/>
        <w:autoSpaceDN w:val="0"/>
        <w:adjustRightInd w:val="0"/>
        <w:spacing w:before="80" w:after="0" w:line="241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04F10">
        <w:rPr>
          <w:rFonts w:ascii="Arial" w:hAnsi="Arial" w:cs="Arial"/>
          <w:b/>
          <w:bCs/>
          <w:color w:val="000000"/>
          <w:sz w:val="32"/>
          <w:szCs w:val="32"/>
        </w:rPr>
        <w:t xml:space="preserve">Silica </w:t>
      </w: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>Exposure Control Plan</w:t>
      </w:r>
    </w:p>
    <w:p w14:paraId="67966136" w14:textId="6878D33E" w:rsidR="004149AE" w:rsidRDefault="004149AE" w:rsidP="004149AE">
      <w:pPr>
        <w:autoSpaceDE w:val="0"/>
        <w:autoSpaceDN w:val="0"/>
        <w:adjustRightInd w:val="0"/>
        <w:spacing w:before="80" w:after="180" w:line="241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4F10">
        <w:rPr>
          <w:rFonts w:ascii="Arial" w:hAnsi="Arial" w:cs="Arial"/>
          <w:b/>
          <w:bCs/>
          <w:color w:val="000000"/>
          <w:sz w:val="32"/>
          <w:szCs w:val="32"/>
        </w:rPr>
        <w:t>General Industry and Maritime</w:t>
      </w:r>
    </w:p>
    <w:p w14:paraId="0F1C4BE8" w14:textId="0569B944" w:rsidR="004149AE" w:rsidRPr="004149AE" w:rsidRDefault="004149AE" w:rsidP="004149AE">
      <w:pPr>
        <w:pStyle w:val="Default"/>
        <w:spacing w:before="80" w:after="440" w:line="241" w:lineRule="atLeast"/>
        <w:jc w:val="center"/>
        <w:rPr>
          <w:rFonts w:ascii="Arial" w:hAnsi="Arial" w:cs="Arial"/>
          <w:i/>
          <w:iCs/>
        </w:rPr>
      </w:pPr>
      <w:r w:rsidRPr="004149AE">
        <w:rPr>
          <w:rFonts w:ascii="Arial" w:hAnsi="Arial" w:cs="Arial"/>
          <w:bCs/>
          <w:i/>
          <w:iCs/>
        </w:rPr>
        <w:t>The text will change based on the tasks and exposure assessment results.</w:t>
      </w:r>
    </w:p>
    <w:p w14:paraId="4B98BD5A" w14:textId="77777777" w:rsidR="004149AE" w:rsidRPr="008F4DE5" w:rsidRDefault="004149AE" w:rsidP="004149AE">
      <w:pPr>
        <w:autoSpaceDE w:val="0"/>
        <w:autoSpaceDN w:val="0"/>
        <w:adjustRightInd w:val="0"/>
        <w:spacing w:before="80" w:after="180" w:line="211" w:lineRule="atLeast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>Company:</w:t>
      </w:r>
      <w:r w:rsidRPr="008F4D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F4DE5">
        <w:rPr>
          <w:rFonts w:ascii="Arial" w:hAnsi="Arial" w:cs="Arial"/>
          <w:color w:val="000000"/>
          <w:sz w:val="24"/>
          <w:szCs w:val="24"/>
        </w:rPr>
        <w:t xml:space="preserve">Countertops, Inc. </w:t>
      </w:r>
    </w:p>
    <w:p w14:paraId="3DA4F6C5" w14:textId="77777777" w:rsidR="004149AE" w:rsidRPr="008F4DE5" w:rsidRDefault="004149AE" w:rsidP="004149AE">
      <w:pPr>
        <w:autoSpaceDE w:val="0"/>
        <w:autoSpaceDN w:val="0"/>
        <w:adjustRightInd w:val="0"/>
        <w:spacing w:before="80" w:after="180" w:line="211" w:lineRule="atLeast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>Person Completing the Plan, Title:</w:t>
      </w:r>
      <w:r w:rsidRPr="008F4D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F4DE5">
        <w:rPr>
          <w:rFonts w:ascii="Arial" w:hAnsi="Arial" w:cs="Arial"/>
          <w:color w:val="000000"/>
          <w:sz w:val="24"/>
          <w:szCs w:val="24"/>
        </w:rPr>
        <w:t xml:space="preserve">Mary Smith, Owner </w:t>
      </w:r>
    </w:p>
    <w:p w14:paraId="7C9BAB92" w14:textId="77777777" w:rsidR="004149AE" w:rsidRPr="008F4DE5" w:rsidRDefault="004149AE" w:rsidP="004149AE">
      <w:pPr>
        <w:autoSpaceDE w:val="0"/>
        <w:autoSpaceDN w:val="0"/>
        <w:adjustRightInd w:val="0"/>
        <w:spacing w:before="80" w:after="180" w:line="211" w:lineRule="atLeast"/>
        <w:rPr>
          <w:rFonts w:ascii="Arial" w:hAnsi="Arial" w:cs="Arial"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Description of Task: </w:t>
      </w:r>
    </w:p>
    <w:p w14:paraId="7B11EF3B" w14:textId="77777777" w:rsidR="004149AE" w:rsidRPr="008F4DE5" w:rsidRDefault="004149AE" w:rsidP="004149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Stone or engineered stone slabs are cut using a gantry saw. </w:t>
      </w:r>
    </w:p>
    <w:p w14:paraId="7A13998D" w14:textId="77777777" w:rsidR="004149AE" w:rsidRPr="008F4DE5" w:rsidRDefault="004149AE" w:rsidP="004149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Stone or engineered stone slabs are ground using an electric, handheld angle-grinder. </w:t>
      </w:r>
    </w:p>
    <w:p w14:paraId="5CF69E72" w14:textId="77777777" w:rsidR="004149AE" w:rsidRPr="008F4DE5" w:rsidRDefault="004149AE" w:rsidP="004149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Stone or engineered stone slabs are polished using a high-speed polisher. </w:t>
      </w:r>
    </w:p>
    <w:p w14:paraId="7C296EBA" w14:textId="77777777" w:rsidR="004149AE" w:rsidRPr="008F4DE5" w:rsidRDefault="004149AE" w:rsidP="00414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89C450" w14:textId="77777777" w:rsidR="004149AE" w:rsidRPr="008F4DE5" w:rsidRDefault="004149AE" w:rsidP="004149AE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Task/Control Description </w:t>
      </w:r>
    </w:p>
    <w:p w14:paraId="2C3D1CE3" w14:textId="77777777" w:rsidR="004149AE" w:rsidRDefault="004149AE" w:rsidP="004149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9F28D" w14:textId="77777777" w:rsidR="004149AE" w:rsidRPr="008F4DE5" w:rsidRDefault="004149AE" w:rsidP="00414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The gantry saw is operated with recirculated water in an enclosed, ventilated booth. </w:t>
      </w:r>
    </w:p>
    <w:p w14:paraId="2A2AED01" w14:textId="77777777" w:rsidR="004149AE" w:rsidRPr="008F4DE5" w:rsidRDefault="004149AE" w:rsidP="004149A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The handheld grinders and polishers are operated using water, except for specialty cuts that are performed dry, in which case the grinder is equipped with a shroud attached to a HEPA-filtered vacuum. </w:t>
      </w:r>
    </w:p>
    <w:p w14:paraId="4BD31AC7" w14:textId="77777777" w:rsidR="004149AE" w:rsidRPr="008F4DE5" w:rsidRDefault="004149AE" w:rsidP="004149A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7CB70ED8" w14:textId="77777777" w:rsidR="004149AE" w:rsidRPr="008F4DE5" w:rsidRDefault="004149AE" w:rsidP="004149AE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Work Practices (for tasks described above that use wet method controls): </w:t>
      </w:r>
    </w:p>
    <w:p w14:paraId="15C16A69" w14:textId="77777777" w:rsidR="004149AE" w:rsidRDefault="004149AE" w:rsidP="004149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1BEE06" w14:textId="77777777" w:rsidR="004149AE" w:rsidRPr="008F4DE5" w:rsidRDefault="004149AE" w:rsidP="00414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Use a hose to wet the slab off before cutting, grinding, or polishing each section. </w:t>
      </w:r>
    </w:p>
    <w:p w14:paraId="228738A5" w14:textId="77777777" w:rsidR="004149AE" w:rsidRPr="008F4DE5" w:rsidRDefault="004149AE" w:rsidP="00414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Make sure the slab is positioned underneath the local exhaust hood when sawing, and check flow rate of that local exhaust hood daily. </w:t>
      </w:r>
    </w:p>
    <w:p w14:paraId="3894CAF6" w14:textId="77777777" w:rsidR="004149AE" w:rsidRPr="008F4DE5" w:rsidRDefault="004149AE" w:rsidP="00414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Make sure that water is continuously delivered to the point of cutting, grinding, or polishing. </w:t>
      </w:r>
    </w:p>
    <w:p w14:paraId="3F3B21F9" w14:textId="77777777" w:rsidR="004149AE" w:rsidRPr="008F4DE5" w:rsidRDefault="004149AE" w:rsidP="00414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Change recirculated water if silt build-up occurs. </w:t>
      </w:r>
    </w:p>
    <w:p w14:paraId="5A9328CB" w14:textId="77777777" w:rsidR="004149AE" w:rsidRPr="008F4DE5" w:rsidRDefault="004149AE" w:rsidP="004149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Check for proper function of controls by making sure water is flowing to the blade. </w:t>
      </w:r>
    </w:p>
    <w:p w14:paraId="5A90DDB2" w14:textId="77777777" w:rsidR="004149AE" w:rsidRPr="008F4DE5" w:rsidRDefault="004149AE" w:rsidP="00414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F95918" w14:textId="77777777" w:rsidR="004149AE" w:rsidRDefault="004149AE" w:rsidP="004149AE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b/>
          <w:bCs/>
          <w:color w:val="000000"/>
          <w:sz w:val="32"/>
          <w:szCs w:val="32"/>
        </w:rPr>
        <w:sectPr w:rsidR="004149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95C95D" w14:textId="756A16CB" w:rsidR="004149AE" w:rsidRDefault="004149AE" w:rsidP="004149AE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Work Practices for Dry Grinding and Polishing: </w:t>
      </w:r>
    </w:p>
    <w:p w14:paraId="475AA424" w14:textId="77777777" w:rsidR="004149AE" w:rsidRDefault="004149AE" w:rsidP="004149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57CB20" w14:textId="77777777" w:rsidR="004149AE" w:rsidRPr="008F4DE5" w:rsidRDefault="004149AE" w:rsidP="004149AE">
      <w:pPr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Check that shroud is intact and properly installed. Keep shroud flush with working surface, whenever possible. </w:t>
      </w:r>
    </w:p>
    <w:p w14:paraId="7218777E" w14:textId="77777777" w:rsidR="004149AE" w:rsidRPr="008F4DE5" w:rsidRDefault="004149AE" w:rsidP="004149AE">
      <w:pPr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Check that vacuum hosing is intact and not kinked or bent. </w:t>
      </w:r>
    </w:p>
    <w:p w14:paraId="72542535" w14:textId="77777777" w:rsidR="004149AE" w:rsidRPr="004149AE" w:rsidRDefault="004149AE" w:rsidP="004149AE">
      <w:pPr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80" w:after="440" w:line="241" w:lineRule="atLeast"/>
        <w:ind w:left="360" w:hanging="360"/>
        <w:rPr>
          <w:rFonts w:ascii="Arial" w:hAnsi="Arial" w:cs="Arial"/>
        </w:rPr>
      </w:pPr>
      <w:r w:rsidRPr="004149AE">
        <w:rPr>
          <w:rFonts w:ascii="Arial" w:hAnsi="Arial" w:cs="Arial"/>
          <w:color w:val="000000"/>
          <w:sz w:val="24"/>
          <w:szCs w:val="24"/>
        </w:rPr>
        <w:t>Clean or change filters as needed to prevent clogging.</w:t>
      </w:r>
    </w:p>
    <w:p w14:paraId="2A8A1F30" w14:textId="1A8B6FFE" w:rsidR="000771FB" w:rsidRPr="004149AE" w:rsidRDefault="004149AE" w:rsidP="004149AE">
      <w:pPr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80" w:after="440" w:line="241" w:lineRule="atLeast"/>
        <w:ind w:left="360" w:hanging="360"/>
        <w:rPr>
          <w:rFonts w:ascii="Arial" w:hAnsi="Arial" w:cs="Arial"/>
        </w:rPr>
      </w:pPr>
      <w:r w:rsidRPr="004149AE">
        <w:rPr>
          <w:rFonts w:ascii="Arial" w:hAnsi="Arial" w:cs="Arial"/>
          <w:color w:val="000000"/>
          <w:sz w:val="24"/>
          <w:szCs w:val="24"/>
        </w:rPr>
        <w:lastRenderedPageBreak/>
        <w:t>Check for proper function of controls by making sure visible dust does not increase</w:t>
      </w:r>
    </w:p>
    <w:p w14:paraId="513B8EDA" w14:textId="77777777" w:rsidR="004149AE" w:rsidRPr="008F4DE5" w:rsidRDefault="004149AE" w:rsidP="004149AE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Respiratory protection: </w:t>
      </w:r>
    </w:p>
    <w:p w14:paraId="74E411AA" w14:textId="77777777" w:rsidR="004149AE" w:rsidRDefault="004149AE" w:rsidP="004149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86AA1B" w14:textId="77777777" w:rsidR="004149AE" w:rsidRPr="008F4DE5" w:rsidRDefault="004149AE" w:rsidP="004149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Respirators are not needed if controls are working and proper work practices are being followed. </w:t>
      </w:r>
    </w:p>
    <w:p w14:paraId="0538B7B0" w14:textId="77777777" w:rsidR="004149AE" w:rsidRPr="008F4DE5" w:rsidRDefault="004149AE" w:rsidP="00414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EB8160" w14:textId="77777777" w:rsidR="004149AE" w:rsidRPr="008F4DE5" w:rsidRDefault="004149AE" w:rsidP="004149AE">
      <w:pPr>
        <w:autoSpaceDE w:val="0"/>
        <w:autoSpaceDN w:val="0"/>
        <w:adjustRightInd w:val="0"/>
        <w:spacing w:after="140" w:line="211" w:lineRule="atLeast"/>
        <w:rPr>
          <w:rFonts w:ascii="Arial" w:hAnsi="Arial" w:cs="Arial"/>
          <w:color w:val="000000"/>
          <w:sz w:val="32"/>
          <w:szCs w:val="32"/>
        </w:rPr>
      </w:pPr>
      <w:r w:rsidRPr="008F4DE5">
        <w:rPr>
          <w:rFonts w:ascii="Arial" w:hAnsi="Arial" w:cs="Arial"/>
          <w:b/>
          <w:bCs/>
          <w:color w:val="000000"/>
          <w:sz w:val="32"/>
          <w:szCs w:val="32"/>
        </w:rPr>
        <w:t xml:space="preserve">Housekeeping: </w:t>
      </w:r>
    </w:p>
    <w:p w14:paraId="44CF20AF" w14:textId="77777777" w:rsidR="004149AE" w:rsidRPr="008F4DE5" w:rsidRDefault="004149AE" w:rsidP="004149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4DE5">
        <w:rPr>
          <w:rFonts w:ascii="Arial" w:hAnsi="Arial" w:cs="Arial"/>
          <w:color w:val="000000"/>
          <w:sz w:val="24"/>
          <w:szCs w:val="24"/>
        </w:rPr>
        <w:t xml:space="preserve">Hose down floor frequently and at the end of each work shift. </w:t>
      </w:r>
    </w:p>
    <w:p w14:paraId="0AFAC3F0" w14:textId="3617CA4B" w:rsidR="004149AE" w:rsidRPr="004149AE" w:rsidRDefault="004149AE" w:rsidP="004149AE">
      <w:pPr>
        <w:numPr>
          <w:ilvl w:val="0"/>
          <w:numId w:val="15"/>
        </w:numPr>
        <w:autoSpaceDE w:val="0"/>
        <w:autoSpaceDN w:val="0"/>
        <w:adjustRightInd w:val="0"/>
        <w:spacing w:before="80" w:after="440" w:line="241" w:lineRule="atLeast"/>
        <w:rPr>
          <w:rFonts w:ascii="Arial" w:hAnsi="Arial" w:cs="Arial"/>
          <w:b/>
          <w:bCs/>
        </w:rPr>
      </w:pPr>
      <w:r w:rsidRPr="004149AE">
        <w:rPr>
          <w:rFonts w:ascii="Arial" w:hAnsi="Arial" w:cs="Arial"/>
          <w:color w:val="000000"/>
          <w:sz w:val="24"/>
          <w:szCs w:val="24"/>
        </w:rPr>
        <w:t>Clean up wet slurry to prevent it from drying and becoming airborne</w:t>
      </w:r>
      <w:r w:rsidRPr="004149AE">
        <w:rPr>
          <w:rFonts w:ascii="Arial" w:hAnsi="Arial" w:cs="Arial"/>
          <w:color w:val="000000"/>
          <w:sz w:val="24"/>
          <w:szCs w:val="24"/>
        </w:rPr>
        <w:t>.</w:t>
      </w:r>
    </w:p>
    <w:sectPr w:rsidR="004149AE" w:rsidRPr="004149AE" w:rsidSect="004149AE">
      <w:headerReference w:type="default" r:id="rId13"/>
      <w:footerReference w:type="default" r:id="rId14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E7D3" w14:textId="77777777" w:rsidR="00491E57" w:rsidRDefault="00491E57" w:rsidP="000771FB">
      <w:pPr>
        <w:spacing w:after="0" w:line="240" w:lineRule="auto"/>
      </w:pPr>
      <w:r>
        <w:separator/>
      </w:r>
    </w:p>
  </w:endnote>
  <w:endnote w:type="continuationSeparator" w:id="0">
    <w:p w14:paraId="5C838F6E" w14:textId="77777777" w:rsidR="00491E57" w:rsidRDefault="00491E57" w:rsidP="000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61C3" w14:textId="77777777" w:rsidR="004149AE" w:rsidRDefault="00414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7360" w14:textId="77777777" w:rsidR="00E4079E" w:rsidRPr="00E4079E" w:rsidRDefault="00E4079E">
    <w:pPr>
      <w:pStyle w:val="Footer"/>
      <w:rPr>
        <w:rFonts w:ascii="Arial" w:hAnsi="Arial" w:cs="Arial"/>
        <w:sz w:val="24"/>
        <w:szCs w:val="24"/>
      </w:rPr>
    </w:pPr>
    <w:r w:rsidRPr="00E4079E">
      <w:rPr>
        <w:rFonts w:ascii="Arial" w:hAnsi="Arial" w:cs="Arial"/>
        <w:noProof/>
        <w:sz w:val="24"/>
        <w:szCs w:val="24"/>
      </w:rPr>
      <w:drawing>
        <wp:inline distT="0" distB="0" distL="0" distR="0" wp14:anchorId="658B2C06" wp14:editId="2724C95C">
          <wp:extent cx="5943600" cy="2773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D08BD" w14:textId="77777777" w:rsidR="00E4079E" w:rsidRDefault="00E40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0BDC" w14:textId="77777777" w:rsidR="004149AE" w:rsidRDefault="004149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CDF9" w14:textId="15F66083" w:rsidR="004149AE" w:rsidRPr="00E4079E" w:rsidRDefault="004149AE">
    <w:pPr>
      <w:pStyle w:val="Footer"/>
      <w:rPr>
        <w:rFonts w:ascii="Arial" w:hAnsi="Arial" w:cs="Arial"/>
        <w:sz w:val="24"/>
        <w:szCs w:val="24"/>
      </w:rPr>
    </w:pPr>
    <w:bookmarkStart w:id="0" w:name="_GoBack"/>
    <w:bookmarkEnd w:id="0"/>
  </w:p>
  <w:p w14:paraId="79998180" w14:textId="77777777" w:rsidR="004149AE" w:rsidRDefault="0041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479C" w14:textId="77777777" w:rsidR="00491E57" w:rsidRDefault="00491E57" w:rsidP="000771FB">
      <w:pPr>
        <w:spacing w:after="0" w:line="240" w:lineRule="auto"/>
      </w:pPr>
      <w:r>
        <w:separator/>
      </w:r>
    </w:p>
  </w:footnote>
  <w:footnote w:type="continuationSeparator" w:id="0">
    <w:p w14:paraId="254D9D5A" w14:textId="77777777" w:rsidR="00491E57" w:rsidRDefault="00491E57" w:rsidP="000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D202" w14:textId="77777777" w:rsidR="004149AE" w:rsidRDefault="00414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0312" w14:textId="77777777" w:rsidR="000771FB" w:rsidRDefault="000771FB">
    <w:pPr>
      <w:pStyle w:val="Header"/>
    </w:pPr>
    <w:r w:rsidRPr="000771FB">
      <w:rPr>
        <w:noProof/>
      </w:rPr>
      <w:drawing>
        <wp:inline distT="0" distB="0" distL="0" distR="0" wp14:anchorId="356343C3" wp14:editId="3C2B55E6">
          <wp:extent cx="5943600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09F09" w14:textId="77777777" w:rsidR="000771FB" w:rsidRDefault="00077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A24A" w14:textId="77777777" w:rsidR="004149AE" w:rsidRDefault="004149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F30B" w14:textId="77777777" w:rsidR="004149AE" w:rsidRDefault="00414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204419"/>
    <w:multiLevelType w:val="hybridMultilevel"/>
    <w:tmpl w:val="B33141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21D893"/>
    <w:multiLevelType w:val="hybridMultilevel"/>
    <w:tmpl w:val="5A318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B42527"/>
    <w:multiLevelType w:val="hybridMultilevel"/>
    <w:tmpl w:val="30FA81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845879"/>
    <w:multiLevelType w:val="hybridMultilevel"/>
    <w:tmpl w:val="00E4F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DE07A"/>
    <w:multiLevelType w:val="hybridMultilevel"/>
    <w:tmpl w:val="D738FB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240AFB"/>
    <w:multiLevelType w:val="hybridMultilevel"/>
    <w:tmpl w:val="00C6E3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7E1AE6"/>
    <w:multiLevelType w:val="hybridMultilevel"/>
    <w:tmpl w:val="491054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047DD8"/>
    <w:multiLevelType w:val="hybridMultilevel"/>
    <w:tmpl w:val="196F06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B18956"/>
    <w:multiLevelType w:val="hybridMultilevel"/>
    <w:tmpl w:val="1D391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0F017D"/>
    <w:multiLevelType w:val="hybridMultilevel"/>
    <w:tmpl w:val="6CC56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7A0D13"/>
    <w:multiLevelType w:val="hybridMultilevel"/>
    <w:tmpl w:val="744E3E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F412C8"/>
    <w:multiLevelType w:val="hybridMultilevel"/>
    <w:tmpl w:val="9E991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F42C66"/>
    <w:multiLevelType w:val="hybridMultilevel"/>
    <w:tmpl w:val="EB7222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B67FB5"/>
    <w:multiLevelType w:val="hybridMultilevel"/>
    <w:tmpl w:val="315845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6F7090"/>
    <w:multiLevelType w:val="hybridMultilevel"/>
    <w:tmpl w:val="67A522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1"/>
    <w:rsid w:val="00030DBD"/>
    <w:rsid w:val="000771FB"/>
    <w:rsid w:val="000C080F"/>
    <w:rsid w:val="001167FA"/>
    <w:rsid w:val="00214D6C"/>
    <w:rsid w:val="002A5037"/>
    <w:rsid w:val="003757D0"/>
    <w:rsid w:val="004149AE"/>
    <w:rsid w:val="00491E57"/>
    <w:rsid w:val="00504F10"/>
    <w:rsid w:val="00581B7F"/>
    <w:rsid w:val="006F61DB"/>
    <w:rsid w:val="00794D13"/>
    <w:rsid w:val="008F4DE5"/>
    <w:rsid w:val="00920C07"/>
    <w:rsid w:val="009D35CB"/>
    <w:rsid w:val="00C16269"/>
    <w:rsid w:val="00E4079E"/>
    <w:rsid w:val="00E43491"/>
    <w:rsid w:val="00E5263C"/>
    <w:rsid w:val="00E74E23"/>
    <w:rsid w:val="00EE6E84"/>
    <w:rsid w:val="00F749D5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7E57"/>
  <w15:chartTrackingRefBased/>
  <w15:docId w15:val="{8702084F-FB6C-42D9-A090-FC6E555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491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7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FB"/>
  </w:style>
  <w:style w:type="paragraph" w:styleId="Footer">
    <w:name w:val="footer"/>
    <w:basedOn w:val="Normal"/>
    <w:link w:val="FooterChar"/>
    <w:uiPriority w:val="99"/>
    <w:unhideWhenUsed/>
    <w:rsid w:val="0007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FB"/>
  </w:style>
  <w:style w:type="character" w:styleId="Hyperlink">
    <w:name w:val="Hyperlink"/>
    <w:basedOn w:val="DefaultParagraphFont"/>
    <w:uiPriority w:val="99"/>
    <w:unhideWhenUsed/>
    <w:rsid w:val="006F6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Margaret J.</dc:creator>
  <cp:keywords/>
  <dc:description/>
  <cp:lastModifiedBy>King, Michele</cp:lastModifiedBy>
  <cp:revision>8</cp:revision>
  <dcterms:created xsi:type="dcterms:W3CDTF">2020-10-09T17:05:00Z</dcterms:created>
  <dcterms:modified xsi:type="dcterms:W3CDTF">2020-10-30T15:38:00Z</dcterms:modified>
</cp:coreProperties>
</file>