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366FA" w14:textId="77777777" w:rsidR="00DD7E43" w:rsidRPr="00DD7E43" w:rsidRDefault="00DD7E43" w:rsidP="00DD7E43">
      <w:pPr>
        <w:jc w:val="center"/>
        <w:rPr>
          <w:b/>
          <w:bCs/>
          <w:sz w:val="36"/>
          <w:szCs w:val="36"/>
        </w:rPr>
      </w:pPr>
      <w:r w:rsidRPr="00DD7E43">
        <w:rPr>
          <w:b/>
          <w:bCs/>
          <w:sz w:val="36"/>
          <w:szCs w:val="36"/>
        </w:rPr>
        <w:t>Electrical Compliance Checklist</w:t>
      </w:r>
    </w:p>
    <w:p w14:paraId="69E255F7" w14:textId="77777777" w:rsidR="00DD7E43" w:rsidRDefault="00DD7E43" w:rsidP="00DD7E43">
      <w:pPr>
        <w:jc w:val="center"/>
      </w:pPr>
      <w:r>
        <w:t>(OSHA Small Business Publication #2209-02R 2005)</w:t>
      </w:r>
    </w:p>
    <w:p w14:paraId="2B08DA12" w14:textId="77777777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1. Do you require compliance with OSHA standards for all contract</w:t>
      </w:r>
      <w:r w:rsidRPr="00DD7E43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electrical work?</w:t>
      </w:r>
    </w:p>
    <w:p w14:paraId="0DA2A940" w14:textId="77777777" w:rsidR="00DD7E43" w:rsidRPr="00DD7E43" w:rsidRDefault="00DD7E43" w:rsidP="00DD7E43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 w:rsidRPr="00DD7E43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3443C562" w14:textId="77777777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2. Are all employees required to report any obvious hazard to life or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property in connection with electrical equipment or lines as soon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as possible?</w:t>
      </w:r>
    </w:p>
    <w:p w14:paraId="26F7FEDE" w14:textId="77777777" w:rsidR="00DD7E43" w:rsidRPr="00DD7E43" w:rsidRDefault="00DD7E43" w:rsidP="00DD7E43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12F96251" w14:textId="77777777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3. Are employees instructed to make preliminary inspections and/or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appropriate tests to determine conditions before starting work on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electrical equipment or lines?</w:t>
      </w:r>
    </w:p>
    <w:p w14:paraId="043D84D6" w14:textId="77777777" w:rsidR="00DD7E43" w:rsidRPr="00DD7E43" w:rsidRDefault="00DD7E43" w:rsidP="00DD7E43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471DBD30" w14:textId="77777777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4. When electrical equipment or lines are to be serviced,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maintained, or adjusted, are necessary switches opened, locked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out or tagged, whenever possible?</w:t>
      </w:r>
    </w:p>
    <w:p w14:paraId="5AEFC429" w14:textId="77777777" w:rsidR="00DD7E43" w:rsidRPr="00DD7E43" w:rsidRDefault="00DD7E43" w:rsidP="00DD7E43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3B453E0C" w14:textId="77777777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5. Are portable electrical tools and equipment grounded or of the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double insulated type?</w:t>
      </w:r>
    </w:p>
    <w:p w14:paraId="6A6A3470" w14:textId="77777777" w:rsidR="00DD7E43" w:rsidRPr="00DD7E43" w:rsidRDefault="00DD7E43" w:rsidP="00DD7E43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076AA3FA" w14:textId="77777777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6. Are electrical appliances such as vacuum cleaners, polishers,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vending machines, etc., grounded?</w:t>
      </w:r>
    </w:p>
    <w:p w14:paraId="212167E4" w14:textId="77777777" w:rsidR="00DD7E43" w:rsidRPr="00DD7E43" w:rsidRDefault="00DD7E43" w:rsidP="00DD7E43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199B66E7" w14:textId="77777777" w:rsid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 xml:space="preserve">7. Do extension cords have a grounding conductor? </w:t>
      </w:r>
    </w:p>
    <w:p w14:paraId="79C773EC" w14:textId="77777777" w:rsidR="00DD7E43" w:rsidRPr="00DD7E43" w:rsidRDefault="00DD7E43" w:rsidP="00DD7E43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73B713ED" w14:textId="77777777" w:rsid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 xml:space="preserve">8. Are multiple plug adaptors prohibited? </w:t>
      </w:r>
    </w:p>
    <w:p w14:paraId="51845A37" w14:textId="77777777" w:rsidR="00DD7E43" w:rsidRPr="00DD7E43" w:rsidRDefault="00DD7E43" w:rsidP="00DD7E43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5D85D834" w14:textId="77777777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9. Are ground-fault circuit interrupters installed on each temporary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 xml:space="preserve">15 or 20 ampere, 120 </w:t>
      </w:r>
      <w:proofErr w:type="gramStart"/>
      <w:r w:rsidRPr="00DD7E43">
        <w:rPr>
          <w:rFonts w:asciiTheme="majorHAnsi" w:hAnsiTheme="majorHAnsi" w:cstheme="majorHAnsi"/>
          <w:sz w:val="24"/>
          <w:szCs w:val="24"/>
        </w:rPr>
        <w:t>volt</w:t>
      </w:r>
      <w:proofErr w:type="gramEnd"/>
      <w:r w:rsidRPr="00DD7E43">
        <w:rPr>
          <w:rFonts w:asciiTheme="majorHAnsi" w:hAnsiTheme="majorHAnsi" w:cstheme="majorHAnsi"/>
          <w:sz w:val="24"/>
          <w:szCs w:val="24"/>
        </w:rPr>
        <w:t xml:space="preserve"> alternating current (AC) circuit at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locations where construction, demolition, modifications,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alterations, or excavations are being performed?</w:t>
      </w:r>
    </w:p>
    <w:p w14:paraId="72C43621" w14:textId="77777777" w:rsidR="00DD7E43" w:rsidRPr="00DD7E43" w:rsidRDefault="00DD7E43" w:rsidP="00DD7E43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6C5D77C3" w14:textId="77777777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10. Are all temporary circuits protected by suitable disconnecting switches or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plug connectors at the junction with permanent wiring?</w:t>
      </w:r>
    </w:p>
    <w:p w14:paraId="58C863B5" w14:textId="77777777" w:rsidR="00DD7E43" w:rsidRPr="00DD7E43" w:rsidRDefault="00DD7E43" w:rsidP="00DD7E43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63CFB409" w14:textId="77777777" w:rsidR="00C26083" w:rsidRDefault="00C26083" w:rsidP="00DD7E43">
      <w:pPr>
        <w:rPr>
          <w:rFonts w:asciiTheme="majorHAnsi" w:hAnsiTheme="majorHAnsi" w:cstheme="majorHAnsi"/>
          <w:sz w:val="24"/>
          <w:szCs w:val="24"/>
        </w:rPr>
      </w:pPr>
    </w:p>
    <w:p w14:paraId="2AF5E4B9" w14:textId="44099F51" w:rsidR="00C26083" w:rsidRPr="00C26083" w:rsidRDefault="00C26083" w:rsidP="00C26083">
      <w:pPr>
        <w:jc w:val="center"/>
        <w:rPr>
          <w:b/>
          <w:bCs/>
          <w:sz w:val="32"/>
          <w:szCs w:val="32"/>
        </w:rPr>
      </w:pPr>
      <w:r w:rsidRPr="00C26083">
        <w:rPr>
          <w:b/>
          <w:bCs/>
          <w:sz w:val="32"/>
          <w:szCs w:val="32"/>
        </w:rPr>
        <w:lastRenderedPageBreak/>
        <w:t>Electrical Compliance Checklist</w:t>
      </w:r>
      <w:r>
        <w:rPr>
          <w:b/>
          <w:bCs/>
          <w:sz w:val="32"/>
          <w:szCs w:val="32"/>
        </w:rPr>
        <w:t xml:space="preserve"> Pg. 2</w:t>
      </w:r>
    </w:p>
    <w:p w14:paraId="1AA5F7F0" w14:textId="323ABB86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11. Do you have electrical installations in hazardous dust or vapor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areas? If so, do they meet the National Electrical Code (NEC) for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hazardous locations?</w:t>
      </w:r>
    </w:p>
    <w:p w14:paraId="6C257C37" w14:textId="77777777" w:rsidR="00DD7E43" w:rsidRPr="00DD7E43" w:rsidRDefault="00DD7E43" w:rsidP="00DD7E43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751B3580" w14:textId="77777777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12. Are exposed wiring and cords with frayed or deteriorated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insulation repaired or replaced promptly?</w:t>
      </w:r>
    </w:p>
    <w:p w14:paraId="2FE06284" w14:textId="77777777" w:rsidR="00DD7E43" w:rsidRPr="00DD7E43" w:rsidRDefault="00DD7E43" w:rsidP="00DD7E43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4E3034E6" w14:textId="77777777" w:rsid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 xml:space="preserve">13. Are flexible cords and cables free of splices or taps? </w:t>
      </w:r>
    </w:p>
    <w:p w14:paraId="2A6A3851" w14:textId="77777777" w:rsidR="00DD7E43" w:rsidRPr="00DD7E43" w:rsidRDefault="00DD7E43" w:rsidP="00DD7E43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47FF5052" w14:textId="77777777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14. Are clamps or other securing means provided on flexible cords or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cables at plugs, receptacles, tools, equipment, etc., and is the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cord jacket securely held in place?</w:t>
      </w:r>
    </w:p>
    <w:p w14:paraId="28B92BEA" w14:textId="77777777" w:rsidR="00DD7E43" w:rsidRPr="00DD7E43" w:rsidRDefault="00DD7E43" w:rsidP="00DD7E43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62D6667B" w14:textId="77777777" w:rsid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 xml:space="preserve">15. Are all cord, cable and raceway connections intact and secure? </w:t>
      </w:r>
    </w:p>
    <w:p w14:paraId="5626588B" w14:textId="77777777" w:rsidR="00DD7E43" w:rsidRPr="00DD7E43" w:rsidRDefault="00DD7E43" w:rsidP="00DD7E43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181FC0DD" w14:textId="77777777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16. In wet or damp locations, are electrical tools and equipment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appropriate for the use or location or otherwise protected?</w:t>
      </w:r>
    </w:p>
    <w:p w14:paraId="15369523" w14:textId="77777777" w:rsidR="00DD7E43" w:rsidRPr="00DD7E43" w:rsidRDefault="00DD7E43" w:rsidP="00DD7E43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6A0411B1" w14:textId="77777777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17. Is the location of electrical power lines and cables (overhead,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underground, under floor, other side of walls, etc.) determined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before digging, drilling, or similar work is begun?</w:t>
      </w:r>
    </w:p>
    <w:p w14:paraId="3927930F" w14:textId="77777777" w:rsidR="00DD7E43" w:rsidRPr="00DD7E43" w:rsidRDefault="00DD7E43" w:rsidP="00DD7E43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3E418589" w14:textId="77777777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 xml:space="preserve">18. Are metal measuring tapes, ropes, </w:t>
      </w:r>
      <w:proofErr w:type="gramStart"/>
      <w:r w:rsidRPr="00DD7E43">
        <w:rPr>
          <w:rFonts w:asciiTheme="majorHAnsi" w:hAnsiTheme="majorHAnsi" w:cstheme="majorHAnsi"/>
          <w:sz w:val="24"/>
          <w:szCs w:val="24"/>
        </w:rPr>
        <w:t>hand-lines</w:t>
      </w:r>
      <w:proofErr w:type="gramEnd"/>
      <w:r w:rsidRPr="00DD7E43">
        <w:rPr>
          <w:rFonts w:asciiTheme="majorHAnsi" w:hAnsiTheme="majorHAnsi" w:cstheme="majorHAnsi"/>
          <w:sz w:val="24"/>
          <w:szCs w:val="24"/>
        </w:rPr>
        <w:t xml:space="preserve"> or similar devices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with metallic thread woven into the fabric prohibited where they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could come in contact with energized parts of equipment or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circuit conductors?</w:t>
      </w:r>
    </w:p>
    <w:p w14:paraId="72AC9F80" w14:textId="77777777" w:rsidR="00DD7E43" w:rsidRPr="00DD7E43" w:rsidRDefault="00DD7E43" w:rsidP="00DD7E43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3CA994D0" w14:textId="10D9C3B1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19. Is the use of metal ladders prohibited where the ladder or the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 xml:space="preserve">person using the ladder could </w:t>
      </w:r>
      <w:proofErr w:type="gramStart"/>
      <w:r w:rsidRPr="00DD7E43">
        <w:rPr>
          <w:rFonts w:asciiTheme="majorHAnsi" w:hAnsiTheme="majorHAnsi" w:cstheme="majorHAnsi"/>
          <w:sz w:val="24"/>
          <w:szCs w:val="24"/>
        </w:rPr>
        <w:t>come in contact with</w:t>
      </w:r>
      <w:proofErr w:type="gramEnd"/>
      <w:r w:rsidRPr="00DD7E43">
        <w:rPr>
          <w:rFonts w:asciiTheme="majorHAnsi" w:hAnsiTheme="majorHAnsi" w:cstheme="majorHAnsi"/>
          <w:sz w:val="24"/>
          <w:szCs w:val="24"/>
        </w:rPr>
        <w:t xml:space="preserve"> energized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parts of equipment, fixtures, or circuit conductors?</w:t>
      </w:r>
    </w:p>
    <w:p w14:paraId="41DF8A7D" w14:textId="2BDCD556" w:rsidR="00DD7E43" w:rsidRPr="00DD7E43" w:rsidRDefault="00DD7E43" w:rsidP="00745AB1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5B01FBB7" w14:textId="27FB3B99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20. Are all disconnecting switches and circuit breakers labeled to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indicate their use or equipment served?</w:t>
      </w:r>
    </w:p>
    <w:p w14:paraId="27512A8B" w14:textId="6DEF2DCF" w:rsidR="00DD7E43" w:rsidRPr="00DD7E43" w:rsidRDefault="00DD7E43" w:rsidP="00745AB1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4A6C681A" w14:textId="7EB07ED4" w:rsidR="00745AB1" w:rsidRPr="006B654B" w:rsidRDefault="006B654B" w:rsidP="006B654B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6B654B">
        <w:rPr>
          <w:rFonts w:asciiTheme="majorHAnsi" w:hAnsiTheme="majorHAnsi" w:cstheme="majorHAnsi"/>
          <w:b/>
          <w:bCs/>
          <w:sz w:val="32"/>
          <w:szCs w:val="32"/>
        </w:rPr>
        <w:lastRenderedPageBreak/>
        <w:t xml:space="preserve">Electrical Compliance Checklist Pg. </w:t>
      </w:r>
      <w:r w:rsidRPr="006B654B">
        <w:rPr>
          <w:rFonts w:asciiTheme="majorHAnsi" w:hAnsiTheme="majorHAnsi" w:cstheme="majorHAnsi"/>
          <w:b/>
          <w:bCs/>
          <w:sz w:val="32"/>
          <w:szCs w:val="32"/>
        </w:rPr>
        <w:t>3</w:t>
      </w:r>
    </w:p>
    <w:p w14:paraId="14288479" w14:textId="1D330C52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21. Are disconnecting means always opened before fuses are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replaced?</w:t>
      </w:r>
    </w:p>
    <w:p w14:paraId="435D6B8C" w14:textId="459A1E6D" w:rsidR="00DD7E43" w:rsidRPr="00DD7E43" w:rsidRDefault="00DD7E43" w:rsidP="00745AB1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2C393799" w14:textId="513FB2E6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22. Do all interior wiring systems include provisions for grounding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metal parts of electrical raceways, equipment and enclosures?</w:t>
      </w:r>
    </w:p>
    <w:p w14:paraId="4575832F" w14:textId="17AB4069" w:rsidR="00DD7E43" w:rsidRPr="00DD7E43" w:rsidRDefault="00DD7E43" w:rsidP="00745AB1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6C735ABB" w14:textId="30027062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23. Are all electrical raceways and enclosures securely fastened in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place?</w:t>
      </w:r>
    </w:p>
    <w:p w14:paraId="030C890E" w14:textId="63F42048" w:rsidR="00DD7E43" w:rsidRPr="00DD7E43" w:rsidRDefault="00DD7E43" w:rsidP="00745AB1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32051E7E" w14:textId="4B556B8E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24. Are all energized parts of electrical circuits and equipment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guarded against accidental contact by approved cabinets or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enclosures?</w:t>
      </w:r>
    </w:p>
    <w:p w14:paraId="18A69A78" w14:textId="1688F042" w:rsidR="00DD7E43" w:rsidRPr="00DD7E43" w:rsidRDefault="00DD7E43" w:rsidP="00745AB1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772806F7" w14:textId="3A164ED6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 xml:space="preserve">25. Is </w:t>
      </w:r>
      <w:proofErr w:type="gramStart"/>
      <w:r w:rsidRPr="00DD7E43">
        <w:rPr>
          <w:rFonts w:asciiTheme="majorHAnsi" w:hAnsiTheme="majorHAnsi" w:cstheme="majorHAnsi"/>
          <w:sz w:val="24"/>
          <w:szCs w:val="24"/>
        </w:rPr>
        <w:t>sufficient</w:t>
      </w:r>
      <w:proofErr w:type="gramEnd"/>
      <w:r w:rsidRPr="00DD7E43">
        <w:rPr>
          <w:rFonts w:asciiTheme="majorHAnsi" w:hAnsiTheme="majorHAnsi" w:cstheme="majorHAnsi"/>
          <w:sz w:val="24"/>
          <w:szCs w:val="24"/>
        </w:rPr>
        <w:t xml:space="preserve"> access and working space provided and maintained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around all electrical equipment to permit ready and safe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operations and maintenance?</w:t>
      </w:r>
    </w:p>
    <w:p w14:paraId="7D46B3F7" w14:textId="2E769A7B" w:rsidR="00DD7E43" w:rsidRPr="00DD7E43" w:rsidRDefault="00DD7E43" w:rsidP="00745AB1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3B83F17A" w14:textId="321CC821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26. Are all unused openings (including conduit knockouts) in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electrical enclosures and fittings closed with appropriate covers,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plugs, or plates?</w:t>
      </w:r>
    </w:p>
    <w:p w14:paraId="05D9D63F" w14:textId="3619E045" w:rsidR="00DD7E43" w:rsidRPr="00DD7E43" w:rsidRDefault="00DD7E43" w:rsidP="00745AB1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4DBBFB88" w14:textId="4A73B08E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27. Are electrical enclosures such as switches, receptacles, junction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boxes, etc., provided with tight-fitting covers or plates?</w:t>
      </w:r>
    </w:p>
    <w:p w14:paraId="78AF9D21" w14:textId="522A5F35" w:rsidR="00DD7E43" w:rsidRPr="00DD7E43" w:rsidRDefault="00DD7E43" w:rsidP="00745AB1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13205700" w14:textId="4ABF1740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28. Are disconnecting switches for electrical motors in excess of two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horsepower able to open the circuit when the motor is stalled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without exploding? (Switches must be horsepower rated equal to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 excess of the motor rating.)</w:t>
      </w:r>
    </w:p>
    <w:p w14:paraId="1E71D58E" w14:textId="75F816FF" w:rsidR="00DD7E43" w:rsidRPr="00DD7E43" w:rsidRDefault="00DD7E43" w:rsidP="00745AB1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67F9496E" w14:textId="09EF2A03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29. Is low voltage protection provided in the control device of motors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driving machines or equipment that could cause injury from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inadvertent starting?</w:t>
      </w:r>
    </w:p>
    <w:p w14:paraId="78498B84" w14:textId="4D037562" w:rsidR="00DD7E43" w:rsidRPr="00DD7E43" w:rsidRDefault="00DD7E43" w:rsidP="00745AB1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43B875EB" w14:textId="3CDC8E76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30. Is each motor disconnecting switch or circuit breaker located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within sight of the motor control device?</w:t>
      </w:r>
    </w:p>
    <w:p w14:paraId="44FDBF81" w14:textId="47AB883B" w:rsidR="00DD7E43" w:rsidRPr="00DD7E43" w:rsidRDefault="00DD7E43" w:rsidP="00745AB1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1BA2E5C2" w14:textId="7E4AB808" w:rsidR="006B654B" w:rsidRPr="00C26083" w:rsidRDefault="006B654B" w:rsidP="006B654B">
      <w:pPr>
        <w:jc w:val="center"/>
        <w:rPr>
          <w:b/>
          <w:bCs/>
          <w:sz w:val="32"/>
          <w:szCs w:val="32"/>
        </w:rPr>
      </w:pPr>
      <w:r w:rsidRPr="00C26083">
        <w:rPr>
          <w:b/>
          <w:bCs/>
          <w:sz w:val="32"/>
          <w:szCs w:val="32"/>
        </w:rPr>
        <w:lastRenderedPageBreak/>
        <w:t>Electrical Compliance Checklist</w:t>
      </w:r>
      <w:r>
        <w:rPr>
          <w:b/>
          <w:bCs/>
          <w:sz w:val="32"/>
          <w:szCs w:val="32"/>
        </w:rPr>
        <w:t xml:space="preserve"> Pg. </w:t>
      </w:r>
      <w:r>
        <w:rPr>
          <w:b/>
          <w:bCs/>
          <w:sz w:val="32"/>
          <w:szCs w:val="32"/>
        </w:rPr>
        <w:t>4</w:t>
      </w:r>
    </w:p>
    <w:p w14:paraId="6E492F11" w14:textId="62CE599C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DD7E43">
        <w:rPr>
          <w:rFonts w:asciiTheme="majorHAnsi" w:hAnsiTheme="majorHAnsi" w:cstheme="majorHAnsi"/>
          <w:sz w:val="24"/>
          <w:szCs w:val="24"/>
        </w:rPr>
        <w:t>31. Is each motor located within sight of its controller or is the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controller disconnecting means able to be locked open or is a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separate disconnecting means installed in the circuit within sight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of the motor?</w:t>
      </w:r>
    </w:p>
    <w:p w14:paraId="6EB4FDC7" w14:textId="7439E2C7" w:rsidR="00DD7E43" w:rsidRPr="00DD7E43" w:rsidRDefault="00DD7E43" w:rsidP="00745AB1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220E70D9" w14:textId="751C115F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32. Is the controller for each motor that exceeds two horsepower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rated equal to or above the rating of the motor it serves?</w:t>
      </w:r>
    </w:p>
    <w:p w14:paraId="2C0ED47F" w14:textId="4A795309" w:rsidR="00DD7E43" w:rsidRPr="00DD7E43" w:rsidRDefault="00DD7E43" w:rsidP="00745AB1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59CA440A" w14:textId="3724AC2F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33. Are employees who regularly work on or around energized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electrical equipment or lines instructed in cardiopulmonary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resuscitation (CPR)?</w:t>
      </w:r>
    </w:p>
    <w:p w14:paraId="204F6F7A" w14:textId="44CD06E1" w:rsidR="00DD7E43" w:rsidRPr="00DD7E43" w:rsidRDefault="00DD7E43" w:rsidP="00745AB1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Yes / No / Don’t Know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Incomplete</w:t>
      </w:r>
    </w:p>
    <w:p w14:paraId="65052280" w14:textId="6741FDFD" w:rsidR="00DD7E43" w:rsidRPr="00DD7E43" w:rsidRDefault="00DD7E43" w:rsidP="00DD7E43">
      <w:pPr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>34. Are employees prohibited from working alone on energized lines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Pr="00DD7E43">
        <w:rPr>
          <w:rFonts w:asciiTheme="majorHAnsi" w:hAnsiTheme="majorHAnsi" w:cstheme="majorHAnsi"/>
          <w:sz w:val="24"/>
          <w:szCs w:val="24"/>
        </w:rPr>
        <w:t>or equipment over 600 volts?</w:t>
      </w:r>
    </w:p>
    <w:p w14:paraId="11097B5E" w14:textId="2FCE1981" w:rsidR="00FA38A8" w:rsidRPr="00DD7E43" w:rsidRDefault="00DD7E43" w:rsidP="00745AB1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D7E43">
        <w:rPr>
          <w:rFonts w:asciiTheme="majorHAnsi" w:hAnsiTheme="majorHAnsi" w:cstheme="majorHAnsi"/>
          <w:sz w:val="24"/>
          <w:szCs w:val="24"/>
        </w:rPr>
        <w:t xml:space="preserve">Yes / No / Don’t </w:t>
      </w:r>
      <w:r w:rsidR="00745AB1" w:rsidRPr="00DD7E43">
        <w:rPr>
          <w:rFonts w:asciiTheme="majorHAnsi" w:hAnsiTheme="majorHAnsi" w:cstheme="majorHAnsi"/>
          <w:sz w:val="24"/>
          <w:szCs w:val="24"/>
        </w:rPr>
        <w:t>Know</w:t>
      </w:r>
      <w:r w:rsidR="00745AB1">
        <w:rPr>
          <w:rFonts w:asciiTheme="majorHAnsi" w:hAnsiTheme="majorHAnsi" w:cstheme="majorHAnsi"/>
          <w:sz w:val="24"/>
          <w:szCs w:val="24"/>
        </w:rPr>
        <w:t xml:space="preserve"> </w:t>
      </w:r>
      <w:r w:rsidR="00745AB1" w:rsidRPr="00DD7E43">
        <w:rPr>
          <w:rFonts w:asciiTheme="majorHAnsi" w:hAnsiTheme="majorHAnsi" w:cstheme="majorHAnsi"/>
          <w:sz w:val="24"/>
          <w:szCs w:val="24"/>
        </w:rPr>
        <w:t>or Incomplete</w:t>
      </w:r>
    </w:p>
    <w:sectPr w:rsidR="00FA38A8" w:rsidRPr="00DD7E43" w:rsidSect="001F156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3D4F7" w14:textId="77777777" w:rsidR="00DD7E43" w:rsidRDefault="00DD7E43" w:rsidP="00B32FB3">
      <w:pPr>
        <w:spacing w:after="0" w:line="240" w:lineRule="auto"/>
      </w:pPr>
      <w:r>
        <w:separator/>
      </w:r>
    </w:p>
  </w:endnote>
  <w:endnote w:type="continuationSeparator" w:id="0">
    <w:p w14:paraId="4FBF148D" w14:textId="77777777" w:rsidR="00DD7E43" w:rsidRDefault="00DD7E43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23DF" w14:textId="77777777" w:rsid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14:paraId="5179F661" w14:textId="77777777" w:rsidR="001F1566" w:rsidRP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7C47F" w14:textId="77777777" w:rsidR="00DD7E43" w:rsidRDefault="00DD7E43" w:rsidP="00B32FB3">
      <w:pPr>
        <w:spacing w:after="0" w:line="240" w:lineRule="auto"/>
      </w:pPr>
      <w:r>
        <w:separator/>
      </w:r>
    </w:p>
  </w:footnote>
  <w:footnote w:type="continuationSeparator" w:id="0">
    <w:p w14:paraId="16816AFE" w14:textId="77777777" w:rsidR="00DD7E43" w:rsidRDefault="00DD7E43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C7E09" w14:textId="77777777"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14:paraId="71ABE088" w14:textId="77777777"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 wp14:anchorId="163C980F" wp14:editId="2DA237BD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434121A8" wp14:editId="34B4F543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43"/>
    <w:rsid w:val="001F1566"/>
    <w:rsid w:val="003C31AD"/>
    <w:rsid w:val="00421680"/>
    <w:rsid w:val="006B654B"/>
    <w:rsid w:val="00745AB1"/>
    <w:rsid w:val="00836D78"/>
    <w:rsid w:val="00B32FB3"/>
    <w:rsid w:val="00B67D02"/>
    <w:rsid w:val="00B86938"/>
    <w:rsid w:val="00BD1DBA"/>
    <w:rsid w:val="00C26083"/>
    <w:rsid w:val="00DD7E43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E9149"/>
  <w15:chartTrackingRefBased/>
  <w15:docId w15:val="{579B7C0F-BA9B-4635-A8C4-E79B963C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654B"/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SHDiv\2020%20Website%20Documents\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04E72778422409527498E7AE36199" ma:contentTypeVersion="12" ma:contentTypeDescription="Create a new document." ma:contentTypeScope="" ma:versionID="0d34024d1574c7849af97236dde4dc3d">
  <xsd:schema xmlns:xsd="http://www.w3.org/2001/XMLSchema" xmlns:xs="http://www.w3.org/2001/XMLSchema" xmlns:p="http://schemas.microsoft.com/office/2006/metadata/properties" xmlns:ns3="de6b4673-2888-4890-b725-c00d90a5d6b0" xmlns:ns4="3cd0456b-62da-4b1c-92b2-7942a3fdf07d" targetNamespace="http://schemas.microsoft.com/office/2006/metadata/properties" ma:root="true" ma:fieldsID="b5184f987e22a551b8da8a7e75f43664" ns3:_="" ns4:_="">
    <xsd:import namespace="de6b4673-2888-4890-b725-c00d90a5d6b0"/>
    <xsd:import namespace="3cd0456b-62da-4b1c-92b2-7942a3fdf0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b4673-2888-4890-b725-c00d90a5d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0456b-62da-4b1c-92b2-7942a3fdf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BE66A-4F9C-40D0-8742-E3826D2E5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b4673-2888-4890-b725-c00d90a5d6b0"/>
    <ds:schemaRef ds:uri="3cd0456b-62da-4b1c-92b2-7942a3fdf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A664E-CBF4-4780-B588-6FE26C409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DF334-F58B-4B73-A149-08FC421E85CD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cd0456b-62da-4b1c-92b2-7942a3fdf07d"/>
    <ds:schemaRef ds:uri="de6b4673-2888-4890-b725-c00d90a5d6b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0902F4-3C7E-4C86-AE2B-B0B87912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Portrait.dotx</Template>
  <TotalTime>1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Woodman, Michael</dc:creator>
  <cp:keywords/>
  <dc:description/>
  <cp:lastModifiedBy>Woodman, Michael</cp:lastModifiedBy>
  <cp:revision>2</cp:revision>
  <dcterms:created xsi:type="dcterms:W3CDTF">2020-11-05T15:03:00Z</dcterms:created>
  <dcterms:modified xsi:type="dcterms:W3CDTF">2020-11-05T15:03:00Z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0x01010038804E72778422409527498E7AE36199</vt:lpwstr>
  </property>
</Properties>
</file>