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94738" w14:textId="146797E8" w:rsidR="005C3D9A" w:rsidRPr="005B1816" w:rsidRDefault="005C3D9A" w:rsidP="005B1816">
      <w:pPr>
        <w:tabs>
          <w:tab w:val="left" w:pos="10440"/>
        </w:tabs>
        <w:ind w:right="360"/>
        <w:jc w:val="center"/>
        <w:rPr>
          <w:rFonts w:ascii="Times New Roman" w:hAnsi="Times New Roman"/>
          <w:sz w:val="24"/>
          <w:szCs w:val="24"/>
        </w:rPr>
      </w:pPr>
    </w:p>
    <w:p w14:paraId="7B4DD854" w14:textId="07414A76" w:rsidR="005C3D9A" w:rsidRPr="005B1816" w:rsidRDefault="005C3D9A" w:rsidP="005C3D9A">
      <w:pPr>
        <w:tabs>
          <w:tab w:val="center" w:pos="4680"/>
          <w:tab w:val="left" w:pos="10440"/>
        </w:tabs>
        <w:ind w:right="360"/>
        <w:rPr>
          <w:rFonts w:ascii="Times New Roman" w:hAnsi="Times New Roman"/>
          <w:b/>
          <w:sz w:val="36"/>
          <w:szCs w:val="36"/>
        </w:rPr>
      </w:pPr>
      <w:r w:rsidRPr="005B1816">
        <w:rPr>
          <w:rFonts w:ascii="Times New Roman" w:hAnsi="Times New Roman"/>
          <w:b/>
          <w:sz w:val="36"/>
          <w:szCs w:val="36"/>
        </w:rPr>
        <w:t>Notice of Agency Rule-</w:t>
      </w:r>
      <w:r w:rsidR="005B1816" w:rsidRPr="005B1816">
        <w:rPr>
          <w:rFonts w:ascii="Times New Roman" w:hAnsi="Times New Roman"/>
          <w:b/>
          <w:sz w:val="36"/>
          <w:szCs w:val="36"/>
        </w:rPr>
        <w:t>M</w:t>
      </w:r>
      <w:r w:rsidRPr="005B1816">
        <w:rPr>
          <w:rFonts w:ascii="Times New Roman" w:hAnsi="Times New Roman"/>
          <w:b/>
          <w:sz w:val="36"/>
          <w:szCs w:val="36"/>
        </w:rPr>
        <w:t>aking Proposal</w:t>
      </w:r>
    </w:p>
    <w:p w14:paraId="2C9CC537" w14:textId="77777777" w:rsidR="005C3D9A" w:rsidRPr="005B1816" w:rsidRDefault="005C3D9A" w:rsidP="005C3D9A">
      <w:pPr>
        <w:tabs>
          <w:tab w:val="center" w:pos="4680"/>
          <w:tab w:val="left" w:pos="10440"/>
        </w:tabs>
        <w:ind w:right="360"/>
        <w:rPr>
          <w:rFonts w:ascii="Times New Roman" w:hAnsi="Times New Roman"/>
          <w:b/>
          <w:sz w:val="24"/>
          <w:szCs w:val="24"/>
        </w:rPr>
      </w:pPr>
    </w:p>
    <w:p w14:paraId="15469D22" w14:textId="2D4F7ECC" w:rsidR="005C3D9A" w:rsidRPr="005B1816" w:rsidRDefault="005C3D9A" w:rsidP="005C3D9A">
      <w:pPr>
        <w:tabs>
          <w:tab w:val="left" w:pos="-1440"/>
          <w:tab w:val="left" w:pos="-720"/>
          <w:tab w:val="left" w:pos="4320"/>
          <w:tab w:val="left" w:pos="10440"/>
        </w:tabs>
        <w:ind w:right="360"/>
        <w:rPr>
          <w:rFonts w:ascii="Times New Roman" w:hAnsi="Times New Roman"/>
          <w:sz w:val="24"/>
          <w:szCs w:val="24"/>
        </w:rPr>
      </w:pPr>
      <w:r w:rsidRPr="005B1816">
        <w:rPr>
          <w:rFonts w:ascii="Times New Roman" w:hAnsi="Times New Roman"/>
          <w:sz w:val="24"/>
          <w:szCs w:val="24"/>
        </w:rPr>
        <w:t>AGENCY:</w:t>
      </w:r>
      <w:r w:rsidR="003029B9" w:rsidRPr="005B1816">
        <w:rPr>
          <w:rFonts w:ascii="Times New Roman" w:hAnsi="Times New Roman"/>
          <w:sz w:val="24"/>
          <w:szCs w:val="24"/>
        </w:rPr>
        <w:t xml:space="preserve"> </w:t>
      </w:r>
      <w:r w:rsidR="005A747E" w:rsidRPr="005B1816">
        <w:rPr>
          <w:rFonts w:ascii="Times New Roman" w:hAnsi="Times New Roman"/>
          <w:sz w:val="24"/>
          <w:szCs w:val="24"/>
        </w:rPr>
        <w:t xml:space="preserve">12-170 </w:t>
      </w:r>
      <w:r w:rsidR="007F6CDC" w:rsidRPr="005B1816">
        <w:rPr>
          <w:rFonts w:ascii="Times New Roman" w:hAnsi="Times New Roman"/>
          <w:sz w:val="24"/>
          <w:szCs w:val="24"/>
        </w:rPr>
        <w:t xml:space="preserve">Department of Labor, </w:t>
      </w:r>
      <w:r w:rsidR="005A747E" w:rsidRPr="005B1816">
        <w:rPr>
          <w:rFonts w:ascii="Times New Roman" w:hAnsi="Times New Roman"/>
          <w:sz w:val="24"/>
          <w:szCs w:val="24"/>
        </w:rPr>
        <w:t>Bureau of Labor Standards</w:t>
      </w:r>
    </w:p>
    <w:p w14:paraId="5106E623" w14:textId="77777777" w:rsidR="005C3D9A" w:rsidRPr="005B1816" w:rsidRDefault="005C3D9A" w:rsidP="005C3D9A">
      <w:pPr>
        <w:tabs>
          <w:tab w:val="left" w:pos="-1440"/>
          <w:tab w:val="left" w:pos="-720"/>
          <w:tab w:val="left" w:pos="4320"/>
          <w:tab w:val="left" w:pos="10440"/>
        </w:tabs>
        <w:ind w:right="360"/>
        <w:rPr>
          <w:rFonts w:ascii="Times New Roman" w:hAnsi="Times New Roman"/>
          <w:sz w:val="24"/>
          <w:szCs w:val="24"/>
        </w:rPr>
      </w:pPr>
    </w:p>
    <w:p w14:paraId="10B79CD1" w14:textId="0C2A4D31" w:rsidR="005C3D9A" w:rsidRPr="005B1816" w:rsidRDefault="005C3D9A" w:rsidP="00C45B6A">
      <w:pPr>
        <w:pStyle w:val="HTMLPreformatted"/>
        <w:rPr>
          <w:rFonts w:ascii="Times New Roman" w:hAnsi="Times New Roman" w:cs="Times New Roman"/>
          <w:color w:val="000000"/>
          <w:sz w:val="24"/>
          <w:szCs w:val="24"/>
        </w:rPr>
      </w:pPr>
      <w:r w:rsidRPr="005B1816">
        <w:rPr>
          <w:rFonts w:ascii="Times New Roman" w:hAnsi="Times New Roman" w:cs="Times New Roman"/>
          <w:sz w:val="24"/>
          <w:szCs w:val="24"/>
        </w:rPr>
        <w:t>CHAPTER NUMBER AND TITLE:</w:t>
      </w:r>
      <w:r w:rsidR="00C45B6A" w:rsidRPr="005B1816">
        <w:rPr>
          <w:rFonts w:ascii="Times New Roman" w:hAnsi="Times New Roman" w:cs="Times New Roman"/>
          <w:sz w:val="24"/>
          <w:szCs w:val="24"/>
        </w:rPr>
        <w:t xml:space="preserve"> </w:t>
      </w:r>
      <w:r w:rsidR="007F6CDC" w:rsidRPr="005B1816">
        <w:rPr>
          <w:rFonts w:ascii="Times New Roman" w:hAnsi="Times New Roman" w:cs="Times New Roman"/>
          <w:sz w:val="24"/>
          <w:szCs w:val="24"/>
        </w:rPr>
        <w:t xml:space="preserve">Chapter </w:t>
      </w:r>
      <w:r w:rsidR="00726371" w:rsidRPr="005B1816">
        <w:rPr>
          <w:rFonts w:ascii="Times New Roman" w:hAnsi="Times New Roman" w:cs="Times New Roman"/>
          <w:sz w:val="24"/>
          <w:szCs w:val="24"/>
        </w:rPr>
        <w:t>9</w:t>
      </w:r>
      <w:r w:rsidR="007F6CDC" w:rsidRPr="005B1816">
        <w:rPr>
          <w:rFonts w:ascii="Times New Roman" w:hAnsi="Times New Roman" w:cs="Times New Roman"/>
          <w:sz w:val="24"/>
          <w:szCs w:val="24"/>
        </w:rPr>
        <w:t xml:space="preserve">, Rules Governing </w:t>
      </w:r>
      <w:r w:rsidR="00726371" w:rsidRPr="005B1816">
        <w:rPr>
          <w:rFonts w:ascii="Times New Roman" w:hAnsi="Times New Roman" w:cs="Times New Roman"/>
          <w:sz w:val="24"/>
          <w:szCs w:val="24"/>
        </w:rPr>
        <w:t>Administrative Civil Money Penalties</w:t>
      </w:r>
    </w:p>
    <w:p w14:paraId="6F07B811" w14:textId="77777777" w:rsidR="005C3D9A" w:rsidRPr="005B1816" w:rsidRDefault="005C3D9A" w:rsidP="005C3D9A">
      <w:pPr>
        <w:tabs>
          <w:tab w:val="left" w:pos="-1440"/>
          <w:tab w:val="left" w:pos="-720"/>
          <w:tab w:val="left" w:pos="540"/>
          <w:tab w:val="left" w:pos="10440"/>
        </w:tabs>
        <w:ind w:left="540" w:right="360" w:hanging="540"/>
        <w:rPr>
          <w:rFonts w:ascii="Times New Roman" w:hAnsi="Times New Roman"/>
          <w:sz w:val="24"/>
          <w:szCs w:val="24"/>
        </w:rPr>
      </w:pPr>
    </w:p>
    <w:p w14:paraId="162D6295" w14:textId="77777777" w:rsidR="005C3D9A" w:rsidRPr="005B1816" w:rsidRDefault="005C3D9A" w:rsidP="005C3D9A">
      <w:pPr>
        <w:tabs>
          <w:tab w:val="left" w:pos="-1440"/>
          <w:tab w:val="left" w:pos="-720"/>
          <w:tab w:val="left" w:pos="540"/>
          <w:tab w:val="left" w:pos="10440"/>
        </w:tabs>
        <w:ind w:right="360"/>
        <w:rPr>
          <w:rFonts w:ascii="Times New Roman" w:hAnsi="Times New Roman"/>
          <w:sz w:val="24"/>
          <w:szCs w:val="24"/>
        </w:rPr>
      </w:pPr>
      <w:r w:rsidRPr="005B1816">
        <w:rPr>
          <w:rFonts w:ascii="Times New Roman" w:hAnsi="Times New Roman"/>
          <w:sz w:val="24"/>
          <w:szCs w:val="24"/>
        </w:rPr>
        <w:t>PROPOSED RULE NUMBER (</w:t>
      </w:r>
      <w:r w:rsidRPr="005B1816">
        <w:rPr>
          <w:rFonts w:ascii="Times New Roman" w:hAnsi="Times New Roman"/>
          <w:i/>
          <w:sz w:val="24"/>
          <w:szCs w:val="24"/>
        </w:rPr>
        <w:t>leave blank; to be assigned by Secretary of State</w:t>
      </w:r>
      <w:r w:rsidRPr="005B1816">
        <w:rPr>
          <w:rFonts w:ascii="Times New Roman" w:hAnsi="Times New Roman"/>
          <w:sz w:val="24"/>
          <w:szCs w:val="24"/>
        </w:rPr>
        <w:t>):</w:t>
      </w:r>
    </w:p>
    <w:p w14:paraId="662BB216" w14:textId="77777777" w:rsidR="005C3D9A" w:rsidRPr="005B1816" w:rsidRDefault="005C3D9A" w:rsidP="005C3D9A">
      <w:pPr>
        <w:tabs>
          <w:tab w:val="left" w:pos="-1440"/>
          <w:tab w:val="left" w:pos="-720"/>
          <w:tab w:val="left" w:pos="540"/>
          <w:tab w:val="left" w:pos="10440"/>
        </w:tabs>
        <w:ind w:right="360"/>
        <w:rPr>
          <w:rFonts w:ascii="Times New Roman" w:hAnsi="Times New Roman"/>
          <w:sz w:val="24"/>
          <w:szCs w:val="24"/>
        </w:rPr>
      </w:pPr>
    </w:p>
    <w:p w14:paraId="68A9E4EA" w14:textId="60D26884" w:rsidR="005C3D9A" w:rsidRPr="005B1816" w:rsidRDefault="005C3D9A" w:rsidP="005B1816">
      <w:pPr>
        <w:tabs>
          <w:tab w:val="left" w:pos="-1440"/>
          <w:tab w:val="left" w:pos="-720"/>
          <w:tab w:val="left" w:pos="0"/>
          <w:tab w:val="left" w:pos="10440"/>
        </w:tabs>
        <w:ind w:left="540" w:right="360" w:hanging="540"/>
        <w:rPr>
          <w:rFonts w:ascii="Times New Roman" w:hAnsi="Times New Roman"/>
          <w:sz w:val="24"/>
          <w:szCs w:val="24"/>
        </w:rPr>
      </w:pPr>
      <w:r w:rsidRPr="005B1816">
        <w:rPr>
          <w:rFonts w:ascii="Times New Roman" w:hAnsi="Times New Roman"/>
          <w:b/>
          <w:bCs/>
          <w:sz w:val="24"/>
          <w:szCs w:val="24"/>
        </w:rPr>
        <w:t>BRIEF SUMMARY:</w:t>
      </w:r>
      <w:r w:rsidR="006A0715" w:rsidRPr="005B1816">
        <w:rPr>
          <w:rFonts w:ascii="Times New Roman" w:hAnsi="Times New Roman"/>
          <w:sz w:val="24"/>
          <w:szCs w:val="24"/>
        </w:rPr>
        <w:t xml:space="preserve">  The Bureau of Labor Standards is proposing amendments to this Rule to clarify and expand upon the process for calculation of penalties for wage and hour violations and to provide more detail on the procedure when such penalties are appealed.</w:t>
      </w:r>
    </w:p>
    <w:p w14:paraId="58BFE25D" w14:textId="77777777" w:rsidR="005C3D9A" w:rsidRPr="005B1816" w:rsidRDefault="005C3D9A" w:rsidP="005C3D9A">
      <w:pPr>
        <w:tabs>
          <w:tab w:val="left" w:pos="-1440"/>
          <w:tab w:val="left" w:pos="-720"/>
          <w:tab w:val="left" w:pos="540"/>
          <w:tab w:val="left" w:pos="10440"/>
        </w:tabs>
        <w:ind w:left="540" w:right="360" w:hanging="540"/>
        <w:rPr>
          <w:rFonts w:ascii="Times New Roman" w:hAnsi="Times New Roman"/>
          <w:sz w:val="24"/>
          <w:szCs w:val="24"/>
        </w:rPr>
      </w:pPr>
    </w:p>
    <w:p w14:paraId="545BDF34" w14:textId="3F872523" w:rsidR="005C3D9A" w:rsidRPr="005B1816" w:rsidRDefault="005C3D9A" w:rsidP="005C3D9A">
      <w:pPr>
        <w:tabs>
          <w:tab w:val="left" w:pos="-1440"/>
          <w:tab w:val="left" w:pos="-720"/>
          <w:tab w:val="left" w:pos="540"/>
          <w:tab w:val="left" w:pos="10440"/>
        </w:tabs>
        <w:ind w:left="540" w:right="360" w:hanging="540"/>
        <w:rPr>
          <w:rFonts w:ascii="Times New Roman" w:hAnsi="Times New Roman"/>
          <w:sz w:val="24"/>
          <w:szCs w:val="24"/>
        </w:rPr>
      </w:pPr>
      <w:bookmarkStart w:id="0" w:name="_Hlk86146751"/>
      <w:r w:rsidRPr="005B1816">
        <w:rPr>
          <w:rFonts w:ascii="Times New Roman" w:hAnsi="Times New Roman"/>
          <w:sz w:val="24"/>
          <w:szCs w:val="24"/>
        </w:rPr>
        <w:t xml:space="preserve">Date, </w:t>
      </w:r>
      <w:proofErr w:type="gramStart"/>
      <w:r w:rsidRPr="005B1816">
        <w:rPr>
          <w:rFonts w:ascii="Times New Roman" w:hAnsi="Times New Roman"/>
          <w:sz w:val="24"/>
          <w:szCs w:val="24"/>
        </w:rPr>
        <w:t>time</w:t>
      </w:r>
      <w:proofErr w:type="gramEnd"/>
      <w:r w:rsidRPr="005B1816">
        <w:rPr>
          <w:rFonts w:ascii="Times New Roman" w:hAnsi="Times New Roman"/>
          <w:sz w:val="24"/>
          <w:szCs w:val="24"/>
        </w:rPr>
        <w:t xml:space="preserve"> and location of PUBLIC HEARING </w:t>
      </w:r>
      <w:r w:rsidRPr="005B1816">
        <w:rPr>
          <w:rFonts w:ascii="Times New Roman" w:hAnsi="Times New Roman"/>
          <w:i/>
          <w:sz w:val="24"/>
          <w:szCs w:val="24"/>
        </w:rPr>
        <w:t>(if any)</w:t>
      </w:r>
      <w:r w:rsidRPr="005B1816">
        <w:rPr>
          <w:rFonts w:ascii="Times New Roman" w:hAnsi="Times New Roman"/>
          <w:sz w:val="24"/>
          <w:szCs w:val="24"/>
        </w:rPr>
        <w:t>:</w:t>
      </w:r>
      <w:r w:rsidR="007F6CDC" w:rsidRPr="005B1816">
        <w:rPr>
          <w:rFonts w:ascii="Times New Roman" w:hAnsi="Times New Roman"/>
          <w:sz w:val="24"/>
          <w:szCs w:val="24"/>
        </w:rPr>
        <w:t xml:space="preserve"> </w:t>
      </w:r>
    </w:p>
    <w:p w14:paraId="732CFDF2" w14:textId="27567FA2" w:rsidR="005C3D9A" w:rsidRPr="005B1816" w:rsidRDefault="00DE242D" w:rsidP="005C3D9A">
      <w:pPr>
        <w:tabs>
          <w:tab w:val="left" w:pos="-1440"/>
          <w:tab w:val="left" w:pos="-720"/>
          <w:tab w:val="left" w:pos="540"/>
          <w:tab w:val="left" w:pos="10440"/>
        </w:tabs>
        <w:ind w:left="540" w:right="360" w:hanging="540"/>
        <w:rPr>
          <w:rFonts w:ascii="Times New Roman" w:hAnsi="Times New Roman"/>
          <w:sz w:val="24"/>
          <w:szCs w:val="24"/>
        </w:rPr>
      </w:pPr>
      <w:bookmarkStart w:id="1" w:name="_Hlk83119732"/>
      <w:r w:rsidRPr="005B1816">
        <w:rPr>
          <w:rFonts w:ascii="Times New Roman" w:hAnsi="Times New Roman"/>
          <w:sz w:val="24"/>
          <w:szCs w:val="24"/>
        </w:rPr>
        <w:t xml:space="preserve">November </w:t>
      </w:r>
      <w:r w:rsidR="00695D0C" w:rsidRPr="005B1816">
        <w:rPr>
          <w:rFonts w:ascii="Times New Roman" w:hAnsi="Times New Roman"/>
          <w:sz w:val="24"/>
          <w:szCs w:val="24"/>
        </w:rPr>
        <w:t>22</w:t>
      </w:r>
      <w:r w:rsidR="00726371" w:rsidRPr="005B1816">
        <w:rPr>
          <w:rFonts w:ascii="Times New Roman" w:hAnsi="Times New Roman"/>
          <w:sz w:val="24"/>
          <w:szCs w:val="24"/>
        </w:rPr>
        <w:t>, 202</w:t>
      </w:r>
      <w:r w:rsidR="00E42DE2" w:rsidRPr="005B1816">
        <w:rPr>
          <w:rFonts w:ascii="Times New Roman" w:hAnsi="Times New Roman"/>
          <w:sz w:val="24"/>
          <w:szCs w:val="24"/>
        </w:rPr>
        <w:t>1</w:t>
      </w:r>
    </w:p>
    <w:p w14:paraId="3BA64601" w14:textId="32A835DF" w:rsidR="00726371" w:rsidRPr="005B1816" w:rsidRDefault="00DE242D" w:rsidP="005C3D9A">
      <w:pPr>
        <w:tabs>
          <w:tab w:val="left" w:pos="-1440"/>
          <w:tab w:val="left" w:pos="-720"/>
          <w:tab w:val="left" w:pos="540"/>
          <w:tab w:val="left" w:pos="10440"/>
        </w:tabs>
        <w:ind w:left="540" w:right="360" w:hanging="540"/>
        <w:rPr>
          <w:rFonts w:ascii="Times New Roman" w:hAnsi="Times New Roman"/>
          <w:sz w:val="24"/>
          <w:szCs w:val="24"/>
        </w:rPr>
      </w:pPr>
      <w:r w:rsidRPr="005B1816">
        <w:rPr>
          <w:rFonts w:ascii="Times New Roman" w:hAnsi="Times New Roman"/>
          <w:sz w:val="24"/>
          <w:szCs w:val="24"/>
        </w:rPr>
        <w:t>2</w:t>
      </w:r>
      <w:r w:rsidR="00726371" w:rsidRPr="005B1816">
        <w:rPr>
          <w:rFonts w:ascii="Times New Roman" w:hAnsi="Times New Roman"/>
          <w:sz w:val="24"/>
          <w:szCs w:val="24"/>
        </w:rPr>
        <w:t>:00PM</w:t>
      </w:r>
    </w:p>
    <w:bookmarkEnd w:id="1"/>
    <w:p w14:paraId="0DF43FE1" w14:textId="7C135F3E" w:rsidR="00726371" w:rsidRPr="005B1816" w:rsidRDefault="00695D0C" w:rsidP="005C3D9A">
      <w:pPr>
        <w:tabs>
          <w:tab w:val="left" w:pos="-1440"/>
          <w:tab w:val="left" w:pos="-720"/>
          <w:tab w:val="left" w:pos="540"/>
          <w:tab w:val="left" w:pos="10440"/>
        </w:tabs>
        <w:ind w:left="540" w:right="360" w:hanging="540"/>
        <w:rPr>
          <w:rFonts w:ascii="Times New Roman" w:hAnsi="Times New Roman"/>
          <w:sz w:val="24"/>
          <w:szCs w:val="24"/>
        </w:rPr>
      </w:pPr>
      <w:r w:rsidRPr="005B1816">
        <w:rPr>
          <w:rFonts w:ascii="Times New Roman" w:hAnsi="Times New Roman"/>
          <w:sz w:val="24"/>
          <w:szCs w:val="24"/>
        </w:rPr>
        <w:t>This hearing will be held via Zoom and details will be posted ahead of the hearing date.</w:t>
      </w:r>
    </w:p>
    <w:p w14:paraId="0E39D6F2" w14:textId="77777777" w:rsidR="00695D0C" w:rsidRPr="005B1816" w:rsidRDefault="00695D0C" w:rsidP="005C3D9A">
      <w:pPr>
        <w:tabs>
          <w:tab w:val="left" w:pos="-1440"/>
          <w:tab w:val="left" w:pos="-720"/>
          <w:tab w:val="left" w:pos="540"/>
          <w:tab w:val="left" w:pos="10440"/>
        </w:tabs>
        <w:ind w:left="540" w:right="360" w:hanging="540"/>
        <w:rPr>
          <w:rFonts w:ascii="Times New Roman" w:hAnsi="Times New Roman"/>
          <w:sz w:val="24"/>
          <w:szCs w:val="24"/>
        </w:rPr>
      </w:pPr>
    </w:p>
    <w:p w14:paraId="201731C4" w14:textId="4F3D5A5F" w:rsidR="005C3D9A" w:rsidRPr="005B1816" w:rsidRDefault="005C3D9A" w:rsidP="005C3D9A">
      <w:pPr>
        <w:tabs>
          <w:tab w:val="left" w:pos="-1440"/>
          <w:tab w:val="left" w:pos="-720"/>
          <w:tab w:val="left" w:pos="540"/>
          <w:tab w:val="left" w:pos="10440"/>
        </w:tabs>
        <w:ind w:left="540" w:right="360" w:hanging="540"/>
        <w:rPr>
          <w:rFonts w:ascii="Times New Roman" w:hAnsi="Times New Roman"/>
          <w:sz w:val="24"/>
          <w:szCs w:val="24"/>
        </w:rPr>
      </w:pPr>
      <w:r w:rsidRPr="005B1816">
        <w:rPr>
          <w:rFonts w:ascii="Times New Roman" w:hAnsi="Times New Roman"/>
          <w:sz w:val="24"/>
          <w:szCs w:val="24"/>
        </w:rPr>
        <w:t>COMMENT DEADLINE:</w:t>
      </w:r>
      <w:r w:rsidR="007F6CDC" w:rsidRPr="005B1816">
        <w:rPr>
          <w:rFonts w:ascii="Times New Roman" w:hAnsi="Times New Roman"/>
          <w:sz w:val="24"/>
          <w:szCs w:val="24"/>
        </w:rPr>
        <w:t xml:space="preserve"> </w:t>
      </w:r>
      <w:r w:rsidR="00695D0C" w:rsidRPr="005B1816">
        <w:rPr>
          <w:rFonts w:ascii="Times New Roman" w:hAnsi="Times New Roman"/>
          <w:sz w:val="24"/>
          <w:szCs w:val="24"/>
        </w:rPr>
        <w:t>December 6</w:t>
      </w:r>
      <w:r w:rsidR="007F6CDC" w:rsidRPr="005B1816">
        <w:rPr>
          <w:rFonts w:ascii="Times New Roman" w:hAnsi="Times New Roman"/>
          <w:sz w:val="24"/>
          <w:szCs w:val="24"/>
        </w:rPr>
        <w:t>, 202</w:t>
      </w:r>
      <w:r w:rsidR="00E42DE2" w:rsidRPr="005B1816">
        <w:rPr>
          <w:rFonts w:ascii="Times New Roman" w:hAnsi="Times New Roman"/>
          <w:sz w:val="24"/>
          <w:szCs w:val="24"/>
        </w:rPr>
        <w:t>1</w:t>
      </w:r>
    </w:p>
    <w:bookmarkEnd w:id="0"/>
    <w:p w14:paraId="18C8A486" w14:textId="77777777" w:rsidR="004E7564" w:rsidRPr="005B1816" w:rsidRDefault="004E7564" w:rsidP="005B1816">
      <w:pPr>
        <w:tabs>
          <w:tab w:val="left" w:pos="-1440"/>
          <w:tab w:val="left" w:pos="-720"/>
          <w:tab w:val="left" w:pos="540"/>
          <w:tab w:val="left" w:pos="10440"/>
        </w:tabs>
        <w:ind w:right="360"/>
        <w:rPr>
          <w:rFonts w:ascii="Times New Roman" w:hAnsi="Times New Roman"/>
          <w:sz w:val="24"/>
          <w:szCs w:val="24"/>
        </w:rPr>
      </w:pPr>
    </w:p>
    <w:p w14:paraId="645C63A5" w14:textId="77777777" w:rsidR="005C3D9A" w:rsidRPr="005B1816" w:rsidRDefault="005C3D9A" w:rsidP="005C3D9A">
      <w:pPr>
        <w:tabs>
          <w:tab w:val="left" w:pos="-1440"/>
          <w:tab w:val="left" w:pos="-720"/>
          <w:tab w:val="left" w:pos="540"/>
          <w:tab w:val="left" w:pos="10440"/>
        </w:tabs>
        <w:rPr>
          <w:rFonts w:ascii="Times New Roman" w:hAnsi="Times New Roman"/>
          <w:sz w:val="24"/>
          <w:szCs w:val="24"/>
        </w:rPr>
      </w:pPr>
      <w:r w:rsidRPr="005B1816">
        <w:rPr>
          <w:rFonts w:ascii="Times New Roman" w:hAnsi="Times New Roman"/>
          <w:sz w:val="24"/>
          <w:szCs w:val="24"/>
        </w:rPr>
        <w:t xml:space="preserve">CONTACT PERSON FOR THIS FILING </w:t>
      </w:r>
      <w:r w:rsidRPr="005B1816">
        <w:rPr>
          <w:rFonts w:ascii="Times New Roman" w:hAnsi="Times New Roman"/>
          <w:i/>
          <w:sz w:val="24"/>
          <w:szCs w:val="24"/>
        </w:rPr>
        <w:t>(include name, mailing address, telephone, fax, TTY, e-mail)</w:t>
      </w:r>
      <w:r w:rsidRPr="005B1816">
        <w:rPr>
          <w:rFonts w:ascii="Times New Roman" w:hAnsi="Times New Roman"/>
          <w:sz w:val="24"/>
          <w:szCs w:val="24"/>
        </w:rPr>
        <w:t>:</w:t>
      </w:r>
    </w:p>
    <w:p w14:paraId="4767AF45" w14:textId="77777777" w:rsidR="005C3D9A" w:rsidRPr="005B1816" w:rsidRDefault="00C45B6A" w:rsidP="005C3D9A">
      <w:pPr>
        <w:tabs>
          <w:tab w:val="left" w:pos="-1440"/>
          <w:tab w:val="left" w:pos="-720"/>
          <w:tab w:val="left" w:pos="540"/>
          <w:tab w:val="left" w:pos="10440"/>
        </w:tabs>
        <w:ind w:right="360"/>
        <w:rPr>
          <w:rFonts w:ascii="Times New Roman" w:hAnsi="Times New Roman"/>
          <w:sz w:val="24"/>
          <w:szCs w:val="24"/>
        </w:rPr>
      </w:pPr>
      <w:r w:rsidRPr="005B1816">
        <w:rPr>
          <w:rFonts w:ascii="Times New Roman" w:hAnsi="Times New Roman"/>
          <w:sz w:val="24"/>
          <w:szCs w:val="24"/>
        </w:rPr>
        <w:t>Isaac H. Gingras</w:t>
      </w:r>
    </w:p>
    <w:p w14:paraId="6FBBCD58" w14:textId="77777777" w:rsidR="00C45B6A" w:rsidRPr="005B1816" w:rsidRDefault="00C45B6A" w:rsidP="005C3D9A">
      <w:pPr>
        <w:tabs>
          <w:tab w:val="left" w:pos="-1440"/>
          <w:tab w:val="left" w:pos="-720"/>
          <w:tab w:val="left" w:pos="540"/>
          <w:tab w:val="left" w:pos="10440"/>
        </w:tabs>
        <w:ind w:right="360"/>
        <w:rPr>
          <w:rFonts w:ascii="Times New Roman" w:hAnsi="Times New Roman"/>
          <w:sz w:val="24"/>
          <w:szCs w:val="24"/>
        </w:rPr>
      </w:pPr>
      <w:r w:rsidRPr="005B1816">
        <w:rPr>
          <w:rFonts w:ascii="Times New Roman" w:hAnsi="Times New Roman"/>
          <w:sz w:val="24"/>
          <w:szCs w:val="24"/>
        </w:rPr>
        <w:t>Department of Labor</w:t>
      </w:r>
    </w:p>
    <w:p w14:paraId="12C19CA9" w14:textId="77777777" w:rsidR="00C45B6A" w:rsidRPr="005B1816" w:rsidRDefault="00C45B6A" w:rsidP="005C3D9A">
      <w:pPr>
        <w:tabs>
          <w:tab w:val="left" w:pos="-1440"/>
          <w:tab w:val="left" w:pos="-720"/>
          <w:tab w:val="left" w:pos="540"/>
          <w:tab w:val="left" w:pos="10440"/>
        </w:tabs>
        <w:ind w:right="360"/>
        <w:rPr>
          <w:rFonts w:ascii="Times New Roman" w:hAnsi="Times New Roman"/>
          <w:sz w:val="24"/>
          <w:szCs w:val="24"/>
        </w:rPr>
      </w:pPr>
      <w:r w:rsidRPr="005B1816">
        <w:rPr>
          <w:rFonts w:ascii="Times New Roman" w:hAnsi="Times New Roman"/>
          <w:sz w:val="24"/>
          <w:szCs w:val="24"/>
        </w:rPr>
        <w:t>54 State House Station</w:t>
      </w:r>
    </w:p>
    <w:p w14:paraId="28A3C441" w14:textId="77777777" w:rsidR="00C45B6A" w:rsidRPr="005B1816" w:rsidRDefault="00C45B6A" w:rsidP="005C3D9A">
      <w:pPr>
        <w:tabs>
          <w:tab w:val="left" w:pos="-1440"/>
          <w:tab w:val="left" w:pos="-720"/>
          <w:tab w:val="left" w:pos="540"/>
          <w:tab w:val="left" w:pos="10440"/>
        </w:tabs>
        <w:ind w:right="360"/>
        <w:rPr>
          <w:rFonts w:ascii="Times New Roman" w:hAnsi="Times New Roman"/>
          <w:sz w:val="24"/>
          <w:szCs w:val="24"/>
        </w:rPr>
      </w:pPr>
      <w:r w:rsidRPr="005B1816">
        <w:rPr>
          <w:rFonts w:ascii="Times New Roman" w:hAnsi="Times New Roman"/>
          <w:sz w:val="24"/>
          <w:szCs w:val="24"/>
        </w:rPr>
        <w:t>Augusta, Maine 04333-0054</w:t>
      </w:r>
    </w:p>
    <w:p w14:paraId="2DACC8AE" w14:textId="77777777" w:rsidR="00C45B6A" w:rsidRPr="005B1816" w:rsidRDefault="00C45B6A" w:rsidP="005C3D9A">
      <w:pPr>
        <w:tabs>
          <w:tab w:val="left" w:pos="-1440"/>
          <w:tab w:val="left" w:pos="-720"/>
          <w:tab w:val="left" w:pos="540"/>
          <w:tab w:val="left" w:pos="10440"/>
        </w:tabs>
        <w:ind w:right="360"/>
        <w:rPr>
          <w:rFonts w:ascii="Times New Roman" w:hAnsi="Times New Roman"/>
          <w:sz w:val="24"/>
          <w:szCs w:val="24"/>
        </w:rPr>
      </w:pPr>
      <w:r w:rsidRPr="005B1816">
        <w:rPr>
          <w:rFonts w:ascii="Times New Roman" w:hAnsi="Times New Roman"/>
          <w:sz w:val="24"/>
          <w:szCs w:val="24"/>
        </w:rPr>
        <w:t>207-626-6232</w:t>
      </w:r>
    </w:p>
    <w:p w14:paraId="589B9799" w14:textId="77777777" w:rsidR="00C45B6A" w:rsidRPr="005B1816" w:rsidRDefault="00C45B6A" w:rsidP="005C3D9A">
      <w:pPr>
        <w:tabs>
          <w:tab w:val="left" w:pos="-1440"/>
          <w:tab w:val="left" w:pos="-720"/>
          <w:tab w:val="left" w:pos="540"/>
          <w:tab w:val="left" w:pos="10440"/>
        </w:tabs>
        <w:ind w:right="360"/>
        <w:rPr>
          <w:rFonts w:ascii="Times New Roman" w:hAnsi="Times New Roman"/>
          <w:sz w:val="24"/>
          <w:szCs w:val="24"/>
        </w:rPr>
      </w:pPr>
      <w:r w:rsidRPr="005B1816">
        <w:rPr>
          <w:rFonts w:ascii="Times New Roman" w:hAnsi="Times New Roman"/>
          <w:sz w:val="24"/>
          <w:szCs w:val="24"/>
        </w:rPr>
        <w:t>Isaac.H.Gingras@maine.gov</w:t>
      </w:r>
    </w:p>
    <w:p w14:paraId="6413A0FF" w14:textId="77777777" w:rsidR="005C3D9A" w:rsidRPr="005B1816" w:rsidRDefault="005C3D9A" w:rsidP="005C3D9A">
      <w:pPr>
        <w:tabs>
          <w:tab w:val="left" w:pos="-1440"/>
          <w:tab w:val="left" w:pos="-720"/>
          <w:tab w:val="left" w:pos="540"/>
          <w:tab w:val="left" w:pos="10440"/>
        </w:tabs>
        <w:ind w:right="360"/>
        <w:rPr>
          <w:rFonts w:ascii="Times New Roman" w:hAnsi="Times New Roman"/>
          <w:sz w:val="24"/>
          <w:szCs w:val="24"/>
        </w:rPr>
      </w:pPr>
    </w:p>
    <w:p w14:paraId="60143D5D" w14:textId="77777777" w:rsidR="005C3D9A" w:rsidRPr="005B1816" w:rsidRDefault="005C3D9A" w:rsidP="005C3D9A">
      <w:pPr>
        <w:tabs>
          <w:tab w:val="left" w:pos="-1440"/>
          <w:tab w:val="left" w:pos="-720"/>
          <w:tab w:val="left" w:pos="540"/>
          <w:tab w:val="left" w:pos="10440"/>
        </w:tabs>
        <w:ind w:right="360"/>
        <w:rPr>
          <w:rFonts w:ascii="Times New Roman" w:hAnsi="Times New Roman"/>
          <w:sz w:val="24"/>
          <w:szCs w:val="24"/>
        </w:rPr>
      </w:pPr>
      <w:r w:rsidRPr="005B1816">
        <w:rPr>
          <w:rFonts w:ascii="Times New Roman" w:hAnsi="Times New Roman"/>
          <w:sz w:val="24"/>
          <w:szCs w:val="24"/>
        </w:rPr>
        <w:t xml:space="preserve">CONTACT PERSON FOR SMALL BUSINESS IMPACT STATEMENT </w:t>
      </w:r>
      <w:r w:rsidRPr="005B1816">
        <w:rPr>
          <w:rFonts w:ascii="Times New Roman" w:hAnsi="Times New Roman"/>
          <w:i/>
          <w:sz w:val="24"/>
          <w:szCs w:val="24"/>
        </w:rPr>
        <w:t>(if different)</w:t>
      </w:r>
      <w:r w:rsidRPr="005B1816">
        <w:rPr>
          <w:rFonts w:ascii="Times New Roman" w:hAnsi="Times New Roman"/>
          <w:sz w:val="24"/>
          <w:szCs w:val="24"/>
        </w:rPr>
        <w:t>:</w:t>
      </w:r>
    </w:p>
    <w:p w14:paraId="0382F3C1" w14:textId="77777777" w:rsidR="005C3D9A" w:rsidRPr="005B1816" w:rsidRDefault="005C3D9A" w:rsidP="005C3D9A">
      <w:pPr>
        <w:tabs>
          <w:tab w:val="left" w:pos="-1440"/>
          <w:tab w:val="left" w:pos="-720"/>
          <w:tab w:val="left" w:pos="540"/>
          <w:tab w:val="left" w:pos="10440"/>
        </w:tabs>
        <w:ind w:right="360"/>
        <w:rPr>
          <w:rFonts w:ascii="Times New Roman" w:hAnsi="Times New Roman"/>
          <w:sz w:val="24"/>
          <w:szCs w:val="24"/>
        </w:rPr>
      </w:pPr>
    </w:p>
    <w:p w14:paraId="51CDD3DB" w14:textId="77777777" w:rsidR="005C3D9A" w:rsidRPr="005B1816" w:rsidRDefault="005C3D9A" w:rsidP="005C3D9A">
      <w:pPr>
        <w:tabs>
          <w:tab w:val="left" w:pos="-1440"/>
          <w:tab w:val="left" w:pos="-720"/>
          <w:tab w:val="left" w:pos="540"/>
          <w:tab w:val="left" w:pos="10440"/>
        </w:tabs>
        <w:ind w:right="972"/>
        <w:rPr>
          <w:rStyle w:val="apple-converted-space"/>
          <w:rFonts w:ascii="Times New Roman" w:hAnsi="Times New Roman"/>
          <w:color w:val="000000"/>
          <w:sz w:val="24"/>
          <w:szCs w:val="24"/>
          <w:shd w:val="clear" w:color="auto" w:fill="FFFFFF"/>
        </w:rPr>
      </w:pPr>
      <w:r w:rsidRPr="005B1816">
        <w:rPr>
          <w:rFonts w:ascii="Times New Roman" w:hAnsi="Times New Roman"/>
          <w:color w:val="000000"/>
          <w:sz w:val="24"/>
          <w:szCs w:val="24"/>
          <w:shd w:val="clear" w:color="auto" w:fill="FFFFFF"/>
        </w:rPr>
        <w:t xml:space="preserve">FINANCIAL IMPACT ON MUNICIPALITIES OR COUNTIES </w:t>
      </w:r>
      <w:r w:rsidRPr="005B1816">
        <w:rPr>
          <w:rFonts w:ascii="Times New Roman" w:hAnsi="Times New Roman"/>
          <w:i/>
          <w:color w:val="000000"/>
          <w:sz w:val="24"/>
          <w:szCs w:val="24"/>
          <w:shd w:val="clear" w:color="auto" w:fill="FFFFFF"/>
        </w:rPr>
        <w:t>(if any)</w:t>
      </w:r>
      <w:r w:rsidRPr="005B1816">
        <w:rPr>
          <w:rFonts w:ascii="Times New Roman" w:hAnsi="Times New Roman"/>
          <w:color w:val="000000"/>
          <w:sz w:val="24"/>
          <w:szCs w:val="24"/>
          <w:shd w:val="clear" w:color="auto" w:fill="FFFFFF"/>
        </w:rPr>
        <w:t>:</w:t>
      </w:r>
      <w:r w:rsidRPr="005B1816">
        <w:rPr>
          <w:rStyle w:val="apple-converted-space"/>
          <w:rFonts w:ascii="Times New Roman" w:hAnsi="Times New Roman"/>
          <w:color w:val="000000"/>
          <w:sz w:val="24"/>
          <w:szCs w:val="24"/>
          <w:shd w:val="clear" w:color="auto" w:fill="FFFFFF"/>
        </w:rPr>
        <w:t> </w:t>
      </w:r>
    </w:p>
    <w:p w14:paraId="604560DB" w14:textId="77777777" w:rsidR="005C3D9A" w:rsidRPr="005B1816" w:rsidRDefault="005C3D9A" w:rsidP="005C3D9A">
      <w:pPr>
        <w:tabs>
          <w:tab w:val="left" w:pos="-1440"/>
          <w:tab w:val="left" w:pos="-720"/>
          <w:tab w:val="left" w:pos="540"/>
          <w:tab w:val="left" w:pos="10440"/>
        </w:tabs>
        <w:ind w:right="972"/>
        <w:rPr>
          <w:rStyle w:val="apple-converted-space"/>
          <w:rFonts w:ascii="Times New Roman" w:hAnsi="Times New Roman"/>
          <w:color w:val="000000"/>
          <w:sz w:val="24"/>
          <w:szCs w:val="24"/>
          <w:shd w:val="clear" w:color="auto" w:fill="FFFFFF"/>
        </w:rPr>
      </w:pPr>
    </w:p>
    <w:p w14:paraId="60A1ABC4" w14:textId="77777777" w:rsidR="005C3D9A" w:rsidRPr="005B1816" w:rsidRDefault="005C3D9A" w:rsidP="005C3D9A">
      <w:pPr>
        <w:tabs>
          <w:tab w:val="left" w:pos="-1440"/>
          <w:tab w:val="left" w:pos="-720"/>
          <w:tab w:val="left" w:pos="540"/>
          <w:tab w:val="left" w:pos="10440"/>
        </w:tabs>
        <w:ind w:right="972"/>
        <w:rPr>
          <w:rFonts w:ascii="Times New Roman" w:hAnsi="Times New Roman"/>
          <w:sz w:val="24"/>
          <w:szCs w:val="24"/>
        </w:rPr>
      </w:pPr>
    </w:p>
    <w:p w14:paraId="0E81FEBB" w14:textId="0FA7E36B" w:rsidR="005C3D9A" w:rsidRPr="005B1816" w:rsidRDefault="005C3D9A" w:rsidP="005C3D9A">
      <w:pPr>
        <w:tabs>
          <w:tab w:val="left" w:pos="-1440"/>
          <w:tab w:val="left" w:pos="-720"/>
          <w:tab w:val="left" w:pos="540"/>
          <w:tab w:val="left" w:pos="10440"/>
        </w:tabs>
        <w:ind w:right="360"/>
        <w:rPr>
          <w:rFonts w:ascii="Times New Roman" w:hAnsi="Times New Roman"/>
          <w:sz w:val="24"/>
          <w:szCs w:val="24"/>
          <w:u w:val="single"/>
        </w:rPr>
      </w:pPr>
      <w:r w:rsidRPr="005B1816">
        <w:rPr>
          <w:rFonts w:ascii="Times New Roman" w:hAnsi="Times New Roman"/>
          <w:sz w:val="24"/>
          <w:szCs w:val="24"/>
        </w:rPr>
        <w:t>STATUTORY AUTHORITY FOR THIS RULE:</w:t>
      </w:r>
      <w:r w:rsidR="00C45B6A" w:rsidRPr="005B1816">
        <w:rPr>
          <w:rFonts w:ascii="Times New Roman" w:hAnsi="Times New Roman"/>
          <w:sz w:val="24"/>
          <w:szCs w:val="24"/>
        </w:rPr>
        <w:t xml:space="preserve"> </w:t>
      </w:r>
      <w:r w:rsidR="00B11818" w:rsidRPr="005B1816">
        <w:rPr>
          <w:rFonts w:ascii="Times New Roman" w:hAnsi="Times New Roman"/>
          <w:sz w:val="24"/>
          <w:szCs w:val="24"/>
        </w:rPr>
        <w:t>26 M.R.S. §§ 42 and 53</w:t>
      </w:r>
    </w:p>
    <w:p w14:paraId="36CC396B" w14:textId="77777777" w:rsidR="00B11818" w:rsidRPr="005B1816" w:rsidRDefault="00B11818" w:rsidP="005C3D9A">
      <w:pPr>
        <w:tabs>
          <w:tab w:val="left" w:pos="-1440"/>
          <w:tab w:val="left" w:pos="-720"/>
          <w:tab w:val="left" w:pos="540"/>
          <w:tab w:val="left" w:pos="10440"/>
        </w:tabs>
        <w:ind w:right="360"/>
        <w:rPr>
          <w:rFonts w:ascii="Times New Roman" w:hAnsi="Times New Roman"/>
          <w:sz w:val="24"/>
          <w:szCs w:val="24"/>
        </w:rPr>
      </w:pPr>
    </w:p>
    <w:p w14:paraId="2C15FC30" w14:textId="77777777" w:rsidR="005C3D9A" w:rsidRPr="005B1816" w:rsidRDefault="005C3D9A" w:rsidP="005C3D9A">
      <w:pPr>
        <w:tabs>
          <w:tab w:val="left" w:pos="-1440"/>
          <w:tab w:val="left" w:pos="-720"/>
          <w:tab w:val="left" w:pos="540"/>
          <w:tab w:val="left" w:pos="10440"/>
        </w:tabs>
        <w:ind w:right="360"/>
        <w:rPr>
          <w:rFonts w:ascii="Times New Roman" w:hAnsi="Times New Roman"/>
          <w:sz w:val="24"/>
          <w:szCs w:val="24"/>
        </w:rPr>
      </w:pPr>
      <w:r w:rsidRPr="005B1816">
        <w:rPr>
          <w:rFonts w:ascii="Times New Roman" w:hAnsi="Times New Roman"/>
          <w:sz w:val="24"/>
          <w:szCs w:val="24"/>
        </w:rPr>
        <w:t xml:space="preserve">SUBSTANTIVE STATE OR FEDERAL LAW BEING IMPLEMENTED </w:t>
      </w:r>
      <w:r w:rsidRPr="005B1816">
        <w:rPr>
          <w:rFonts w:ascii="Times New Roman" w:hAnsi="Times New Roman"/>
          <w:i/>
          <w:sz w:val="24"/>
          <w:szCs w:val="24"/>
        </w:rPr>
        <w:t>(if different)</w:t>
      </w:r>
      <w:r w:rsidRPr="005B1816">
        <w:rPr>
          <w:rFonts w:ascii="Times New Roman" w:hAnsi="Times New Roman"/>
          <w:sz w:val="24"/>
          <w:szCs w:val="24"/>
        </w:rPr>
        <w:t>:</w:t>
      </w:r>
    </w:p>
    <w:p w14:paraId="62789660" w14:textId="77777777" w:rsidR="005C3D9A" w:rsidRPr="005B1816" w:rsidRDefault="005C3D9A" w:rsidP="005C3D9A">
      <w:pPr>
        <w:tabs>
          <w:tab w:val="left" w:pos="-1440"/>
          <w:tab w:val="left" w:pos="-720"/>
          <w:tab w:val="left" w:pos="540"/>
          <w:tab w:val="left" w:pos="10440"/>
        </w:tabs>
        <w:ind w:right="360"/>
        <w:rPr>
          <w:rFonts w:ascii="Times New Roman" w:hAnsi="Times New Roman"/>
          <w:sz w:val="24"/>
          <w:szCs w:val="24"/>
        </w:rPr>
      </w:pPr>
    </w:p>
    <w:p w14:paraId="472DD204" w14:textId="77777777" w:rsidR="005C3D9A" w:rsidRPr="005B1816" w:rsidRDefault="005C3D9A" w:rsidP="005C3D9A">
      <w:pPr>
        <w:tabs>
          <w:tab w:val="left" w:pos="-1440"/>
          <w:tab w:val="left" w:pos="-720"/>
          <w:tab w:val="left" w:pos="540"/>
          <w:tab w:val="left" w:pos="10440"/>
        </w:tabs>
        <w:ind w:right="360"/>
        <w:rPr>
          <w:rFonts w:ascii="Times New Roman" w:hAnsi="Times New Roman"/>
          <w:sz w:val="24"/>
          <w:szCs w:val="24"/>
        </w:rPr>
      </w:pPr>
      <w:r w:rsidRPr="005B1816">
        <w:rPr>
          <w:rFonts w:ascii="Times New Roman" w:hAnsi="Times New Roman"/>
          <w:sz w:val="24"/>
          <w:szCs w:val="24"/>
        </w:rPr>
        <w:t>AGENCY WEBSITE:</w:t>
      </w:r>
      <w:r w:rsidR="00C45B6A" w:rsidRPr="005B1816">
        <w:rPr>
          <w:rFonts w:ascii="Times New Roman" w:hAnsi="Times New Roman"/>
          <w:sz w:val="24"/>
          <w:szCs w:val="24"/>
        </w:rPr>
        <w:t xml:space="preserve"> http://www.maine.gov/labor</w:t>
      </w:r>
    </w:p>
    <w:p w14:paraId="3EF30C13" w14:textId="77777777" w:rsidR="005C3D9A" w:rsidRPr="005B1816" w:rsidRDefault="005C3D9A" w:rsidP="005C3D9A">
      <w:pPr>
        <w:tabs>
          <w:tab w:val="left" w:pos="-1440"/>
          <w:tab w:val="left" w:pos="-720"/>
          <w:tab w:val="left" w:pos="0"/>
          <w:tab w:val="left" w:pos="446"/>
          <w:tab w:val="left" w:pos="806"/>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 w:val="left" w:pos="7920"/>
          <w:tab w:val="left" w:pos="8640"/>
          <w:tab w:val="left" w:pos="9360"/>
          <w:tab w:val="left" w:pos="10080"/>
          <w:tab w:val="left" w:pos="10440"/>
          <w:tab w:val="left" w:pos="10800"/>
        </w:tabs>
        <w:ind w:right="360"/>
        <w:rPr>
          <w:rFonts w:ascii="Times New Roman" w:hAnsi="Times New Roman"/>
          <w:sz w:val="24"/>
          <w:szCs w:val="24"/>
        </w:rPr>
      </w:pPr>
    </w:p>
    <w:p w14:paraId="0D231CFB" w14:textId="77777777" w:rsidR="005C3D9A" w:rsidRPr="005B1816" w:rsidRDefault="005C3D9A" w:rsidP="005C3D9A">
      <w:pPr>
        <w:tabs>
          <w:tab w:val="left" w:pos="-1440"/>
          <w:tab w:val="left" w:pos="-720"/>
          <w:tab w:val="left" w:pos="0"/>
          <w:tab w:val="left" w:pos="446"/>
          <w:tab w:val="left" w:pos="806"/>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 w:val="left" w:pos="7920"/>
          <w:tab w:val="left" w:pos="8640"/>
          <w:tab w:val="left" w:pos="9360"/>
          <w:tab w:val="left" w:pos="10080"/>
          <w:tab w:val="left" w:pos="10440"/>
          <w:tab w:val="left" w:pos="10800"/>
        </w:tabs>
        <w:ind w:right="360"/>
        <w:rPr>
          <w:rFonts w:ascii="Times New Roman" w:hAnsi="Times New Roman"/>
          <w:b/>
          <w:sz w:val="24"/>
          <w:szCs w:val="24"/>
        </w:rPr>
      </w:pPr>
      <w:r w:rsidRPr="005B1816">
        <w:rPr>
          <w:rFonts w:ascii="Times New Roman" w:hAnsi="Times New Roman"/>
          <w:b/>
          <w:sz w:val="24"/>
          <w:szCs w:val="24"/>
        </w:rPr>
        <w:t>DETAILED SUMMARY:</w:t>
      </w:r>
    </w:p>
    <w:p w14:paraId="15CC3CB8" w14:textId="7ADCC883" w:rsidR="00C42BC7" w:rsidRPr="005B1816" w:rsidRDefault="00C42BC7" w:rsidP="005B1816">
      <w:pPr>
        <w:tabs>
          <w:tab w:val="left" w:pos="-1440"/>
          <w:tab w:val="left" w:pos="-720"/>
          <w:tab w:val="left" w:pos="0"/>
          <w:tab w:val="left" w:pos="10440"/>
        </w:tabs>
        <w:ind w:right="360"/>
        <w:rPr>
          <w:rFonts w:ascii="Times New Roman" w:hAnsi="Times New Roman"/>
          <w:sz w:val="24"/>
          <w:szCs w:val="24"/>
        </w:rPr>
      </w:pPr>
      <w:r w:rsidRPr="005B1816">
        <w:rPr>
          <w:rFonts w:ascii="Times New Roman" w:hAnsi="Times New Roman"/>
          <w:sz w:val="24"/>
          <w:szCs w:val="24"/>
        </w:rPr>
        <w:t>The Bureau of Labor Standard is proposing amendments to Chapter 9 to clarify and expand upon the process for calculation of penalties for wage and hour violations, specifically, to add multipliers for repeat and willful violations and to provide for combining or grouping violations.  The proposed Rule expands upon the process for appeals of such penalties, by explaining in more detail the conduct of an appeal hearing, the role of the Hearing Officer in conducting the hearing and issuing a Recommended Decision, the role of the Bureau Director in issuing a final agency decision, and the right of appeal to Superior Court. The proposed Rule adds definitions and explains the respective roles of the Division Director and the Bureau Director.</w:t>
      </w:r>
    </w:p>
    <w:p w14:paraId="171B8820" w14:textId="57421132" w:rsidR="005C3D9A" w:rsidRPr="005B1816" w:rsidRDefault="005C3D9A" w:rsidP="005C3D9A">
      <w:pPr>
        <w:tabs>
          <w:tab w:val="left" w:pos="-1440"/>
          <w:tab w:val="left" w:pos="-720"/>
          <w:tab w:val="left" w:pos="0"/>
          <w:tab w:val="left" w:pos="446"/>
          <w:tab w:val="left" w:pos="806"/>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 w:val="left" w:pos="7920"/>
          <w:tab w:val="left" w:pos="8640"/>
          <w:tab w:val="left" w:pos="9360"/>
          <w:tab w:val="left" w:pos="10080"/>
          <w:tab w:val="left" w:pos="10440"/>
          <w:tab w:val="left" w:pos="10800"/>
        </w:tabs>
        <w:ind w:right="360"/>
        <w:rPr>
          <w:rFonts w:ascii="Times New Roman" w:hAnsi="Times New Roman"/>
          <w:sz w:val="24"/>
          <w:szCs w:val="24"/>
        </w:rPr>
      </w:pPr>
    </w:p>
    <w:p w14:paraId="645124AB" w14:textId="4DB41C3A" w:rsidR="00D260E2" w:rsidRPr="005B1816" w:rsidRDefault="00D260E2" w:rsidP="005B1816">
      <w:pPr>
        <w:tabs>
          <w:tab w:val="left" w:pos="10440"/>
        </w:tabs>
        <w:ind w:right="360"/>
        <w:rPr>
          <w:rFonts w:ascii="Times New Roman" w:hAnsi="Times New Roman"/>
          <w:sz w:val="24"/>
          <w:szCs w:val="24"/>
        </w:rPr>
      </w:pPr>
    </w:p>
    <w:sectPr w:rsidR="00D260E2" w:rsidRPr="005B1816" w:rsidSect="00B14FD4">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720" w:bottom="720" w:left="720" w:header="576" w:footer="33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3BC98" w14:textId="77777777" w:rsidR="00316ECB" w:rsidRDefault="00316ECB">
      <w:r>
        <w:separator/>
      </w:r>
    </w:p>
  </w:endnote>
  <w:endnote w:type="continuationSeparator" w:id="0">
    <w:p w14:paraId="1A55D627" w14:textId="77777777" w:rsidR="00316ECB" w:rsidRDefault="003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8066A" w14:textId="77777777" w:rsidR="00E54A21" w:rsidRDefault="00E54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77209" w14:textId="77777777" w:rsidR="00B3323E" w:rsidRDefault="00B332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6CD5" w14:textId="77777777" w:rsidR="00E54A21" w:rsidRDefault="00E54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7166C" w14:textId="77777777" w:rsidR="00316ECB" w:rsidRDefault="00316ECB">
      <w:r>
        <w:rPr>
          <w:sz w:val="24"/>
        </w:rPr>
        <w:separator/>
      </w:r>
    </w:p>
  </w:footnote>
  <w:footnote w:type="continuationSeparator" w:id="0">
    <w:p w14:paraId="1ED7709B" w14:textId="77777777" w:rsidR="00316ECB" w:rsidRDefault="0031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E045" w14:textId="77777777" w:rsidR="00E54A21" w:rsidRDefault="00E54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201F2" w14:textId="51CFE4E7" w:rsidR="00E54A21" w:rsidRDefault="00E54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39609" w14:textId="77777777" w:rsidR="00E54A21" w:rsidRDefault="00E54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02"/>
    <w:rsid w:val="000435FA"/>
    <w:rsid w:val="001030D2"/>
    <w:rsid w:val="001261E1"/>
    <w:rsid w:val="00165440"/>
    <w:rsid w:val="001B1CC7"/>
    <w:rsid w:val="00207860"/>
    <w:rsid w:val="00236A05"/>
    <w:rsid w:val="00275E91"/>
    <w:rsid w:val="002E02B7"/>
    <w:rsid w:val="003029B9"/>
    <w:rsid w:val="00316ECB"/>
    <w:rsid w:val="00351174"/>
    <w:rsid w:val="00362682"/>
    <w:rsid w:val="003755FD"/>
    <w:rsid w:val="003F4345"/>
    <w:rsid w:val="00435191"/>
    <w:rsid w:val="004E7564"/>
    <w:rsid w:val="0055216E"/>
    <w:rsid w:val="005A747E"/>
    <w:rsid w:val="005B1816"/>
    <w:rsid w:val="005C3D9A"/>
    <w:rsid w:val="005E0AE6"/>
    <w:rsid w:val="00680D3E"/>
    <w:rsid w:val="00695D0C"/>
    <w:rsid w:val="006A0715"/>
    <w:rsid w:val="006D6EEE"/>
    <w:rsid w:val="00706902"/>
    <w:rsid w:val="00726371"/>
    <w:rsid w:val="00777527"/>
    <w:rsid w:val="00790940"/>
    <w:rsid w:val="007A532B"/>
    <w:rsid w:val="007F3A60"/>
    <w:rsid w:val="007F6CDC"/>
    <w:rsid w:val="008276B5"/>
    <w:rsid w:val="00897F3D"/>
    <w:rsid w:val="008C00BC"/>
    <w:rsid w:val="008D7B0C"/>
    <w:rsid w:val="00903D88"/>
    <w:rsid w:val="0095400A"/>
    <w:rsid w:val="009E180D"/>
    <w:rsid w:val="00A51FF9"/>
    <w:rsid w:val="00A731B5"/>
    <w:rsid w:val="00A765C4"/>
    <w:rsid w:val="00A8444A"/>
    <w:rsid w:val="00B11818"/>
    <w:rsid w:val="00B14FD4"/>
    <w:rsid w:val="00B3206B"/>
    <w:rsid w:val="00B3323E"/>
    <w:rsid w:val="00B43EE2"/>
    <w:rsid w:val="00B72390"/>
    <w:rsid w:val="00B86DD6"/>
    <w:rsid w:val="00B903D7"/>
    <w:rsid w:val="00BA13A3"/>
    <w:rsid w:val="00C42BC7"/>
    <w:rsid w:val="00C45B6A"/>
    <w:rsid w:val="00CB76D0"/>
    <w:rsid w:val="00CE7C6C"/>
    <w:rsid w:val="00D260E2"/>
    <w:rsid w:val="00D96AC6"/>
    <w:rsid w:val="00DE242D"/>
    <w:rsid w:val="00E078A2"/>
    <w:rsid w:val="00E42DE2"/>
    <w:rsid w:val="00E54A21"/>
    <w:rsid w:val="00E832E0"/>
    <w:rsid w:val="00EB0297"/>
    <w:rsid w:val="00EB1431"/>
    <w:rsid w:val="00EC566E"/>
    <w:rsid w:val="00F3253D"/>
    <w:rsid w:val="00F748D8"/>
    <w:rsid w:val="00F91365"/>
    <w:rsid w:val="00FD466D"/>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ECB4CA"/>
  <w15:docId w15:val="{41173C9F-382E-4F7B-9641-4D51A24D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table" w:styleId="TableGrid">
    <w:name w:val="Table Grid"/>
    <w:basedOn w:val="TableNormal"/>
    <w:rsid w:val="00D96AC6"/>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C3D9A"/>
  </w:style>
  <w:style w:type="paragraph" w:styleId="BalloonText">
    <w:name w:val="Balloon Text"/>
    <w:basedOn w:val="Normal"/>
    <w:link w:val="BalloonTextChar"/>
    <w:uiPriority w:val="99"/>
    <w:semiHidden/>
    <w:unhideWhenUsed/>
    <w:rsid w:val="00302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9B9"/>
    <w:rPr>
      <w:rFonts w:ascii="Segoe UI" w:hAnsi="Segoe UI" w:cs="Segoe UI"/>
      <w:sz w:val="18"/>
      <w:szCs w:val="18"/>
    </w:rPr>
  </w:style>
  <w:style w:type="paragraph" w:styleId="HTMLPreformatted">
    <w:name w:val="HTML Preformatted"/>
    <w:basedOn w:val="Normal"/>
    <w:link w:val="HTMLPreformattedChar"/>
    <w:uiPriority w:val="99"/>
    <w:unhideWhenUsed/>
    <w:rsid w:val="00C45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C45B6A"/>
    <w:rPr>
      <w:rFonts w:ascii="Courier New" w:hAnsi="Courier New" w:cs="Courier New"/>
    </w:rPr>
  </w:style>
  <w:style w:type="character" w:styleId="Hyperlink">
    <w:name w:val="Hyperlink"/>
    <w:uiPriority w:val="99"/>
    <w:unhideWhenUsed/>
    <w:rsid w:val="001261E1"/>
    <w:rPr>
      <w:color w:val="0000FF"/>
      <w:u w:val="single"/>
    </w:rPr>
  </w:style>
  <w:style w:type="character" w:styleId="CommentReference">
    <w:name w:val="annotation reference"/>
    <w:basedOn w:val="DefaultParagraphFont"/>
    <w:uiPriority w:val="99"/>
    <w:semiHidden/>
    <w:unhideWhenUsed/>
    <w:rsid w:val="00EC566E"/>
    <w:rPr>
      <w:sz w:val="16"/>
      <w:szCs w:val="16"/>
    </w:rPr>
  </w:style>
  <w:style w:type="paragraph" w:styleId="CommentSubject">
    <w:name w:val="annotation subject"/>
    <w:basedOn w:val="CommentText"/>
    <w:next w:val="CommentText"/>
    <w:link w:val="CommentSubjectChar"/>
    <w:uiPriority w:val="99"/>
    <w:semiHidden/>
    <w:unhideWhenUsed/>
    <w:rsid w:val="00EC566E"/>
    <w:rPr>
      <w:b/>
      <w:bCs/>
    </w:rPr>
  </w:style>
  <w:style w:type="character" w:customStyle="1" w:styleId="CommentTextChar">
    <w:name w:val="Comment Text Char"/>
    <w:basedOn w:val="DefaultParagraphFont"/>
    <w:link w:val="CommentText"/>
    <w:semiHidden/>
    <w:rsid w:val="00EC566E"/>
    <w:rPr>
      <w:rFonts w:ascii="Courier" w:hAnsi="Courier"/>
    </w:rPr>
  </w:style>
  <w:style w:type="character" w:customStyle="1" w:styleId="CommentSubjectChar">
    <w:name w:val="Comment Subject Char"/>
    <w:basedOn w:val="CommentTextChar"/>
    <w:link w:val="CommentSubject"/>
    <w:uiPriority w:val="99"/>
    <w:semiHidden/>
    <w:rsid w:val="00EC566E"/>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346384">
      <w:bodyDiv w:val="1"/>
      <w:marLeft w:val="0"/>
      <w:marRight w:val="0"/>
      <w:marTop w:val="0"/>
      <w:marBottom w:val="0"/>
      <w:divBdr>
        <w:top w:val="none" w:sz="0" w:space="0" w:color="auto"/>
        <w:left w:val="none" w:sz="0" w:space="0" w:color="auto"/>
        <w:bottom w:val="none" w:sz="0" w:space="0" w:color="auto"/>
        <w:right w:val="none" w:sz="0" w:space="0" w:color="auto"/>
      </w:divBdr>
    </w:div>
    <w:div w:id="136343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1711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GET COPY OF COVER PAGE AND MEMO PAGE</vt:lpstr>
    </vt:vector>
  </TitlesOfParts>
  <Company>Secretary of State</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COPY OF COVER PAGE AND MEMO PAGE</dc:title>
  <dc:creator>Secretary of State</dc:creator>
  <cp:lastModifiedBy>Starr, Christina</cp:lastModifiedBy>
  <cp:revision>2</cp:revision>
  <cp:lastPrinted>2020-09-15T15:06:00Z</cp:lastPrinted>
  <dcterms:created xsi:type="dcterms:W3CDTF">2021-11-02T17:50:00Z</dcterms:created>
  <dcterms:modified xsi:type="dcterms:W3CDTF">2021-11-02T17:50:00Z</dcterms:modified>
</cp:coreProperties>
</file>