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16B22" w14:textId="11D0868D" w:rsidR="0014335B" w:rsidRPr="0038468D" w:rsidRDefault="00025396">
      <w:pPr>
        <w:spacing w:before="268" w:line="20" w:lineRule="exact"/>
        <w:rPr>
          <w:lang w:val="es-ES"/>
        </w:rPr>
      </w:pPr>
      <w:r w:rsidRPr="0038468D">
        <w:rPr>
          <w:noProof/>
          <w:lang w:val="es-ES"/>
        </w:rPr>
        <mc:AlternateContent>
          <mc:Choice Requires="wps">
            <w:drawing>
              <wp:anchor distT="0" distB="291465" distL="0" distR="0" simplePos="0" relativeHeight="251657216" behindDoc="1" locked="0" layoutInCell="1" allowOverlap="1" wp14:anchorId="41F1209C" wp14:editId="7BA55C3D">
                <wp:simplePos x="0" y="0"/>
                <wp:positionH relativeFrom="page">
                  <wp:posOffset>0</wp:posOffset>
                </wp:positionH>
                <wp:positionV relativeFrom="page">
                  <wp:posOffset>0</wp:posOffset>
                </wp:positionV>
                <wp:extent cx="7772400" cy="1167130"/>
                <wp:effectExtent l="0" t="0" r="0" b="0"/>
                <wp:wrapNone/>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67130"/>
                        </a:xfrm>
                        <a:prstGeom prst="rect">
                          <a:avLst/>
                        </a:prstGeom>
                        <a:solidFill>
                          <a:srgbClr val="22483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17E3A" w14:textId="77777777" w:rsidR="0014335B" w:rsidRDefault="0014335B">
                            <w:pPr>
                              <w:pBdr>
                                <w:bottom w:val="single" w:sz="7" w:space="22" w:color="30528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1209C" id="_x0000_t202" coordsize="21600,21600" o:spt="202" path="m,l,21600r21600,l21600,xe">
                <v:stroke joinstyle="miter"/>
                <v:path gradientshapeok="t" o:connecttype="rect"/>
              </v:shapetype>
              <v:shape id="_x0000_s0" o:spid="_x0000_s1026" type="#_x0000_t202" style="position:absolute;margin-left:0;margin-top:0;width:612pt;height:91.9pt;z-index:-251659264;visibility:visible;mso-wrap-style:square;mso-width-percent:0;mso-height-percent:0;mso-wrap-distance-left:0;mso-wrap-distance-top:0;mso-wrap-distance-right:0;mso-wrap-distance-bottom:2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" fillcolor="#22483d" stroked="f">
                <v:textbox inset="0,0,0,0">
                  <w:txbxContent>
                    <w:p w14:paraId="41B17E3A" w14:textId="77777777" w:rsidR="0014335B" w:rsidRDefault="0014335B">
                      <w:pPr>
                        <w:pBdr>
                          <w:bottom w:val="single" w:sz="7" w:space="22" w:color="30528F"/>
                        </w:pBdr>
                      </w:pPr>
                    </w:p>
                  </w:txbxContent>
                </v:textbox>
                <w10:wrap anchorx="page" anchory="page"/>
              </v:shape>
            </w:pict>
          </mc:Fallback>
        </mc:AlternateContent>
      </w:r>
      <w:r w:rsidRPr="0038468D">
        <w:rPr>
          <w:noProof/>
          <w:lang w:val="es-ES"/>
        </w:rPr>
        <mc:AlternateContent>
          <mc:Choice Requires="wps">
            <w:drawing>
              <wp:anchor distT="0" distB="291465" distL="0" distR="0" simplePos="0" relativeHeight="251658240" behindDoc="1" locked="0" layoutInCell="1" allowOverlap="1" wp14:anchorId="5A7CD6D7" wp14:editId="60B3E3BF">
                <wp:simplePos x="0" y="0"/>
                <wp:positionH relativeFrom="page">
                  <wp:posOffset>0</wp:posOffset>
                </wp:positionH>
                <wp:positionV relativeFrom="page">
                  <wp:posOffset>0</wp:posOffset>
                </wp:positionV>
                <wp:extent cx="7772400" cy="1167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67130"/>
                        </a:xfrm>
                        <a:prstGeom prst="rect">
                          <a:avLst/>
                        </a:prstGeom>
                        <a:solidFill>
                          <a:srgbClr val="22483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3C227" w14:textId="77777777" w:rsidR="0014335B" w:rsidRDefault="0014335B">
                            <w:pPr>
                              <w:pBdr>
                                <w:bottom w:val="single" w:sz="7" w:space="22" w:color="30528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CD6D7" id="Text Box 2" o:spid="_x0000_s1027" type="#_x0000_t202" style="position:absolute;margin-left:0;margin-top:0;width:612pt;height:91.9pt;z-index:-251658240;visibility:visible;mso-wrap-style:square;mso-width-percent:0;mso-height-percent:0;mso-wrap-distance-left:0;mso-wrap-distance-top:0;mso-wrap-distance-right:0;mso-wrap-distance-bottom:2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" fillcolor="#22483d" stroked="f">
                <v:textbox inset="0,0,0,0">
                  <w:txbxContent>
                    <w:p w14:paraId="4353C227" w14:textId="77777777" w:rsidR="0014335B" w:rsidRDefault="0014335B">
                      <w:pPr>
                        <w:pBdr>
                          <w:bottom w:val="single" w:sz="7" w:space="22" w:color="30528F"/>
                        </w:pBdr>
                      </w:pPr>
                    </w:p>
                  </w:txbxContent>
                </v:textbox>
                <w10:wrap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2654"/>
        <w:gridCol w:w="9586"/>
      </w:tblGrid>
      <w:tr w:rsidR="0014335B" w:rsidRPr="00D751B4" w14:paraId="38A6DA02" w14:textId="77777777">
        <w:trPr>
          <w:trHeight w:hRule="exact" w:val="1044"/>
        </w:trPr>
        <w:tc>
          <w:tcPr>
            <w:tcW w:w="2654" w:type="dxa"/>
            <w:tcBorders>
              <w:top w:val="none" w:sz="0" w:space="0" w:color="000000"/>
              <w:left w:val="none" w:sz="0" w:space="0" w:color="000000"/>
              <w:bottom w:val="none" w:sz="0" w:space="0" w:color="000000"/>
              <w:right w:val="none" w:sz="0" w:space="0" w:color="000000"/>
            </w:tcBorders>
          </w:tcPr>
          <w:p w14:paraId="2CE7B971" w14:textId="77777777" w:rsidR="0014335B" w:rsidRPr="0038468D" w:rsidRDefault="002460E1">
            <w:pPr>
              <w:spacing w:after="26"/>
              <w:ind w:left="1085"/>
              <w:jc w:val="right"/>
              <w:textAlignment w:val="baseline"/>
              <w:rPr>
                <w:lang w:val="es-ES"/>
              </w:rPr>
            </w:pPr>
            <w:r w:rsidRPr="0038468D">
              <w:rPr>
                <w:noProof/>
                <w:lang w:val="es-ES"/>
              </w:rPr>
              <w:drawing>
                <wp:inline distT="0" distB="0" distL="0" distR="0" wp14:anchorId="024ACB9A" wp14:editId="0A719017">
                  <wp:extent cx="996315" cy="6464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996315" cy="646430"/>
                          </a:xfrm>
                          <a:prstGeom prst="rect">
                            <a:avLst/>
                          </a:prstGeom>
                        </pic:spPr>
                      </pic:pic>
                    </a:graphicData>
                  </a:graphic>
                </wp:inline>
              </w:drawing>
            </w:r>
          </w:p>
        </w:tc>
        <w:tc>
          <w:tcPr>
            <w:tcW w:w="9586" w:type="dxa"/>
            <w:tcBorders>
              <w:top w:val="none" w:sz="0" w:space="0" w:color="000000"/>
              <w:left w:val="none" w:sz="0" w:space="0" w:color="000000"/>
              <w:bottom w:val="none" w:sz="0" w:space="0" w:color="000000"/>
              <w:right w:val="none" w:sz="0" w:space="0" w:color="000000"/>
            </w:tcBorders>
            <w:vAlign w:val="center"/>
          </w:tcPr>
          <w:p w14:paraId="50C1DF78" w14:textId="7D73C754" w:rsidR="0014335B" w:rsidRPr="0038468D" w:rsidRDefault="002460E1">
            <w:pPr>
              <w:spacing w:before="259" w:after="287" w:line="490" w:lineRule="exact"/>
              <w:ind w:right="2064"/>
              <w:jc w:val="right"/>
              <w:textAlignment w:val="baseline"/>
              <w:rPr>
                <w:rFonts w:ascii="Calibri" w:eastAsia="Calibri" w:hAnsi="Calibri"/>
                <w:color w:val="FFFFFF"/>
                <w:sz w:val="47"/>
                <w:shd w:val="solid" w:color="22483D" w:fill="22483D"/>
                <w:lang w:val="es-ES"/>
              </w:rPr>
            </w:pPr>
            <w:r w:rsidRPr="0038468D">
              <w:rPr>
                <w:rFonts w:ascii="Calibri" w:eastAsia="Calibri" w:hAnsi="Calibri"/>
                <w:color w:val="FFFFFF"/>
                <w:sz w:val="47"/>
                <w:shd w:val="solid" w:color="22483D" w:fill="22483D"/>
                <w:lang w:val="es-ES"/>
              </w:rPr>
              <w:t>L</w:t>
            </w:r>
            <w:r w:rsidR="007D2943" w:rsidRPr="0038468D">
              <w:rPr>
                <w:rFonts w:ascii="Calibri" w:eastAsia="Calibri" w:hAnsi="Calibri"/>
                <w:color w:val="FFFFFF"/>
                <w:sz w:val="47"/>
                <w:shd w:val="solid" w:color="22483D" w:fill="22483D"/>
                <w:lang w:val="es-ES"/>
              </w:rPr>
              <w:t>eyes laborales relativas al</w:t>
            </w:r>
            <w:r w:rsidRPr="0038468D">
              <w:rPr>
                <w:rFonts w:ascii="Calibri" w:eastAsia="Calibri" w:hAnsi="Calibri"/>
                <w:color w:val="FFFFFF"/>
                <w:sz w:val="47"/>
                <w:shd w:val="solid" w:color="22483D" w:fill="22483D"/>
                <w:lang w:val="es-ES"/>
              </w:rPr>
              <w:t xml:space="preserve"> COVID-19</w:t>
            </w:r>
          </w:p>
        </w:tc>
      </w:tr>
    </w:tbl>
    <w:p w14:paraId="74064947" w14:textId="77777777" w:rsidR="0014335B" w:rsidRPr="0038468D" w:rsidRDefault="0014335B">
      <w:pPr>
        <w:spacing w:after="907" w:line="20" w:lineRule="exact"/>
        <w:rPr>
          <w:lang w:val="es-ES"/>
        </w:rPr>
      </w:pPr>
    </w:p>
    <w:p w14:paraId="30361EBB" w14:textId="6DC887C5" w:rsidR="0014335B" w:rsidRPr="0038468D" w:rsidRDefault="004D2590" w:rsidP="00BC4B5B">
      <w:pPr>
        <w:spacing w:line="264" w:lineRule="auto"/>
        <w:ind w:left="720" w:right="720"/>
        <w:jc w:val="both"/>
        <w:textAlignment w:val="baseline"/>
        <w:rPr>
          <w:rFonts w:ascii="Calibri" w:eastAsia="Calibri" w:hAnsi="Calibri"/>
          <w:b/>
          <w:color w:val="000000"/>
          <w:lang w:val="es-ES"/>
        </w:rPr>
      </w:pPr>
      <w:bookmarkStart w:id="0" w:name="_Hlk46248016"/>
      <w:r w:rsidRPr="0038468D">
        <w:rPr>
          <w:rFonts w:ascii="Calibri" w:eastAsia="Calibri" w:hAnsi="Calibri"/>
          <w:b/>
          <w:color w:val="000000"/>
          <w:lang w:val="es-ES"/>
        </w:rPr>
        <w:t>El permiso de</w:t>
      </w:r>
      <w:r w:rsidR="007D2943" w:rsidRPr="0038468D">
        <w:rPr>
          <w:rFonts w:ascii="Calibri" w:eastAsia="Calibri" w:hAnsi="Calibri"/>
          <w:b/>
          <w:color w:val="000000"/>
          <w:lang w:val="es-ES"/>
        </w:rPr>
        <w:t xml:space="preserve"> ausencia del empleo para cuidadores y personas afectadas por la</w:t>
      </w:r>
      <w:r w:rsidR="00D751B4">
        <w:rPr>
          <w:rFonts w:ascii="Calibri" w:eastAsia="Calibri" w:hAnsi="Calibri"/>
          <w:b/>
          <w:color w:val="000000"/>
          <w:lang w:val="es-ES"/>
        </w:rPr>
        <w:t>s</w:t>
      </w:r>
      <w:r w:rsidR="007D2943" w:rsidRPr="0038468D">
        <w:rPr>
          <w:rFonts w:ascii="Calibri" w:eastAsia="Calibri" w:hAnsi="Calibri"/>
          <w:b/>
          <w:color w:val="000000"/>
          <w:lang w:val="es-ES"/>
        </w:rPr>
        <w:t xml:space="preserve"> emergencia</w:t>
      </w:r>
      <w:r w:rsidR="00D751B4">
        <w:rPr>
          <w:rFonts w:ascii="Calibri" w:eastAsia="Calibri" w:hAnsi="Calibri"/>
          <w:b/>
          <w:color w:val="000000"/>
          <w:lang w:val="es-ES"/>
        </w:rPr>
        <w:t>s</w:t>
      </w:r>
      <w:r w:rsidR="007D2943" w:rsidRPr="0038468D">
        <w:rPr>
          <w:rFonts w:ascii="Calibri" w:eastAsia="Calibri" w:hAnsi="Calibri"/>
          <w:b/>
          <w:color w:val="000000"/>
          <w:lang w:val="es-ES"/>
        </w:rPr>
        <w:t xml:space="preserve"> de salud pública </w:t>
      </w:r>
      <w:bookmarkEnd w:id="0"/>
      <w:r w:rsidR="0038468D" w:rsidRPr="0038468D">
        <w:rPr>
          <w:rFonts w:ascii="Calibri" w:eastAsia="Calibri" w:hAnsi="Calibri"/>
          <w:b/>
          <w:color w:val="000000"/>
          <w:lang w:val="es-ES"/>
        </w:rPr>
        <w:t xml:space="preserve">en Maine </w:t>
      </w:r>
      <w:r w:rsidR="002460E1" w:rsidRPr="0038468D">
        <w:rPr>
          <w:rFonts w:ascii="Calibri" w:eastAsia="Calibri" w:hAnsi="Calibri"/>
          <w:color w:val="000000"/>
          <w:lang w:val="es-ES"/>
        </w:rPr>
        <w:t>c</w:t>
      </w:r>
      <w:r w:rsidR="007D2943" w:rsidRPr="0038468D">
        <w:rPr>
          <w:rFonts w:ascii="Calibri" w:eastAsia="Calibri" w:hAnsi="Calibri"/>
          <w:color w:val="000000"/>
          <w:lang w:val="es-ES"/>
        </w:rPr>
        <w:t xml:space="preserve">ubre a aquellos empleados que hayan sido directamente afectados o estén cuidando a un miembro de su familia inmediata afectado por </w:t>
      </w:r>
      <w:r w:rsidR="00D751B4">
        <w:rPr>
          <w:rFonts w:ascii="Calibri" w:eastAsia="Calibri" w:hAnsi="Calibri"/>
          <w:color w:val="000000"/>
          <w:lang w:val="es-ES"/>
        </w:rPr>
        <w:t>una</w:t>
      </w:r>
      <w:r w:rsidR="00D751B4" w:rsidRPr="0038468D">
        <w:rPr>
          <w:rFonts w:ascii="Calibri" w:eastAsia="Calibri" w:hAnsi="Calibri"/>
          <w:color w:val="000000"/>
          <w:lang w:val="es-ES"/>
        </w:rPr>
        <w:t xml:space="preserve"> </w:t>
      </w:r>
      <w:r w:rsidR="007D2943" w:rsidRPr="0038468D">
        <w:rPr>
          <w:rFonts w:ascii="Calibri" w:eastAsia="Calibri" w:hAnsi="Calibri"/>
          <w:color w:val="000000"/>
          <w:lang w:val="es-ES"/>
        </w:rPr>
        <w:t>emergencia de salud pública</w:t>
      </w:r>
      <w:r w:rsidR="002460E1" w:rsidRPr="0038468D">
        <w:rPr>
          <w:rFonts w:ascii="Calibri" w:eastAsia="Calibri" w:hAnsi="Calibri"/>
          <w:color w:val="000000"/>
          <w:lang w:val="es-ES"/>
        </w:rPr>
        <w:t>.</w:t>
      </w:r>
      <w:r w:rsidR="0038468D">
        <w:rPr>
          <w:rFonts w:ascii="Calibri" w:eastAsia="Calibri" w:hAnsi="Calibri"/>
          <w:color w:val="000000"/>
          <w:lang w:val="es-ES"/>
        </w:rPr>
        <w:t xml:space="preserve"> </w:t>
      </w:r>
    </w:p>
    <w:p w14:paraId="2745C22E" w14:textId="5753E734" w:rsidR="0014335B" w:rsidRPr="0038468D" w:rsidRDefault="007D2943" w:rsidP="00BC4B5B">
      <w:pPr>
        <w:spacing w:before="120" w:line="264" w:lineRule="auto"/>
        <w:ind w:left="720" w:right="720"/>
        <w:jc w:val="both"/>
        <w:textAlignment w:val="baseline"/>
        <w:rPr>
          <w:rFonts w:ascii="Calibri" w:eastAsia="Calibri" w:hAnsi="Calibri"/>
          <w:color w:val="000000"/>
          <w:lang w:val="es-ES"/>
        </w:rPr>
      </w:pPr>
      <w:r w:rsidRPr="0038468D">
        <w:rPr>
          <w:rFonts w:ascii="Calibri" w:eastAsia="Calibri" w:hAnsi="Calibri"/>
          <w:color w:val="000000"/>
          <w:lang w:val="es-ES"/>
        </w:rPr>
        <w:t>Estar afectado por una emergencia de salud pública significa que está bajo tratamiento o en cuarentena o aislamiento, entre otras cosas.  La necesidad de</w:t>
      </w:r>
      <w:r w:rsidR="004D2590" w:rsidRPr="0038468D">
        <w:rPr>
          <w:rFonts w:ascii="Calibri" w:eastAsia="Calibri" w:hAnsi="Calibri"/>
          <w:color w:val="000000"/>
          <w:lang w:val="es-ES"/>
        </w:rPr>
        <w:t xml:space="preserve">l permiso de </w:t>
      </w:r>
      <w:r w:rsidRPr="0038468D">
        <w:rPr>
          <w:rFonts w:ascii="Calibri" w:eastAsia="Calibri" w:hAnsi="Calibri"/>
          <w:color w:val="000000"/>
          <w:lang w:val="es-ES"/>
        </w:rPr>
        <w:t>ausencia debe ser comunicada al empleador en un período de tiempo razonable</w:t>
      </w:r>
      <w:r w:rsidR="002460E1" w:rsidRPr="0038468D">
        <w:rPr>
          <w:rFonts w:ascii="Calibri" w:eastAsia="Calibri" w:hAnsi="Calibri"/>
          <w:color w:val="000000"/>
          <w:lang w:val="es-ES"/>
        </w:rPr>
        <w:t>.</w:t>
      </w:r>
    </w:p>
    <w:p w14:paraId="56A5C5A8" w14:textId="410D9052" w:rsidR="00025396" w:rsidRPr="0038468D" w:rsidRDefault="004D2590" w:rsidP="00BC4B5B">
      <w:pPr>
        <w:spacing w:before="122" w:line="264" w:lineRule="auto"/>
        <w:ind w:left="720" w:right="720"/>
        <w:jc w:val="both"/>
        <w:textAlignment w:val="baseline"/>
        <w:rPr>
          <w:rFonts w:ascii="Calibri" w:eastAsia="Calibri" w:hAnsi="Calibri"/>
          <w:color w:val="000000"/>
          <w:lang w:val="es-ES"/>
        </w:rPr>
      </w:pPr>
      <w:r w:rsidRPr="0038468D">
        <w:rPr>
          <w:rFonts w:ascii="Calibri" w:eastAsia="Calibri" w:hAnsi="Calibri"/>
          <w:color w:val="000000"/>
          <w:lang w:val="es-ES"/>
        </w:rPr>
        <w:t xml:space="preserve">El permiso de </w:t>
      </w:r>
      <w:r w:rsidR="007D2943" w:rsidRPr="0038468D">
        <w:rPr>
          <w:rFonts w:ascii="Calibri" w:eastAsia="Calibri" w:hAnsi="Calibri"/>
          <w:color w:val="000000"/>
          <w:lang w:val="es-ES"/>
        </w:rPr>
        <w:t>ausencia puede ser remunerad</w:t>
      </w:r>
      <w:r w:rsidRPr="0038468D">
        <w:rPr>
          <w:rFonts w:ascii="Calibri" w:eastAsia="Calibri" w:hAnsi="Calibri"/>
          <w:color w:val="000000"/>
          <w:lang w:val="es-ES"/>
        </w:rPr>
        <w:t>o</w:t>
      </w:r>
      <w:r w:rsidR="007D2943" w:rsidRPr="0038468D">
        <w:rPr>
          <w:rFonts w:ascii="Calibri" w:eastAsia="Calibri" w:hAnsi="Calibri"/>
          <w:color w:val="000000"/>
          <w:lang w:val="es-ES"/>
        </w:rPr>
        <w:t xml:space="preserve"> o no.  Las excepciones incluyen a los empleados gubernamentales responsables de asegurar la salud y seguridad públicas y los empleados cuya ausencia ocasionaría </w:t>
      </w:r>
      <w:r w:rsidR="00D751B4">
        <w:rPr>
          <w:rFonts w:ascii="Calibri" w:eastAsia="Calibri" w:hAnsi="Calibri"/>
          <w:color w:val="000000"/>
          <w:lang w:val="es-ES"/>
        </w:rPr>
        <w:t>dificultades excesivas</w:t>
      </w:r>
      <w:r w:rsidR="007D2943" w:rsidRPr="0038468D">
        <w:rPr>
          <w:rFonts w:ascii="Calibri" w:eastAsia="Calibri" w:hAnsi="Calibri"/>
          <w:color w:val="000000"/>
          <w:lang w:val="es-ES"/>
        </w:rPr>
        <w:t xml:space="preserve"> al empleador que se vería forzado a reducir sus operaciones</w:t>
      </w:r>
      <w:r w:rsidR="0038468D">
        <w:rPr>
          <w:rFonts w:ascii="Calibri" w:eastAsia="Calibri" w:hAnsi="Calibri"/>
          <w:color w:val="000000"/>
          <w:lang w:val="es-ES"/>
        </w:rPr>
        <w:t>.</w:t>
      </w:r>
    </w:p>
    <w:p w14:paraId="6E262895" w14:textId="5A3530D0" w:rsidR="0014335B" w:rsidRPr="0038468D" w:rsidRDefault="009E58BD" w:rsidP="00BC4B5B">
      <w:pPr>
        <w:spacing w:before="123" w:line="264" w:lineRule="auto"/>
        <w:ind w:left="720" w:right="720"/>
        <w:jc w:val="both"/>
        <w:textAlignment w:val="baseline"/>
        <w:rPr>
          <w:rFonts w:ascii="Calibri" w:eastAsia="Calibri" w:hAnsi="Calibri"/>
          <w:b/>
          <w:color w:val="000000"/>
          <w:lang w:val="es-ES"/>
        </w:rPr>
      </w:pPr>
      <w:r w:rsidRPr="0038468D">
        <w:rPr>
          <w:rFonts w:ascii="Calibri" w:eastAsia="Calibri" w:hAnsi="Calibri"/>
          <w:b/>
          <w:color w:val="000000"/>
          <w:lang w:val="es-ES"/>
        </w:rPr>
        <w:t xml:space="preserve">Las leyes de </w:t>
      </w:r>
      <w:r w:rsidR="004D2590" w:rsidRPr="0038468D">
        <w:rPr>
          <w:rFonts w:ascii="Calibri" w:eastAsia="Calibri" w:hAnsi="Calibri"/>
          <w:b/>
          <w:color w:val="000000"/>
          <w:lang w:val="es-ES"/>
        </w:rPr>
        <w:t xml:space="preserve">permiso de </w:t>
      </w:r>
      <w:r w:rsidRPr="0038468D">
        <w:rPr>
          <w:rFonts w:ascii="Calibri" w:eastAsia="Calibri" w:hAnsi="Calibri"/>
          <w:b/>
          <w:color w:val="000000"/>
          <w:lang w:val="es-ES"/>
        </w:rPr>
        <w:t>ausencia médica familiar de Maine</w:t>
      </w:r>
      <w:r w:rsidR="002460E1" w:rsidRPr="0038468D">
        <w:rPr>
          <w:rFonts w:ascii="Calibri" w:eastAsia="Calibri" w:hAnsi="Calibri"/>
          <w:color w:val="000000"/>
          <w:lang w:val="es-ES"/>
        </w:rPr>
        <w:t xml:space="preserve"> ap</w:t>
      </w:r>
      <w:r w:rsidRPr="0038468D">
        <w:rPr>
          <w:rFonts w:ascii="Calibri" w:eastAsia="Calibri" w:hAnsi="Calibri"/>
          <w:color w:val="000000"/>
          <w:lang w:val="es-ES"/>
        </w:rPr>
        <w:t>lican a todo empleado que haya trabajado para el mismo empleador durante al menos 12 meses consecutivos.  El empleado tendría derecho a hasta 10 semanas laborales de ausencia médica familiar no remunerada con protección del empleo en</w:t>
      </w:r>
      <w:r w:rsidR="00101734">
        <w:rPr>
          <w:rFonts w:ascii="Calibri" w:eastAsia="Calibri" w:hAnsi="Calibri"/>
          <w:color w:val="000000"/>
          <w:lang w:val="es-ES"/>
        </w:rPr>
        <w:t xml:space="preserve"> cualquier período de</w:t>
      </w:r>
      <w:r w:rsidRPr="0038468D">
        <w:rPr>
          <w:rFonts w:ascii="Calibri" w:eastAsia="Calibri" w:hAnsi="Calibri"/>
          <w:color w:val="000000"/>
          <w:lang w:val="es-ES"/>
        </w:rPr>
        <w:t xml:space="preserve"> dos años.  Sin embargo, los empleadores con menos de 15 empleados </w:t>
      </w:r>
      <w:r w:rsidR="00101734">
        <w:rPr>
          <w:rFonts w:ascii="Calibri" w:eastAsia="Calibri" w:hAnsi="Calibri"/>
          <w:color w:val="000000"/>
          <w:lang w:val="es-ES"/>
        </w:rPr>
        <w:t>que trabajen</w:t>
      </w:r>
      <w:r w:rsidR="00101734" w:rsidRPr="0038468D">
        <w:rPr>
          <w:rFonts w:ascii="Calibri" w:eastAsia="Calibri" w:hAnsi="Calibri"/>
          <w:color w:val="000000"/>
          <w:lang w:val="es-ES"/>
        </w:rPr>
        <w:t xml:space="preserve"> </w:t>
      </w:r>
      <w:r w:rsidRPr="0038468D">
        <w:rPr>
          <w:rFonts w:ascii="Calibri" w:eastAsia="Calibri" w:hAnsi="Calibri"/>
          <w:color w:val="000000"/>
          <w:lang w:val="es-ES"/>
        </w:rPr>
        <w:t>en un sitio permanente est</w:t>
      </w:r>
      <w:r w:rsidRPr="0038468D">
        <w:rPr>
          <w:rFonts w:ascii="Calibri" w:eastAsia="Calibri" w:hAnsi="Calibri" w:cs="Calibri"/>
          <w:color w:val="000000"/>
          <w:lang w:val="es-ES"/>
        </w:rPr>
        <w:t xml:space="preserve">án exentos.  </w:t>
      </w:r>
      <w:bookmarkStart w:id="1" w:name="_Hlk46245745"/>
      <w:r w:rsidRPr="0038468D">
        <w:rPr>
          <w:rFonts w:ascii="Calibri" w:eastAsia="Calibri" w:hAnsi="Calibri" w:cs="Calibri"/>
          <w:color w:val="000000"/>
          <w:lang w:val="es-ES"/>
        </w:rPr>
        <w:t xml:space="preserve">Los empleadores pueden </w:t>
      </w:r>
      <w:r w:rsidR="00101734">
        <w:rPr>
          <w:rFonts w:ascii="Calibri" w:eastAsia="Calibri" w:hAnsi="Calibri" w:cs="Calibri"/>
          <w:color w:val="000000"/>
          <w:lang w:val="es-ES"/>
        </w:rPr>
        <w:t>proporcionar</w:t>
      </w:r>
      <w:r w:rsidR="00101734" w:rsidRPr="0038468D">
        <w:rPr>
          <w:rFonts w:ascii="Calibri" w:eastAsia="Calibri" w:hAnsi="Calibri" w:cs="Calibri"/>
          <w:color w:val="000000"/>
          <w:lang w:val="es-ES"/>
        </w:rPr>
        <w:t xml:space="preserve"> </w:t>
      </w:r>
      <w:r w:rsidR="004D2590" w:rsidRPr="0038468D">
        <w:rPr>
          <w:rFonts w:ascii="Calibri" w:eastAsia="Calibri" w:hAnsi="Calibri" w:cs="Calibri"/>
          <w:color w:val="000000"/>
          <w:lang w:val="es-ES"/>
        </w:rPr>
        <w:t xml:space="preserve">un permiso de </w:t>
      </w:r>
      <w:r w:rsidRPr="0038468D">
        <w:rPr>
          <w:rFonts w:ascii="Calibri" w:eastAsia="Calibri" w:hAnsi="Calibri" w:cs="Calibri"/>
          <w:color w:val="000000"/>
          <w:lang w:val="es-ES"/>
        </w:rPr>
        <w:t>ausencia remunerad</w:t>
      </w:r>
      <w:r w:rsidR="004D2590" w:rsidRPr="0038468D">
        <w:rPr>
          <w:rFonts w:ascii="Calibri" w:eastAsia="Calibri" w:hAnsi="Calibri" w:cs="Calibri"/>
          <w:color w:val="000000"/>
          <w:lang w:val="es-ES"/>
        </w:rPr>
        <w:t>o</w:t>
      </w:r>
      <w:r w:rsidRPr="0038468D">
        <w:rPr>
          <w:rFonts w:ascii="Calibri" w:eastAsia="Calibri" w:hAnsi="Calibri" w:cs="Calibri"/>
          <w:color w:val="000000"/>
          <w:lang w:val="es-ES"/>
        </w:rPr>
        <w:t xml:space="preserve"> a su discreción</w:t>
      </w:r>
      <w:bookmarkEnd w:id="1"/>
      <w:r w:rsidR="002460E1" w:rsidRPr="0038468D">
        <w:rPr>
          <w:rFonts w:ascii="Calibri" w:eastAsia="Calibri" w:hAnsi="Calibri"/>
          <w:color w:val="000000"/>
          <w:lang w:val="es-ES"/>
        </w:rPr>
        <w:t>.</w:t>
      </w:r>
    </w:p>
    <w:p w14:paraId="48EFBEBC" w14:textId="138BA986" w:rsidR="0014335B" w:rsidRPr="0038468D" w:rsidRDefault="002367D3" w:rsidP="00BC4B5B">
      <w:pPr>
        <w:spacing w:before="163" w:line="264" w:lineRule="auto"/>
        <w:ind w:left="720" w:right="720"/>
        <w:jc w:val="both"/>
        <w:textAlignment w:val="baseline"/>
        <w:rPr>
          <w:rFonts w:ascii="Calibri" w:eastAsia="Calibri" w:hAnsi="Calibri"/>
          <w:color w:val="000000"/>
          <w:spacing w:val="-1"/>
          <w:lang w:val="es-ES"/>
        </w:rPr>
      </w:pPr>
      <w:r w:rsidRPr="0038468D">
        <w:rPr>
          <w:rFonts w:ascii="Calibri" w:eastAsia="Calibri" w:hAnsi="Calibri"/>
          <w:b/>
          <w:color w:val="000000"/>
          <w:spacing w:val="-1"/>
          <w:lang w:val="es-ES"/>
        </w:rPr>
        <w:t xml:space="preserve">La ley de </w:t>
      </w:r>
      <w:r w:rsidR="004D2590" w:rsidRPr="0038468D">
        <w:rPr>
          <w:rFonts w:ascii="Calibri" w:eastAsia="Calibri" w:hAnsi="Calibri"/>
          <w:b/>
          <w:color w:val="000000"/>
          <w:spacing w:val="-1"/>
          <w:lang w:val="es-ES"/>
        </w:rPr>
        <w:t xml:space="preserve">permiso de </w:t>
      </w:r>
      <w:r w:rsidRPr="0038468D">
        <w:rPr>
          <w:rFonts w:ascii="Calibri" w:eastAsia="Calibri" w:hAnsi="Calibri"/>
          <w:b/>
          <w:color w:val="000000"/>
          <w:spacing w:val="-1"/>
          <w:lang w:val="es-ES"/>
        </w:rPr>
        <w:t xml:space="preserve">ausencia por enfermedad familiar de </w:t>
      </w:r>
      <w:r w:rsidR="002460E1" w:rsidRPr="0038468D">
        <w:rPr>
          <w:rFonts w:ascii="Calibri" w:eastAsia="Calibri" w:hAnsi="Calibri"/>
          <w:b/>
          <w:color w:val="000000"/>
          <w:spacing w:val="-1"/>
          <w:lang w:val="es-ES"/>
        </w:rPr>
        <w:t xml:space="preserve">Maine </w:t>
      </w:r>
      <w:r w:rsidRPr="0038468D">
        <w:rPr>
          <w:rFonts w:ascii="Calibri" w:eastAsia="Calibri" w:hAnsi="Calibri"/>
          <w:color w:val="000000"/>
          <w:spacing w:val="-1"/>
          <w:lang w:val="es-ES"/>
        </w:rPr>
        <w:t xml:space="preserve">establece que, si un empleador proporciona </w:t>
      </w:r>
      <w:r w:rsidR="00101734">
        <w:rPr>
          <w:rFonts w:ascii="Calibri" w:eastAsia="Calibri" w:hAnsi="Calibri"/>
          <w:color w:val="000000"/>
          <w:spacing w:val="-1"/>
          <w:lang w:val="es-ES"/>
        </w:rPr>
        <w:t xml:space="preserve">un </w:t>
      </w:r>
      <w:r w:rsidR="004D2590" w:rsidRPr="0038468D">
        <w:rPr>
          <w:rFonts w:ascii="Calibri" w:eastAsia="Calibri" w:hAnsi="Calibri"/>
          <w:color w:val="000000"/>
          <w:spacing w:val="-1"/>
          <w:lang w:val="es-ES"/>
        </w:rPr>
        <w:t xml:space="preserve">permiso de </w:t>
      </w:r>
      <w:r w:rsidRPr="0038468D">
        <w:rPr>
          <w:rFonts w:ascii="Calibri" w:eastAsia="Calibri" w:hAnsi="Calibri"/>
          <w:color w:val="000000"/>
          <w:spacing w:val="-1"/>
          <w:lang w:val="es-ES"/>
        </w:rPr>
        <w:t>ausencia remunerad</w:t>
      </w:r>
      <w:r w:rsidR="004D2590" w:rsidRPr="0038468D">
        <w:rPr>
          <w:rFonts w:ascii="Calibri" w:eastAsia="Calibri" w:hAnsi="Calibri"/>
          <w:color w:val="000000"/>
          <w:spacing w:val="-1"/>
          <w:lang w:val="es-ES"/>
        </w:rPr>
        <w:t>o</w:t>
      </w:r>
      <w:r w:rsidRPr="0038468D">
        <w:rPr>
          <w:rFonts w:ascii="Calibri" w:eastAsia="Calibri" w:hAnsi="Calibri"/>
          <w:color w:val="000000"/>
          <w:spacing w:val="-1"/>
          <w:lang w:val="es-ES"/>
        </w:rPr>
        <w:t xml:space="preserve">, dicho empleador debe permitir al empleado utilizar su </w:t>
      </w:r>
      <w:r w:rsidR="004D2590" w:rsidRPr="0038468D">
        <w:rPr>
          <w:rFonts w:ascii="Calibri" w:eastAsia="Calibri" w:hAnsi="Calibri"/>
          <w:color w:val="000000"/>
          <w:spacing w:val="-1"/>
          <w:lang w:val="es-ES"/>
        </w:rPr>
        <w:t xml:space="preserve">permiso de </w:t>
      </w:r>
      <w:r w:rsidRPr="0038468D">
        <w:rPr>
          <w:rFonts w:ascii="Calibri" w:eastAsia="Calibri" w:hAnsi="Calibri"/>
          <w:color w:val="000000"/>
          <w:spacing w:val="-1"/>
          <w:lang w:val="es-ES"/>
        </w:rPr>
        <w:t>ausencia remunerad</w:t>
      </w:r>
      <w:r w:rsidR="004D2590" w:rsidRPr="0038468D">
        <w:rPr>
          <w:rFonts w:ascii="Calibri" w:eastAsia="Calibri" w:hAnsi="Calibri"/>
          <w:color w:val="000000"/>
          <w:spacing w:val="-1"/>
          <w:lang w:val="es-ES"/>
        </w:rPr>
        <w:t>o</w:t>
      </w:r>
      <w:r w:rsidRPr="0038468D">
        <w:rPr>
          <w:rFonts w:ascii="Calibri" w:eastAsia="Calibri" w:hAnsi="Calibri"/>
          <w:color w:val="000000"/>
          <w:spacing w:val="-1"/>
          <w:lang w:val="es-ES"/>
        </w:rPr>
        <w:t xml:space="preserve"> para cuidar a un miembro de su familia inmediata que esté enfermo.  Esta ley le otorga al empleado el derecho a escoger sin limitaciones el tipo de </w:t>
      </w:r>
      <w:r w:rsidR="004D2590" w:rsidRPr="0038468D">
        <w:rPr>
          <w:rFonts w:ascii="Calibri" w:eastAsia="Calibri" w:hAnsi="Calibri"/>
          <w:color w:val="000000"/>
          <w:spacing w:val="-1"/>
          <w:lang w:val="es-ES"/>
        </w:rPr>
        <w:t xml:space="preserve">permiso de </w:t>
      </w:r>
      <w:r w:rsidRPr="0038468D">
        <w:rPr>
          <w:rFonts w:ascii="Calibri" w:eastAsia="Calibri" w:hAnsi="Calibri"/>
          <w:color w:val="000000"/>
          <w:spacing w:val="-1"/>
          <w:lang w:val="es-ES"/>
        </w:rPr>
        <w:t xml:space="preserve">ausencia que va a utilizar, en caso de que el empleador ofrezca beneficios múltiples (tales como enfermedad, vacaciones o personal).  Esta sección de la ley no aplica </w:t>
      </w:r>
      <w:r w:rsidR="0052569C">
        <w:rPr>
          <w:rFonts w:ascii="Calibri" w:eastAsia="Calibri" w:hAnsi="Calibri"/>
          <w:color w:val="000000"/>
          <w:spacing w:val="-1"/>
          <w:lang w:val="es-ES"/>
        </w:rPr>
        <w:t xml:space="preserve">a una </w:t>
      </w:r>
      <w:r w:rsidRPr="0038468D">
        <w:rPr>
          <w:rFonts w:ascii="Calibri" w:eastAsia="Calibri" w:hAnsi="Calibri"/>
          <w:color w:val="000000"/>
          <w:spacing w:val="-1"/>
          <w:lang w:val="es-ES"/>
        </w:rPr>
        <w:t xml:space="preserve">enfermedad del empleado para la cual el empleador puede </w:t>
      </w:r>
      <w:r w:rsidR="0052569C">
        <w:rPr>
          <w:rFonts w:ascii="Calibri" w:eastAsia="Calibri" w:hAnsi="Calibri"/>
          <w:color w:val="000000"/>
          <w:spacing w:val="-1"/>
          <w:lang w:val="es-ES"/>
        </w:rPr>
        <w:t>exigir</w:t>
      </w:r>
      <w:r w:rsidR="0052569C" w:rsidRPr="0038468D">
        <w:rPr>
          <w:rFonts w:ascii="Calibri" w:eastAsia="Calibri" w:hAnsi="Calibri"/>
          <w:color w:val="000000"/>
          <w:spacing w:val="-1"/>
          <w:lang w:val="es-ES"/>
        </w:rPr>
        <w:t xml:space="preserve"> </w:t>
      </w:r>
      <w:r w:rsidRPr="0038468D">
        <w:rPr>
          <w:rFonts w:ascii="Calibri" w:eastAsia="Calibri" w:hAnsi="Calibri"/>
          <w:color w:val="000000"/>
          <w:spacing w:val="-1"/>
          <w:lang w:val="es-ES"/>
        </w:rPr>
        <w:t>el uso de un</w:t>
      </w:r>
      <w:r w:rsidR="004D2590" w:rsidRPr="0038468D">
        <w:rPr>
          <w:rFonts w:ascii="Calibri" w:eastAsia="Calibri" w:hAnsi="Calibri"/>
          <w:color w:val="000000"/>
          <w:spacing w:val="-1"/>
          <w:lang w:val="es-ES"/>
        </w:rPr>
        <w:t xml:space="preserve"> permiso de</w:t>
      </w:r>
      <w:r w:rsidRPr="0038468D">
        <w:rPr>
          <w:rFonts w:ascii="Calibri" w:eastAsia="Calibri" w:hAnsi="Calibri"/>
          <w:color w:val="000000"/>
          <w:spacing w:val="-1"/>
          <w:lang w:val="es-ES"/>
        </w:rPr>
        <w:t xml:space="preserve"> ausencia por enfermedad</w:t>
      </w:r>
      <w:r w:rsidR="002460E1" w:rsidRPr="0038468D">
        <w:rPr>
          <w:rFonts w:ascii="Calibri" w:eastAsia="Calibri" w:hAnsi="Calibri"/>
          <w:color w:val="000000"/>
          <w:spacing w:val="-1"/>
          <w:lang w:val="es-ES"/>
        </w:rPr>
        <w:t>.</w:t>
      </w:r>
    </w:p>
    <w:p w14:paraId="30750DA3" w14:textId="5EB0ADDB" w:rsidR="0014335B" w:rsidRPr="0038468D" w:rsidRDefault="002367D3" w:rsidP="00BC4B5B">
      <w:pPr>
        <w:spacing w:before="164" w:line="264" w:lineRule="auto"/>
        <w:ind w:left="720" w:right="720"/>
        <w:jc w:val="both"/>
        <w:textAlignment w:val="baseline"/>
        <w:rPr>
          <w:rFonts w:ascii="Calibri" w:eastAsia="Calibri" w:hAnsi="Calibri"/>
          <w:color w:val="000000"/>
          <w:lang w:val="es-ES"/>
        </w:rPr>
      </w:pPr>
      <w:r w:rsidRPr="0038468D">
        <w:rPr>
          <w:rFonts w:ascii="Calibri" w:eastAsia="Calibri" w:hAnsi="Calibri"/>
          <w:color w:val="000000"/>
          <w:lang w:val="es-ES"/>
        </w:rPr>
        <w:t>Las empresas más grandes</w:t>
      </w:r>
      <w:r w:rsidR="002460E1">
        <w:rPr>
          <w:rFonts w:ascii="Calibri" w:eastAsia="Calibri" w:hAnsi="Calibri"/>
          <w:color w:val="000000"/>
          <w:lang w:val="es-ES"/>
        </w:rPr>
        <w:t>,</w:t>
      </w:r>
      <w:r w:rsidRPr="0038468D">
        <w:rPr>
          <w:rFonts w:ascii="Calibri" w:eastAsia="Calibri" w:hAnsi="Calibri"/>
          <w:color w:val="000000"/>
          <w:lang w:val="es-ES"/>
        </w:rPr>
        <w:t xml:space="preserve"> con 50 empleados o más</w:t>
      </w:r>
      <w:r w:rsidR="002460E1">
        <w:rPr>
          <w:rFonts w:ascii="Calibri" w:eastAsia="Calibri" w:hAnsi="Calibri"/>
          <w:color w:val="000000"/>
          <w:lang w:val="es-ES"/>
        </w:rPr>
        <w:t>,</w:t>
      </w:r>
      <w:r w:rsidRPr="0038468D">
        <w:rPr>
          <w:rFonts w:ascii="Calibri" w:eastAsia="Calibri" w:hAnsi="Calibri"/>
          <w:color w:val="000000"/>
          <w:lang w:val="es-ES"/>
        </w:rPr>
        <w:t xml:space="preserve"> </w:t>
      </w:r>
      <w:r w:rsidR="0052569C">
        <w:rPr>
          <w:rFonts w:ascii="Calibri" w:eastAsia="Calibri" w:hAnsi="Calibri"/>
          <w:color w:val="000000"/>
          <w:lang w:val="es-ES"/>
        </w:rPr>
        <w:t xml:space="preserve">también </w:t>
      </w:r>
      <w:r w:rsidRPr="0038468D">
        <w:rPr>
          <w:rFonts w:ascii="Calibri" w:eastAsia="Calibri" w:hAnsi="Calibri"/>
          <w:color w:val="000000"/>
          <w:lang w:val="es-ES"/>
        </w:rPr>
        <w:t xml:space="preserve">están </w:t>
      </w:r>
      <w:r w:rsidR="0052569C">
        <w:rPr>
          <w:rFonts w:ascii="Calibri" w:eastAsia="Calibri" w:hAnsi="Calibri"/>
          <w:color w:val="000000"/>
          <w:lang w:val="es-ES"/>
        </w:rPr>
        <w:t>sujetas</w:t>
      </w:r>
      <w:r w:rsidRPr="0038468D">
        <w:rPr>
          <w:rFonts w:ascii="Calibri" w:eastAsia="Calibri" w:hAnsi="Calibri"/>
          <w:color w:val="000000"/>
          <w:lang w:val="es-ES"/>
        </w:rPr>
        <w:t xml:space="preserve"> a la Ley Federal de Ausencias Médicas y Familiares (FMLA</w:t>
      </w:r>
      <w:r w:rsidR="0038468D">
        <w:rPr>
          <w:rFonts w:ascii="Calibri" w:eastAsia="Calibri" w:hAnsi="Calibri"/>
          <w:color w:val="000000"/>
          <w:lang w:val="es-ES"/>
        </w:rPr>
        <w:t>, por sus siglas en ing</w:t>
      </w:r>
      <w:r w:rsidR="0052569C">
        <w:rPr>
          <w:rFonts w:ascii="Calibri" w:eastAsia="Calibri" w:hAnsi="Calibri"/>
          <w:color w:val="000000"/>
          <w:lang w:val="es-ES"/>
        </w:rPr>
        <w:t>l</w:t>
      </w:r>
      <w:r w:rsidR="0038468D">
        <w:rPr>
          <w:rFonts w:ascii="Calibri" w:eastAsia="Calibri" w:hAnsi="Calibri"/>
          <w:color w:val="000000"/>
          <w:lang w:val="es-ES"/>
        </w:rPr>
        <w:t>és</w:t>
      </w:r>
      <w:r w:rsidRPr="0038468D">
        <w:rPr>
          <w:rFonts w:ascii="Calibri" w:eastAsia="Calibri" w:hAnsi="Calibri"/>
          <w:color w:val="000000"/>
          <w:lang w:val="es-ES"/>
        </w:rPr>
        <w:t xml:space="preserve">) que establece que deberán proporcionarse hasta 12 semanas de </w:t>
      </w:r>
      <w:r w:rsidR="004D2590" w:rsidRPr="0038468D">
        <w:rPr>
          <w:rFonts w:ascii="Calibri" w:eastAsia="Calibri" w:hAnsi="Calibri"/>
          <w:color w:val="000000"/>
          <w:lang w:val="es-ES"/>
        </w:rPr>
        <w:t xml:space="preserve">permiso de </w:t>
      </w:r>
      <w:r w:rsidRPr="0038468D">
        <w:rPr>
          <w:rFonts w:ascii="Calibri" w:eastAsia="Calibri" w:hAnsi="Calibri"/>
          <w:color w:val="000000"/>
          <w:lang w:val="es-ES"/>
        </w:rPr>
        <w:t>ausencia no remunerad</w:t>
      </w:r>
      <w:r w:rsidR="004D2590" w:rsidRPr="0038468D">
        <w:rPr>
          <w:rFonts w:ascii="Calibri" w:eastAsia="Calibri" w:hAnsi="Calibri"/>
          <w:color w:val="000000"/>
          <w:lang w:val="es-ES"/>
        </w:rPr>
        <w:t>o</w:t>
      </w:r>
      <w:r w:rsidRPr="0038468D">
        <w:rPr>
          <w:rFonts w:ascii="Calibri" w:eastAsia="Calibri" w:hAnsi="Calibri"/>
          <w:color w:val="000000"/>
          <w:lang w:val="es-ES"/>
        </w:rPr>
        <w:t xml:space="preserve"> para los eventos que califiquen.  </w:t>
      </w:r>
      <w:r w:rsidRPr="0038468D">
        <w:rPr>
          <w:rFonts w:ascii="Calibri" w:eastAsia="Calibri" w:hAnsi="Calibri" w:cs="Calibri"/>
          <w:color w:val="000000"/>
          <w:lang w:val="es-ES"/>
        </w:rPr>
        <w:t xml:space="preserve">Los empleadores pueden </w:t>
      </w:r>
      <w:r w:rsidR="0052569C">
        <w:rPr>
          <w:rFonts w:ascii="Calibri" w:eastAsia="Calibri" w:hAnsi="Calibri" w:cs="Calibri"/>
          <w:color w:val="000000"/>
          <w:lang w:val="es-ES"/>
        </w:rPr>
        <w:t>proporcionar</w:t>
      </w:r>
      <w:r w:rsidR="0052569C" w:rsidRPr="0038468D">
        <w:rPr>
          <w:rFonts w:ascii="Calibri" w:eastAsia="Calibri" w:hAnsi="Calibri" w:cs="Calibri"/>
          <w:color w:val="000000"/>
          <w:lang w:val="es-ES"/>
        </w:rPr>
        <w:t xml:space="preserve"> </w:t>
      </w:r>
      <w:r w:rsidRPr="0038468D">
        <w:rPr>
          <w:rFonts w:ascii="Calibri" w:eastAsia="Calibri" w:hAnsi="Calibri" w:cs="Calibri"/>
          <w:color w:val="000000"/>
          <w:lang w:val="es-ES"/>
        </w:rPr>
        <w:t>un</w:t>
      </w:r>
      <w:r w:rsidR="004D2590" w:rsidRPr="0038468D">
        <w:rPr>
          <w:rFonts w:ascii="Calibri" w:eastAsia="Calibri" w:hAnsi="Calibri" w:cs="Calibri"/>
          <w:color w:val="000000"/>
          <w:lang w:val="es-ES"/>
        </w:rPr>
        <w:t xml:space="preserve"> permiso de</w:t>
      </w:r>
      <w:r w:rsidRPr="0038468D">
        <w:rPr>
          <w:rFonts w:ascii="Calibri" w:eastAsia="Calibri" w:hAnsi="Calibri" w:cs="Calibri"/>
          <w:color w:val="000000"/>
          <w:lang w:val="es-ES"/>
        </w:rPr>
        <w:t xml:space="preserve"> ausencia remunerad</w:t>
      </w:r>
      <w:r w:rsidR="004D2590" w:rsidRPr="0038468D">
        <w:rPr>
          <w:rFonts w:ascii="Calibri" w:eastAsia="Calibri" w:hAnsi="Calibri" w:cs="Calibri"/>
          <w:color w:val="000000"/>
          <w:lang w:val="es-ES"/>
        </w:rPr>
        <w:t>o</w:t>
      </w:r>
      <w:r w:rsidRPr="0038468D">
        <w:rPr>
          <w:rFonts w:ascii="Calibri" w:eastAsia="Calibri" w:hAnsi="Calibri" w:cs="Calibri"/>
          <w:color w:val="000000"/>
          <w:lang w:val="es-ES"/>
        </w:rPr>
        <w:t xml:space="preserve"> a su discreción. </w:t>
      </w:r>
    </w:p>
    <w:p w14:paraId="1598E9CE" w14:textId="2276D5D3" w:rsidR="0014335B" w:rsidRPr="0038468D" w:rsidRDefault="002367D3" w:rsidP="00BC4B5B">
      <w:pPr>
        <w:spacing w:before="118" w:line="264" w:lineRule="auto"/>
        <w:ind w:left="720"/>
        <w:textAlignment w:val="baseline"/>
        <w:rPr>
          <w:rFonts w:ascii="Calibri" w:eastAsia="Calibri" w:hAnsi="Calibri"/>
          <w:b/>
          <w:color w:val="000000"/>
          <w:lang w:val="es-ES"/>
        </w:rPr>
      </w:pPr>
      <w:r w:rsidRPr="0038468D">
        <w:rPr>
          <w:rFonts w:ascii="Calibri" w:eastAsia="Calibri" w:hAnsi="Calibri"/>
          <w:b/>
          <w:color w:val="000000"/>
          <w:lang w:val="es-ES"/>
        </w:rPr>
        <w:t xml:space="preserve">Preguntas frecuentes </w:t>
      </w:r>
      <w:r w:rsidR="0052569C">
        <w:rPr>
          <w:rFonts w:ascii="Calibri" w:eastAsia="Calibri" w:hAnsi="Calibri"/>
          <w:b/>
          <w:color w:val="000000"/>
          <w:lang w:val="es-ES"/>
        </w:rPr>
        <w:t>sobre</w:t>
      </w:r>
      <w:r w:rsidRPr="0038468D">
        <w:rPr>
          <w:rFonts w:ascii="Calibri" w:eastAsia="Calibri" w:hAnsi="Calibri"/>
          <w:b/>
          <w:color w:val="000000"/>
          <w:lang w:val="es-ES"/>
        </w:rPr>
        <w:t xml:space="preserve"> la</w:t>
      </w:r>
      <w:r w:rsidR="0052569C">
        <w:rPr>
          <w:rFonts w:ascii="Calibri" w:eastAsia="Calibri" w:hAnsi="Calibri"/>
          <w:b/>
          <w:color w:val="000000"/>
          <w:lang w:val="es-ES"/>
        </w:rPr>
        <w:t xml:space="preserve"> Ley</w:t>
      </w:r>
      <w:r w:rsidRPr="0038468D">
        <w:rPr>
          <w:rFonts w:ascii="Calibri" w:eastAsia="Calibri" w:hAnsi="Calibri"/>
          <w:b/>
          <w:color w:val="000000"/>
          <w:lang w:val="es-ES"/>
        </w:rPr>
        <w:t xml:space="preserve"> FMLA federal</w:t>
      </w:r>
      <w:r w:rsidR="0052569C">
        <w:rPr>
          <w:rFonts w:ascii="Calibri" w:eastAsia="Calibri" w:hAnsi="Calibri"/>
          <w:b/>
          <w:color w:val="000000"/>
          <w:lang w:val="es-ES"/>
        </w:rPr>
        <w:t xml:space="preserve"> del Departamento de Trabajo de </w:t>
      </w:r>
      <w:proofErr w:type="gramStart"/>
      <w:r w:rsidR="0052569C">
        <w:rPr>
          <w:rFonts w:ascii="Calibri" w:eastAsia="Calibri" w:hAnsi="Calibri"/>
          <w:b/>
          <w:color w:val="000000"/>
          <w:lang w:val="es-ES"/>
        </w:rPr>
        <w:t>EE.UU.</w:t>
      </w:r>
      <w:proofErr w:type="gramEnd"/>
      <w:r w:rsidR="002460E1" w:rsidRPr="0038468D">
        <w:rPr>
          <w:rFonts w:ascii="Calibri" w:eastAsia="Calibri" w:hAnsi="Calibri"/>
          <w:b/>
          <w:color w:val="000000"/>
          <w:lang w:val="es-ES"/>
        </w:rPr>
        <w:t xml:space="preserve">: </w:t>
      </w:r>
      <w:r w:rsidR="002460E1" w:rsidRPr="0038468D">
        <w:rPr>
          <w:rFonts w:ascii="Calibri" w:eastAsia="Calibri" w:hAnsi="Calibri"/>
          <w:b/>
          <w:color w:val="000000"/>
          <w:lang w:val="es-ES"/>
        </w:rPr>
        <w:br/>
      </w:r>
      <w:hyperlink r:id="rId7">
        <w:r w:rsidR="002460E1" w:rsidRPr="0038468D">
          <w:rPr>
            <w:rFonts w:ascii="Calibri" w:eastAsia="Calibri" w:hAnsi="Calibri"/>
            <w:color w:val="0000FF"/>
            <w:u w:val="single"/>
            <w:lang w:val="es-ES"/>
          </w:rPr>
          <w:t>https://www.dol.gov/agencies/whd/fmla/pandemic</w:t>
        </w:r>
      </w:hyperlink>
      <w:r w:rsidR="002460E1" w:rsidRPr="0038468D">
        <w:rPr>
          <w:rFonts w:ascii="Calibri" w:eastAsia="Calibri" w:hAnsi="Calibri"/>
          <w:color w:val="000000"/>
          <w:lang w:val="es-ES"/>
        </w:rPr>
        <w:t xml:space="preserve"> </w:t>
      </w:r>
    </w:p>
    <w:p w14:paraId="264E312B" w14:textId="43619A54" w:rsidR="0014335B" w:rsidRPr="0038468D" w:rsidRDefault="004D2590" w:rsidP="00BC4B5B">
      <w:pPr>
        <w:spacing w:before="126" w:line="264" w:lineRule="auto"/>
        <w:ind w:left="720" w:right="720"/>
        <w:jc w:val="both"/>
        <w:textAlignment w:val="baseline"/>
        <w:rPr>
          <w:rFonts w:ascii="Calibri" w:eastAsia="Calibri" w:hAnsi="Calibri"/>
          <w:bCs/>
          <w:color w:val="000000"/>
          <w:lang w:val="es-ES"/>
        </w:rPr>
      </w:pPr>
      <w:r w:rsidRPr="0038468D">
        <w:rPr>
          <w:rFonts w:ascii="Calibri" w:eastAsia="Calibri" w:hAnsi="Calibri"/>
          <w:b/>
          <w:color w:val="000000"/>
          <w:lang w:val="es-ES"/>
        </w:rPr>
        <w:t xml:space="preserve">La ley de permiso de ausencia </w:t>
      </w:r>
      <w:r w:rsidR="0052569C">
        <w:rPr>
          <w:rFonts w:ascii="Calibri" w:eastAsia="Calibri" w:hAnsi="Calibri"/>
          <w:b/>
          <w:color w:val="000000"/>
          <w:lang w:val="es-ES"/>
        </w:rPr>
        <w:t>acumulada</w:t>
      </w:r>
      <w:r w:rsidR="0052569C" w:rsidRPr="0038468D">
        <w:rPr>
          <w:rFonts w:ascii="Calibri" w:eastAsia="Calibri" w:hAnsi="Calibri"/>
          <w:b/>
          <w:color w:val="000000"/>
          <w:lang w:val="es-ES"/>
        </w:rPr>
        <w:t xml:space="preserve"> </w:t>
      </w:r>
      <w:r w:rsidRPr="0038468D">
        <w:rPr>
          <w:rFonts w:ascii="Calibri" w:eastAsia="Calibri" w:hAnsi="Calibri"/>
          <w:b/>
          <w:color w:val="000000"/>
          <w:lang w:val="es-ES"/>
        </w:rPr>
        <w:t xml:space="preserve">pagada de Maine </w:t>
      </w:r>
      <w:r w:rsidRPr="0038468D">
        <w:rPr>
          <w:rFonts w:ascii="Calibri" w:eastAsia="Calibri" w:hAnsi="Calibri"/>
          <w:bCs/>
          <w:color w:val="000000"/>
          <w:lang w:val="es-ES"/>
        </w:rPr>
        <w:t>no entrará en vigor hasta el 1 de enero</w:t>
      </w:r>
      <w:r w:rsidR="0052569C">
        <w:rPr>
          <w:rFonts w:ascii="Calibri" w:eastAsia="Calibri" w:hAnsi="Calibri"/>
          <w:bCs/>
          <w:color w:val="000000"/>
          <w:lang w:val="es-ES"/>
        </w:rPr>
        <w:t xml:space="preserve"> de</w:t>
      </w:r>
      <w:r w:rsidRPr="0038468D">
        <w:rPr>
          <w:rFonts w:ascii="Calibri" w:eastAsia="Calibri" w:hAnsi="Calibri"/>
          <w:bCs/>
          <w:color w:val="000000"/>
          <w:lang w:val="es-ES"/>
        </w:rPr>
        <w:t xml:space="preserve"> 2021.  Esta ley, una vez vigente, ofrecerá a los empleados la posibilidad de acumular hasta 40 horas de tiempo pagado con base en el número de horas que </w:t>
      </w:r>
      <w:r w:rsidR="0052569C" w:rsidRPr="0038468D">
        <w:rPr>
          <w:rFonts w:ascii="Calibri" w:eastAsia="Calibri" w:hAnsi="Calibri"/>
          <w:bCs/>
          <w:color w:val="000000"/>
          <w:lang w:val="es-ES"/>
        </w:rPr>
        <w:t>trabaj</w:t>
      </w:r>
      <w:r w:rsidR="0052569C">
        <w:rPr>
          <w:rFonts w:ascii="Calibri" w:eastAsia="Calibri" w:hAnsi="Calibri"/>
          <w:bCs/>
          <w:color w:val="000000"/>
          <w:lang w:val="es-ES"/>
        </w:rPr>
        <w:t>e</w:t>
      </w:r>
      <w:r w:rsidR="0052569C" w:rsidRPr="0038468D">
        <w:rPr>
          <w:rFonts w:ascii="Calibri" w:eastAsia="Calibri" w:hAnsi="Calibri"/>
          <w:bCs/>
          <w:color w:val="000000"/>
          <w:lang w:val="es-ES"/>
        </w:rPr>
        <w:t xml:space="preserve">n </w:t>
      </w:r>
      <w:r w:rsidRPr="0038468D">
        <w:rPr>
          <w:rFonts w:ascii="Calibri" w:eastAsia="Calibri" w:hAnsi="Calibri"/>
          <w:bCs/>
          <w:color w:val="000000"/>
          <w:lang w:val="es-ES"/>
        </w:rPr>
        <w:t>para un empleador</w:t>
      </w:r>
      <w:r w:rsidR="002460E1" w:rsidRPr="0038468D">
        <w:rPr>
          <w:rFonts w:ascii="Calibri" w:eastAsia="Calibri" w:hAnsi="Calibri"/>
          <w:bCs/>
          <w:color w:val="000000"/>
          <w:lang w:val="es-ES"/>
        </w:rPr>
        <w:t>.</w:t>
      </w:r>
    </w:p>
    <w:p w14:paraId="333A0935" w14:textId="18151A2C" w:rsidR="002460E1" w:rsidRDefault="004D2590" w:rsidP="00BC4B5B">
      <w:pPr>
        <w:spacing w:before="120" w:line="264" w:lineRule="auto"/>
        <w:ind w:left="720" w:right="720"/>
        <w:jc w:val="both"/>
        <w:textAlignment w:val="baseline"/>
        <w:rPr>
          <w:rFonts w:ascii="Calibri" w:eastAsia="Calibri" w:hAnsi="Calibri"/>
          <w:color w:val="000000"/>
          <w:sz w:val="26"/>
          <w:lang w:val="es-ES"/>
        </w:rPr>
      </w:pPr>
      <w:r w:rsidRPr="0038468D">
        <w:rPr>
          <w:rFonts w:ascii="Calibri" w:eastAsia="Calibri" w:hAnsi="Calibri"/>
          <w:b/>
          <w:color w:val="000000"/>
          <w:lang w:val="es-ES"/>
        </w:rPr>
        <w:t>Enfermedades relacionadas con el trabajo</w:t>
      </w:r>
      <w:r w:rsidR="002460E1" w:rsidRPr="0038468D">
        <w:rPr>
          <w:rFonts w:ascii="Calibri" w:eastAsia="Calibri" w:hAnsi="Calibri"/>
          <w:b/>
          <w:color w:val="000000"/>
          <w:lang w:val="es-ES"/>
        </w:rPr>
        <w:t xml:space="preserve"> </w:t>
      </w:r>
      <w:r w:rsidRPr="0038468D">
        <w:rPr>
          <w:rFonts w:ascii="Calibri" w:eastAsia="Calibri" w:hAnsi="Calibri"/>
          <w:color w:val="000000"/>
          <w:lang w:val="es-ES"/>
        </w:rPr>
        <w:t>–</w:t>
      </w:r>
      <w:r w:rsidR="002460E1" w:rsidRPr="0038468D">
        <w:rPr>
          <w:rFonts w:ascii="Calibri" w:eastAsia="Calibri" w:hAnsi="Calibri"/>
          <w:color w:val="000000"/>
          <w:lang w:val="es-ES"/>
        </w:rPr>
        <w:t xml:space="preserve"> </w:t>
      </w:r>
      <w:r w:rsidRPr="0038468D">
        <w:rPr>
          <w:rFonts w:ascii="Calibri" w:eastAsia="Calibri" w:hAnsi="Calibri"/>
          <w:color w:val="000000"/>
          <w:lang w:val="es-ES"/>
        </w:rPr>
        <w:t xml:space="preserve">Si una enfermedad está </w:t>
      </w:r>
      <w:r w:rsidR="00D232EE" w:rsidRPr="0038468D">
        <w:rPr>
          <w:rFonts w:ascii="Calibri" w:eastAsia="Calibri" w:hAnsi="Calibri"/>
          <w:color w:val="000000"/>
          <w:lang w:val="es-ES"/>
        </w:rPr>
        <w:t>relacionada</w:t>
      </w:r>
      <w:r w:rsidRPr="0038468D">
        <w:rPr>
          <w:rFonts w:ascii="Calibri" w:eastAsia="Calibri" w:hAnsi="Calibri"/>
          <w:color w:val="000000"/>
          <w:lang w:val="es-ES"/>
        </w:rPr>
        <w:t xml:space="preserve"> con el trabajo, el empleado y el empleador deberán consultar con la Junta de </w:t>
      </w:r>
      <w:r w:rsidR="0052569C">
        <w:rPr>
          <w:rFonts w:ascii="Calibri" w:eastAsia="Calibri" w:hAnsi="Calibri"/>
          <w:color w:val="000000"/>
          <w:lang w:val="es-ES"/>
        </w:rPr>
        <w:t>Compensación a Trabajadores</w:t>
      </w:r>
      <w:r w:rsidR="0052569C" w:rsidRPr="0038468D">
        <w:rPr>
          <w:rFonts w:ascii="Calibri" w:eastAsia="Calibri" w:hAnsi="Calibri"/>
          <w:color w:val="000000"/>
          <w:lang w:val="es-ES"/>
        </w:rPr>
        <w:t xml:space="preserve"> </w:t>
      </w:r>
      <w:r w:rsidRPr="0038468D">
        <w:rPr>
          <w:rFonts w:ascii="Calibri" w:eastAsia="Calibri" w:hAnsi="Calibri"/>
          <w:color w:val="000000"/>
          <w:lang w:val="es-ES"/>
        </w:rPr>
        <w:t xml:space="preserve">de </w:t>
      </w:r>
      <w:r w:rsidR="00D232EE" w:rsidRPr="0038468D">
        <w:rPr>
          <w:rFonts w:ascii="Calibri" w:eastAsia="Calibri" w:hAnsi="Calibri"/>
          <w:color w:val="000000"/>
          <w:lang w:val="es-ES"/>
        </w:rPr>
        <w:t>M</w:t>
      </w:r>
      <w:r w:rsidRPr="0038468D">
        <w:rPr>
          <w:rFonts w:ascii="Calibri" w:eastAsia="Calibri" w:hAnsi="Calibri"/>
          <w:color w:val="000000"/>
          <w:lang w:val="es-ES"/>
        </w:rPr>
        <w:t>aine</w:t>
      </w:r>
      <w:r w:rsidR="00D232EE" w:rsidRPr="0038468D">
        <w:rPr>
          <w:rFonts w:ascii="Calibri" w:eastAsia="Calibri" w:hAnsi="Calibri"/>
          <w:color w:val="000000"/>
          <w:lang w:val="es-ES"/>
        </w:rPr>
        <w:t xml:space="preserve">.  Para más información acerca de la Junta de </w:t>
      </w:r>
      <w:r w:rsidR="0052569C">
        <w:rPr>
          <w:rFonts w:ascii="Calibri" w:eastAsia="Calibri" w:hAnsi="Calibri"/>
          <w:color w:val="000000"/>
          <w:lang w:val="es-ES"/>
        </w:rPr>
        <w:t xml:space="preserve">Compensación a Trabajadores </w:t>
      </w:r>
      <w:r w:rsidR="00D232EE" w:rsidRPr="0038468D">
        <w:rPr>
          <w:rFonts w:ascii="Calibri" w:eastAsia="Calibri" w:hAnsi="Calibri"/>
          <w:color w:val="000000"/>
          <w:lang w:val="es-ES"/>
        </w:rPr>
        <w:t>de Maine, visite</w:t>
      </w:r>
      <w:r w:rsidR="002460E1" w:rsidRPr="0038468D">
        <w:rPr>
          <w:rFonts w:ascii="Calibri" w:eastAsia="Calibri" w:hAnsi="Calibri"/>
          <w:color w:val="0000FF"/>
          <w:u w:val="single"/>
          <w:lang w:val="es-ES"/>
        </w:rPr>
        <w:t xml:space="preserve"> </w:t>
      </w:r>
      <w:hyperlink r:id="rId8">
        <w:r w:rsidR="002460E1" w:rsidRPr="0038468D">
          <w:rPr>
            <w:rFonts w:ascii="Calibri" w:eastAsia="Calibri" w:hAnsi="Calibri"/>
            <w:color w:val="0000FF"/>
            <w:u w:val="single"/>
            <w:lang w:val="es-ES"/>
          </w:rPr>
          <w:t>https://www.maine.gov/wcb/</w:t>
        </w:r>
      </w:hyperlink>
      <w:r w:rsidR="002460E1" w:rsidRPr="0038468D">
        <w:rPr>
          <w:rFonts w:ascii="Calibri" w:eastAsia="Calibri" w:hAnsi="Calibri"/>
          <w:color w:val="000000"/>
          <w:sz w:val="26"/>
          <w:lang w:val="es-ES"/>
        </w:rPr>
        <w:t xml:space="preserve"> </w:t>
      </w:r>
    </w:p>
    <w:p w14:paraId="0A095EB1" w14:textId="344039A0" w:rsidR="00F50591" w:rsidRPr="00BC4B5B" w:rsidRDefault="00D232EE" w:rsidP="00BC4B5B">
      <w:pPr>
        <w:spacing w:before="120" w:line="264" w:lineRule="auto"/>
        <w:ind w:left="720" w:right="720"/>
        <w:jc w:val="both"/>
        <w:textAlignment w:val="baseline"/>
        <w:rPr>
          <w:rFonts w:ascii="Calibri" w:eastAsia="Calibri" w:hAnsi="Calibri"/>
          <w:color w:val="000000"/>
          <w:lang w:val="es-419"/>
        </w:rPr>
      </w:pPr>
      <w:bookmarkStart w:id="2" w:name="_Hlk46859048"/>
      <w:r w:rsidRPr="0038468D">
        <w:rPr>
          <w:rFonts w:ascii="Calibri" w:eastAsia="Calibri" w:hAnsi="Calibri"/>
          <w:color w:val="000000"/>
          <w:lang w:val="es-ES"/>
        </w:rPr>
        <w:t>Para más información, visite</w:t>
      </w:r>
      <w:r w:rsidR="002460E1" w:rsidRPr="0038468D">
        <w:rPr>
          <w:rFonts w:ascii="Calibri" w:eastAsia="Calibri" w:hAnsi="Calibri"/>
          <w:color w:val="0000FF"/>
          <w:u w:val="single"/>
          <w:lang w:val="es-ES"/>
        </w:rPr>
        <w:t xml:space="preserve"> </w:t>
      </w:r>
      <w:hyperlink r:id="rId9">
        <w:r w:rsidR="002460E1" w:rsidRPr="0038468D">
          <w:rPr>
            <w:rFonts w:ascii="Calibri" w:eastAsia="Calibri" w:hAnsi="Calibri"/>
            <w:color w:val="0000FF"/>
            <w:u w:val="single"/>
            <w:lang w:val="es-ES"/>
          </w:rPr>
          <w:t>https://www.maine.gov/labor/bls/index.shtml</w:t>
        </w:r>
      </w:hyperlink>
      <w:r w:rsidR="002460E1" w:rsidRPr="0038468D">
        <w:rPr>
          <w:rFonts w:ascii="Calibri" w:eastAsia="Calibri" w:hAnsi="Calibri"/>
          <w:color w:val="000000"/>
          <w:lang w:val="es-ES"/>
        </w:rPr>
        <w:t xml:space="preserve"> </w:t>
      </w:r>
      <w:bookmarkEnd w:id="2"/>
    </w:p>
    <w:p w14:paraId="4B1F9165" w14:textId="07D3B76C" w:rsidR="0014335B" w:rsidRDefault="00F50591" w:rsidP="00BC4B5B">
      <w:pPr>
        <w:spacing w:before="120" w:line="264" w:lineRule="auto"/>
        <w:ind w:left="720" w:right="720"/>
        <w:jc w:val="both"/>
        <w:textAlignment w:val="baseline"/>
        <w:rPr>
          <w:lang w:val="es-ES"/>
        </w:rPr>
      </w:pPr>
      <w:r w:rsidRPr="003E150C">
        <w:rPr>
          <w:rFonts w:ascii="Calibri" w:eastAsia="Calibri" w:hAnsi="Calibri"/>
          <w:b/>
          <w:bCs/>
          <w:color w:val="000000"/>
          <w:lang w:val="es-ES"/>
        </w:rPr>
        <w:t>La ley de prohibición de gravamen por parte del empleador de Maine</w:t>
      </w:r>
      <w:r w:rsidRPr="003E150C">
        <w:rPr>
          <w:rFonts w:ascii="Calibri" w:eastAsia="Calibri" w:hAnsi="Calibri"/>
          <w:color w:val="000000"/>
          <w:lang w:val="es-ES"/>
        </w:rPr>
        <w:t xml:space="preserve"> </w:t>
      </w:r>
      <w:r w:rsidR="003E150C" w:rsidRPr="003E150C">
        <w:rPr>
          <w:rFonts w:ascii="Calibri" w:eastAsia="Calibri" w:hAnsi="Calibri"/>
          <w:color w:val="000000"/>
          <w:lang w:val="es-ES"/>
        </w:rPr>
        <w:t>prohíbe</w:t>
      </w:r>
      <w:r w:rsidRPr="003E150C">
        <w:rPr>
          <w:rFonts w:ascii="Calibri" w:eastAsia="Calibri" w:hAnsi="Calibri"/>
          <w:color w:val="000000"/>
          <w:lang w:val="es-ES"/>
        </w:rPr>
        <w:t xml:space="preserve"> que los empleados y </w:t>
      </w:r>
      <w:r w:rsidR="003E150C" w:rsidRPr="003E150C">
        <w:rPr>
          <w:rFonts w:ascii="Calibri" w:eastAsia="Calibri" w:hAnsi="Calibri"/>
          <w:color w:val="000000"/>
          <w:lang w:val="es-ES"/>
        </w:rPr>
        <w:t>solicitantes</w:t>
      </w:r>
      <w:r w:rsidRPr="003E150C">
        <w:rPr>
          <w:rFonts w:ascii="Calibri" w:eastAsia="Calibri" w:hAnsi="Calibri"/>
          <w:color w:val="000000"/>
          <w:lang w:val="es-ES"/>
        </w:rPr>
        <w:t xml:space="preserve"> aceptados </w:t>
      </w:r>
      <w:r w:rsidR="003E150C" w:rsidRPr="003E150C">
        <w:rPr>
          <w:rFonts w:ascii="Calibri" w:eastAsia="Calibri" w:hAnsi="Calibri"/>
          <w:color w:val="000000"/>
          <w:lang w:val="es-ES"/>
        </w:rPr>
        <w:t xml:space="preserve">asuman los gastos de exámenes médicos que el empleador requiera. </w:t>
      </w:r>
      <w:r w:rsidR="003E150C">
        <w:rPr>
          <w:rFonts w:ascii="Calibri" w:eastAsia="Calibri" w:hAnsi="Calibri"/>
          <w:color w:val="000000"/>
          <w:lang w:val="es-ES"/>
        </w:rPr>
        <w:t xml:space="preserve"> </w:t>
      </w:r>
      <w:r w:rsidR="003E150C" w:rsidRPr="003E150C">
        <w:rPr>
          <w:rFonts w:ascii="Calibri" w:eastAsia="Calibri" w:hAnsi="Calibri"/>
          <w:color w:val="000000"/>
          <w:lang w:val="es-ES"/>
        </w:rPr>
        <w:t xml:space="preserve">Un empleador debe cubrir dichos costos y puede pagar los gastos médicos </w:t>
      </w:r>
      <w:r w:rsidR="00DE7F9D">
        <w:rPr>
          <w:rFonts w:ascii="Calibri" w:eastAsia="Calibri" w:hAnsi="Calibri"/>
          <w:color w:val="000000"/>
          <w:lang w:val="es-ES"/>
        </w:rPr>
        <w:t>conforme a</w:t>
      </w:r>
      <w:r w:rsidR="00DE7F9D" w:rsidRPr="003E150C">
        <w:rPr>
          <w:rFonts w:ascii="Calibri" w:eastAsia="Calibri" w:hAnsi="Calibri"/>
          <w:color w:val="000000"/>
          <w:lang w:val="es-ES"/>
        </w:rPr>
        <w:t xml:space="preserve"> </w:t>
      </w:r>
      <w:r w:rsidR="003E150C" w:rsidRPr="003E150C">
        <w:rPr>
          <w:rFonts w:ascii="Calibri" w:eastAsia="Calibri" w:hAnsi="Calibri"/>
          <w:color w:val="000000"/>
          <w:lang w:val="es-ES"/>
        </w:rPr>
        <w:t>esta sección a través de la</w:t>
      </w:r>
      <w:r w:rsidR="003E150C">
        <w:rPr>
          <w:rFonts w:ascii="Calibri" w:eastAsia="Calibri" w:hAnsi="Calibri"/>
          <w:color w:val="000000"/>
          <w:lang w:val="es-ES"/>
        </w:rPr>
        <w:t xml:space="preserve"> cobertura </w:t>
      </w:r>
      <w:r w:rsidR="00DE7F9D">
        <w:rPr>
          <w:rFonts w:ascii="Calibri" w:eastAsia="Calibri" w:hAnsi="Calibri"/>
          <w:color w:val="000000"/>
          <w:lang w:val="es-ES"/>
        </w:rPr>
        <w:t xml:space="preserve">de un </w:t>
      </w:r>
      <w:r w:rsidR="003E150C">
        <w:rPr>
          <w:rFonts w:ascii="Calibri" w:eastAsia="Calibri" w:hAnsi="Calibri"/>
          <w:color w:val="000000"/>
          <w:lang w:val="es-ES"/>
        </w:rPr>
        <w:t xml:space="preserve">seguro grupal de salud o de otra manera, siempre y cuando no se exija al empleado que pague alguna </w:t>
      </w:r>
      <w:r w:rsidR="00DE7F9D">
        <w:rPr>
          <w:rFonts w:ascii="Calibri" w:eastAsia="Calibri" w:hAnsi="Calibri"/>
          <w:color w:val="000000"/>
          <w:lang w:val="es-ES"/>
        </w:rPr>
        <w:t xml:space="preserve">parte </w:t>
      </w:r>
      <w:r w:rsidR="003E150C">
        <w:rPr>
          <w:rFonts w:ascii="Calibri" w:eastAsia="Calibri" w:hAnsi="Calibri"/>
          <w:color w:val="000000"/>
          <w:lang w:val="es-ES"/>
        </w:rPr>
        <w:t xml:space="preserve">del examen, </w:t>
      </w:r>
      <w:r w:rsidR="00DE7F9D">
        <w:rPr>
          <w:rFonts w:ascii="Calibri" w:eastAsia="Calibri" w:hAnsi="Calibri"/>
          <w:color w:val="000000"/>
          <w:lang w:val="es-ES"/>
        </w:rPr>
        <w:t xml:space="preserve">incluidos los </w:t>
      </w:r>
      <w:r w:rsidR="003E150C">
        <w:rPr>
          <w:rFonts w:ascii="Calibri" w:eastAsia="Calibri" w:hAnsi="Calibri"/>
          <w:color w:val="000000"/>
          <w:lang w:val="es-ES"/>
        </w:rPr>
        <w:t>copagos u otros gastos misceláneos.</w:t>
      </w:r>
    </w:p>
    <w:p w14:paraId="50EBAAC1" w14:textId="3D824F0E" w:rsidR="00F50591" w:rsidRPr="0038468D" w:rsidRDefault="00F50591">
      <w:pPr>
        <w:rPr>
          <w:lang w:val="es-ES"/>
        </w:rPr>
        <w:sectPr w:rsidR="00F50591" w:rsidRPr="0038468D">
          <w:footerReference w:type="default" r:id="rId10"/>
          <w:pgSz w:w="12240" w:h="15840"/>
          <w:pgMar w:top="0" w:right="0" w:bottom="324" w:left="0" w:header="720" w:footer="720" w:gutter="0"/>
          <w:cols w:space="720"/>
        </w:sectPr>
      </w:pPr>
    </w:p>
    <w:p w14:paraId="7C027BD0" w14:textId="4F407EFD" w:rsidR="0014335B" w:rsidRPr="0038468D" w:rsidRDefault="00D232EE" w:rsidP="00BC4B5B">
      <w:pPr>
        <w:spacing w:after="120" w:line="264" w:lineRule="exact"/>
        <w:textAlignment w:val="baseline"/>
        <w:rPr>
          <w:rFonts w:ascii="Calibri" w:eastAsia="Calibri" w:hAnsi="Calibri"/>
          <w:color w:val="000000"/>
          <w:sz w:val="26"/>
          <w:u w:val="single"/>
          <w:lang w:val="es-ES"/>
        </w:rPr>
      </w:pPr>
      <w:r w:rsidRPr="0038468D">
        <w:rPr>
          <w:rFonts w:ascii="Calibri" w:eastAsia="Calibri" w:hAnsi="Calibri"/>
          <w:color w:val="000000"/>
          <w:sz w:val="26"/>
          <w:u w:val="single"/>
          <w:lang w:val="es-ES"/>
        </w:rPr>
        <w:lastRenderedPageBreak/>
        <w:t>Preguntas frecuentes</w:t>
      </w:r>
      <w:r w:rsidR="002460E1" w:rsidRPr="0038468D">
        <w:rPr>
          <w:rFonts w:ascii="Calibri" w:eastAsia="Calibri" w:hAnsi="Calibri"/>
          <w:color w:val="000000"/>
          <w:sz w:val="26"/>
          <w:u w:val="single"/>
          <w:lang w:val="es-ES"/>
        </w:rPr>
        <w:t xml:space="preserve">: </w:t>
      </w:r>
    </w:p>
    <w:p w14:paraId="0654C244" w14:textId="307F0F9E" w:rsidR="0014335B" w:rsidRPr="00BC4B5B" w:rsidRDefault="00D232EE" w:rsidP="00BC4B5B">
      <w:pPr>
        <w:spacing w:after="120" w:line="252" w:lineRule="auto"/>
        <w:textAlignment w:val="baseline"/>
        <w:rPr>
          <w:rFonts w:ascii="Calibri" w:eastAsia="Calibri" w:hAnsi="Calibri"/>
          <w:b/>
          <w:color w:val="000000"/>
          <w:kern w:val="22"/>
          <w:lang w:val="es-ES"/>
        </w:rPr>
      </w:pPr>
      <w:r w:rsidRPr="00BC4B5B">
        <w:rPr>
          <w:rFonts w:ascii="Calibri" w:eastAsia="Calibri" w:hAnsi="Calibri"/>
          <w:b/>
          <w:color w:val="000000"/>
          <w:kern w:val="22"/>
          <w:lang w:val="es-ES"/>
        </w:rPr>
        <w:t>P</w:t>
      </w:r>
      <w:r w:rsidR="002460E1" w:rsidRPr="00BC4B5B">
        <w:rPr>
          <w:rFonts w:ascii="Calibri" w:eastAsia="Calibri" w:hAnsi="Calibri"/>
          <w:b/>
          <w:i/>
          <w:color w:val="000000"/>
          <w:kern w:val="22"/>
          <w:lang w:val="es-ES"/>
        </w:rPr>
        <w:t xml:space="preserve">. </w:t>
      </w:r>
      <w:r w:rsidRPr="00BC4B5B">
        <w:rPr>
          <w:rFonts w:ascii="Calibri" w:eastAsia="Calibri" w:hAnsi="Calibri"/>
          <w:b/>
          <w:i/>
          <w:color w:val="000000"/>
          <w:kern w:val="22"/>
          <w:lang w:val="es-ES"/>
        </w:rPr>
        <w:t>Estoy exento de salario</w:t>
      </w:r>
      <w:bookmarkStart w:id="3" w:name="_Hlk46247114"/>
      <w:r w:rsidRPr="00BC4B5B">
        <w:rPr>
          <w:rFonts w:ascii="Calibri" w:eastAsia="Calibri" w:hAnsi="Calibri"/>
          <w:b/>
          <w:i/>
          <w:color w:val="000000"/>
          <w:kern w:val="22"/>
          <w:lang w:val="es-ES"/>
        </w:rPr>
        <w:t>.  ¿</w:t>
      </w:r>
      <w:r w:rsidR="002F5075" w:rsidRPr="00BC4B5B">
        <w:rPr>
          <w:rFonts w:ascii="Calibri" w:eastAsia="Calibri" w:hAnsi="Calibri"/>
          <w:b/>
          <w:i/>
          <w:color w:val="000000"/>
          <w:kern w:val="22"/>
          <w:lang w:val="es-ES"/>
        </w:rPr>
        <w:t>Debe pagarme m</w:t>
      </w:r>
      <w:r w:rsidRPr="00BC4B5B">
        <w:rPr>
          <w:rFonts w:ascii="Calibri" w:eastAsia="Calibri" w:hAnsi="Calibri"/>
          <w:b/>
          <w:i/>
          <w:color w:val="000000"/>
          <w:kern w:val="22"/>
          <w:lang w:val="es-ES"/>
        </w:rPr>
        <w:t>i empleador mi salario completo si el negocio está cerrado debido al COVID-19</w:t>
      </w:r>
      <w:r w:rsidR="002460E1" w:rsidRPr="00BC4B5B">
        <w:rPr>
          <w:rFonts w:ascii="Calibri" w:eastAsia="Calibri" w:hAnsi="Calibri"/>
          <w:b/>
          <w:i/>
          <w:color w:val="000000"/>
          <w:kern w:val="22"/>
          <w:lang w:val="es-ES"/>
        </w:rPr>
        <w:t>?</w:t>
      </w:r>
      <w:bookmarkEnd w:id="3"/>
    </w:p>
    <w:p w14:paraId="7CAD6D29" w14:textId="2FEF5B7F" w:rsidR="0014335B" w:rsidRPr="00BC4B5B" w:rsidRDefault="00D232EE" w:rsidP="00BC4B5B">
      <w:pPr>
        <w:spacing w:after="120" w:line="252" w:lineRule="auto"/>
        <w:ind w:right="72"/>
        <w:textAlignment w:val="baseline"/>
        <w:rPr>
          <w:rFonts w:ascii="Calibri" w:eastAsia="Calibri" w:hAnsi="Calibri"/>
          <w:bCs/>
          <w:color w:val="000000"/>
          <w:kern w:val="22"/>
          <w:lang w:val="es-ES"/>
        </w:rPr>
      </w:pPr>
      <w:r w:rsidRPr="00BC4B5B">
        <w:rPr>
          <w:rFonts w:ascii="Calibri" w:eastAsia="Calibri" w:hAnsi="Calibri"/>
          <w:b/>
          <w:color w:val="000000"/>
          <w:kern w:val="22"/>
          <w:lang w:val="es-ES"/>
        </w:rPr>
        <w:t>R</w:t>
      </w:r>
      <w:r w:rsidR="002460E1" w:rsidRPr="00BC4B5B">
        <w:rPr>
          <w:rFonts w:ascii="Calibri" w:eastAsia="Calibri" w:hAnsi="Calibri"/>
          <w:b/>
          <w:color w:val="000000"/>
          <w:kern w:val="22"/>
          <w:lang w:val="es-ES"/>
        </w:rPr>
        <w:t xml:space="preserve">: </w:t>
      </w:r>
      <w:r w:rsidRPr="00BC4B5B">
        <w:rPr>
          <w:rFonts w:ascii="Calibri" w:eastAsia="Calibri" w:hAnsi="Calibri"/>
          <w:bCs/>
          <w:color w:val="000000"/>
          <w:kern w:val="22"/>
          <w:lang w:val="es-ES"/>
        </w:rPr>
        <w:t xml:space="preserve">Si el empleado exento de salario trabajó durante algunos días de la semana, ese empleado debe recibir su salario completo.  El empleador podría </w:t>
      </w:r>
      <w:r w:rsidR="002F5075" w:rsidRPr="00BC4B5B">
        <w:rPr>
          <w:rFonts w:ascii="Calibri" w:eastAsia="Calibri" w:hAnsi="Calibri"/>
          <w:bCs/>
          <w:color w:val="000000"/>
          <w:kern w:val="22"/>
          <w:lang w:val="es-ES"/>
        </w:rPr>
        <w:t>exigirle al</w:t>
      </w:r>
      <w:r w:rsidRPr="00BC4B5B">
        <w:rPr>
          <w:rFonts w:ascii="Calibri" w:eastAsia="Calibri" w:hAnsi="Calibri"/>
          <w:bCs/>
          <w:color w:val="000000"/>
          <w:kern w:val="22"/>
          <w:lang w:val="es-ES"/>
        </w:rPr>
        <w:t xml:space="preserve"> empleado </w:t>
      </w:r>
      <w:r w:rsidR="002F5075" w:rsidRPr="00BC4B5B">
        <w:rPr>
          <w:rFonts w:ascii="Calibri" w:eastAsia="Calibri" w:hAnsi="Calibri"/>
          <w:bCs/>
          <w:color w:val="000000"/>
          <w:kern w:val="22"/>
          <w:lang w:val="es-ES"/>
        </w:rPr>
        <w:t xml:space="preserve">que </w:t>
      </w:r>
      <w:r w:rsidRPr="00BC4B5B">
        <w:rPr>
          <w:rFonts w:ascii="Calibri" w:eastAsia="Calibri" w:hAnsi="Calibri"/>
          <w:bCs/>
          <w:color w:val="000000"/>
          <w:kern w:val="22"/>
          <w:lang w:val="es-ES"/>
        </w:rPr>
        <w:t>use su tiempo de beneficio pagado, como vacaciones, enfermedad, personal, etc.  Si el empleado exento de salario no tiene tiempo disponible, el empleador tendrá que pagar de todos modos el salario completo para lo que reste de esa semana.  Si el negocio está cerrado durante la(s) semana(s) subsiguiente(s) y el empleado exento de salario no trabaja durante la semana, el empleador no tiene que pagar ninguna porción de su salario</w:t>
      </w:r>
      <w:r w:rsidR="002460E1" w:rsidRPr="00BC4B5B">
        <w:rPr>
          <w:rFonts w:ascii="Calibri" w:eastAsia="Calibri" w:hAnsi="Calibri"/>
          <w:color w:val="000000"/>
          <w:kern w:val="22"/>
          <w:lang w:val="es-ES"/>
        </w:rPr>
        <w:t>.</w:t>
      </w:r>
    </w:p>
    <w:p w14:paraId="2441C285" w14:textId="6CEED3A6" w:rsidR="0014335B" w:rsidRPr="00BC4B5B" w:rsidRDefault="006D53C5" w:rsidP="00BC4B5B">
      <w:pPr>
        <w:spacing w:after="120" w:line="252" w:lineRule="auto"/>
        <w:textAlignment w:val="baseline"/>
        <w:rPr>
          <w:rFonts w:ascii="Calibri" w:eastAsia="Calibri" w:hAnsi="Calibri"/>
          <w:b/>
          <w:color w:val="000000"/>
          <w:kern w:val="22"/>
          <w:lang w:val="es-ES"/>
        </w:rPr>
      </w:pPr>
      <w:r w:rsidRPr="00BC4B5B">
        <w:rPr>
          <w:rFonts w:ascii="Calibri" w:eastAsia="Calibri" w:hAnsi="Calibri"/>
          <w:b/>
          <w:color w:val="000000"/>
          <w:kern w:val="22"/>
          <w:lang w:val="es-ES"/>
        </w:rPr>
        <w:t>P</w:t>
      </w:r>
      <w:r w:rsidR="002460E1" w:rsidRPr="00BC4B5B">
        <w:rPr>
          <w:rFonts w:ascii="Calibri" w:eastAsia="Calibri" w:hAnsi="Calibri"/>
          <w:b/>
          <w:color w:val="000000"/>
          <w:kern w:val="22"/>
          <w:lang w:val="es-ES"/>
        </w:rPr>
        <w:t xml:space="preserve">. </w:t>
      </w:r>
      <w:r w:rsidR="00D232EE" w:rsidRPr="00BC4B5B">
        <w:rPr>
          <w:rFonts w:ascii="Calibri" w:eastAsia="Calibri" w:hAnsi="Calibri"/>
          <w:b/>
          <w:i/>
          <w:color w:val="000000"/>
          <w:kern w:val="22"/>
          <w:lang w:val="es-ES"/>
        </w:rPr>
        <w:t>Soy un empleado por horas (no exento)</w:t>
      </w:r>
      <w:r w:rsidRPr="00BC4B5B">
        <w:rPr>
          <w:rFonts w:ascii="Calibri" w:eastAsia="Calibri" w:hAnsi="Calibri"/>
          <w:b/>
          <w:i/>
          <w:color w:val="000000"/>
          <w:kern w:val="22"/>
          <w:lang w:val="es-ES"/>
        </w:rPr>
        <w:t>.  ¿</w:t>
      </w:r>
      <w:r w:rsidR="002F5075" w:rsidRPr="00BC4B5B">
        <w:rPr>
          <w:rFonts w:ascii="Calibri" w:eastAsia="Calibri" w:hAnsi="Calibri"/>
          <w:b/>
          <w:i/>
          <w:color w:val="000000"/>
          <w:kern w:val="22"/>
          <w:lang w:val="es-ES"/>
        </w:rPr>
        <w:t>Debe pagarme m</w:t>
      </w:r>
      <w:r w:rsidRPr="00BC4B5B">
        <w:rPr>
          <w:rFonts w:ascii="Calibri" w:eastAsia="Calibri" w:hAnsi="Calibri"/>
          <w:b/>
          <w:i/>
          <w:color w:val="000000"/>
          <w:kern w:val="22"/>
          <w:lang w:val="es-ES"/>
        </w:rPr>
        <w:t>i empleador si el negocio está cerrado debido al COVID-19?</w:t>
      </w:r>
    </w:p>
    <w:p w14:paraId="09D02F47" w14:textId="373D7096" w:rsidR="0014335B" w:rsidRPr="00BC4B5B" w:rsidRDefault="006D53C5" w:rsidP="00BC4B5B">
      <w:pPr>
        <w:spacing w:after="120" w:line="252" w:lineRule="auto"/>
        <w:ind w:right="72"/>
        <w:textAlignment w:val="baseline"/>
        <w:rPr>
          <w:rFonts w:ascii="Calibri" w:eastAsia="Calibri" w:hAnsi="Calibri"/>
          <w:b/>
          <w:color w:val="000000"/>
          <w:spacing w:val="-1"/>
          <w:kern w:val="22"/>
          <w:lang w:val="es-ES"/>
        </w:rPr>
      </w:pPr>
      <w:r w:rsidRPr="00BC4B5B">
        <w:rPr>
          <w:rFonts w:ascii="Calibri" w:eastAsia="Calibri" w:hAnsi="Calibri"/>
          <w:b/>
          <w:color w:val="000000"/>
          <w:spacing w:val="-1"/>
          <w:kern w:val="22"/>
          <w:lang w:val="es-ES"/>
        </w:rPr>
        <w:t>R</w:t>
      </w:r>
      <w:r w:rsidR="002460E1" w:rsidRPr="00BC4B5B">
        <w:rPr>
          <w:rFonts w:ascii="Calibri" w:eastAsia="Calibri" w:hAnsi="Calibri"/>
          <w:b/>
          <w:color w:val="000000"/>
          <w:spacing w:val="-1"/>
          <w:kern w:val="22"/>
          <w:lang w:val="es-ES"/>
        </w:rPr>
        <w:t xml:space="preserve">: </w:t>
      </w:r>
      <w:r w:rsidRPr="00BC4B5B">
        <w:rPr>
          <w:rFonts w:ascii="Calibri" w:eastAsia="Calibri" w:hAnsi="Calibri"/>
          <w:bCs/>
          <w:color w:val="000000"/>
          <w:spacing w:val="-1"/>
          <w:kern w:val="22"/>
          <w:lang w:val="es-ES"/>
        </w:rPr>
        <w:t xml:space="preserve">No.  </w:t>
      </w:r>
      <w:r w:rsidR="002460E1" w:rsidRPr="00BC4B5B">
        <w:rPr>
          <w:rFonts w:ascii="Calibri" w:eastAsia="Calibri" w:hAnsi="Calibri"/>
          <w:bCs/>
          <w:color w:val="000000"/>
          <w:spacing w:val="-1"/>
          <w:kern w:val="22"/>
          <w:lang w:val="es-ES"/>
        </w:rPr>
        <w:t>El</w:t>
      </w:r>
      <w:r w:rsidRPr="00BC4B5B">
        <w:rPr>
          <w:rFonts w:ascii="Calibri" w:eastAsia="Calibri" w:hAnsi="Calibri"/>
          <w:bCs/>
          <w:color w:val="000000"/>
          <w:spacing w:val="-1"/>
          <w:kern w:val="22"/>
          <w:lang w:val="es-ES"/>
        </w:rPr>
        <w:t xml:space="preserve"> empleador solamente tiene que pagar a los empleados no exentos el tiempo que realmente trabajaron.  Está únicamente en manos del empleador decidir </w:t>
      </w:r>
      <w:r w:rsidRPr="00BC4B5B">
        <w:rPr>
          <w:rFonts w:ascii="Calibri" w:eastAsia="Calibri" w:hAnsi="Calibri" w:cstheme="minorHAnsi"/>
          <w:bCs/>
          <w:color w:val="000000"/>
          <w:spacing w:val="-1"/>
          <w:kern w:val="22"/>
          <w:lang w:val="es-ES"/>
        </w:rPr>
        <w:t>si el empleado puede usar o no su tiempo de beneficios pagados como vacaciones, enfermedad, personal, etc.</w:t>
      </w:r>
    </w:p>
    <w:p w14:paraId="12B26ACC" w14:textId="5AD275FA" w:rsidR="0014335B" w:rsidRPr="00BC4B5B" w:rsidRDefault="006D53C5" w:rsidP="00BC4B5B">
      <w:pPr>
        <w:spacing w:after="120" w:line="252" w:lineRule="auto"/>
        <w:textAlignment w:val="baseline"/>
        <w:rPr>
          <w:rFonts w:ascii="Calibri" w:eastAsia="Calibri" w:hAnsi="Calibri"/>
          <w:b/>
          <w:color w:val="000000"/>
          <w:kern w:val="22"/>
          <w:lang w:val="es-ES"/>
        </w:rPr>
      </w:pPr>
      <w:r w:rsidRPr="00BC4B5B">
        <w:rPr>
          <w:rFonts w:ascii="Calibri" w:eastAsia="Calibri" w:hAnsi="Calibri"/>
          <w:b/>
          <w:color w:val="000000"/>
          <w:kern w:val="22"/>
          <w:lang w:val="es-ES"/>
        </w:rPr>
        <w:t>P</w:t>
      </w:r>
      <w:r w:rsidR="002460E1" w:rsidRPr="00BC4B5B">
        <w:rPr>
          <w:rFonts w:ascii="Calibri" w:eastAsia="Calibri" w:hAnsi="Calibri"/>
          <w:b/>
          <w:color w:val="000000"/>
          <w:kern w:val="22"/>
          <w:lang w:val="es-ES"/>
        </w:rPr>
        <w:t xml:space="preserve">. </w:t>
      </w:r>
      <w:r w:rsidRPr="00BC4B5B">
        <w:rPr>
          <w:rFonts w:ascii="Calibri" w:eastAsia="Calibri" w:hAnsi="Calibri"/>
          <w:b/>
          <w:i/>
          <w:color w:val="000000"/>
          <w:kern w:val="22"/>
          <w:lang w:val="es-ES"/>
        </w:rPr>
        <w:t>¿</w:t>
      </w:r>
      <w:r w:rsidR="002F5075" w:rsidRPr="00BC4B5B">
        <w:rPr>
          <w:rFonts w:ascii="Calibri" w:eastAsia="Calibri" w:hAnsi="Calibri"/>
          <w:b/>
          <w:i/>
          <w:color w:val="000000"/>
          <w:kern w:val="22"/>
          <w:lang w:val="es-ES"/>
        </w:rPr>
        <w:t>Puede u</w:t>
      </w:r>
      <w:r w:rsidRPr="00BC4B5B">
        <w:rPr>
          <w:rFonts w:ascii="Calibri" w:eastAsia="Calibri" w:hAnsi="Calibri"/>
          <w:b/>
          <w:i/>
          <w:color w:val="000000"/>
          <w:kern w:val="22"/>
          <w:lang w:val="es-ES"/>
        </w:rPr>
        <w:t xml:space="preserve">n menor trabajar horas adicionales si su escuela está cerrada debido al </w:t>
      </w:r>
      <w:r w:rsidR="002460E1" w:rsidRPr="00BC4B5B">
        <w:rPr>
          <w:rFonts w:ascii="Calibri" w:eastAsia="Calibri" w:hAnsi="Calibri"/>
          <w:b/>
          <w:i/>
          <w:color w:val="000000"/>
          <w:kern w:val="22"/>
          <w:lang w:val="es-ES"/>
        </w:rPr>
        <w:t>COVID-19?</w:t>
      </w:r>
    </w:p>
    <w:p w14:paraId="61B7C9D5" w14:textId="6F732BFC" w:rsidR="0014335B" w:rsidRPr="00BC4B5B" w:rsidRDefault="006D53C5" w:rsidP="00BC4B5B">
      <w:pPr>
        <w:spacing w:after="120" w:line="252" w:lineRule="auto"/>
        <w:ind w:right="504"/>
        <w:textAlignment w:val="baseline"/>
        <w:rPr>
          <w:rFonts w:ascii="Calibri" w:eastAsia="Calibri" w:hAnsi="Calibri"/>
          <w:b/>
          <w:color w:val="000000"/>
          <w:kern w:val="22"/>
          <w:lang w:val="es-ES"/>
        </w:rPr>
      </w:pPr>
      <w:r w:rsidRPr="00BC4B5B">
        <w:rPr>
          <w:rFonts w:ascii="Calibri" w:eastAsia="Calibri" w:hAnsi="Calibri"/>
          <w:b/>
          <w:color w:val="000000"/>
          <w:kern w:val="22"/>
          <w:lang w:val="es-ES"/>
        </w:rPr>
        <w:t>R</w:t>
      </w:r>
      <w:r w:rsidR="002460E1" w:rsidRPr="00BC4B5B">
        <w:rPr>
          <w:rFonts w:ascii="Calibri" w:eastAsia="Calibri" w:hAnsi="Calibri"/>
          <w:b/>
          <w:color w:val="000000"/>
          <w:kern w:val="22"/>
          <w:lang w:val="es-ES"/>
        </w:rPr>
        <w:t xml:space="preserve">: </w:t>
      </w:r>
      <w:r w:rsidR="002460E1" w:rsidRPr="00BC4B5B">
        <w:rPr>
          <w:rFonts w:ascii="Calibri" w:eastAsia="Calibri" w:hAnsi="Calibri"/>
          <w:color w:val="000000"/>
          <w:kern w:val="22"/>
          <w:lang w:val="es-ES"/>
        </w:rPr>
        <w:t xml:space="preserve">No. </w:t>
      </w:r>
      <w:r w:rsidRPr="00BC4B5B">
        <w:rPr>
          <w:rFonts w:ascii="Calibri" w:eastAsia="Calibri" w:hAnsi="Calibri"/>
          <w:color w:val="000000"/>
          <w:kern w:val="22"/>
          <w:lang w:val="es-ES"/>
        </w:rPr>
        <w:t xml:space="preserve">En la mayoría de los casos las escuelas han cerrado sus edificios, pero los estudiantes siguen estando obligados a cumplir con sus asignaciones diarias </w:t>
      </w:r>
      <w:r w:rsidR="002F5075" w:rsidRPr="00BC4B5B">
        <w:rPr>
          <w:rFonts w:ascii="Calibri" w:eastAsia="Calibri" w:hAnsi="Calibri"/>
          <w:color w:val="000000"/>
          <w:kern w:val="22"/>
          <w:lang w:val="es-ES"/>
        </w:rPr>
        <w:t>a distancia</w:t>
      </w:r>
      <w:r w:rsidRPr="00BC4B5B">
        <w:rPr>
          <w:rFonts w:ascii="Calibri" w:eastAsia="Calibri" w:hAnsi="Calibri"/>
          <w:color w:val="000000"/>
          <w:kern w:val="22"/>
          <w:lang w:val="es-ES"/>
        </w:rPr>
        <w:t>.  Por lo tanto, se considera que las escuelas están “</w:t>
      </w:r>
      <w:r w:rsidR="002F5075" w:rsidRPr="00BC4B5B">
        <w:rPr>
          <w:rFonts w:ascii="Calibri" w:eastAsia="Calibri" w:hAnsi="Calibri"/>
          <w:color w:val="000000"/>
          <w:kern w:val="22"/>
          <w:lang w:val="es-ES"/>
        </w:rPr>
        <w:t>en período regular de clases</w:t>
      </w:r>
      <w:r w:rsidRPr="00BC4B5B">
        <w:rPr>
          <w:rFonts w:ascii="Calibri" w:eastAsia="Calibri" w:hAnsi="Calibri"/>
          <w:color w:val="000000"/>
          <w:kern w:val="22"/>
          <w:lang w:val="es-ES"/>
        </w:rPr>
        <w:t>”.</w:t>
      </w:r>
    </w:p>
    <w:p w14:paraId="62C6D348" w14:textId="288EB831" w:rsidR="0014335B" w:rsidRPr="00BC4B5B" w:rsidRDefault="006D53C5" w:rsidP="00BC4B5B">
      <w:pPr>
        <w:spacing w:after="120" w:line="252" w:lineRule="auto"/>
        <w:ind w:right="216"/>
        <w:textAlignment w:val="baseline"/>
        <w:rPr>
          <w:rFonts w:ascii="Calibri" w:eastAsia="Calibri" w:hAnsi="Calibri"/>
          <w:b/>
          <w:color w:val="000000"/>
          <w:kern w:val="22"/>
          <w:lang w:val="es-ES"/>
        </w:rPr>
      </w:pPr>
      <w:r w:rsidRPr="00BC4B5B">
        <w:rPr>
          <w:rFonts w:ascii="Calibri" w:eastAsia="Calibri" w:hAnsi="Calibri"/>
          <w:b/>
          <w:color w:val="000000"/>
          <w:kern w:val="22"/>
          <w:lang w:val="es-ES"/>
        </w:rPr>
        <w:t>P</w:t>
      </w:r>
      <w:r w:rsidR="002460E1" w:rsidRPr="00BC4B5B">
        <w:rPr>
          <w:rFonts w:ascii="Calibri" w:eastAsia="Calibri" w:hAnsi="Calibri"/>
          <w:b/>
          <w:color w:val="000000"/>
          <w:kern w:val="22"/>
          <w:lang w:val="es-ES"/>
        </w:rPr>
        <w:t xml:space="preserve">: </w:t>
      </w:r>
      <w:r w:rsidRPr="00BC4B5B">
        <w:rPr>
          <w:rFonts w:ascii="Calibri" w:eastAsia="Calibri" w:hAnsi="Calibri"/>
          <w:b/>
          <w:i/>
          <w:color w:val="000000"/>
          <w:kern w:val="22"/>
          <w:lang w:val="es-ES"/>
        </w:rPr>
        <w:t>¿</w:t>
      </w:r>
      <w:r w:rsidR="002F5075" w:rsidRPr="00BC4B5B">
        <w:rPr>
          <w:rFonts w:ascii="Calibri" w:eastAsia="Calibri" w:hAnsi="Calibri"/>
          <w:b/>
          <w:i/>
          <w:color w:val="000000"/>
          <w:kern w:val="22"/>
          <w:lang w:val="es-ES"/>
        </w:rPr>
        <w:t>Puede pedir l</w:t>
      </w:r>
      <w:r w:rsidRPr="00BC4B5B">
        <w:rPr>
          <w:rFonts w:ascii="Calibri" w:eastAsia="Calibri" w:hAnsi="Calibri"/>
          <w:b/>
          <w:i/>
          <w:color w:val="000000"/>
          <w:kern w:val="22"/>
          <w:lang w:val="es-ES"/>
        </w:rPr>
        <w:t xml:space="preserve">a Oficina de Normas </w:t>
      </w:r>
      <w:r w:rsidR="00973AE9" w:rsidRPr="00BC4B5B">
        <w:rPr>
          <w:rFonts w:ascii="Calibri" w:eastAsia="Calibri" w:hAnsi="Calibri"/>
          <w:b/>
          <w:i/>
          <w:color w:val="000000"/>
          <w:kern w:val="22"/>
          <w:lang w:val="es-ES"/>
        </w:rPr>
        <w:t xml:space="preserve">de </w:t>
      </w:r>
      <w:r w:rsidR="002F5075" w:rsidRPr="00BC4B5B">
        <w:rPr>
          <w:rFonts w:ascii="Calibri" w:eastAsia="Calibri" w:hAnsi="Calibri"/>
          <w:b/>
          <w:i/>
          <w:color w:val="000000"/>
          <w:kern w:val="22"/>
          <w:lang w:val="es-ES"/>
        </w:rPr>
        <w:t>T</w:t>
      </w:r>
      <w:r w:rsidR="00973AE9" w:rsidRPr="00BC4B5B">
        <w:rPr>
          <w:rFonts w:ascii="Calibri" w:eastAsia="Calibri" w:hAnsi="Calibri"/>
          <w:b/>
          <w:i/>
          <w:color w:val="000000"/>
          <w:kern w:val="22"/>
          <w:lang w:val="es-ES"/>
        </w:rPr>
        <w:t>rabajo</w:t>
      </w:r>
      <w:r w:rsidRPr="00BC4B5B">
        <w:rPr>
          <w:rFonts w:ascii="Calibri" w:eastAsia="Calibri" w:hAnsi="Calibri"/>
          <w:b/>
          <w:i/>
          <w:color w:val="000000"/>
          <w:kern w:val="22"/>
          <w:lang w:val="es-ES"/>
        </w:rPr>
        <w:t xml:space="preserve"> del Departamento de </w:t>
      </w:r>
      <w:r w:rsidR="002F5075" w:rsidRPr="00BC4B5B">
        <w:rPr>
          <w:rFonts w:ascii="Calibri" w:eastAsia="Calibri" w:hAnsi="Calibri"/>
          <w:b/>
          <w:i/>
          <w:color w:val="000000"/>
          <w:kern w:val="22"/>
          <w:lang w:val="es-ES"/>
        </w:rPr>
        <w:t xml:space="preserve">Trabajo </w:t>
      </w:r>
      <w:r w:rsidRPr="00BC4B5B">
        <w:rPr>
          <w:rFonts w:ascii="Calibri" w:eastAsia="Calibri" w:hAnsi="Calibri"/>
          <w:b/>
          <w:i/>
          <w:color w:val="000000"/>
          <w:kern w:val="22"/>
          <w:lang w:val="es-ES"/>
        </w:rPr>
        <w:t>de Maine información acerca de mi c</w:t>
      </w:r>
      <w:r w:rsidR="00973AE9" w:rsidRPr="00BC4B5B">
        <w:rPr>
          <w:rFonts w:ascii="Calibri" w:eastAsia="Calibri" w:hAnsi="Calibri"/>
          <w:b/>
          <w:i/>
          <w:color w:val="000000"/>
          <w:kern w:val="22"/>
          <w:lang w:val="es-ES"/>
        </w:rPr>
        <w:t>o</w:t>
      </w:r>
      <w:r w:rsidRPr="00BC4B5B">
        <w:rPr>
          <w:rFonts w:ascii="Calibri" w:eastAsia="Calibri" w:hAnsi="Calibri"/>
          <w:b/>
          <w:i/>
          <w:color w:val="000000"/>
          <w:kern w:val="22"/>
          <w:lang w:val="es-ES"/>
        </w:rPr>
        <w:t>ndición de inmigración</w:t>
      </w:r>
      <w:r w:rsidR="002460E1" w:rsidRPr="00BC4B5B">
        <w:rPr>
          <w:rFonts w:ascii="Calibri" w:eastAsia="Calibri" w:hAnsi="Calibri"/>
          <w:b/>
          <w:i/>
          <w:color w:val="000000"/>
          <w:kern w:val="22"/>
          <w:lang w:val="es-ES"/>
        </w:rPr>
        <w:t>?</w:t>
      </w:r>
    </w:p>
    <w:p w14:paraId="00A4685F" w14:textId="0CC86836" w:rsidR="0014335B" w:rsidRPr="00BC4B5B" w:rsidRDefault="00973AE9" w:rsidP="00BC4B5B">
      <w:pPr>
        <w:spacing w:after="120" w:line="252" w:lineRule="auto"/>
        <w:ind w:right="72"/>
        <w:textAlignment w:val="baseline"/>
        <w:rPr>
          <w:rFonts w:ascii="Calibri" w:eastAsia="Calibri" w:hAnsi="Calibri"/>
          <w:b/>
          <w:color w:val="000000"/>
          <w:kern w:val="22"/>
          <w:lang w:val="es-ES"/>
        </w:rPr>
      </w:pPr>
      <w:r w:rsidRPr="00BC4B5B">
        <w:rPr>
          <w:rFonts w:ascii="Calibri" w:eastAsia="Calibri" w:hAnsi="Calibri"/>
          <w:b/>
          <w:color w:val="000000"/>
          <w:kern w:val="22"/>
          <w:lang w:val="es-ES"/>
        </w:rPr>
        <w:t>R</w:t>
      </w:r>
      <w:r w:rsidR="002460E1" w:rsidRPr="00BC4B5B">
        <w:rPr>
          <w:rFonts w:ascii="Calibri" w:eastAsia="Calibri" w:hAnsi="Calibri"/>
          <w:b/>
          <w:color w:val="000000"/>
          <w:kern w:val="22"/>
          <w:lang w:val="es-ES"/>
        </w:rPr>
        <w:t xml:space="preserve">: </w:t>
      </w:r>
      <w:r w:rsidRPr="00BC4B5B">
        <w:rPr>
          <w:rFonts w:ascii="Calibri" w:eastAsia="Calibri" w:hAnsi="Calibri"/>
          <w:bCs/>
          <w:color w:val="000000"/>
          <w:kern w:val="22"/>
          <w:lang w:val="es-ES"/>
        </w:rPr>
        <w:t xml:space="preserve">En lo que respecta a la Oficina de Normas de </w:t>
      </w:r>
      <w:r w:rsidR="002F5075" w:rsidRPr="00BC4B5B">
        <w:rPr>
          <w:rFonts w:ascii="Calibri" w:eastAsia="Calibri" w:hAnsi="Calibri"/>
          <w:bCs/>
          <w:color w:val="000000"/>
          <w:kern w:val="22"/>
          <w:lang w:val="es-ES"/>
        </w:rPr>
        <w:t>Trabajo</w:t>
      </w:r>
      <w:r w:rsidRPr="00BC4B5B">
        <w:rPr>
          <w:rFonts w:ascii="Calibri" w:eastAsia="Calibri" w:hAnsi="Calibri"/>
          <w:bCs/>
          <w:color w:val="000000"/>
          <w:kern w:val="22"/>
          <w:lang w:val="es-ES"/>
        </w:rPr>
        <w:t xml:space="preserve">, un trabajador no es más que eso.  No </w:t>
      </w:r>
      <w:r w:rsidR="002F5075" w:rsidRPr="00BC4B5B">
        <w:rPr>
          <w:rFonts w:ascii="Calibri" w:eastAsia="Calibri" w:hAnsi="Calibri"/>
          <w:bCs/>
          <w:color w:val="000000"/>
          <w:kern w:val="22"/>
          <w:lang w:val="es-ES"/>
        </w:rPr>
        <w:t xml:space="preserve">preguntamos por la </w:t>
      </w:r>
      <w:r w:rsidRPr="00BC4B5B">
        <w:rPr>
          <w:rFonts w:ascii="Calibri" w:eastAsia="Calibri" w:hAnsi="Calibri"/>
          <w:bCs/>
          <w:color w:val="000000"/>
          <w:kern w:val="22"/>
          <w:lang w:val="es-ES"/>
        </w:rPr>
        <w:t xml:space="preserve">condición de inmigración </w:t>
      </w:r>
      <w:r w:rsidR="002F5075" w:rsidRPr="00BC4B5B">
        <w:rPr>
          <w:rFonts w:ascii="Calibri" w:eastAsia="Calibri" w:hAnsi="Calibri"/>
          <w:bCs/>
          <w:color w:val="000000"/>
          <w:kern w:val="22"/>
          <w:lang w:val="es-ES"/>
        </w:rPr>
        <w:t xml:space="preserve">ni pedimos un </w:t>
      </w:r>
      <w:r w:rsidRPr="00BC4B5B">
        <w:rPr>
          <w:rFonts w:ascii="Calibri" w:eastAsia="Calibri" w:hAnsi="Calibri"/>
          <w:bCs/>
          <w:color w:val="000000"/>
          <w:kern w:val="22"/>
          <w:lang w:val="es-ES"/>
        </w:rPr>
        <w:t>número de seguro social cuando respondemos a las inquietudes o quejas de un trabajador.  Hacemos cumplir las normas de trabajo de Maine</w:t>
      </w:r>
      <w:r w:rsidR="002460E1" w:rsidRPr="00BC4B5B">
        <w:rPr>
          <w:rFonts w:ascii="Calibri" w:eastAsia="Calibri" w:hAnsi="Calibri"/>
          <w:bCs/>
          <w:color w:val="000000"/>
          <w:kern w:val="22"/>
          <w:lang w:val="es-ES"/>
        </w:rPr>
        <w:t>,</w:t>
      </w:r>
      <w:r w:rsidRPr="00BC4B5B">
        <w:rPr>
          <w:rFonts w:ascii="Calibri" w:eastAsia="Calibri" w:hAnsi="Calibri"/>
          <w:bCs/>
          <w:color w:val="000000"/>
          <w:kern w:val="22"/>
          <w:lang w:val="es-ES"/>
        </w:rPr>
        <w:t xml:space="preserve"> sin tomar en cuenta si el empleado tiene autorización de trabajo o es indocumentado</w:t>
      </w:r>
      <w:r w:rsidR="002460E1" w:rsidRPr="00BC4B5B">
        <w:rPr>
          <w:rFonts w:ascii="Calibri" w:eastAsia="Calibri" w:hAnsi="Calibri"/>
          <w:color w:val="000000"/>
          <w:kern w:val="22"/>
          <w:lang w:val="es-ES"/>
        </w:rPr>
        <w:t>.</w:t>
      </w:r>
    </w:p>
    <w:p w14:paraId="3E44B79D" w14:textId="4A334465" w:rsidR="0014335B" w:rsidRPr="00BC4B5B" w:rsidRDefault="00973AE9" w:rsidP="00BC4B5B">
      <w:pPr>
        <w:spacing w:after="120" w:line="252" w:lineRule="auto"/>
        <w:ind w:right="216"/>
        <w:textAlignment w:val="baseline"/>
        <w:rPr>
          <w:rFonts w:ascii="Calibri" w:eastAsia="Calibri" w:hAnsi="Calibri"/>
          <w:b/>
          <w:color w:val="000000"/>
          <w:kern w:val="22"/>
          <w:lang w:val="es-ES"/>
        </w:rPr>
      </w:pPr>
      <w:r w:rsidRPr="00BC4B5B">
        <w:rPr>
          <w:rFonts w:ascii="Calibri" w:eastAsia="Calibri" w:hAnsi="Calibri"/>
          <w:b/>
          <w:color w:val="000000"/>
          <w:kern w:val="22"/>
          <w:lang w:val="es-ES"/>
        </w:rPr>
        <w:t>P</w:t>
      </w:r>
      <w:r w:rsidR="002460E1" w:rsidRPr="00BC4B5B">
        <w:rPr>
          <w:rFonts w:ascii="Calibri" w:eastAsia="Calibri" w:hAnsi="Calibri"/>
          <w:b/>
          <w:color w:val="000000"/>
          <w:kern w:val="22"/>
          <w:lang w:val="es-ES"/>
        </w:rPr>
        <w:t>:</w:t>
      </w:r>
      <w:r w:rsidRPr="00BC4B5B">
        <w:rPr>
          <w:rFonts w:ascii="Calibri" w:eastAsia="Calibri" w:hAnsi="Calibri"/>
          <w:b/>
          <w:color w:val="000000"/>
          <w:kern w:val="22"/>
          <w:lang w:val="es-ES"/>
        </w:rPr>
        <w:t xml:space="preserve"> </w:t>
      </w:r>
      <w:r w:rsidRPr="00BC4B5B">
        <w:rPr>
          <w:rFonts w:ascii="Calibri" w:eastAsia="Calibri" w:hAnsi="Calibri"/>
          <w:b/>
          <w:i/>
          <w:iCs/>
          <w:color w:val="000000"/>
          <w:kern w:val="22"/>
          <w:lang w:val="es-ES"/>
        </w:rPr>
        <w:t>¿</w:t>
      </w:r>
      <w:r w:rsidR="008A6488" w:rsidRPr="00BC4B5B">
        <w:rPr>
          <w:rFonts w:ascii="Calibri" w:eastAsia="Calibri" w:hAnsi="Calibri"/>
          <w:b/>
          <w:i/>
          <w:iCs/>
          <w:color w:val="000000"/>
          <w:kern w:val="22"/>
          <w:lang w:val="es-ES"/>
        </w:rPr>
        <w:t>C</w:t>
      </w:r>
      <w:r w:rsidRPr="00BC4B5B">
        <w:rPr>
          <w:rFonts w:ascii="Calibri" w:eastAsia="Calibri" w:hAnsi="Calibri"/>
          <w:b/>
          <w:i/>
          <w:iCs/>
          <w:color w:val="000000"/>
          <w:kern w:val="22"/>
          <w:lang w:val="es-ES"/>
        </w:rPr>
        <w:t xml:space="preserve">uánto tiempo puedo </w:t>
      </w:r>
      <w:r w:rsidR="008A6488" w:rsidRPr="00BC4B5B">
        <w:rPr>
          <w:rFonts w:ascii="Calibri" w:eastAsia="Calibri" w:hAnsi="Calibri"/>
          <w:b/>
          <w:i/>
          <w:iCs/>
          <w:color w:val="000000"/>
          <w:kern w:val="22"/>
          <w:lang w:val="es-ES"/>
        </w:rPr>
        <w:t xml:space="preserve">ausentarme conforme a un </w:t>
      </w:r>
      <w:r w:rsidRPr="00BC4B5B">
        <w:rPr>
          <w:rFonts w:ascii="Calibri" w:eastAsia="Calibri" w:hAnsi="Calibri"/>
          <w:b/>
          <w:i/>
          <w:iCs/>
          <w:color w:val="000000"/>
          <w:kern w:val="22"/>
          <w:lang w:val="es-ES"/>
        </w:rPr>
        <w:t>permiso</w:t>
      </w:r>
      <w:r w:rsidRPr="00BC4B5B">
        <w:rPr>
          <w:rFonts w:ascii="Calibri" w:eastAsia="Calibri" w:hAnsi="Calibri"/>
          <w:b/>
          <w:i/>
          <w:color w:val="000000"/>
          <w:kern w:val="22"/>
          <w:lang w:val="es-ES"/>
        </w:rPr>
        <w:t xml:space="preserve"> de ausencia del empleo para cuidadores y personas afectadas por la emergencia de salud pública</w:t>
      </w:r>
      <w:r w:rsidR="002460E1" w:rsidRPr="00BC4B5B">
        <w:rPr>
          <w:rFonts w:ascii="Calibri" w:eastAsia="Calibri" w:hAnsi="Calibri"/>
          <w:b/>
          <w:i/>
          <w:color w:val="000000"/>
          <w:kern w:val="22"/>
          <w:lang w:val="es-ES"/>
        </w:rPr>
        <w:t xml:space="preserve"> en Maine?</w:t>
      </w:r>
    </w:p>
    <w:p w14:paraId="6D44D73A" w14:textId="5B996CB1" w:rsidR="0014335B" w:rsidRPr="00BC4B5B" w:rsidRDefault="00973AE9" w:rsidP="00BC4B5B">
      <w:pPr>
        <w:spacing w:after="120" w:line="252" w:lineRule="auto"/>
        <w:textAlignment w:val="baseline"/>
        <w:rPr>
          <w:rFonts w:ascii="Calibri" w:eastAsia="Calibri" w:hAnsi="Calibri"/>
          <w:b/>
          <w:color w:val="000000"/>
          <w:kern w:val="22"/>
          <w:lang w:val="es-ES"/>
        </w:rPr>
      </w:pPr>
      <w:r w:rsidRPr="00BC4B5B">
        <w:rPr>
          <w:rFonts w:ascii="Calibri" w:eastAsia="Calibri" w:hAnsi="Calibri"/>
          <w:b/>
          <w:color w:val="000000"/>
          <w:kern w:val="22"/>
          <w:lang w:val="es-ES"/>
        </w:rPr>
        <w:t>R</w:t>
      </w:r>
      <w:r w:rsidR="002460E1" w:rsidRPr="00BC4B5B">
        <w:rPr>
          <w:rFonts w:ascii="Calibri" w:eastAsia="Calibri" w:hAnsi="Calibri"/>
          <w:b/>
          <w:color w:val="000000"/>
          <w:kern w:val="22"/>
          <w:lang w:val="es-ES"/>
        </w:rPr>
        <w:t xml:space="preserve">: </w:t>
      </w:r>
      <w:r w:rsidRPr="00BC4B5B">
        <w:rPr>
          <w:rFonts w:ascii="Calibri" w:eastAsia="Calibri" w:hAnsi="Calibri"/>
          <w:bCs/>
          <w:color w:val="000000"/>
          <w:kern w:val="22"/>
          <w:lang w:val="es-ES"/>
        </w:rPr>
        <w:t xml:space="preserve">Este permiso </w:t>
      </w:r>
      <w:r w:rsidR="002F5075" w:rsidRPr="00BC4B5B">
        <w:rPr>
          <w:rFonts w:ascii="Calibri" w:eastAsia="Calibri" w:hAnsi="Calibri"/>
          <w:bCs/>
          <w:color w:val="000000"/>
          <w:kern w:val="22"/>
          <w:lang w:val="es-ES"/>
        </w:rPr>
        <w:t xml:space="preserve">de ausencia </w:t>
      </w:r>
      <w:r w:rsidRPr="00BC4B5B">
        <w:rPr>
          <w:rFonts w:ascii="Calibri" w:eastAsia="Calibri" w:hAnsi="Calibri"/>
          <w:bCs/>
          <w:color w:val="000000"/>
          <w:kern w:val="22"/>
          <w:lang w:val="es-ES"/>
        </w:rPr>
        <w:t xml:space="preserve">solamente aplica durante el Estado de Emergencia Civil declarado por </w:t>
      </w:r>
      <w:r w:rsidR="002F5075" w:rsidRPr="00BC4B5B">
        <w:rPr>
          <w:rFonts w:ascii="Calibri" w:eastAsia="Calibri" w:hAnsi="Calibri"/>
          <w:bCs/>
          <w:color w:val="000000"/>
          <w:kern w:val="22"/>
          <w:lang w:val="es-ES"/>
        </w:rPr>
        <w:t xml:space="preserve">la </w:t>
      </w:r>
      <w:r w:rsidRPr="00BC4B5B">
        <w:rPr>
          <w:rFonts w:ascii="Calibri" w:eastAsia="Calibri" w:hAnsi="Calibri"/>
          <w:bCs/>
          <w:color w:val="000000"/>
          <w:kern w:val="22"/>
          <w:lang w:val="es-ES"/>
        </w:rPr>
        <w:t>gobernador</w:t>
      </w:r>
      <w:r w:rsidR="002F5075" w:rsidRPr="00BC4B5B">
        <w:rPr>
          <w:rFonts w:ascii="Calibri" w:eastAsia="Calibri" w:hAnsi="Calibri"/>
          <w:bCs/>
          <w:color w:val="000000"/>
          <w:kern w:val="22"/>
          <w:lang w:val="es-ES"/>
        </w:rPr>
        <w:t>a</w:t>
      </w:r>
      <w:r w:rsidRPr="00BC4B5B">
        <w:rPr>
          <w:rFonts w:ascii="Calibri" w:eastAsia="Calibri" w:hAnsi="Calibri"/>
          <w:bCs/>
          <w:color w:val="000000"/>
          <w:kern w:val="22"/>
          <w:lang w:val="es-ES"/>
        </w:rPr>
        <w:t xml:space="preserve">.  Continuará durante un período razonable y necesario, una vez que la emergencia haya </w:t>
      </w:r>
      <w:r w:rsidR="002F5075" w:rsidRPr="00BC4B5B">
        <w:rPr>
          <w:rFonts w:ascii="Calibri" w:eastAsia="Calibri" w:hAnsi="Calibri"/>
          <w:bCs/>
          <w:color w:val="000000"/>
          <w:kern w:val="22"/>
          <w:lang w:val="es-ES"/>
        </w:rPr>
        <w:t xml:space="preserve">terminado </w:t>
      </w:r>
      <w:r w:rsidRPr="00BC4B5B">
        <w:rPr>
          <w:rFonts w:ascii="Calibri" w:eastAsia="Calibri" w:hAnsi="Calibri"/>
          <w:bCs/>
          <w:color w:val="000000"/>
          <w:kern w:val="22"/>
          <w:lang w:val="es-ES"/>
        </w:rPr>
        <w:t>para las personas que contrajeron COVID-19 o estuvieron expuestas al COVID-19 durante el Estado de Emergencia Civil</w:t>
      </w:r>
      <w:r w:rsidR="002460E1" w:rsidRPr="00BC4B5B">
        <w:rPr>
          <w:rFonts w:ascii="Calibri" w:eastAsia="Calibri" w:hAnsi="Calibri"/>
          <w:color w:val="000000"/>
          <w:kern w:val="22"/>
          <w:lang w:val="es-ES"/>
        </w:rPr>
        <w:t>.</w:t>
      </w:r>
    </w:p>
    <w:p w14:paraId="0501C588" w14:textId="6B4451C8" w:rsidR="0014335B" w:rsidRPr="00BC4B5B" w:rsidRDefault="00973AE9" w:rsidP="00BC4B5B">
      <w:pPr>
        <w:spacing w:after="120" w:line="252" w:lineRule="auto"/>
        <w:ind w:right="288"/>
        <w:textAlignment w:val="baseline"/>
        <w:rPr>
          <w:rFonts w:ascii="Calibri" w:eastAsia="Calibri" w:hAnsi="Calibri"/>
          <w:b/>
          <w:color w:val="000000"/>
          <w:kern w:val="22"/>
          <w:lang w:val="es-ES"/>
        </w:rPr>
      </w:pPr>
      <w:r w:rsidRPr="00BC4B5B">
        <w:rPr>
          <w:rFonts w:ascii="Calibri" w:eastAsia="Calibri" w:hAnsi="Calibri"/>
          <w:b/>
          <w:color w:val="000000"/>
          <w:kern w:val="22"/>
          <w:lang w:val="es-ES"/>
        </w:rPr>
        <w:t>P</w:t>
      </w:r>
      <w:r w:rsidR="002460E1" w:rsidRPr="00BC4B5B">
        <w:rPr>
          <w:rFonts w:ascii="Calibri" w:eastAsia="Calibri" w:hAnsi="Calibri"/>
          <w:b/>
          <w:color w:val="000000"/>
          <w:kern w:val="22"/>
          <w:lang w:val="es-ES"/>
        </w:rPr>
        <w:t xml:space="preserve">: </w:t>
      </w:r>
      <w:r w:rsidRPr="00BC4B5B">
        <w:rPr>
          <w:rFonts w:ascii="Calibri" w:eastAsia="Calibri" w:hAnsi="Calibri"/>
          <w:b/>
          <w:i/>
          <w:color w:val="000000"/>
          <w:kern w:val="22"/>
          <w:lang w:val="es-ES"/>
        </w:rPr>
        <w:t>¿Puede un empleador ne</w:t>
      </w:r>
      <w:r w:rsidR="0038468D" w:rsidRPr="00BC4B5B">
        <w:rPr>
          <w:rFonts w:ascii="Calibri" w:eastAsia="Calibri" w:hAnsi="Calibri"/>
          <w:b/>
          <w:i/>
          <w:color w:val="000000"/>
          <w:kern w:val="22"/>
          <w:lang w:val="es-ES"/>
        </w:rPr>
        <w:t>g</w:t>
      </w:r>
      <w:r w:rsidRPr="00BC4B5B">
        <w:rPr>
          <w:rFonts w:ascii="Calibri" w:eastAsia="Calibri" w:hAnsi="Calibri"/>
          <w:b/>
          <w:i/>
          <w:color w:val="000000"/>
          <w:kern w:val="22"/>
          <w:lang w:val="es-ES"/>
        </w:rPr>
        <w:t xml:space="preserve">arse a llamarme de regreso a mi trabajo si </w:t>
      </w:r>
      <w:r w:rsidR="008A6488" w:rsidRPr="00BC4B5B">
        <w:rPr>
          <w:rFonts w:ascii="Calibri" w:eastAsia="Calibri" w:hAnsi="Calibri"/>
          <w:b/>
          <w:i/>
          <w:color w:val="000000"/>
          <w:kern w:val="22"/>
          <w:lang w:val="es-ES"/>
        </w:rPr>
        <w:t xml:space="preserve">me ausento conforme a </w:t>
      </w:r>
      <w:r w:rsidRPr="00BC4B5B">
        <w:rPr>
          <w:rFonts w:ascii="Calibri" w:eastAsia="Calibri" w:hAnsi="Calibri"/>
          <w:b/>
          <w:i/>
          <w:color w:val="000000"/>
          <w:kern w:val="22"/>
          <w:lang w:val="es-ES"/>
        </w:rPr>
        <w:t xml:space="preserve">un permiso de ausencia del empleo para cuidadores y personas afectadas por la emergencia de salud pública </w:t>
      </w:r>
      <w:r w:rsidR="002460E1" w:rsidRPr="00BC4B5B">
        <w:rPr>
          <w:rFonts w:ascii="Calibri" w:eastAsia="Calibri" w:hAnsi="Calibri"/>
          <w:b/>
          <w:i/>
          <w:color w:val="000000"/>
          <w:kern w:val="22"/>
          <w:lang w:val="es-ES"/>
        </w:rPr>
        <w:t xml:space="preserve">en Maine </w:t>
      </w:r>
      <w:r w:rsidRPr="00BC4B5B">
        <w:rPr>
          <w:rFonts w:ascii="Calibri" w:eastAsia="Calibri" w:hAnsi="Calibri"/>
          <w:b/>
          <w:i/>
          <w:color w:val="000000"/>
          <w:kern w:val="22"/>
          <w:lang w:val="es-ES"/>
        </w:rPr>
        <w:t xml:space="preserve">o cualquier </w:t>
      </w:r>
      <w:r w:rsidR="0038468D" w:rsidRPr="00BC4B5B">
        <w:rPr>
          <w:rFonts w:ascii="Calibri" w:eastAsia="Calibri" w:hAnsi="Calibri"/>
          <w:b/>
          <w:i/>
          <w:color w:val="000000"/>
          <w:kern w:val="22"/>
          <w:lang w:val="es-ES"/>
        </w:rPr>
        <w:t>o</w:t>
      </w:r>
      <w:r w:rsidR="002460E1" w:rsidRPr="00BC4B5B">
        <w:rPr>
          <w:rFonts w:ascii="Calibri" w:eastAsia="Calibri" w:hAnsi="Calibri"/>
          <w:b/>
          <w:i/>
          <w:color w:val="000000"/>
          <w:kern w:val="22"/>
          <w:lang w:val="es-ES"/>
        </w:rPr>
        <w:t>t</w:t>
      </w:r>
      <w:r w:rsidR="0038468D" w:rsidRPr="00BC4B5B">
        <w:rPr>
          <w:rFonts w:ascii="Calibri" w:eastAsia="Calibri" w:hAnsi="Calibri"/>
          <w:b/>
          <w:i/>
          <w:color w:val="000000"/>
          <w:kern w:val="22"/>
          <w:lang w:val="es-ES"/>
        </w:rPr>
        <w:t>r</w:t>
      </w:r>
      <w:r w:rsidR="008A6488" w:rsidRPr="00BC4B5B">
        <w:rPr>
          <w:rFonts w:ascii="Calibri" w:eastAsia="Calibri" w:hAnsi="Calibri"/>
          <w:b/>
          <w:i/>
          <w:color w:val="000000"/>
          <w:kern w:val="22"/>
          <w:lang w:val="es-ES"/>
        </w:rPr>
        <w:t xml:space="preserve">a de las leyes relacionadas con </w:t>
      </w:r>
      <w:r w:rsidR="0038468D" w:rsidRPr="00BC4B5B">
        <w:rPr>
          <w:rFonts w:ascii="Calibri" w:eastAsia="Calibri" w:hAnsi="Calibri"/>
          <w:b/>
          <w:i/>
          <w:color w:val="000000"/>
          <w:kern w:val="22"/>
          <w:lang w:val="es-ES"/>
        </w:rPr>
        <w:t>permiso</w:t>
      </w:r>
      <w:r w:rsidR="008A6488" w:rsidRPr="00BC4B5B">
        <w:rPr>
          <w:rFonts w:ascii="Calibri" w:eastAsia="Calibri" w:hAnsi="Calibri"/>
          <w:b/>
          <w:i/>
          <w:color w:val="000000"/>
          <w:kern w:val="22"/>
          <w:lang w:val="es-ES"/>
        </w:rPr>
        <w:t>s</w:t>
      </w:r>
      <w:r w:rsidR="0038468D" w:rsidRPr="00BC4B5B">
        <w:rPr>
          <w:rFonts w:ascii="Calibri" w:eastAsia="Calibri" w:hAnsi="Calibri"/>
          <w:b/>
          <w:i/>
          <w:color w:val="000000"/>
          <w:kern w:val="22"/>
          <w:lang w:val="es-ES"/>
        </w:rPr>
        <w:t xml:space="preserve"> </w:t>
      </w:r>
      <w:r w:rsidR="008A6488" w:rsidRPr="00BC4B5B">
        <w:rPr>
          <w:rFonts w:ascii="Calibri" w:eastAsia="Calibri" w:hAnsi="Calibri"/>
          <w:b/>
          <w:i/>
          <w:color w:val="000000"/>
          <w:kern w:val="22"/>
          <w:lang w:val="es-ES"/>
        </w:rPr>
        <w:t>de ausencia</w:t>
      </w:r>
      <w:r w:rsidR="002460E1" w:rsidRPr="00BC4B5B">
        <w:rPr>
          <w:rFonts w:ascii="Calibri" w:eastAsia="Calibri" w:hAnsi="Calibri"/>
          <w:b/>
          <w:i/>
          <w:color w:val="000000"/>
          <w:kern w:val="22"/>
          <w:lang w:val="es-ES"/>
        </w:rPr>
        <w:t>?</w:t>
      </w:r>
    </w:p>
    <w:p w14:paraId="06ACEE72" w14:textId="67CBFD1E" w:rsidR="0038468D" w:rsidRPr="00BC4B5B" w:rsidRDefault="0038468D" w:rsidP="00BC4B5B">
      <w:pPr>
        <w:spacing w:after="120" w:line="252" w:lineRule="auto"/>
        <w:ind w:right="216"/>
        <w:textAlignment w:val="baseline"/>
        <w:rPr>
          <w:rFonts w:ascii="Calibri" w:eastAsia="Calibri" w:hAnsi="Calibri"/>
          <w:bCs/>
          <w:color w:val="000000"/>
          <w:kern w:val="22"/>
          <w:lang w:val="es-ES"/>
        </w:rPr>
      </w:pPr>
      <w:r w:rsidRPr="00BC4B5B">
        <w:rPr>
          <w:rFonts w:ascii="Calibri" w:eastAsia="Calibri" w:hAnsi="Calibri"/>
          <w:b/>
          <w:color w:val="000000"/>
          <w:kern w:val="22"/>
          <w:lang w:val="es-ES"/>
        </w:rPr>
        <w:t>R</w:t>
      </w:r>
      <w:r w:rsidR="002460E1" w:rsidRPr="00BC4B5B">
        <w:rPr>
          <w:rFonts w:ascii="Calibri" w:eastAsia="Calibri" w:hAnsi="Calibri"/>
          <w:b/>
          <w:color w:val="000000"/>
          <w:kern w:val="22"/>
          <w:lang w:val="es-ES"/>
        </w:rPr>
        <w:t xml:space="preserve">: </w:t>
      </w:r>
      <w:r w:rsidRPr="00BC4B5B">
        <w:rPr>
          <w:rFonts w:ascii="Calibri" w:eastAsia="Calibri" w:hAnsi="Calibri"/>
          <w:bCs/>
          <w:color w:val="000000"/>
          <w:kern w:val="22"/>
          <w:lang w:val="es-ES"/>
        </w:rPr>
        <w:t xml:space="preserve">No sería legal que un empleador despidiera a un empleado porque éste tomó un permiso amparado por alguna de estas leyes.  No obstante, Maine es un estado de empleo a voluntad.  La frase empleo a voluntad significa que, en ausencia de un contrato sindical o un contrato de empleo individual, un empleador está en la libertad de despedir a un empleado en cualquier momento y por cualquier razón, siempre y cuando la razón no sea discriminatoria y no esté específicamente prohibida </w:t>
      </w:r>
      <w:r w:rsidR="008A6488" w:rsidRPr="00BC4B5B">
        <w:rPr>
          <w:rFonts w:ascii="Calibri" w:eastAsia="Calibri" w:hAnsi="Calibri"/>
          <w:bCs/>
          <w:color w:val="000000"/>
          <w:kern w:val="22"/>
          <w:lang w:val="es-ES"/>
        </w:rPr>
        <w:t>por ley</w:t>
      </w:r>
      <w:r w:rsidRPr="00BC4B5B">
        <w:rPr>
          <w:rFonts w:ascii="Calibri" w:eastAsia="Calibri" w:hAnsi="Calibri"/>
          <w:bCs/>
          <w:color w:val="000000"/>
          <w:kern w:val="22"/>
          <w:lang w:val="es-ES"/>
        </w:rPr>
        <w:t>.</w:t>
      </w:r>
    </w:p>
    <w:p w14:paraId="4795CEB4" w14:textId="4D4709C4" w:rsidR="003E150C" w:rsidRPr="00BC4B5B" w:rsidRDefault="003E150C" w:rsidP="00BC4B5B">
      <w:pPr>
        <w:tabs>
          <w:tab w:val="left" w:pos="5184"/>
        </w:tabs>
        <w:spacing w:after="120" w:line="252" w:lineRule="auto"/>
        <w:rPr>
          <w:rFonts w:ascii="Calibri" w:eastAsia="Calibri" w:hAnsi="Calibri" w:cstheme="minorHAnsi"/>
          <w:kern w:val="22"/>
          <w:lang w:val="es-ES"/>
        </w:rPr>
      </w:pPr>
      <w:r w:rsidRPr="00BC4B5B">
        <w:rPr>
          <w:rFonts w:ascii="Calibri" w:eastAsia="Calibri" w:hAnsi="Calibri" w:cstheme="minorHAnsi"/>
          <w:b/>
          <w:bCs/>
          <w:kern w:val="22"/>
          <w:lang w:val="es-ES"/>
        </w:rPr>
        <w:t xml:space="preserve">P: </w:t>
      </w:r>
      <w:r w:rsidRPr="00BC4B5B">
        <w:rPr>
          <w:rFonts w:ascii="Calibri" w:eastAsia="Calibri" w:hAnsi="Calibri" w:cstheme="minorHAnsi"/>
          <w:b/>
          <w:bCs/>
          <w:i/>
          <w:iCs/>
          <w:kern w:val="22"/>
          <w:lang w:val="es-ES"/>
        </w:rPr>
        <w:t>Mi empleador me está exigiendo que me haga la prueba de COVID-19 antes de entrar a mi sitio de trabajo.  ¿Estoy obligado a pagar estos exámenes?</w:t>
      </w:r>
    </w:p>
    <w:p w14:paraId="6BBA83E2" w14:textId="29184FA5" w:rsidR="003E150C" w:rsidRPr="00BC4B5B" w:rsidRDefault="000F6783" w:rsidP="00BC4B5B">
      <w:pPr>
        <w:tabs>
          <w:tab w:val="left" w:pos="5184"/>
        </w:tabs>
        <w:spacing w:after="120" w:line="252" w:lineRule="auto"/>
        <w:rPr>
          <w:rFonts w:ascii="Calibri" w:eastAsia="Calibri" w:hAnsi="Calibri" w:cstheme="minorHAnsi"/>
          <w:kern w:val="22"/>
          <w:lang w:val="es-ES"/>
        </w:rPr>
      </w:pPr>
      <w:r w:rsidRPr="00BC4B5B">
        <w:rPr>
          <w:rFonts w:ascii="Calibri" w:eastAsia="Calibri" w:hAnsi="Calibri" w:cstheme="minorHAnsi"/>
          <w:kern w:val="22"/>
          <w:lang w:val="es-ES"/>
        </w:rPr>
        <w:lastRenderedPageBreak/>
        <w:t>R. No.  Si un empleador está exigiendo que un empleado se realice la prueba de COVID-19, el empleador deberá pagar por dicha prueba</w:t>
      </w:r>
      <w:r w:rsidR="00AF0CA4" w:rsidRPr="00BC4B5B">
        <w:rPr>
          <w:rFonts w:ascii="Calibri" w:eastAsia="Calibri" w:hAnsi="Calibri" w:cstheme="minorHAnsi"/>
          <w:kern w:val="22"/>
          <w:lang w:val="es-ES"/>
        </w:rPr>
        <w:t>.</w:t>
      </w:r>
      <w:r w:rsidRPr="00BC4B5B">
        <w:rPr>
          <w:rFonts w:ascii="Calibri" w:eastAsia="Calibri" w:hAnsi="Calibri" w:cstheme="minorHAnsi"/>
          <w:kern w:val="22"/>
          <w:lang w:val="es-ES"/>
        </w:rPr>
        <w:t xml:space="preserve">  Además, el empleador deberá pagarle al empleado el tiempo que dedicó a ir al médico, ya que, en este caso, se consideraría como tiempo trabajado.</w:t>
      </w:r>
    </w:p>
    <w:p w14:paraId="4B31DD0A" w14:textId="74EF547B" w:rsidR="00A4391C" w:rsidRPr="003E150C" w:rsidRDefault="00A4391C" w:rsidP="00BC4B5B">
      <w:pPr>
        <w:spacing w:after="120" w:line="252" w:lineRule="auto"/>
        <w:ind w:right="720"/>
        <w:jc w:val="both"/>
        <w:textAlignment w:val="baseline"/>
        <w:rPr>
          <w:rFonts w:ascii="Calibri" w:eastAsia="Calibri" w:hAnsi="Calibri"/>
          <w:color w:val="000000"/>
          <w:sz w:val="20"/>
          <w:lang w:val="es-ES"/>
        </w:rPr>
      </w:pPr>
      <w:r w:rsidRPr="00BC4B5B">
        <w:rPr>
          <w:rFonts w:ascii="Calibri" w:eastAsia="Calibri" w:hAnsi="Calibri" w:cstheme="minorHAnsi"/>
          <w:color w:val="000000"/>
          <w:kern w:val="22"/>
          <w:lang w:val="es-ES"/>
        </w:rPr>
        <w:t>Para más información, visite</w:t>
      </w:r>
      <w:r w:rsidRPr="00BC4B5B">
        <w:rPr>
          <w:rFonts w:ascii="Calibri" w:eastAsia="Calibri" w:hAnsi="Calibri" w:cstheme="minorHAnsi"/>
          <w:color w:val="0000FF"/>
          <w:kern w:val="22"/>
          <w:u w:val="single"/>
          <w:lang w:val="es-ES"/>
        </w:rPr>
        <w:t xml:space="preserve"> </w:t>
      </w:r>
      <w:hyperlink r:id="rId11">
        <w:r w:rsidRPr="00BC4B5B">
          <w:rPr>
            <w:rFonts w:ascii="Calibri" w:eastAsia="Calibri" w:hAnsi="Calibri" w:cstheme="minorHAnsi"/>
            <w:color w:val="0000FF"/>
            <w:kern w:val="22"/>
            <w:u w:val="single"/>
            <w:lang w:val="es-ES"/>
          </w:rPr>
          <w:t>https://www.maine.gov/labor/bls/index.shtml</w:t>
        </w:r>
      </w:hyperlink>
      <w:r w:rsidRPr="00BC4B5B">
        <w:rPr>
          <w:rFonts w:ascii="Calibri" w:eastAsia="Calibri" w:hAnsi="Calibri" w:cstheme="minorHAnsi"/>
          <w:color w:val="000000"/>
          <w:kern w:val="22"/>
          <w:lang w:val="es-ES"/>
        </w:rPr>
        <w:t xml:space="preserve"> </w:t>
      </w:r>
    </w:p>
    <w:sectPr w:rsidR="00A4391C" w:rsidRPr="003E150C">
      <w:pgSz w:w="12240" w:h="15840"/>
      <w:pgMar w:top="700" w:right="720" w:bottom="32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B590C" w14:textId="77777777" w:rsidR="00BC4B5B" w:rsidRDefault="00BC4B5B" w:rsidP="00BC4B5B">
      <w:r>
        <w:separator/>
      </w:r>
    </w:p>
  </w:endnote>
  <w:endnote w:type="continuationSeparator" w:id="0">
    <w:p w14:paraId="39BAE34E" w14:textId="77777777" w:rsidR="00BC4B5B" w:rsidRDefault="00BC4B5B" w:rsidP="00BC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6D251" w14:textId="14A9A7D2" w:rsidR="00BC4B5B" w:rsidRDefault="00BC4B5B" w:rsidP="00BC4B5B">
    <w:pPr>
      <w:pStyle w:val="Footer"/>
      <w:ind w:firstLine="720"/>
    </w:pPr>
    <w:r w:rsidRPr="00673AAF">
      <w:rPr>
        <w:rFonts w:ascii="Calibri" w:eastAsia="Calibri" w:hAnsi="Calibri"/>
        <w:color w:val="000000"/>
        <w:sz w:val="20"/>
        <w:lang w:val="es-419"/>
      </w:rPr>
      <w:t>Julio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F3EC9" w14:textId="77777777" w:rsidR="00BC4B5B" w:rsidRDefault="00BC4B5B" w:rsidP="00BC4B5B">
      <w:r>
        <w:separator/>
      </w:r>
    </w:p>
  </w:footnote>
  <w:footnote w:type="continuationSeparator" w:id="0">
    <w:p w14:paraId="30DB09CA" w14:textId="77777777" w:rsidR="00BC4B5B" w:rsidRDefault="00BC4B5B" w:rsidP="00BC4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5B"/>
    <w:rsid w:val="00025396"/>
    <w:rsid w:val="000F6783"/>
    <w:rsid w:val="00101734"/>
    <w:rsid w:val="0014335B"/>
    <w:rsid w:val="002367D3"/>
    <w:rsid w:val="002460E1"/>
    <w:rsid w:val="002F5075"/>
    <w:rsid w:val="0038468D"/>
    <w:rsid w:val="0038631A"/>
    <w:rsid w:val="003E150C"/>
    <w:rsid w:val="00437564"/>
    <w:rsid w:val="004D2590"/>
    <w:rsid w:val="0052569C"/>
    <w:rsid w:val="00577F2E"/>
    <w:rsid w:val="00641D92"/>
    <w:rsid w:val="006D53C5"/>
    <w:rsid w:val="00753443"/>
    <w:rsid w:val="007D2943"/>
    <w:rsid w:val="008A6488"/>
    <w:rsid w:val="00973AE9"/>
    <w:rsid w:val="009E58BD"/>
    <w:rsid w:val="00A4391C"/>
    <w:rsid w:val="00AF0CA4"/>
    <w:rsid w:val="00B53664"/>
    <w:rsid w:val="00BC4B5B"/>
    <w:rsid w:val="00CF430E"/>
    <w:rsid w:val="00D232EE"/>
    <w:rsid w:val="00D751B4"/>
    <w:rsid w:val="00DE2468"/>
    <w:rsid w:val="00DE7F9D"/>
    <w:rsid w:val="00F5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8E3D"/>
  <w15:docId w15:val="{CB979E2D-5263-4FE1-BCE8-47D16AE2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B4"/>
    <w:rPr>
      <w:rFonts w:ascii="Segoe UI" w:hAnsi="Segoe UI" w:cs="Segoe UI"/>
      <w:sz w:val="18"/>
      <w:szCs w:val="18"/>
    </w:rPr>
  </w:style>
  <w:style w:type="paragraph" w:styleId="Header">
    <w:name w:val="header"/>
    <w:basedOn w:val="Normal"/>
    <w:link w:val="HeaderChar"/>
    <w:uiPriority w:val="99"/>
    <w:unhideWhenUsed/>
    <w:rsid w:val="00BC4B5B"/>
    <w:pPr>
      <w:tabs>
        <w:tab w:val="center" w:pos="4680"/>
        <w:tab w:val="right" w:pos="9360"/>
      </w:tabs>
    </w:pPr>
  </w:style>
  <w:style w:type="character" w:customStyle="1" w:styleId="HeaderChar">
    <w:name w:val="Header Char"/>
    <w:basedOn w:val="DefaultParagraphFont"/>
    <w:link w:val="Header"/>
    <w:uiPriority w:val="99"/>
    <w:rsid w:val="00BC4B5B"/>
  </w:style>
  <w:style w:type="paragraph" w:styleId="Footer">
    <w:name w:val="footer"/>
    <w:basedOn w:val="Normal"/>
    <w:link w:val="FooterChar"/>
    <w:uiPriority w:val="99"/>
    <w:unhideWhenUsed/>
    <w:rsid w:val="00BC4B5B"/>
    <w:pPr>
      <w:tabs>
        <w:tab w:val="center" w:pos="4680"/>
        <w:tab w:val="right" w:pos="9360"/>
      </w:tabs>
    </w:pPr>
  </w:style>
  <w:style w:type="character" w:customStyle="1" w:styleId="FooterChar">
    <w:name w:val="Footer Char"/>
    <w:basedOn w:val="DefaultParagraphFont"/>
    <w:link w:val="Footer"/>
    <w:uiPriority w:val="99"/>
    <w:rsid w:val="00BC4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aine.gov/wc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ol.gov/agencies/whd/fmla/pandemic" TargetMode="Externa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maine.gov/labor/bls/index.shtml"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maine.gov/labor/bl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Bri Rose</cp:lastModifiedBy>
  <cp:revision>2</cp:revision>
  <dcterms:created xsi:type="dcterms:W3CDTF">2020-07-31T16:07:00Z</dcterms:created>
  <dcterms:modified xsi:type="dcterms:W3CDTF">2020-07-31T16:07:00Z</dcterms:modified>
</cp:coreProperties>
</file>