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22EC" w14:textId="5D851E3A" w:rsidR="00E83EA0" w:rsidRPr="00C87344" w:rsidRDefault="004A2576">
      <w:pPr>
        <w:rPr>
          <w:b/>
          <w:bCs/>
          <w:sz w:val="44"/>
          <w:szCs w:val="44"/>
        </w:rPr>
      </w:pPr>
      <w:r w:rsidRPr="00C87344">
        <w:rPr>
          <w:b/>
          <w:bCs/>
          <w:sz w:val="44"/>
          <w:szCs w:val="44"/>
        </w:rPr>
        <w:t>PROGRAM STATEMENT</w:t>
      </w:r>
    </w:p>
    <w:p w14:paraId="3F092B2A" w14:textId="72F949FF" w:rsidR="004C4407" w:rsidRPr="00C87344" w:rsidRDefault="000667DC">
      <w:pPr>
        <w:rPr>
          <w:b/>
          <w:bCs/>
          <w:sz w:val="32"/>
          <w:szCs w:val="32"/>
        </w:rPr>
      </w:pPr>
      <w:r w:rsidRPr="00C87344">
        <w:rPr>
          <w:b/>
          <w:bCs/>
          <w:sz w:val="32"/>
          <w:szCs w:val="32"/>
        </w:rPr>
        <w:t>Funding Opportunity SPG</w:t>
      </w:r>
      <w:r w:rsidR="004C4407" w:rsidRPr="00C87344">
        <w:rPr>
          <w:b/>
          <w:bCs/>
          <w:sz w:val="32"/>
          <w:szCs w:val="32"/>
        </w:rPr>
        <w:t>2024-</w:t>
      </w:r>
      <w:r w:rsidR="00F708F5" w:rsidRPr="00C87344">
        <w:rPr>
          <w:b/>
          <w:bCs/>
          <w:sz w:val="32"/>
          <w:szCs w:val="32"/>
        </w:rPr>
        <w:t>4</w:t>
      </w:r>
    </w:p>
    <w:p w14:paraId="793F5EEE" w14:textId="3C9C161A" w:rsidR="004A2576" w:rsidRPr="00D3216B" w:rsidRDefault="00C87344">
      <w:pPr>
        <w:rPr>
          <w:sz w:val="24"/>
          <w:szCs w:val="24"/>
        </w:rPr>
      </w:pPr>
      <w:r>
        <w:rPr>
          <w:sz w:val="24"/>
          <w:szCs w:val="24"/>
        </w:rPr>
        <w:t xml:space="preserve">Community Resilience Partnership </w:t>
      </w:r>
      <w:r w:rsidR="002E7931" w:rsidRPr="00D3216B">
        <w:rPr>
          <w:sz w:val="24"/>
          <w:szCs w:val="24"/>
        </w:rPr>
        <w:t>Service Provider</w:t>
      </w:r>
      <w:r w:rsidR="004A2576" w:rsidRPr="00D3216B">
        <w:rPr>
          <w:sz w:val="24"/>
          <w:szCs w:val="24"/>
        </w:rPr>
        <w:t xml:space="preserve"> Grant Program</w:t>
      </w:r>
    </w:p>
    <w:p w14:paraId="26F48BF0" w14:textId="77777777" w:rsidR="001B4376" w:rsidRPr="00D3216B" w:rsidRDefault="001B4376" w:rsidP="001B4376">
      <w:pPr>
        <w:spacing w:after="0"/>
        <w:rPr>
          <w:sz w:val="24"/>
          <w:szCs w:val="24"/>
        </w:rPr>
      </w:pPr>
    </w:p>
    <w:p w14:paraId="7F27B800" w14:textId="21CBEA9F" w:rsidR="004A2576" w:rsidRPr="00C87344" w:rsidRDefault="004A2576" w:rsidP="001B4376">
      <w:pPr>
        <w:spacing w:after="0"/>
        <w:rPr>
          <w:b/>
          <w:bCs/>
          <w:sz w:val="32"/>
          <w:szCs w:val="32"/>
        </w:rPr>
      </w:pPr>
      <w:r w:rsidRPr="00C87344">
        <w:rPr>
          <w:b/>
          <w:bCs/>
          <w:sz w:val="32"/>
          <w:szCs w:val="32"/>
        </w:rPr>
        <w:t>Issued by:</w:t>
      </w:r>
    </w:p>
    <w:p w14:paraId="0D3F4017" w14:textId="2FA56C0F" w:rsidR="004A2576" w:rsidRPr="00D3216B" w:rsidRDefault="001B4376" w:rsidP="001B4376">
      <w:pPr>
        <w:spacing w:after="0"/>
        <w:rPr>
          <w:sz w:val="24"/>
          <w:szCs w:val="24"/>
        </w:rPr>
      </w:pPr>
      <w:r w:rsidRPr="00D3216B">
        <w:rPr>
          <w:sz w:val="24"/>
          <w:szCs w:val="24"/>
        </w:rPr>
        <w:t>Governor’s Office of Policy Innovation and the Future</w:t>
      </w:r>
    </w:p>
    <w:p w14:paraId="46449EF7" w14:textId="55C32C63" w:rsidR="001B4376" w:rsidRPr="00D3216B" w:rsidRDefault="00000000" w:rsidP="001B4376">
      <w:pPr>
        <w:spacing w:after="0"/>
        <w:rPr>
          <w:sz w:val="24"/>
          <w:szCs w:val="24"/>
        </w:rPr>
      </w:pPr>
      <w:hyperlink r:id="rId11" w:history="1">
        <w:r w:rsidR="001B4376" w:rsidRPr="00020611">
          <w:rPr>
            <w:rStyle w:val="Hyperlink"/>
            <w:sz w:val="24"/>
            <w:szCs w:val="24"/>
          </w:rPr>
          <w:t>Community Resilience Partnership</w:t>
        </w:r>
      </w:hyperlink>
    </w:p>
    <w:p w14:paraId="0C903AD6" w14:textId="1A7A33E9" w:rsidR="001B4376" w:rsidRPr="00D3216B" w:rsidRDefault="005E60D1" w:rsidP="001B4376">
      <w:pPr>
        <w:spacing w:after="0"/>
        <w:rPr>
          <w:sz w:val="24"/>
          <w:szCs w:val="24"/>
        </w:rPr>
      </w:pPr>
      <w:r w:rsidRPr="00D3216B">
        <w:rPr>
          <w:sz w:val="24"/>
          <w:szCs w:val="24"/>
        </w:rPr>
        <w:t>111 Sewall Street</w:t>
      </w:r>
    </w:p>
    <w:p w14:paraId="1E986356" w14:textId="124758D6" w:rsidR="005E60D1" w:rsidRPr="00D3216B" w:rsidRDefault="005E60D1" w:rsidP="001B4376">
      <w:pPr>
        <w:spacing w:after="0"/>
        <w:rPr>
          <w:sz w:val="24"/>
          <w:szCs w:val="24"/>
        </w:rPr>
      </w:pPr>
      <w:r w:rsidRPr="00D3216B">
        <w:rPr>
          <w:sz w:val="24"/>
          <w:szCs w:val="24"/>
        </w:rPr>
        <w:t>Augusta, ME 04330</w:t>
      </w:r>
    </w:p>
    <w:p w14:paraId="4DE63B44" w14:textId="78D92FE7" w:rsidR="005E60D1" w:rsidRDefault="005E60D1" w:rsidP="001B4376">
      <w:pPr>
        <w:spacing w:after="0"/>
        <w:rPr>
          <w:sz w:val="24"/>
          <w:szCs w:val="24"/>
        </w:rPr>
      </w:pPr>
      <w:r w:rsidRPr="00D3216B">
        <w:rPr>
          <w:sz w:val="24"/>
          <w:szCs w:val="24"/>
        </w:rPr>
        <w:t xml:space="preserve">Issue Date: </w:t>
      </w:r>
      <w:r w:rsidR="00437BE9" w:rsidRPr="00D3216B">
        <w:rPr>
          <w:sz w:val="24"/>
          <w:szCs w:val="24"/>
        </w:rPr>
        <w:t xml:space="preserve">December </w:t>
      </w:r>
      <w:r w:rsidR="00C40D26" w:rsidRPr="00D3216B">
        <w:rPr>
          <w:sz w:val="24"/>
          <w:szCs w:val="24"/>
        </w:rPr>
        <w:t>8</w:t>
      </w:r>
      <w:r w:rsidRPr="00D3216B">
        <w:rPr>
          <w:sz w:val="24"/>
          <w:szCs w:val="24"/>
        </w:rPr>
        <w:t>, 202</w:t>
      </w:r>
      <w:r w:rsidR="00437BE9" w:rsidRPr="00D3216B">
        <w:rPr>
          <w:sz w:val="24"/>
          <w:szCs w:val="24"/>
        </w:rPr>
        <w:t>3</w:t>
      </w:r>
    </w:p>
    <w:p w14:paraId="06C33BF7" w14:textId="77777777" w:rsidR="00691162" w:rsidRDefault="00691162" w:rsidP="001B4376">
      <w:pPr>
        <w:spacing w:after="0"/>
        <w:rPr>
          <w:sz w:val="24"/>
          <w:szCs w:val="24"/>
        </w:rPr>
      </w:pPr>
    </w:p>
    <w:p w14:paraId="531E1CD3" w14:textId="385BE8BD" w:rsidR="00691162" w:rsidRPr="00691162" w:rsidRDefault="00691162" w:rsidP="001B4376">
      <w:pPr>
        <w:spacing w:after="0"/>
        <w:rPr>
          <w:b/>
          <w:bCs/>
          <w:sz w:val="36"/>
          <w:szCs w:val="36"/>
        </w:rPr>
      </w:pPr>
      <w:r w:rsidRPr="00691162">
        <w:rPr>
          <w:b/>
          <w:bCs/>
          <w:sz w:val="36"/>
          <w:szCs w:val="36"/>
        </w:rPr>
        <w:t xml:space="preserve">PROPOSAL DUE DATE: FRIDAY, FEBRUARY 2, 2024; 5:00 </w:t>
      </w:r>
      <w:r w:rsidR="00132235">
        <w:rPr>
          <w:b/>
          <w:bCs/>
          <w:sz w:val="36"/>
          <w:szCs w:val="36"/>
        </w:rPr>
        <w:t>P</w:t>
      </w:r>
      <w:r w:rsidRPr="00691162">
        <w:rPr>
          <w:b/>
          <w:bCs/>
          <w:sz w:val="36"/>
          <w:szCs w:val="36"/>
        </w:rPr>
        <w:t>.</w:t>
      </w:r>
      <w:r w:rsidR="00132235">
        <w:rPr>
          <w:b/>
          <w:bCs/>
          <w:sz w:val="36"/>
          <w:szCs w:val="36"/>
        </w:rPr>
        <w:t>M</w:t>
      </w:r>
      <w:r w:rsidRPr="00691162">
        <w:rPr>
          <w:b/>
          <w:bCs/>
          <w:sz w:val="36"/>
          <w:szCs w:val="36"/>
        </w:rPr>
        <w:t>.</w:t>
      </w:r>
    </w:p>
    <w:p w14:paraId="034522DF" w14:textId="77777777" w:rsidR="00437BE9" w:rsidRPr="00D3216B" w:rsidRDefault="00437BE9" w:rsidP="001B4376">
      <w:pPr>
        <w:spacing w:after="0"/>
        <w:rPr>
          <w:sz w:val="24"/>
          <w:szCs w:val="24"/>
        </w:rPr>
      </w:pPr>
    </w:p>
    <w:p w14:paraId="77E286F1" w14:textId="6393FDC1" w:rsidR="00026D6A" w:rsidRPr="00D3216B" w:rsidRDefault="00026D6A" w:rsidP="00026D6A">
      <w:pPr>
        <w:spacing w:after="0"/>
        <w:rPr>
          <w:sz w:val="24"/>
          <w:szCs w:val="24"/>
        </w:rPr>
      </w:pPr>
      <w:r w:rsidRPr="00D3216B">
        <w:rPr>
          <w:sz w:val="24"/>
          <w:szCs w:val="24"/>
        </w:rPr>
        <w:t xml:space="preserve">All communication regarding this Program Statement should be sent to </w:t>
      </w:r>
    </w:p>
    <w:p w14:paraId="4B1DF773" w14:textId="1A274339" w:rsidR="00437BE9" w:rsidRPr="00D3216B" w:rsidRDefault="00026D6A" w:rsidP="00026D6A">
      <w:pPr>
        <w:spacing w:after="0"/>
        <w:rPr>
          <w:sz w:val="24"/>
          <w:szCs w:val="24"/>
        </w:rPr>
      </w:pPr>
      <w:r w:rsidRPr="00D3216B">
        <w:rPr>
          <w:sz w:val="24"/>
          <w:szCs w:val="24"/>
        </w:rPr>
        <w:t xml:space="preserve">Ashley Krulik, Community Resilience Partnership Program Manager, </w:t>
      </w:r>
      <w:hyperlink r:id="rId12" w:history="1">
        <w:r w:rsidRPr="00D3216B">
          <w:rPr>
            <w:rStyle w:val="Hyperlink"/>
            <w:sz w:val="24"/>
            <w:szCs w:val="24"/>
          </w:rPr>
          <w:t>ashley.krulik@maine.gov</w:t>
        </w:r>
      </w:hyperlink>
      <w:r w:rsidRPr="00D3216B">
        <w:rPr>
          <w:sz w:val="24"/>
          <w:szCs w:val="24"/>
        </w:rPr>
        <w:t xml:space="preserve">. </w:t>
      </w:r>
    </w:p>
    <w:p w14:paraId="1A1C6D97" w14:textId="77777777" w:rsidR="00026D6A" w:rsidRPr="00D3216B" w:rsidRDefault="00026D6A" w:rsidP="00026D6A">
      <w:pPr>
        <w:spacing w:after="0"/>
        <w:rPr>
          <w:sz w:val="24"/>
          <w:szCs w:val="24"/>
        </w:rPr>
      </w:pPr>
    </w:p>
    <w:p w14:paraId="05FADE80" w14:textId="58E9195E" w:rsidR="00026D6A" w:rsidRPr="00020611" w:rsidRDefault="00026D6A" w:rsidP="00026D6A">
      <w:pPr>
        <w:spacing w:after="0"/>
        <w:rPr>
          <w:b/>
          <w:bCs/>
          <w:sz w:val="32"/>
          <w:szCs w:val="32"/>
        </w:rPr>
      </w:pPr>
      <w:r w:rsidRPr="00020611">
        <w:rPr>
          <w:b/>
          <w:bCs/>
          <w:sz w:val="32"/>
          <w:szCs w:val="32"/>
        </w:rPr>
        <w:t xml:space="preserve">Informational webinar: </w:t>
      </w:r>
      <w:r w:rsidR="00BB31F4" w:rsidRPr="00020611">
        <w:rPr>
          <w:b/>
          <w:bCs/>
          <w:sz w:val="32"/>
          <w:szCs w:val="32"/>
        </w:rPr>
        <w:t xml:space="preserve">December </w:t>
      </w:r>
      <w:r w:rsidR="00CB687C" w:rsidRPr="00020611">
        <w:rPr>
          <w:b/>
          <w:bCs/>
          <w:sz w:val="32"/>
          <w:szCs w:val="32"/>
        </w:rPr>
        <w:t>20</w:t>
      </w:r>
      <w:r w:rsidR="00BB31F4" w:rsidRPr="00020611">
        <w:rPr>
          <w:b/>
          <w:bCs/>
          <w:sz w:val="32"/>
          <w:szCs w:val="32"/>
        </w:rPr>
        <w:t xml:space="preserve">, 2023; </w:t>
      </w:r>
      <w:r w:rsidR="00DA46CD" w:rsidRPr="00020611">
        <w:rPr>
          <w:b/>
          <w:bCs/>
          <w:sz w:val="32"/>
          <w:szCs w:val="32"/>
        </w:rPr>
        <w:t>1</w:t>
      </w:r>
      <w:r w:rsidR="00CB687C" w:rsidRPr="00020611">
        <w:rPr>
          <w:b/>
          <w:bCs/>
          <w:sz w:val="32"/>
          <w:szCs w:val="32"/>
        </w:rPr>
        <w:t>0</w:t>
      </w:r>
      <w:r w:rsidR="00DA46CD" w:rsidRPr="00020611">
        <w:rPr>
          <w:b/>
          <w:bCs/>
          <w:sz w:val="32"/>
          <w:szCs w:val="32"/>
        </w:rPr>
        <w:t>:00</w:t>
      </w:r>
      <w:r w:rsidR="00CB687C" w:rsidRPr="00020611">
        <w:rPr>
          <w:b/>
          <w:bCs/>
          <w:sz w:val="32"/>
          <w:szCs w:val="32"/>
        </w:rPr>
        <w:t>a</w:t>
      </w:r>
      <w:r w:rsidR="00DA46CD" w:rsidRPr="00020611">
        <w:rPr>
          <w:b/>
          <w:bCs/>
          <w:sz w:val="32"/>
          <w:szCs w:val="32"/>
        </w:rPr>
        <w:t xml:space="preserve">.m. </w:t>
      </w:r>
    </w:p>
    <w:p w14:paraId="2CC2BD10" w14:textId="2E1CB8F3" w:rsidR="00DA46CD" w:rsidRDefault="00DA46CD" w:rsidP="00026D6A">
      <w:pPr>
        <w:spacing w:after="0"/>
        <w:rPr>
          <w:sz w:val="24"/>
          <w:szCs w:val="24"/>
        </w:rPr>
      </w:pPr>
      <w:r w:rsidRPr="00CB687C">
        <w:rPr>
          <w:sz w:val="24"/>
          <w:szCs w:val="24"/>
        </w:rPr>
        <w:t xml:space="preserve">Zoom </w:t>
      </w:r>
      <w:r w:rsidR="00CB687C" w:rsidRPr="00CB687C">
        <w:rPr>
          <w:sz w:val="24"/>
          <w:szCs w:val="24"/>
        </w:rPr>
        <w:t xml:space="preserve">Registration </w:t>
      </w:r>
      <w:r w:rsidRPr="00CB687C">
        <w:rPr>
          <w:sz w:val="24"/>
          <w:szCs w:val="24"/>
        </w:rPr>
        <w:t>Link:</w:t>
      </w:r>
      <w:r w:rsidR="00CB687C">
        <w:rPr>
          <w:sz w:val="24"/>
          <w:szCs w:val="24"/>
        </w:rPr>
        <w:t xml:space="preserve"> </w:t>
      </w:r>
      <w:hyperlink r:id="rId13" w:history="1">
        <w:r w:rsidR="00CB687C" w:rsidRPr="00B122AE">
          <w:rPr>
            <w:rStyle w:val="Hyperlink"/>
            <w:sz w:val="24"/>
            <w:szCs w:val="24"/>
          </w:rPr>
          <w:t>https://mainestate.zoom.us/meeting/register/tZUofu2trzIrHdHbR0S92n7UD5gKrxnYJjTh</w:t>
        </w:r>
      </w:hyperlink>
      <w:r w:rsidR="00CB687C">
        <w:rPr>
          <w:sz w:val="24"/>
          <w:szCs w:val="24"/>
        </w:rPr>
        <w:t xml:space="preserve"> </w:t>
      </w:r>
    </w:p>
    <w:p w14:paraId="1559E617" w14:textId="77777777" w:rsidR="00964111" w:rsidRDefault="00964111" w:rsidP="00964111">
      <w:pPr>
        <w:spacing w:after="0"/>
        <w:rPr>
          <w:sz w:val="24"/>
          <w:szCs w:val="24"/>
        </w:rPr>
      </w:pPr>
    </w:p>
    <w:p w14:paraId="5778EE24" w14:textId="1C557443" w:rsidR="00964111" w:rsidRPr="00BE4DBE" w:rsidRDefault="00FC56BE" w:rsidP="00964111">
      <w:pPr>
        <w:spacing w:after="0"/>
        <w:rPr>
          <w:sz w:val="24"/>
          <w:szCs w:val="24"/>
        </w:rPr>
      </w:pPr>
      <w:r>
        <w:rPr>
          <w:sz w:val="24"/>
          <w:szCs w:val="24"/>
        </w:rPr>
        <w:t xml:space="preserve">A recording will be posted at: </w:t>
      </w:r>
      <w:hyperlink r:id="rId14" w:history="1">
        <w:r w:rsidR="00964111" w:rsidRPr="00B122AE">
          <w:rPr>
            <w:rStyle w:val="Hyperlink"/>
            <w:sz w:val="24"/>
            <w:szCs w:val="24"/>
          </w:rPr>
          <w:t>https://www.maine.gov/future/climate/community-resilience-partnership</w:t>
        </w:r>
      </w:hyperlink>
      <w:r w:rsidR="00964111">
        <w:rPr>
          <w:sz w:val="24"/>
          <w:szCs w:val="24"/>
        </w:rPr>
        <w:t xml:space="preserve"> </w:t>
      </w:r>
    </w:p>
    <w:p w14:paraId="3593A901" w14:textId="77777777" w:rsidR="001B4376" w:rsidRDefault="001B4376"/>
    <w:p w14:paraId="3C75283D" w14:textId="77777777" w:rsidR="005116A3" w:rsidRDefault="005116A3"/>
    <w:p w14:paraId="0173E002" w14:textId="23DE68A9" w:rsidR="005116A3" w:rsidRDefault="001D4EDA">
      <w:r>
        <w:rPr>
          <w:noProof/>
        </w:rPr>
        <w:drawing>
          <wp:inline distT="0" distB="0" distL="0" distR="0" wp14:anchorId="622BF061" wp14:editId="4F185F9E">
            <wp:extent cx="3349391"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6901" cy="1194327"/>
                    </a:xfrm>
                    <a:prstGeom prst="rect">
                      <a:avLst/>
                    </a:prstGeom>
                    <a:noFill/>
                    <a:ln>
                      <a:noFill/>
                    </a:ln>
                  </pic:spPr>
                </pic:pic>
              </a:graphicData>
            </a:graphic>
          </wp:inline>
        </w:drawing>
      </w:r>
      <w:r w:rsidR="00524DCB">
        <w:t xml:space="preserve">  </w:t>
      </w:r>
    </w:p>
    <w:p w14:paraId="1563437C" w14:textId="77777777" w:rsidR="00524DCB" w:rsidRDefault="00524DCB"/>
    <w:p w14:paraId="294FD7F8" w14:textId="77777777" w:rsidR="00524DCB" w:rsidRDefault="00524DCB"/>
    <w:p w14:paraId="2E33A24E" w14:textId="77777777" w:rsidR="00524DCB" w:rsidRDefault="00524DCB"/>
    <w:p w14:paraId="54D5829E" w14:textId="77777777" w:rsidR="00780ED0" w:rsidRDefault="00780ED0" w:rsidP="006B0E7E">
      <w:pPr>
        <w:pStyle w:val="Default"/>
        <w:rPr>
          <w:rFonts w:asciiTheme="minorHAnsi" w:hAnsiTheme="minorHAnsi" w:cstheme="minorHAnsi"/>
          <w:b/>
          <w:bCs/>
          <w:color w:val="auto"/>
          <w:sz w:val="32"/>
          <w:szCs w:val="32"/>
        </w:rPr>
      </w:pPr>
    </w:p>
    <w:p w14:paraId="1E5AA442" w14:textId="21765CDE" w:rsidR="006B0E7E" w:rsidRPr="004B44F3" w:rsidRDefault="006B0E7E" w:rsidP="006B0E7E">
      <w:pPr>
        <w:pStyle w:val="Default"/>
        <w:rPr>
          <w:rFonts w:asciiTheme="minorHAnsi" w:hAnsiTheme="minorHAnsi" w:cstheme="minorHAnsi"/>
          <w:sz w:val="22"/>
          <w:szCs w:val="22"/>
        </w:rPr>
      </w:pPr>
      <w:r w:rsidRPr="004B44F3">
        <w:rPr>
          <w:rFonts w:asciiTheme="minorHAnsi" w:hAnsiTheme="minorHAnsi" w:cstheme="minorHAnsi"/>
          <w:b/>
          <w:bCs/>
          <w:color w:val="auto"/>
          <w:sz w:val="32"/>
          <w:szCs w:val="32"/>
        </w:rPr>
        <w:lastRenderedPageBreak/>
        <w:t xml:space="preserve">TABLE OF CONTENTS </w:t>
      </w:r>
    </w:p>
    <w:p w14:paraId="730BC84B" w14:textId="77777777" w:rsidR="00050C32" w:rsidRPr="004B44F3" w:rsidRDefault="00050C32" w:rsidP="00121ACE">
      <w:pPr>
        <w:pStyle w:val="Default"/>
        <w:spacing w:after="240"/>
        <w:rPr>
          <w:rFonts w:asciiTheme="minorHAnsi" w:hAnsiTheme="minorHAnsi" w:cstheme="minorHAnsi"/>
          <w:color w:val="auto"/>
          <w:sz w:val="23"/>
          <w:szCs w:val="23"/>
        </w:rPr>
      </w:pPr>
    </w:p>
    <w:p w14:paraId="165C27C9" w14:textId="564D0672" w:rsidR="006B0E7E" w:rsidRPr="004B44F3" w:rsidRDefault="006B0E7E" w:rsidP="00121ACE">
      <w:pPr>
        <w:pStyle w:val="Default"/>
        <w:spacing w:after="240"/>
        <w:rPr>
          <w:rFonts w:asciiTheme="minorHAnsi" w:hAnsiTheme="minorHAnsi" w:cstheme="minorHAnsi"/>
          <w:color w:val="auto"/>
          <w:sz w:val="23"/>
          <w:szCs w:val="23"/>
        </w:rPr>
      </w:pPr>
      <w:r w:rsidRPr="00666198">
        <w:rPr>
          <w:rFonts w:asciiTheme="minorHAnsi" w:hAnsiTheme="minorHAnsi" w:cstheme="minorHAnsi"/>
          <w:b/>
          <w:bCs/>
          <w:color w:val="auto"/>
          <w:sz w:val="23"/>
          <w:szCs w:val="23"/>
        </w:rPr>
        <w:t>SECTION 1. BACKGROUND</w:t>
      </w:r>
      <w:r w:rsidRPr="004B44F3">
        <w:rPr>
          <w:rFonts w:asciiTheme="minorHAnsi" w:hAnsiTheme="minorHAnsi" w:cstheme="minorHAnsi"/>
          <w:color w:val="auto"/>
          <w:sz w:val="23"/>
          <w:szCs w:val="23"/>
        </w:rPr>
        <w:t xml:space="preserve"> ..............................................</w:t>
      </w:r>
      <w:r w:rsidR="00916764">
        <w:rPr>
          <w:rFonts w:asciiTheme="minorHAnsi" w:hAnsiTheme="minorHAnsi" w:cstheme="minorHAnsi"/>
          <w:color w:val="auto"/>
          <w:sz w:val="23"/>
          <w:szCs w:val="23"/>
        </w:rPr>
        <w:t>.........</w:t>
      </w:r>
      <w:r w:rsidRPr="004B44F3">
        <w:rPr>
          <w:rFonts w:asciiTheme="minorHAnsi" w:hAnsiTheme="minorHAnsi" w:cstheme="minorHAnsi"/>
          <w:color w:val="auto"/>
          <w:sz w:val="23"/>
          <w:szCs w:val="23"/>
        </w:rPr>
        <w:t xml:space="preserve">........................................................3 </w:t>
      </w:r>
    </w:p>
    <w:p w14:paraId="4AE24BC9" w14:textId="0E25ED45" w:rsidR="00D03937"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1.1 </w:t>
      </w:r>
      <w:r w:rsidR="00D03937" w:rsidRPr="004B44F3">
        <w:rPr>
          <w:rFonts w:asciiTheme="minorHAnsi" w:hAnsiTheme="minorHAnsi" w:cstheme="minorHAnsi"/>
          <w:color w:val="auto"/>
          <w:sz w:val="22"/>
          <w:szCs w:val="22"/>
        </w:rPr>
        <w:t>Definitions.......................................................................................................................................... 3</w:t>
      </w:r>
    </w:p>
    <w:p w14:paraId="686EF926" w14:textId="7F892198" w:rsidR="006B0E7E" w:rsidRPr="004B44F3" w:rsidRDefault="00D03937"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1.2 </w:t>
      </w:r>
      <w:r w:rsidR="006B0E7E" w:rsidRPr="004B44F3">
        <w:rPr>
          <w:rFonts w:asciiTheme="minorHAnsi" w:hAnsiTheme="minorHAnsi" w:cstheme="minorHAnsi"/>
          <w:color w:val="auto"/>
          <w:sz w:val="22"/>
          <w:szCs w:val="22"/>
        </w:rPr>
        <w:t xml:space="preserve">Eligibility ............................................................................................................................................ </w:t>
      </w:r>
      <w:r w:rsidR="001E2537">
        <w:rPr>
          <w:rFonts w:asciiTheme="minorHAnsi" w:hAnsiTheme="minorHAnsi" w:cstheme="minorHAnsi"/>
          <w:color w:val="auto"/>
          <w:sz w:val="22"/>
          <w:szCs w:val="22"/>
        </w:rPr>
        <w:t>3</w:t>
      </w:r>
      <w:r w:rsidR="006B0E7E" w:rsidRPr="004B44F3">
        <w:rPr>
          <w:rFonts w:asciiTheme="minorHAnsi" w:hAnsiTheme="minorHAnsi" w:cstheme="minorHAnsi"/>
          <w:color w:val="auto"/>
          <w:sz w:val="22"/>
          <w:szCs w:val="22"/>
        </w:rPr>
        <w:t xml:space="preserve"> </w:t>
      </w:r>
    </w:p>
    <w:p w14:paraId="04590A50" w14:textId="2094A755" w:rsidR="006B0E7E"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1.</w:t>
      </w:r>
      <w:r w:rsidR="00C37ACC">
        <w:rPr>
          <w:rFonts w:asciiTheme="minorHAnsi" w:hAnsiTheme="minorHAnsi" w:cstheme="minorHAnsi"/>
          <w:color w:val="auto"/>
          <w:sz w:val="22"/>
          <w:szCs w:val="22"/>
        </w:rPr>
        <w:t>3</w:t>
      </w:r>
      <w:r w:rsidRPr="004B44F3">
        <w:rPr>
          <w:rFonts w:asciiTheme="minorHAnsi" w:hAnsiTheme="minorHAnsi" w:cstheme="minorHAnsi"/>
          <w:color w:val="auto"/>
          <w:sz w:val="22"/>
          <w:szCs w:val="22"/>
        </w:rPr>
        <w:t xml:space="preserve"> Grant Size and Duration .................................................................................................................... </w:t>
      </w:r>
      <w:r w:rsidR="00444B83">
        <w:rPr>
          <w:rFonts w:asciiTheme="minorHAnsi" w:hAnsiTheme="minorHAnsi" w:cstheme="minorHAnsi"/>
          <w:color w:val="auto"/>
          <w:sz w:val="22"/>
          <w:szCs w:val="22"/>
        </w:rPr>
        <w:t>4</w:t>
      </w:r>
      <w:r w:rsidRPr="004B44F3">
        <w:rPr>
          <w:rFonts w:asciiTheme="minorHAnsi" w:hAnsiTheme="minorHAnsi" w:cstheme="minorHAnsi"/>
          <w:color w:val="auto"/>
          <w:sz w:val="22"/>
          <w:szCs w:val="22"/>
        </w:rPr>
        <w:t xml:space="preserve"> </w:t>
      </w:r>
    </w:p>
    <w:p w14:paraId="380721E5" w14:textId="5065C86F" w:rsidR="0093194B" w:rsidRPr="004B44F3" w:rsidRDefault="0093194B" w:rsidP="00121ACE">
      <w:pPr>
        <w:pStyle w:val="Default"/>
        <w:spacing w:after="240"/>
        <w:rPr>
          <w:rFonts w:asciiTheme="minorHAnsi" w:hAnsiTheme="minorHAnsi" w:cstheme="minorHAnsi"/>
          <w:color w:val="auto"/>
          <w:sz w:val="22"/>
          <w:szCs w:val="22"/>
        </w:rPr>
      </w:pPr>
      <w:r w:rsidRPr="006236EE">
        <w:rPr>
          <w:rFonts w:asciiTheme="minorHAnsi" w:hAnsiTheme="minorHAnsi" w:cstheme="minorHAnsi"/>
          <w:color w:val="auto"/>
          <w:sz w:val="22"/>
          <w:szCs w:val="22"/>
        </w:rPr>
        <w:t>1.</w:t>
      </w:r>
      <w:r>
        <w:rPr>
          <w:rFonts w:asciiTheme="minorHAnsi" w:hAnsiTheme="minorHAnsi" w:cstheme="minorHAnsi"/>
          <w:color w:val="auto"/>
          <w:sz w:val="22"/>
          <w:szCs w:val="22"/>
        </w:rPr>
        <w:t>4</w:t>
      </w:r>
      <w:r w:rsidRPr="006236EE">
        <w:rPr>
          <w:rFonts w:asciiTheme="minorHAnsi" w:hAnsiTheme="minorHAnsi" w:cstheme="minorHAnsi"/>
          <w:color w:val="auto"/>
          <w:sz w:val="22"/>
          <w:szCs w:val="22"/>
        </w:rPr>
        <w:t xml:space="preserve"> </w:t>
      </w:r>
      <w:r>
        <w:rPr>
          <w:rFonts w:asciiTheme="minorHAnsi" w:hAnsiTheme="minorHAnsi" w:cstheme="minorHAnsi"/>
          <w:color w:val="auto"/>
          <w:sz w:val="22"/>
          <w:szCs w:val="22"/>
        </w:rPr>
        <w:t>Future Rounds</w:t>
      </w:r>
      <w:r w:rsidRPr="006236EE">
        <w:rPr>
          <w:rFonts w:asciiTheme="minorHAnsi" w:hAnsiTheme="minorHAnsi" w:cstheme="minorHAnsi"/>
          <w:color w:val="auto"/>
          <w:sz w:val="22"/>
          <w:szCs w:val="22"/>
        </w:rPr>
        <w:t xml:space="preserve">.................................................................................................................................... </w:t>
      </w:r>
      <w:r>
        <w:rPr>
          <w:rFonts w:asciiTheme="minorHAnsi" w:hAnsiTheme="minorHAnsi" w:cstheme="minorHAnsi"/>
          <w:color w:val="auto"/>
          <w:sz w:val="22"/>
          <w:szCs w:val="22"/>
        </w:rPr>
        <w:t>5</w:t>
      </w:r>
    </w:p>
    <w:p w14:paraId="66ED5AEE" w14:textId="7B136157"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1.</w:t>
      </w:r>
      <w:r w:rsidR="0093194B">
        <w:rPr>
          <w:rFonts w:asciiTheme="minorHAnsi" w:hAnsiTheme="minorHAnsi" w:cstheme="minorHAnsi"/>
          <w:color w:val="auto"/>
          <w:sz w:val="22"/>
          <w:szCs w:val="22"/>
        </w:rPr>
        <w:t>5</w:t>
      </w:r>
      <w:r w:rsidRPr="004B44F3">
        <w:rPr>
          <w:rFonts w:asciiTheme="minorHAnsi" w:hAnsiTheme="minorHAnsi" w:cstheme="minorHAnsi"/>
          <w:color w:val="auto"/>
          <w:sz w:val="22"/>
          <w:szCs w:val="22"/>
        </w:rPr>
        <w:t xml:space="preserve"> Cancellation Notice ........................................................................................................................... </w:t>
      </w:r>
      <w:r w:rsidR="00444B83">
        <w:rPr>
          <w:rFonts w:asciiTheme="minorHAnsi" w:hAnsiTheme="minorHAnsi" w:cstheme="minorHAnsi"/>
          <w:color w:val="auto"/>
          <w:sz w:val="22"/>
          <w:szCs w:val="22"/>
        </w:rPr>
        <w:t>5</w:t>
      </w:r>
      <w:r w:rsidRPr="004B44F3">
        <w:rPr>
          <w:rFonts w:asciiTheme="minorHAnsi" w:hAnsiTheme="minorHAnsi" w:cstheme="minorHAnsi"/>
          <w:color w:val="auto"/>
          <w:sz w:val="22"/>
          <w:szCs w:val="22"/>
        </w:rPr>
        <w:t xml:space="preserve"> </w:t>
      </w:r>
    </w:p>
    <w:p w14:paraId="3AC63B52" w14:textId="57A43388"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1.</w:t>
      </w:r>
      <w:r w:rsidR="0093194B">
        <w:rPr>
          <w:rFonts w:asciiTheme="minorHAnsi" w:hAnsiTheme="minorHAnsi" w:cstheme="minorHAnsi"/>
          <w:color w:val="auto"/>
          <w:sz w:val="22"/>
          <w:szCs w:val="22"/>
        </w:rPr>
        <w:t>6</w:t>
      </w:r>
      <w:r w:rsidRPr="004B44F3">
        <w:rPr>
          <w:rFonts w:asciiTheme="minorHAnsi" w:hAnsiTheme="minorHAnsi" w:cstheme="minorHAnsi"/>
          <w:color w:val="auto"/>
          <w:sz w:val="22"/>
          <w:szCs w:val="22"/>
        </w:rPr>
        <w:t xml:space="preserve"> Final Action </w:t>
      </w:r>
      <w:r w:rsidR="0093194B">
        <w:rPr>
          <w:rFonts w:asciiTheme="minorHAnsi" w:hAnsiTheme="minorHAnsi" w:cstheme="minorHAnsi"/>
          <w:color w:val="auto"/>
          <w:sz w:val="22"/>
          <w:szCs w:val="22"/>
        </w:rPr>
        <w:t xml:space="preserve">On Grant Awards </w:t>
      </w:r>
      <w:r w:rsidRPr="004B44F3">
        <w:rPr>
          <w:rFonts w:asciiTheme="minorHAnsi" w:hAnsiTheme="minorHAnsi" w:cstheme="minorHAnsi"/>
          <w:color w:val="auto"/>
          <w:sz w:val="22"/>
          <w:szCs w:val="22"/>
        </w:rPr>
        <w:t xml:space="preserve">........................................................................................................... </w:t>
      </w:r>
      <w:r w:rsidR="00444B83">
        <w:rPr>
          <w:rFonts w:asciiTheme="minorHAnsi" w:hAnsiTheme="minorHAnsi" w:cstheme="minorHAnsi"/>
          <w:color w:val="auto"/>
          <w:sz w:val="22"/>
          <w:szCs w:val="22"/>
        </w:rPr>
        <w:t>5</w:t>
      </w:r>
    </w:p>
    <w:p w14:paraId="61DE90FA" w14:textId="0BBBD9E9"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1.</w:t>
      </w:r>
      <w:r w:rsidR="0093194B">
        <w:rPr>
          <w:rFonts w:asciiTheme="minorHAnsi" w:hAnsiTheme="minorHAnsi" w:cstheme="minorHAnsi"/>
          <w:color w:val="auto"/>
          <w:sz w:val="22"/>
          <w:szCs w:val="22"/>
        </w:rPr>
        <w:t>7</w:t>
      </w:r>
      <w:r w:rsidRPr="004B44F3">
        <w:rPr>
          <w:rFonts w:asciiTheme="minorHAnsi" w:hAnsiTheme="minorHAnsi" w:cstheme="minorHAnsi"/>
          <w:color w:val="auto"/>
          <w:sz w:val="22"/>
          <w:szCs w:val="22"/>
        </w:rPr>
        <w:t xml:space="preserve"> Contact information ...........................................................................................................</w:t>
      </w:r>
      <w:r w:rsidR="00916764">
        <w:rPr>
          <w:rFonts w:asciiTheme="minorHAnsi" w:hAnsiTheme="minorHAnsi" w:cstheme="minorHAnsi"/>
          <w:color w:val="auto"/>
          <w:sz w:val="22"/>
          <w:szCs w:val="22"/>
        </w:rPr>
        <w:t>.</w:t>
      </w:r>
      <w:r w:rsidRPr="004B44F3">
        <w:rPr>
          <w:rFonts w:asciiTheme="minorHAnsi" w:hAnsiTheme="minorHAnsi" w:cstheme="minorHAnsi"/>
          <w:color w:val="auto"/>
          <w:sz w:val="22"/>
          <w:szCs w:val="22"/>
        </w:rPr>
        <w:t xml:space="preserve">.............. </w:t>
      </w:r>
      <w:r w:rsidR="00444B83">
        <w:rPr>
          <w:rFonts w:asciiTheme="minorHAnsi" w:hAnsiTheme="minorHAnsi" w:cstheme="minorHAnsi"/>
          <w:color w:val="auto"/>
          <w:sz w:val="22"/>
          <w:szCs w:val="22"/>
        </w:rPr>
        <w:t>5</w:t>
      </w:r>
      <w:r w:rsidRPr="004B44F3">
        <w:rPr>
          <w:rFonts w:asciiTheme="minorHAnsi" w:hAnsiTheme="minorHAnsi" w:cstheme="minorHAnsi"/>
          <w:color w:val="auto"/>
          <w:sz w:val="22"/>
          <w:szCs w:val="22"/>
        </w:rPr>
        <w:t xml:space="preserve"> </w:t>
      </w:r>
    </w:p>
    <w:p w14:paraId="326CBF02" w14:textId="1B7C273E" w:rsidR="006B0E7E" w:rsidRPr="004B44F3" w:rsidRDefault="006B0E7E" w:rsidP="00121ACE">
      <w:pPr>
        <w:pStyle w:val="Default"/>
        <w:spacing w:after="240"/>
        <w:rPr>
          <w:rFonts w:asciiTheme="minorHAnsi" w:hAnsiTheme="minorHAnsi" w:cstheme="minorHAnsi"/>
          <w:color w:val="auto"/>
          <w:sz w:val="23"/>
          <w:szCs w:val="23"/>
        </w:rPr>
      </w:pPr>
      <w:r w:rsidRPr="00666198">
        <w:rPr>
          <w:rFonts w:asciiTheme="minorHAnsi" w:hAnsiTheme="minorHAnsi" w:cstheme="minorHAnsi"/>
          <w:b/>
          <w:bCs/>
          <w:color w:val="auto"/>
          <w:sz w:val="23"/>
          <w:szCs w:val="23"/>
        </w:rPr>
        <w:t>SECTION 2. GRANT PROGRAM DETAILS</w:t>
      </w:r>
      <w:r w:rsidRPr="004B44F3">
        <w:rPr>
          <w:rFonts w:asciiTheme="minorHAnsi" w:hAnsiTheme="minorHAnsi" w:cstheme="minorHAnsi"/>
          <w:color w:val="auto"/>
          <w:sz w:val="23"/>
          <w:szCs w:val="23"/>
        </w:rPr>
        <w:t xml:space="preserve"> ........................................................................</w:t>
      </w:r>
      <w:r w:rsidR="00916764">
        <w:rPr>
          <w:rFonts w:asciiTheme="minorHAnsi" w:hAnsiTheme="minorHAnsi" w:cstheme="minorHAnsi"/>
          <w:color w:val="auto"/>
          <w:sz w:val="23"/>
          <w:szCs w:val="23"/>
        </w:rPr>
        <w:t>.............</w:t>
      </w:r>
      <w:r w:rsidRPr="004B44F3">
        <w:rPr>
          <w:rFonts w:asciiTheme="minorHAnsi" w:hAnsiTheme="minorHAnsi" w:cstheme="minorHAnsi"/>
          <w:color w:val="auto"/>
          <w:sz w:val="23"/>
          <w:szCs w:val="23"/>
        </w:rPr>
        <w:t>.....</w:t>
      </w:r>
      <w:r w:rsidR="00444B83">
        <w:rPr>
          <w:rFonts w:asciiTheme="minorHAnsi" w:hAnsiTheme="minorHAnsi" w:cstheme="minorHAnsi"/>
          <w:color w:val="auto"/>
          <w:sz w:val="23"/>
          <w:szCs w:val="23"/>
        </w:rPr>
        <w:t xml:space="preserve"> 5</w:t>
      </w:r>
      <w:r w:rsidRPr="004B44F3">
        <w:rPr>
          <w:rFonts w:asciiTheme="minorHAnsi" w:hAnsiTheme="minorHAnsi" w:cstheme="minorHAnsi"/>
          <w:color w:val="auto"/>
          <w:sz w:val="23"/>
          <w:szCs w:val="23"/>
        </w:rPr>
        <w:t xml:space="preserve"> </w:t>
      </w:r>
    </w:p>
    <w:p w14:paraId="10E870B1" w14:textId="087F2DF8"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2.1 Description ........................................................................................................................................ </w:t>
      </w:r>
      <w:r w:rsidR="00444B83">
        <w:rPr>
          <w:rFonts w:asciiTheme="minorHAnsi" w:hAnsiTheme="minorHAnsi" w:cstheme="minorHAnsi"/>
          <w:color w:val="auto"/>
          <w:sz w:val="22"/>
          <w:szCs w:val="22"/>
        </w:rPr>
        <w:t>5</w:t>
      </w:r>
      <w:r w:rsidRPr="004B44F3">
        <w:rPr>
          <w:rFonts w:asciiTheme="minorHAnsi" w:hAnsiTheme="minorHAnsi" w:cstheme="minorHAnsi"/>
          <w:color w:val="auto"/>
          <w:sz w:val="22"/>
          <w:szCs w:val="22"/>
        </w:rPr>
        <w:t xml:space="preserve"> </w:t>
      </w:r>
    </w:p>
    <w:p w14:paraId="4037FC49" w14:textId="69A83700"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2.2 Eligible Uses of Funds ........................................................................................................................ </w:t>
      </w:r>
      <w:r w:rsidR="00444B83">
        <w:rPr>
          <w:rFonts w:asciiTheme="minorHAnsi" w:hAnsiTheme="minorHAnsi" w:cstheme="minorHAnsi"/>
          <w:color w:val="auto"/>
          <w:sz w:val="22"/>
          <w:szCs w:val="22"/>
        </w:rPr>
        <w:t>6</w:t>
      </w:r>
      <w:r w:rsidRPr="004B44F3">
        <w:rPr>
          <w:rFonts w:asciiTheme="minorHAnsi" w:hAnsiTheme="minorHAnsi" w:cstheme="minorHAnsi"/>
          <w:color w:val="auto"/>
          <w:sz w:val="22"/>
          <w:szCs w:val="22"/>
        </w:rPr>
        <w:t xml:space="preserve"> </w:t>
      </w:r>
    </w:p>
    <w:p w14:paraId="3ED64906" w14:textId="5B117F54"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2.3 </w:t>
      </w:r>
      <w:r w:rsidR="0070519B" w:rsidRPr="004B44F3">
        <w:rPr>
          <w:rFonts w:asciiTheme="minorHAnsi" w:hAnsiTheme="minorHAnsi" w:cstheme="minorHAnsi"/>
          <w:color w:val="auto"/>
          <w:sz w:val="22"/>
          <w:szCs w:val="22"/>
        </w:rPr>
        <w:t xml:space="preserve">Cost-Share or </w:t>
      </w:r>
      <w:r w:rsidRPr="004B44F3">
        <w:rPr>
          <w:rFonts w:asciiTheme="minorHAnsi" w:hAnsiTheme="minorHAnsi" w:cstheme="minorHAnsi"/>
          <w:color w:val="auto"/>
          <w:sz w:val="22"/>
          <w:szCs w:val="22"/>
        </w:rPr>
        <w:t>Match Requirements</w:t>
      </w:r>
      <w:r w:rsidR="0070519B" w:rsidRPr="004B44F3">
        <w:rPr>
          <w:rFonts w:asciiTheme="minorHAnsi" w:hAnsiTheme="minorHAnsi" w:cstheme="minorHAnsi"/>
          <w:color w:val="auto"/>
          <w:sz w:val="22"/>
          <w:szCs w:val="22"/>
        </w:rPr>
        <w:t xml:space="preserve"> </w:t>
      </w:r>
      <w:r w:rsidRPr="004B44F3">
        <w:rPr>
          <w:rFonts w:asciiTheme="minorHAnsi" w:hAnsiTheme="minorHAnsi" w:cstheme="minorHAnsi"/>
          <w:color w:val="auto"/>
          <w:sz w:val="22"/>
          <w:szCs w:val="22"/>
        </w:rPr>
        <w:t xml:space="preserve">.................................................................................................. </w:t>
      </w:r>
      <w:r w:rsidR="00444B83">
        <w:rPr>
          <w:rFonts w:asciiTheme="minorHAnsi" w:hAnsiTheme="minorHAnsi" w:cstheme="minorHAnsi"/>
          <w:color w:val="auto"/>
          <w:sz w:val="22"/>
          <w:szCs w:val="22"/>
        </w:rPr>
        <w:t>6</w:t>
      </w:r>
      <w:r w:rsidRPr="004B44F3">
        <w:rPr>
          <w:rFonts w:asciiTheme="minorHAnsi" w:hAnsiTheme="minorHAnsi" w:cstheme="minorHAnsi"/>
          <w:color w:val="auto"/>
          <w:sz w:val="22"/>
          <w:szCs w:val="22"/>
        </w:rPr>
        <w:t xml:space="preserve"> </w:t>
      </w:r>
    </w:p>
    <w:p w14:paraId="3DBC301D" w14:textId="47D11E95"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2.4 Social Equity </w:t>
      </w:r>
      <w:r w:rsidR="007823E9" w:rsidRPr="004B44F3">
        <w:rPr>
          <w:rFonts w:asciiTheme="minorHAnsi" w:hAnsiTheme="minorHAnsi" w:cstheme="minorHAnsi"/>
          <w:color w:val="auto"/>
          <w:sz w:val="22"/>
          <w:szCs w:val="22"/>
        </w:rPr>
        <w:t>and Engagement</w:t>
      </w:r>
      <w:r w:rsidRPr="004B44F3">
        <w:rPr>
          <w:rFonts w:asciiTheme="minorHAnsi" w:hAnsiTheme="minorHAnsi" w:cstheme="minorHAnsi"/>
          <w:color w:val="auto"/>
          <w:sz w:val="22"/>
          <w:szCs w:val="22"/>
        </w:rPr>
        <w:t>..........................................</w:t>
      </w:r>
      <w:r w:rsidR="007823E9" w:rsidRPr="004B44F3">
        <w:rPr>
          <w:rFonts w:asciiTheme="minorHAnsi" w:hAnsiTheme="minorHAnsi" w:cstheme="minorHAnsi"/>
          <w:color w:val="auto"/>
          <w:sz w:val="22"/>
          <w:szCs w:val="22"/>
        </w:rPr>
        <w:t>.</w:t>
      </w:r>
      <w:r w:rsidRPr="004B44F3">
        <w:rPr>
          <w:rFonts w:asciiTheme="minorHAnsi" w:hAnsiTheme="minorHAnsi" w:cstheme="minorHAnsi"/>
          <w:color w:val="auto"/>
          <w:sz w:val="22"/>
          <w:szCs w:val="22"/>
        </w:rPr>
        <w:t xml:space="preserve">................................................................ </w:t>
      </w:r>
      <w:r w:rsidR="00444B83">
        <w:rPr>
          <w:rFonts w:asciiTheme="minorHAnsi" w:hAnsiTheme="minorHAnsi" w:cstheme="minorHAnsi"/>
          <w:color w:val="auto"/>
          <w:sz w:val="22"/>
          <w:szCs w:val="22"/>
        </w:rPr>
        <w:t>6</w:t>
      </w:r>
      <w:r w:rsidRPr="004B44F3">
        <w:rPr>
          <w:rFonts w:asciiTheme="minorHAnsi" w:hAnsiTheme="minorHAnsi" w:cstheme="minorHAnsi"/>
          <w:color w:val="auto"/>
          <w:sz w:val="22"/>
          <w:szCs w:val="22"/>
        </w:rPr>
        <w:t xml:space="preserve"> </w:t>
      </w:r>
    </w:p>
    <w:p w14:paraId="778EA691" w14:textId="048D26C9"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2.5 Application Guidelines and Required Format.................................................................................... 6 </w:t>
      </w:r>
    </w:p>
    <w:p w14:paraId="3699074E" w14:textId="07465056"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2.6 Selection and Award Process ............................................................................................................ </w:t>
      </w:r>
      <w:r w:rsidR="00444B83">
        <w:rPr>
          <w:rFonts w:asciiTheme="minorHAnsi" w:hAnsiTheme="minorHAnsi" w:cstheme="minorHAnsi"/>
          <w:color w:val="auto"/>
          <w:sz w:val="22"/>
          <w:szCs w:val="22"/>
        </w:rPr>
        <w:t>10</w:t>
      </w:r>
      <w:r w:rsidRPr="004B44F3">
        <w:rPr>
          <w:rFonts w:asciiTheme="minorHAnsi" w:hAnsiTheme="minorHAnsi" w:cstheme="minorHAnsi"/>
          <w:color w:val="auto"/>
          <w:sz w:val="22"/>
          <w:szCs w:val="22"/>
        </w:rPr>
        <w:t xml:space="preserve"> </w:t>
      </w:r>
    </w:p>
    <w:p w14:paraId="27BA1447" w14:textId="016A3E07"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2.7 Proposal Deadline and Submission ................................................................................................... </w:t>
      </w:r>
      <w:r w:rsidR="00444B83">
        <w:rPr>
          <w:rFonts w:asciiTheme="minorHAnsi" w:hAnsiTheme="minorHAnsi" w:cstheme="minorHAnsi"/>
          <w:color w:val="auto"/>
          <w:sz w:val="22"/>
          <w:szCs w:val="22"/>
        </w:rPr>
        <w:t>10</w:t>
      </w:r>
    </w:p>
    <w:p w14:paraId="28A8B293" w14:textId="506CAEB1" w:rsidR="006B0E7E" w:rsidRPr="004B44F3" w:rsidRDefault="006B0E7E" w:rsidP="00121ACE">
      <w:pPr>
        <w:pStyle w:val="Default"/>
        <w:spacing w:after="240"/>
        <w:rPr>
          <w:rFonts w:asciiTheme="minorHAnsi" w:hAnsiTheme="minorHAnsi" w:cstheme="minorHAnsi"/>
          <w:color w:val="auto"/>
          <w:sz w:val="23"/>
          <w:szCs w:val="23"/>
        </w:rPr>
      </w:pPr>
      <w:r w:rsidRPr="00666198">
        <w:rPr>
          <w:rFonts w:asciiTheme="minorHAnsi" w:hAnsiTheme="minorHAnsi" w:cstheme="minorHAnsi"/>
          <w:b/>
          <w:bCs/>
          <w:color w:val="auto"/>
          <w:sz w:val="23"/>
          <w:szCs w:val="23"/>
        </w:rPr>
        <w:t>SECTION 3. TERMS &amp; CONDITIONS OF GRANT AWARDS</w:t>
      </w:r>
      <w:r w:rsidRPr="004B44F3">
        <w:rPr>
          <w:rFonts w:asciiTheme="minorHAnsi" w:hAnsiTheme="minorHAnsi" w:cstheme="minorHAnsi"/>
          <w:color w:val="auto"/>
          <w:sz w:val="23"/>
          <w:szCs w:val="23"/>
        </w:rPr>
        <w:t>...........................................</w:t>
      </w:r>
      <w:r w:rsidR="00916764">
        <w:rPr>
          <w:rFonts w:asciiTheme="minorHAnsi" w:hAnsiTheme="minorHAnsi" w:cstheme="minorHAnsi"/>
          <w:color w:val="auto"/>
          <w:sz w:val="23"/>
          <w:szCs w:val="23"/>
        </w:rPr>
        <w:t>.................</w:t>
      </w:r>
      <w:r w:rsidRPr="004B44F3">
        <w:rPr>
          <w:rFonts w:asciiTheme="minorHAnsi" w:hAnsiTheme="minorHAnsi" w:cstheme="minorHAnsi"/>
          <w:color w:val="auto"/>
          <w:sz w:val="23"/>
          <w:szCs w:val="23"/>
        </w:rPr>
        <w:t>.....</w:t>
      </w:r>
      <w:r w:rsidR="00914DA1">
        <w:rPr>
          <w:rFonts w:asciiTheme="minorHAnsi" w:hAnsiTheme="minorHAnsi" w:cstheme="minorHAnsi"/>
          <w:color w:val="auto"/>
          <w:sz w:val="23"/>
          <w:szCs w:val="23"/>
        </w:rPr>
        <w:t>11</w:t>
      </w:r>
      <w:r w:rsidRPr="004B44F3">
        <w:rPr>
          <w:rFonts w:asciiTheme="minorHAnsi" w:hAnsiTheme="minorHAnsi" w:cstheme="minorHAnsi"/>
          <w:color w:val="auto"/>
          <w:sz w:val="23"/>
          <w:szCs w:val="23"/>
        </w:rPr>
        <w:t xml:space="preserve"> </w:t>
      </w:r>
    </w:p>
    <w:p w14:paraId="6AD76F84" w14:textId="02D2871E"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3.1 Grant Agreement .............................................................................................................................. </w:t>
      </w:r>
      <w:r w:rsidR="00914DA1">
        <w:rPr>
          <w:rFonts w:asciiTheme="minorHAnsi" w:hAnsiTheme="minorHAnsi" w:cstheme="minorHAnsi"/>
          <w:color w:val="auto"/>
          <w:sz w:val="22"/>
          <w:szCs w:val="22"/>
        </w:rPr>
        <w:t>11</w:t>
      </w:r>
      <w:r w:rsidRPr="004B44F3">
        <w:rPr>
          <w:rFonts w:asciiTheme="minorHAnsi" w:hAnsiTheme="minorHAnsi" w:cstheme="minorHAnsi"/>
          <w:color w:val="auto"/>
          <w:sz w:val="22"/>
          <w:szCs w:val="22"/>
        </w:rPr>
        <w:t xml:space="preserve"> </w:t>
      </w:r>
    </w:p>
    <w:p w14:paraId="65DE0B0B" w14:textId="00880441" w:rsidR="006B0E7E" w:rsidRPr="004B44F3"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3.2 Pre-Award Costs ..............................................................................................................</w:t>
      </w:r>
      <w:r w:rsidR="00916764">
        <w:rPr>
          <w:rFonts w:asciiTheme="minorHAnsi" w:hAnsiTheme="minorHAnsi" w:cstheme="minorHAnsi"/>
          <w:color w:val="auto"/>
          <w:sz w:val="22"/>
          <w:szCs w:val="22"/>
        </w:rPr>
        <w:t>.</w:t>
      </w:r>
      <w:r w:rsidRPr="004B44F3">
        <w:rPr>
          <w:rFonts w:asciiTheme="minorHAnsi" w:hAnsiTheme="minorHAnsi" w:cstheme="minorHAnsi"/>
          <w:color w:val="auto"/>
          <w:sz w:val="22"/>
          <w:szCs w:val="22"/>
        </w:rPr>
        <w:t xml:space="preserve">................. </w:t>
      </w:r>
      <w:r w:rsidR="00914DA1">
        <w:rPr>
          <w:rFonts w:asciiTheme="minorHAnsi" w:hAnsiTheme="minorHAnsi" w:cstheme="minorHAnsi"/>
          <w:color w:val="auto"/>
          <w:sz w:val="22"/>
          <w:szCs w:val="22"/>
        </w:rPr>
        <w:t>1</w:t>
      </w:r>
      <w:r w:rsidR="00BF28CA">
        <w:rPr>
          <w:rFonts w:asciiTheme="minorHAnsi" w:hAnsiTheme="minorHAnsi" w:cstheme="minorHAnsi"/>
          <w:color w:val="auto"/>
          <w:sz w:val="22"/>
          <w:szCs w:val="22"/>
        </w:rPr>
        <w:t>1</w:t>
      </w:r>
    </w:p>
    <w:p w14:paraId="125A9B03" w14:textId="159D58FC" w:rsidR="006B0E7E" w:rsidRDefault="006B0E7E" w:rsidP="00121ACE">
      <w:pPr>
        <w:pStyle w:val="Default"/>
        <w:spacing w:after="240"/>
        <w:rPr>
          <w:rFonts w:asciiTheme="minorHAnsi" w:hAnsiTheme="minorHAnsi" w:cstheme="minorHAnsi"/>
          <w:color w:val="auto"/>
          <w:sz w:val="22"/>
          <w:szCs w:val="22"/>
        </w:rPr>
      </w:pPr>
      <w:r w:rsidRPr="004B44F3">
        <w:rPr>
          <w:rFonts w:asciiTheme="minorHAnsi" w:hAnsiTheme="minorHAnsi" w:cstheme="minorHAnsi"/>
          <w:color w:val="auto"/>
          <w:sz w:val="22"/>
          <w:szCs w:val="22"/>
        </w:rPr>
        <w:t xml:space="preserve">3.3 Reporting Requirements ................................................................................................................... </w:t>
      </w:r>
      <w:r w:rsidR="00914DA1">
        <w:rPr>
          <w:rFonts w:asciiTheme="minorHAnsi" w:hAnsiTheme="minorHAnsi" w:cstheme="minorHAnsi"/>
          <w:color w:val="auto"/>
          <w:sz w:val="22"/>
          <w:szCs w:val="22"/>
        </w:rPr>
        <w:t>1</w:t>
      </w:r>
      <w:r w:rsidR="00BF28CA">
        <w:rPr>
          <w:rFonts w:asciiTheme="minorHAnsi" w:hAnsiTheme="minorHAnsi" w:cstheme="minorHAnsi"/>
          <w:color w:val="auto"/>
          <w:sz w:val="22"/>
          <w:szCs w:val="22"/>
        </w:rPr>
        <w:t>1</w:t>
      </w:r>
      <w:r w:rsidRPr="004B44F3">
        <w:rPr>
          <w:rFonts w:asciiTheme="minorHAnsi" w:hAnsiTheme="minorHAnsi" w:cstheme="minorHAnsi"/>
          <w:color w:val="auto"/>
          <w:sz w:val="22"/>
          <w:szCs w:val="22"/>
        </w:rPr>
        <w:t xml:space="preserve"> </w:t>
      </w:r>
    </w:p>
    <w:p w14:paraId="37BA6A16" w14:textId="545CD6CA" w:rsidR="00914DA1" w:rsidRPr="004B44F3" w:rsidRDefault="00914DA1" w:rsidP="00914DA1">
      <w:pPr>
        <w:pStyle w:val="Default"/>
        <w:spacing w:after="240"/>
        <w:rPr>
          <w:rFonts w:asciiTheme="minorHAnsi" w:hAnsiTheme="minorHAnsi" w:cstheme="minorHAnsi"/>
          <w:color w:val="auto"/>
          <w:sz w:val="22"/>
          <w:szCs w:val="22"/>
        </w:rPr>
      </w:pPr>
      <w:r>
        <w:rPr>
          <w:rFonts w:asciiTheme="minorHAnsi" w:hAnsiTheme="minorHAnsi" w:cstheme="minorHAnsi"/>
          <w:color w:val="auto"/>
          <w:sz w:val="22"/>
          <w:szCs w:val="22"/>
        </w:rPr>
        <w:t xml:space="preserve">3.4 Public Records </w:t>
      </w:r>
      <w:r w:rsidRPr="004B44F3">
        <w:rPr>
          <w:rFonts w:asciiTheme="minorHAnsi" w:hAnsiTheme="minorHAnsi" w:cstheme="minorHAnsi"/>
          <w:color w:val="auto"/>
          <w:sz w:val="22"/>
          <w:szCs w:val="22"/>
        </w:rPr>
        <w:t>........................</w:t>
      </w:r>
      <w:r>
        <w:rPr>
          <w:rFonts w:asciiTheme="minorHAnsi" w:hAnsiTheme="minorHAnsi" w:cstheme="minorHAnsi"/>
          <w:color w:val="auto"/>
          <w:sz w:val="22"/>
          <w:szCs w:val="22"/>
        </w:rPr>
        <w:t>...</w:t>
      </w:r>
      <w:r w:rsidRPr="004B44F3">
        <w:rPr>
          <w:rFonts w:asciiTheme="minorHAnsi" w:hAnsiTheme="minorHAnsi" w:cstheme="minorHAnsi"/>
          <w:color w:val="auto"/>
          <w:sz w:val="22"/>
          <w:szCs w:val="22"/>
        </w:rPr>
        <w:t>......................................................................................</w:t>
      </w:r>
      <w:r>
        <w:rPr>
          <w:rFonts w:asciiTheme="minorHAnsi" w:hAnsiTheme="minorHAnsi" w:cstheme="minorHAnsi"/>
          <w:color w:val="auto"/>
          <w:sz w:val="22"/>
          <w:szCs w:val="22"/>
        </w:rPr>
        <w:t>.</w:t>
      </w:r>
      <w:r w:rsidRPr="004B44F3">
        <w:rPr>
          <w:rFonts w:asciiTheme="minorHAnsi" w:hAnsiTheme="minorHAnsi" w:cstheme="minorHAnsi"/>
          <w:color w:val="auto"/>
          <w:sz w:val="22"/>
          <w:szCs w:val="22"/>
        </w:rPr>
        <w:t xml:space="preserve">................. </w:t>
      </w:r>
      <w:r>
        <w:rPr>
          <w:rFonts w:asciiTheme="minorHAnsi" w:hAnsiTheme="minorHAnsi" w:cstheme="minorHAnsi"/>
          <w:color w:val="auto"/>
          <w:sz w:val="22"/>
          <w:szCs w:val="22"/>
        </w:rPr>
        <w:t>12</w:t>
      </w:r>
      <w:r w:rsidRPr="004B44F3">
        <w:rPr>
          <w:rFonts w:asciiTheme="minorHAnsi" w:hAnsiTheme="minorHAnsi" w:cstheme="minorHAnsi"/>
          <w:color w:val="auto"/>
          <w:sz w:val="22"/>
          <w:szCs w:val="22"/>
        </w:rPr>
        <w:t xml:space="preserve"> </w:t>
      </w:r>
    </w:p>
    <w:p w14:paraId="20AE452D" w14:textId="56413D43" w:rsidR="00FF6EA7" w:rsidRDefault="00FF6EA7" w:rsidP="00FF6EA7">
      <w:pPr>
        <w:spacing w:after="240"/>
        <w:rPr>
          <w:sz w:val="23"/>
          <w:szCs w:val="23"/>
        </w:rPr>
      </w:pPr>
      <w:r w:rsidRPr="0032622A">
        <w:rPr>
          <w:b/>
          <w:bCs/>
          <w:sz w:val="23"/>
          <w:szCs w:val="23"/>
        </w:rPr>
        <w:t>APPLICATION FORM</w:t>
      </w:r>
      <w:r>
        <w:rPr>
          <w:sz w:val="23"/>
          <w:szCs w:val="23"/>
        </w:rPr>
        <w:t>…………………………………………………………………………………….………………………….……13</w:t>
      </w:r>
    </w:p>
    <w:p w14:paraId="41A873F8" w14:textId="05849C39" w:rsidR="00914DA1" w:rsidRPr="004B44F3" w:rsidRDefault="00914DA1" w:rsidP="00121ACE">
      <w:pPr>
        <w:pStyle w:val="Default"/>
        <w:spacing w:after="240"/>
        <w:rPr>
          <w:rFonts w:asciiTheme="minorHAnsi" w:hAnsiTheme="minorHAnsi" w:cstheme="minorHAnsi"/>
          <w:color w:val="auto"/>
          <w:sz w:val="22"/>
          <w:szCs w:val="22"/>
        </w:rPr>
      </w:pPr>
    </w:p>
    <w:p w14:paraId="0819F805" w14:textId="77777777" w:rsidR="00121ACE" w:rsidRDefault="00121ACE" w:rsidP="00121ACE">
      <w:pPr>
        <w:spacing w:after="240"/>
        <w:rPr>
          <w:sz w:val="23"/>
          <w:szCs w:val="23"/>
        </w:rPr>
      </w:pPr>
    </w:p>
    <w:p w14:paraId="46F63160" w14:textId="041436C4" w:rsidR="00121ACE" w:rsidRPr="00FA0492" w:rsidRDefault="004C5D00" w:rsidP="00121ACE">
      <w:pPr>
        <w:spacing w:after="240"/>
        <w:rPr>
          <w:b/>
          <w:bCs/>
          <w:sz w:val="28"/>
          <w:szCs w:val="28"/>
        </w:rPr>
      </w:pPr>
      <w:r w:rsidRPr="00FA0492">
        <w:rPr>
          <w:b/>
          <w:bCs/>
          <w:sz w:val="28"/>
          <w:szCs w:val="28"/>
        </w:rPr>
        <w:lastRenderedPageBreak/>
        <w:t>SECTION 1. BACKGROUND</w:t>
      </w:r>
    </w:p>
    <w:p w14:paraId="4722FBE5" w14:textId="12AD86D5" w:rsidR="004C2245" w:rsidRPr="004C2245" w:rsidRDefault="004C2245" w:rsidP="004C2245">
      <w:pPr>
        <w:rPr>
          <w:rFonts w:cstheme="minorHAnsi"/>
          <w:color w:val="141414"/>
          <w:sz w:val="24"/>
          <w:szCs w:val="24"/>
          <w:shd w:val="clear" w:color="auto" w:fill="FFFFFF"/>
        </w:rPr>
      </w:pPr>
      <w:r w:rsidRPr="004C2245">
        <w:rPr>
          <w:rFonts w:cstheme="minorHAnsi"/>
          <w:color w:val="141414"/>
          <w:sz w:val="24"/>
          <w:szCs w:val="24"/>
          <w:shd w:val="clear" w:color="auto" w:fill="FFFFFF"/>
        </w:rPr>
        <w:t xml:space="preserve">The </w:t>
      </w:r>
      <w:hyperlink r:id="rId16" w:history="1">
        <w:r w:rsidRPr="004C2245">
          <w:rPr>
            <w:rStyle w:val="Hyperlink"/>
            <w:rFonts w:cstheme="minorHAnsi"/>
            <w:sz w:val="24"/>
            <w:szCs w:val="24"/>
            <w:shd w:val="clear" w:color="auto" w:fill="FFFFFF"/>
          </w:rPr>
          <w:t>Community Resilience Partnership</w:t>
        </w:r>
      </w:hyperlink>
      <w:r w:rsidRPr="004C2245">
        <w:rPr>
          <w:rFonts w:cstheme="minorHAnsi"/>
          <w:color w:val="141414"/>
          <w:sz w:val="24"/>
          <w:szCs w:val="24"/>
          <w:shd w:val="clear" w:color="auto" w:fill="FFFFFF"/>
        </w:rPr>
        <w:t xml:space="preserve"> provides grants and assistance to municipal governments, Tribal Governments, plantations, townships, or unorganized territories in Maine (“Communities”) for projects that reduce energy use and costs, transition to clean energy and make communities more resilient to climate change</w:t>
      </w:r>
      <w:r w:rsidR="0095665E">
        <w:rPr>
          <w:rFonts w:cstheme="minorHAnsi"/>
          <w:color w:val="141414"/>
          <w:sz w:val="24"/>
          <w:szCs w:val="24"/>
          <w:shd w:val="clear" w:color="auto" w:fill="FFFFFF"/>
        </w:rPr>
        <w:t xml:space="preserve"> impacts such as flooding, extreme temperatures, and public health risks</w:t>
      </w:r>
      <w:r w:rsidRPr="004C2245">
        <w:rPr>
          <w:rFonts w:cstheme="minorHAnsi"/>
          <w:color w:val="141414"/>
          <w:sz w:val="24"/>
          <w:szCs w:val="24"/>
          <w:shd w:val="clear" w:color="auto" w:fill="FFFFFF"/>
        </w:rPr>
        <w:t xml:space="preserve">. Communities – those that have already taken significant climate action as well as those considering their early steps – are eligible for Community Action Grants upon completion of </w:t>
      </w:r>
      <w:hyperlink r:id="rId17" w:history="1">
        <w:r w:rsidR="008B64DE" w:rsidRPr="00516765">
          <w:rPr>
            <w:rStyle w:val="Hyperlink"/>
            <w:sz w:val="24"/>
            <w:szCs w:val="24"/>
          </w:rPr>
          <w:t>program’s enrollment requirements</w:t>
        </w:r>
      </w:hyperlink>
      <w:r w:rsidRPr="004C2245">
        <w:rPr>
          <w:rFonts w:cstheme="minorHAnsi"/>
          <w:color w:val="141414"/>
          <w:sz w:val="24"/>
          <w:szCs w:val="24"/>
          <w:shd w:val="clear" w:color="auto" w:fill="FFFFFF"/>
        </w:rPr>
        <w:t xml:space="preserve">. </w:t>
      </w:r>
    </w:p>
    <w:p w14:paraId="1CE45569" w14:textId="1E33802B" w:rsidR="003E05F9" w:rsidRDefault="004C2245" w:rsidP="003E05F9">
      <w:pPr>
        <w:rPr>
          <w:rFonts w:cstheme="minorHAnsi"/>
          <w:color w:val="141414"/>
          <w:sz w:val="24"/>
          <w:szCs w:val="24"/>
          <w:shd w:val="clear" w:color="auto" w:fill="FFFFFF"/>
        </w:rPr>
      </w:pPr>
      <w:r w:rsidRPr="004C2245">
        <w:rPr>
          <w:rFonts w:cstheme="minorHAnsi"/>
          <w:color w:val="141414"/>
          <w:sz w:val="24"/>
          <w:szCs w:val="24"/>
          <w:shd w:val="clear" w:color="auto" w:fill="FFFFFF"/>
        </w:rPr>
        <w:t xml:space="preserve">Service Provider Grants, provided through this </w:t>
      </w:r>
      <w:r w:rsidR="00B65E16">
        <w:rPr>
          <w:rFonts w:cstheme="minorHAnsi"/>
          <w:color w:val="141414"/>
          <w:sz w:val="24"/>
          <w:szCs w:val="24"/>
          <w:shd w:val="clear" w:color="auto" w:fill="FFFFFF"/>
        </w:rPr>
        <w:t>Program Statement</w:t>
      </w:r>
      <w:r w:rsidRPr="004C2245">
        <w:rPr>
          <w:rFonts w:cstheme="minorHAnsi"/>
          <w:color w:val="141414"/>
          <w:sz w:val="24"/>
          <w:szCs w:val="24"/>
          <w:shd w:val="clear" w:color="auto" w:fill="FFFFFF"/>
        </w:rPr>
        <w:t xml:space="preserve">, enable organizations to </w:t>
      </w:r>
      <w:r w:rsidR="00FC56BE">
        <w:rPr>
          <w:rFonts w:cstheme="minorHAnsi"/>
          <w:color w:val="141414"/>
          <w:sz w:val="24"/>
          <w:szCs w:val="24"/>
          <w:shd w:val="clear" w:color="auto" w:fill="FFFFFF"/>
        </w:rPr>
        <w:t>assist</w:t>
      </w:r>
      <w:r w:rsidRPr="004C2245">
        <w:rPr>
          <w:rFonts w:cstheme="minorHAnsi"/>
          <w:color w:val="141414"/>
          <w:sz w:val="24"/>
          <w:szCs w:val="24"/>
          <w:shd w:val="clear" w:color="auto" w:fill="FFFFFF"/>
        </w:rPr>
        <w:t xml:space="preserve"> Communities to prepare for and enroll in the Community Resilience Partnership and then apply for grant funds to undertake priority projects. </w:t>
      </w:r>
    </w:p>
    <w:p w14:paraId="14C97028" w14:textId="77777777" w:rsidR="003E05F9" w:rsidRDefault="003E05F9" w:rsidP="003E05F9">
      <w:pPr>
        <w:rPr>
          <w:rFonts w:cstheme="minorHAnsi"/>
          <w:color w:val="141414"/>
          <w:sz w:val="24"/>
          <w:szCs w:val="24"/>
          <w:shd w:val="clear" w:color="auto" w:fill="FFFFFF"/>
        </w:rPr>
      </w:pPr>
    </w:p>
    <w:p w14:paraId="1258A02D" w14:textId="7354BC51" w:rsidR="003E05F9" w:rsidRPr="00FA0492" w:rsidRDefault="003E05F9" w:rsidP="003E05F9">
      <w:pPr>
        <w:rPr>
          <w:rFonts w:cstheme="minorHAnsi"/>
          <w:b/>
          <w:bCs/>
          <w:color w:val="141414"/>
          <w:sz w:val="26"/>
          <w:szCs w:val="26"/>
          <w:shd w:val="clear" w:color="auto" w:fill="FFFFFF"/>
        </w:rPr>
      </w:pPr>
      <w:r w:rsidRPr="00FA0492">
        <w:rPr>
          <w:rFonts w:cstheme="minorHAnsi"/>
          <w:b/>
          <w:bCs/>
          <w:color w:val="141414"/>
          <w:sz w:val="26"/>
          <w:szCs w:val="26"/>
          <w:shd w:val="clear" w:color="auto" w:fill="FFFFFF"/>
        </w:rPr>
        <w:t>1.1 Definitions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5"/>
        <w:gridCol w:w="6535"/>
      </w:tblGrid>
      <w:tr w:rsidR="00666198" w:rsidRPr="00666198" w14:paraId="280173C5" w14:textId="77777777" w:rsidTr="00780ED0">
        <w:trPr>
          <w:trHeight w:val="171"/>
        </w:trPr>
        <w:tc>
          <w:tcPr>
            <w:tcW w:w="3005" w:type="dxa"/>
          </w:tcPr>
          <w:p w14:paraId="37BA1022" w14:textId="27FF6ABC" w:rsidR="00666198" w:rsidRPr="00666198" w:rsidRDefault="00D60C84" w:rsidP="00666198">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GOPIF</w:t>
            </w:r>
            <w:r w:rsidRPr="00666198">
              <w:rPr>
                <w:rFonts w:cstheme="minorHAnsi"/>
                <w:b/>
                <w:bCs/>
                <w:color w:val="000000"/>
                <w:sz w:val="24"/>
                <w:szCs w:val="24"/>
              </w:rPr>
              <w:t xml:space="preserve"> </w:t>
            </w:r>
          </w:p>
        </w:tc>
        <w:tc>
          <w:tcPr>
            <w:tcW w:w="6535" w:type="dxa"/>
          </w:tcPr>
          <w:p w14:paraId="7809B8BF"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Governor’s Office of Policy Innovation and the Future </w:t>
            </w:r>
          </w:p>
        </w:tc>
      </w:tr>
      <w:tr w:rsidR="00666198" w:rsidRPr="00666198" w14:paraId="35731E31" w14:textId="77777777" w:rsidTr="00780ED0">
        <w:trPr>
          <w:trHeight w:val="171"/>
        </w:trPr>
        <w:tc>
          <w:tcPr>
            <w:tcW w:w="3005" w:type="dxa"/>
          </w:tcPr>
          <w:p w14:paraId="74F9CA27"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b/>
                <w:bCs/>
                <w:color w:val="000000"/>
                <w:sz w:val="24"/>
                <w:szCs w:val="24"/>
              </w:rPr>
              <w:t xml:space="preserve">State </w:t>
            </w:r>
          </w:p>
        </w:tc>
        <w:tc>
          <w:tcPr>
            <w:tcW w:w="6535" w:type="dxa"/>
          </w:tcPr>
          <w:p w14:paraId="2DCD3B92"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State of Maine </w:t>
            </w:r>
          </w:p>
        </w:tc>
      </w:tr>
      <w:tr w:rsidR="00666198" w:rsidRPr="00666198" w14:paraId="6816F55C" w14:textId="77777777" w:rsidTr="00780ED0">
        <w:trPr>
          <w:trHeight w:val="579"/>
        </w:trPr>
        <w:tc>
          <w:tcPr>
            <w:tcW w:w="3005" w:type="dxa"/>
          </w:tcPr>
          <w:p w14:paraId="1C5A0296"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b/>
                <w:bCs/>
                <w:color w:val="000000"/>
                <w:sz w:val="24"/>
                <w:szCs w:val="24"/>
              </w:rPr>
              <w:t xml:space="preserve">Service Provider Grant </w:t>
            </w:r>
          </w:p>
        </w:tc>
        <w:tc>
          <w:tcPr>
            <w:tcW w:w="6535" w:type="dxa"/>
          </w:tcPr>
          <w:p w14:paraId="44220497" w14:textId="601D18D1"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Grant to a service provider to </w:t>
            </w:r>
            <w:r w:rsidR="006C1A41">
              <w:rPr>
                <w:rFonts w:cstheme="minorHAnsi"/>
                <w:color w:val="000000"/>
                <w:sz w:val="24"/>
                <w:szCs w:val="24"/>
              </w:rPr>
              <w:t>assist</w:t>
            </w:r>
            <w:r w:rsidRPr="00666198">
              <w:rPr>
                <w:rFonts w:cstheme="minorHAnsi"/>
                <w:color w:val="000000"/>
                <w:sz w:val="24"/>
                <w:szCs w:val="24"/>
              </w:rPr>
              <w:t xml:space="preserve"> a Group of communities in Maine to prepare for and enroll in the Community Resilience Partnership and then to apply for grant funds to implement priority climate and energy projects. </w:t>
            </w:r>
          </w:p>
        </w:tc>
      </w:tr>
      <w:tr w:rsidR="00666198" w:rsidRPr="00666198" w14:paraId="0358D720" w14:textId="77777777" w:rsidTr="00780ED0">
        <w:trPr>
          <w:trHeight w:val="303"/>
        </w:trPr>
        <w:tc>
          <w:tcPr>
            <w:tcW w:w="3005" w:type="dxa"/>
          </w:tcPr>
          <w:p w14:paraId="53CFC8D3"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b/>
                <w:bCs/>
                <w:color w:val="000000"/>
                <w:sz w:val="24"/>
                <w:szCs w:val="24"/>
              </w:rPr>
              <w:t xml:space="preserve">Community </w:t>
            </w:r>
          </w:p>
        </w:tc>
        <w:tc>
          <w:tcPr>
            <w:tcW w:w="6535" w:type="dxa"/>
          </w:tcPr>
          <w:p w14:paraId="655830E6"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A municipal government, Tribal Government, plantation, township, or unorganized territory in Maine. </w:t>
            </w:r>
          </w:p>
        </w:tc>
      </w:tr>
      <w:tr w:rsidR="00666198" w:rsidRPr="00666198" w14:paraId="1CB1C561" w14:textId="77777777" w:rsidTr="00780ED0">
        <w:trPr>
          <w:trHeight w:val="302"/>
        </w:trPr>
        <w:tc>
          <w:tcPr>
            <w:tcW w:w="3005" w:type="dxa"/>
          </w:tcPr>
          <w:p w14:paraId="0241ABDD"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b/>
                <w:bCs/>
                <w:color w:val="000000"/>
                <w:sz w:val="24"/>
                <w:szCs w:val="24"/>
              </w:rPr>
              <w:t xml:space="preserve">Group </w:t>
            </w:r>
          </w:p>
        </w:tc>
        <w:tc>
          <w:tcPr>
            <w:tcW w:w="6535" w:type="dxa"/>
          </w:tcPr>
          <w:p w14:paraId="2C6AEA78"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Two (2) to five (5) communities covered by a single application for grant funding. </w:t>
            </w:r>
          </w:p>
        </w:tc>
      </w:tr>
      <w:tr w:rsidR="00666198" w:rsidRPr="00666198" w14:paraId="5FAF2782" w14:textId="77777777" w:rsidTr="00780ED0">
        <w:trPr>
          <w:trHeight w:val="993"/>
        </w:trPr>
        <w:tc>
          <w:tcPr>
            <w:tcW w:w="3005" w:type="dxa"/>
          </w:tcPr>
          <w:p w14:paraId="6AEDE52A"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b/>
                <w:bCs/>
                <w:color w:val="000000"/>
                <w:sz w:val="24"/>
                <w:szCs w:val="24"/>
              </w:rPr>
              <w:t xml:space="preserve">Community Action Grant </w:t>
            </w:r>
          </w:p>
        </w:tc>
        <w:tc>
          <w:tcPr>
            <w:tcW w:w="6535" w:type="dxa"/>
          </w:tcPr>
          <w:p w14:paraId="437D6EAC" w14:textId="77777777"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Upon enrollment in the Community Resilience Partnership, communities are eligible for Community Action Grants for projects that reduce energy use and costs, transition to clean energy, and make communities in Maine more resilient to climate change. </w:t>
            </w:r>
          </w:p>
          <w:p w14:paraId="6E5ABAF2" w14:textId="77777777" w:rsidR="000B1145" w:rsidRDefault="000B1145" w:rsidP="00666198">
            <w:pPr>
              <w:autoSpaceDE w:val="0"/>
              <w:autoSpaceDN w:val="0"/>
              <w:adjustRightInd w:val="0"/>
              <w:spacing w:after="0" w:line="240" w:lineRule="auto"/>
              <w:rPr>
                <w:rFonts w:cstheme="minorHAnsi"/>
                <w:color w:val="000000"/>
                <w:sz w:val="24"/>
                <w:szCs w:val="24"/>
              </w:rPr>
            </w:pPr>
          </w:p>
          <w:p w14:paraId="3E0BA469" w14:textId="582970F1" w:rsidR="00666198" w:rsidRPr="00666198" w:rsidRDefault="00666198" w:rsidP="00666198">
            <w:pPr>
              <w:autoSpaceDE w:val="0"/>
              <w:autoSpaceDN w:val="0"/>
              <w:adjustRightInd w:val="0"/>
              <w:spacing w:after="0" w:line="240" w:lineRule="auto"/>
              <w:rPr>
                <w:rFonts w:cstheme="minorHAnsi"/>
                <w:color w:val="000000"/>
                <w:sz w:val="24"/>
                <w:szCs w:val="24"/>
              </w:rPr>
            </w:pPr>
            <w:r w:rsidRPr="00666198">
              <w:rPr>
                <w:rFonts w:cstheme="minorHAnsi"/>
                <w:color w:val="000000"/>
                <w:sz w:val="24"/>
                <w:szCs w:val="24"/>
              </w:rPr>
              <w:t xml:space="preserve">Please see </w:t>
            </w:r>
            <w:hyperlink r:id="rId18" w:history="1">
              <w:r w:rsidR="00EF1442" w:rsidRPr="009C6EE8">
                <w:rPr>
                  <w:rStyle w:val="Hyperlink"/>
                  <w:rFonts w:cstheme="minorHAnsi"/>
                  <w:sz w:val="24"/>
                  <w:szCs w:val="24"/>
                </w:rPr>
                <w:t>CAG2024-4</w:t>
              </w:r>
            </w:hyperlink>
            <w:r w:rsidR="00EF1442">
              <w:rPr>
                <w:rFonts w:cstheme="minorHAnsi"/>
                <w:color w:val="000000"/>
                <w:sz w:val="24"/>
                <w:szCs w:val="24"/>
              </w:rPr>
              <w:t xml:space="preserve"> - </w:t>
            </w:r>
            <w:r w:rsidRPr="00666198">
              <w:rPr>
                <w:rFonts w:cstheme="minorHAnsi"/>
                <w:color w:val="000000"/>
                <w:sz w:val="24"/>
                <w:szCs w:val="24"/>
              </w:rPr>
              <w:t xml:space="preserve">Community Action Grant </w:t>
            </w:r>
            <w:r w:rsidR="00EF1442">
              <w:rPr>
                <w:rFonts w:cstheme="minorHAnsi"/>
                <w:color w:val="000000"/>
                <w:sz w:val="24"/>
                <w:szCs w:val="24"/>
              </w:rPr>
              <w:t>Program Statement</w:t>
            </w:r>
            <w:r w:rsidRPr="00666198">
              <w:rPr>
                <w:rFonts w:cstheme="minorHAnsi"/>
                <w:color w:val="000000"/>
                <w:sz w:val="24"/>
                <w:szCs w:val="24"/>
              </w:rPr>
              <w:t xml:space="preserve"> for more information. </w:t>
            </w:r>
          </w:p>
        </w:tc>
      </w:tr>
    </w:tbl>
    <w:p w14:paraId="4ADD0442" w14:textId="77777777" w:rsidR="00815C6A" w:rsidRDefault="00815C6A" w:rsidP="00A93309">
      <w:pPr>
        <w:rPr>
          <w:rFonts w:cstheme="minorHAnsi"/>
          <w:color w:val="000000" w:themeColor="text1"/>
          <w:sz w:val="24"/>
          <w:szCs w:val="24"/>
        </w:rPr>
      </w:pPr>
    </w:p>
    <w:p w14:paraId="39105892" w14:textId="773F1BB7" w:rsidR="00CB65EA" w:rsidRPr="0071307D" w:rsidRDefault="0071307D" w:rsidP="000F4A67">
      <w:pPr>
        <w:spacing w:after="0"/>
        <w:rPr>
          <w:b/>
          <w:bCs/>
          <w:sz w:val="26"/>
          <w:szCs w:val="26"/>
        </w:rPr>
      </w:pPr>
      <w:r>
        <w:rPr>
          <w:b/>
          <w:bCs/>
          <w:sz w:val="26"/>
          <w:szCs w:val="26"/>
        </w:rPr>
        <w:t>1</w:t>
      </w:r>
      <w:r w:rsidR="00C80CD8">
        <w:rPr>
          <w:b/>
          <w:bCs/>
          <w:sz w:val="26"/>
          <w:szCs w:val="26"/>
        </w:rPr>
        <w:t xml:space="preserve">.2 </w:t>
      </w:r>
      <w:r w:rsidR="00CB65EA" w:rsidRPr="0071307D">
        <w:rPr>
          <w:b/>
          <w:bCs/>
          <w:sz w:val="26"/>
          <w:szCs w:val="26"/>
        </w:rPr>
        <w:t>Eligibility</w:t>
      </w:r>
    </w:p>
    <w:p w14:paraId="555888A7" w14:textId="74D47F5D" w:rsidR="008A202B" w:rsidRPr="008A202B" w:rsidRDefault="008A202B" w:rsidP="000F4A67">
      <w:pPr>
        <w:spacing w:after="0"/>
        <w:rPr>
          <w:rFonts w:cstheme="minorHAnsi"/>
          <w:sz w:val="24"/>
          <w:szCs w:val="24"/>
        </w:rPr>
      </w:pPr>
      <w:r w:rsidRPr="008A202B">
        <w:rPr>
          <w:rFonts w:cstheme="minorHAnsi"/>
          <w:sz w:val="24"/>
          <w:szCs w:val="24"/>
        </w:rPr>
        <w:t>In order to be considered for Grant funding under this application process, Applicants must meet the following requirements:</w:t>
      </w:r>
    </w:p>
    <w:p w14:paraId="407F3F25" w14:textId="79BB6A0D" w:rsidR="008A202B" w:rsidRPr="00F21DFB" w:rsidRDefault="008A202B" w:rsidP="008A202B">
      <w:pPr>
        <w:pStyle w:val="ListParagraph"/>
        <w:widowControl w:val="0"/>
        <w:numPr>
          <w:ilvl w:val="0"/>
          <w:numId w:val="19"/>
        </w:numPr>
        <w:autoSpaceDE w:val="0"/>
        <w:autoSpaceDN w:val="0"/>
        <w:spacing w:after="0" w:line="240" w:lineRule="auto"/>
        <w:contextualSpacing w:val="0"/>
        <w:rPr>
          <w:rFonts w:cstheme="minorHAnsi"/>
        </w:rPr>
      </w:pPr>
      <w:r w:rsidRPr="008A202B">
        <w:rPr>
          <w:rFonts w:cstheme="minorHAnsi"/>
          <w:sz w:val="24"/>
          <w:szCs w:val="24"/>
        </w:rPr>
        <w:t xml:space="preserve">Eligible service provider organizations include regional planning organizations, councils of governments, regional economic development organizations, county governments, non-profit organizations, academic institutions and cooperative extension programs, </w:t>
      </w:r>
      <w:r w:rsidRPr="008A202B">
        <w:rPr>
          <w:rFonts w:cstheme="minorHAnsi"/>
          <w:sz w:val="24"/>
          <w:szCs w:val="24"/>
        </w:rPr>
        <w:lastRenderedPageBreak/>
        <w:t xml:space="preserve">and for-profit enterprises. Municipalities are also eligible to apply for Service Provider grants and will need to demonstrate experience and capacity </w:t>
      </w:r>
      <w:r w:rsidRPr="00F21DFB">
        <w:rPr>
          <w:rFonts w:cstheme="minorHAnsi"/>
          <w:sz w:val="24"/>
          <w:szCs w:val="24"/>
        </w:rPr>
        <w:t xml:space="preserve">(see Section </w:t>
      </w:r>
      <w:r w:rsidR="00F21DFB" w:rsidRPr="00F21DFB">
        <w:rPr>
          <w:rFonts w:cstheme="minorHAnsi"/>
          <w:sz w:val="24"/>
          <w:szCs w:val="24"/>
        </w:rPr>
        <w:t xml:space="preserve">2.5, subsection </w:t>
      </w:r>
      <w:r w:rsidR="0047134C">
        <w:rPr>
          <w:rFonts w:cstheme="minorHAnsi"/>
          <w:sz w:val="24"/>
          <w:szCs w:val="24"/>
        </w:rPr>
        <w:t>C</w:t>
      </w:r>
      <w:r w:rsidR="00BD0C9D">
        <w:rPr>
          <w:rFonts w:cstheme="minorHAnsi"/>
          <w:sz w:val="24"/>
          <w:szCs w:val="24"/>
        </w:rPr>
        <w:t>.</w:t>
      </w:r>
      <w:r w:rsidRPr="00F21DFB">
        <w:rPr>
          <w:rFonts w:cstheme="minorHAnsi"/>
          <w:sz w:val="24"/>
          <w:szCs w:val="24"/>
        </w:rPr>
        <w:t xml:space="preserve">). </w:t>
      </w:r>
    </w:p>
    <w:p w14:paraId="6CA63C11" w14:textId="77777777" w:rsidR="008A202B" w:rsidRPr="008A202B" w:rsidRDefault="008A202B"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heme="minorHAnsi" w:hAnsiTheme="minorHAnsi" w:cstheme="minorHAnsi"/>
        </w:rPr>
      </w:pPr>
    </w:p>
    <w:p w14:paraId="05D7AE50" w14:textId="1D38E7A6" w:rsidR="00FA2366" w:rsidRPr="000204D6" w:rsidRDefault="008A202B" w:rsidP="000204D6">
      <w:pPr>
        <w:pStyle w:val="DefaultText"/>
        <w:widowControl/>
        <w:numPr>
          <w:ilvl w:val="0"/>
          <w:numId w:val="19"/>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8A202B">
        <w:rPr>
          <w:rFonts w:asciiTheme="minorHAnsi" w:hAnsiTheme="minorHAnsi" w:cstheme="minorHAnsi"/>
        </w:rPr>
        <w:t xml:space="preserve">Service Provider Applicants must recruit two (2) to five (5) Communities as part of the application for a Service Provider Grant. </w:t>
      </w:r>
    </w:p>
    <w:p w14:paraId="36A4B699" w14:textId="3FB2EDDD" w:rsidR="00FA2366" w:rsidRDefault="008A202B" w:rsidP="00FA2366">
      <w:pPr>
        <w:pStyle w:val="DefaultText"/>
        <w:widowControl/>
        <w:numPr>
          <w:ilvl w:val="1"/>
          <w:numId w:val="19"/>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FA2366">
        <w:rPr>
          <w:rFonts w:asciiTheme="minorHAnsi" w:hAnsiTheme="minorHAnsi" w:cstheme="minorHAnsi"/>
        </w:rPr>
        <w:t>Communities cannot be enrolled previously in the Partnership</w:t>
      </w:r>
      <w:r w:rsidR="007653AB" w:rsidRPr="00FA2366">
        <w:rPr>
          <w:rFonts w:asciiTheme="minorHAnsi" w:hAnsiTheme="minorHAnsi" w:cstheme="minorHAnsi"/>
        </w:rPr>
        <w:t xml:space="preserve"> </w:t>
      </w:r>
      <w:r w:rsidR="00F7324B" w:rsidRPr="00FA2366">
        <w:rPr>
          <w:rFonts w:asciiTheme="minorHAnsi" w:hAnsiTheme="minorHAnsi" w:cstheme="minorHAnsi"/>
        </w:rPr>
        <w:t xml:space="preserve">nor supported </w:t>
      </w:r>
      <w:r w:rsidR="00182D21" w:rsidRPr="00FA2366">
        <w:rPr>
          <w:rFonts w:asciiTheme="minorHAnsi" w:hAnsiTheme="minorHAnsi" w:cstheme="minorHAnsi"/>
        </w:rPr>
        <w:t>previous</w:t>
      </w:r>
      <w:r w:rsidR="00182D21">
        <w:rPr>
          <w:rFonts w:asciiTheme="minorHAnsi" w:hAnsiTheme="minorHAnsi" w:cstheme="minorHAnsi"/>
        </w:rPr>
        <w:t>ly</w:t>
      </w:r>
      <w:r w:rsidR="00182D21" w:rsidRPr="00FA2366">
        <w:rPr>
          <w:rFonts w:asciiTheme="minorHAnsi" w:hAnsiTheme="minorHAnsi" w:cstheme="minorHAnsi"/>
        </w:rPr>
        <w:t xml:space="preserve"> </w:t>
      </w:r>
      <w:r w:rsidR="00F7324B" w:rsidRPr="00FA2366">
        <w:rPr>
          <w:rFonts w:asciiTheme="minorHAnsi" w:hAnsiTheme="minorHAnsi" w:cstheme="minorHAnsi"/>
        </w:rPr>
        <w:t>by a</w:t>
      </w:r>
      <w:r w:rsidR="00182D21">
        <w:rPr>
          <w:rFonts w:asciiTheme="minorHAnsi" w:hAnsiTheme="minorHAnsi" w:cstheme="minorHAnsi"/>
        </w:rPr>
        <w:t>n earlier</w:t>
      </w:r>
      <w:r w:rsidR="00F7324B" w:rsidRPr="00FA2366">
        <w:rPr>
          <w:rFonts w:asciiTheme="minorHAnsi" w:hAnsiTheme="minorHAnsi" w:cstheme="minorHAnsi"/>
        </w:rPr>
        <w:t xml:space="preserve"> Service Provider Grant</w:t>
      </w:r>
      <w:r w:rsidRPr="00FA2366">
        <w:rPr>
          <w:rFonts w:asciiTheme="minorHAnsi" w:hAnsiTheme="minorHAnsi" w:cstheme="minorHAnsi"/>
        </w:rPr>
        <w:t xml:space="preserve">. </w:t>
      </w:r>
    </w:p>
    <w:p w14:paraId="152EA356" w14:textId="77777777" w:rsidR="00FA2366" w:rsidRDefault="008A202B" w:rsidP="00FA2366">
      <w:pPr>
        <w:pStyle w:val="DefaultText"/>
        <w:widowControl/>
        <w:numPr>
          <w:ilvl w:val="1"/>
          <w:numId w:val="19"/>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FA2366">
        <w:rPr>
          <w:rFonts w:asciiTheme="minorHAnsi" w:hAnsiTheme="minorHAnsi" w:cstheme="minorHAnsi"/>
        </w:rPr>
        <w:t>Unorganized territories, townships, and plantations are eligible. Letters of support should come from the board of assessors, UT supervisor, or county manager as appropriate. A letter of support from the Maine Land Use Planning Commission is strongly encouraged.</w:t>
      </w:r>
    </w:p>
    <w:p w14:paraId="3D4D7BC1" w14:textId="6B774F21" w:rsidR="008A202B" w:rsidRPr="00FA2366" w:rsidRDefault="008A202B" w:rsidP="00FA2366">
      <w:pPr>
        <w:pStyle w:val="DefaultText"/>
        <w:widowControl/>
        <w:numPr>
          <w:ilvl w:val="1"/>
          <w:numId w:val="19"/>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FA2366">
        <w:rPr>
          <w:rFonts w:asciiTheme="minorHAnsi" w:hAnsiTheme="minorHAnsi" w:cstheme="minorHAnsi"/>
        </w:rPr>
        <w:t xml:space="preserve">Applications must include a letter of support from each community in the proposed Group. Letters of support should indicate the community’s intention to enroll in the Partnership </w:t>
      </w:r>
      <w:r w:rsidR="003D62A7" w:rsidRPr="00FA2366">
        <w:rPr>
          <w:rFonts w:asciiTheme="minorHAnsi" w:hAnsiTheme="minorHAnsi" w:cstheme="minorHAnsi"/>
        </w:rPr>
        <w:t xml:space="preserve">during the grant period </w:t>
      </w:r>
      <w:r w:rsidRPr="00FA2366">
        <w:rPr>
          <w:rFonts w:asciiTheme="minorHAnsi" w:hAnsiTheme="minorHAnsi" w:cstheme="minorHAnsi"/>
        </w:rPr>
        <w:t>and</w:t>
      </w:r>
      <w:r w:rsidR="00182D21">
        <w:rPr>
          <w:rFonts w:asciiTheme="minorHAnsi" w:hAnsiTheme="minorHAnsi" w:cstheme="minorHAnsi"/>
        </w:rPr>
        <w:t xml:space="preserve"> convey</w:t>
      </w:r>
      <w:r w:rsidRPr="00FA2366">
        <w:rPr>
          <w:rFonts w:asciiTheme="minorHAnsi" w:hAnsiTheme="minorHAnsi" w:cstheme="minorHAnsi"/>
        </w:rPr>
        <w:t xml:space="preserve"> its understanding of the enrollment requirements. Letters of support for each community, and other project partners as appropriate, must be included with the application package. Do not send letters separately.</w:t>
      </w:r>
    </w:p>
    <w:p w14:paraId="609168F6" w14:textId="77777777" w:rsidR="008A202B" w:rsidRPr="008A202B" w:rsidRDefault="008A202B"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14:paraId="45749B01" w14:textId="6FE571C5" w:rsidR="008A202B" w:rsidRPr="008A202B" w:rsidRDefault="008A202B"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8A202B">
        <w:rPr>
          <w:rFonts w:asciiTheme="minorHAnsi" w:hAnsiTheme="minorHAnsi" w:cstheme="minorHAnsi"/>
        </w:rPr>
        <w:t>An organization may submit no more than one (1) Service Provider Grant application per grant round. However, an organization would be permitted to participate as a subcontractor on multiple Service Provider Grant applications and is expected to demonstrate through the application</w:t>
      </w:r>
      <w:r w:rsidR="00182D21">
        <w:rPr>
          <w:rFonts w:asciiTheme="minorHAnsi" w:hAnsiTheme="minorHAnsi" w:cstheme="minorHAnsi"/>
        </w:rPr>
        <w:t>(s)</w:t>
      </w:r>
      <w:r w:rsidRPr="008A202B">
        <w:rPr>
          <w:rFonts w:asciiTheme="minorHAnsi" w:hAnsiTheme="minorHAnsi" w:cstheme="minorHAnsi"/>
        </w:rPr>
        <w:t xml:space="preserve"> the capacity to do so effectively. </w:t>
      </w:r>
    </w:p>
    <w:p w14:paraId="256B55F3" w14:textId="77777777" w:rsidR="008A202B" w:rsidRPr="008A202B" w:rsidRDefault="008A202B"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14:paraId="0BEC72BE" w14:textId="77777777" w:rsidR="00040711" w:rsidRDefault="008A202B"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8A202B">
        <w:rPr>
          <w:rFonts w:asciiTheme="minorHAnsi" w:hAnsiTheme="minorHAnsi" w:cstheme="minorHAnsi"/>
        </w:rPr>
        <w:t>A Community may participate in no more than one (1) Service Provider Grant application per grant round.</w:t>
      </w:r>
      <w:r w:rsidR="00040711">
        <w:rPr>
          <w:rFonts w:asciiTheme="minorHAnsi" w:hAnsiTheme="minorHAnsi" w:cstheme="minorHAnsi"/>
        </w:rPr>
        <w:t xml:space="preserve"> </w:t>
      </w:r>
    </w:p>
    <w:p w14:paraId="0EA372BD" w14:textId="77777777" w:rsidR="00040711" w:rsidRDefault="00040711"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p>
    <w:p w14:paraId="60EC22C4" w14:textId="08FA8A97" w:rsidR="00040711" w:rsidRPr="008A202B" w:rsidRDefault="00040711" w:rsidP="008A202B">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040711">
        <w:rPr>
          <w:rFonts w:asciiTheme="minorHAnsi" w:hAnsiTheme="minorHAnsi" w:cstheme="minorHAnsi"/>
        </w:rPr>
        <w:t xml:space="preserve">Service Providers with an active Service Provider Grant from an earlier round are eligible to apply but may not apply for new funds to support the same scope of work. Active </w:t>
      </w:r>
      <w:r>
        <w:rPr>
          <w:rFonts w:asciiTheme="minorHAnsi" w:hAnsiTheme="minorHAnsi" w:cstheme="minorHAnsi"/>
        </w:rPr>
        <w:t>Service Provider</w:t>
      </w:r>
      <w:r w:rsidRPr="00040711">
        <w:rPr>
          <w:rFonts w:asciiTheme="minorHAnsi" w:hAnsiTheme="minorHAnsi" w:cstheme="minorHAnsi"/>
        </w:rPr>
        <w:t xml:space="preserve"> Grants must be in good standing, meaning that grant reporting requirements are being met and project completion is expected on time and on budget</w:t>
      </w:r>
    </w:p>
    <w:p w14:paraId="165FF24C" w14:textId="77777777" w:rsidR="00AD2D5F" w:rsidRPr="008A202B" w:rsidRDefault="00AD2D5F" w:rsidP="00121ACE">
      <w:pPr>
        <w:spacing w:after="240"/>
        <w:rPr>
          <w:rFonts w:cstheme="minorHAnsi"/>
        </w:rPr>
      </w:pPr>
    </w:p>
    <w:p w14:paraId="2D51F3C3" w14:textId="7702F191" w:rsidR="00FC1556" w:rsidRPr="00D278AB" w:rsidRDefault="00D278AB" w:rsidP="00747168">
      <w:pPr>
        <w:spacing w:after="0"/>
        <w:rPr>
          <w:b/>
          <w:bCs/>
          <w:sz w:val="26"/>
          <w:szCs w:val="26"/>
        </w:rPr>
      </w:pPr>
      <w:r>
        <w:rPr>
          <w:b/>
          <w:bCs/>
          <w:sz w:val="26"/>
          <w:szCs w:val="26"/>
        </w:rPr>
        <w:t>1.3</w:t>
      </w:r>
      <w:r w:rsidR="00FC5D58" w:rsidRPr="00D278AB">
        <w:rPr>
          <w:b/>
          <w:bCs/>
          <w:sz w:val="26"/>
          <w:szCs w:val="26"/>
        </w:rPr>
        <w:t xml:space="preserve"> </w:t>
      </w:r>
      <w:r w:rsidR="00FC1556" w:rsidRPr="00D278AB">
        <w:rPr>
          <w:b/>
          <w:bCs/>
          <w:sz w:val="26"/>
          <w:szCs w:val="26"/>
        </w:rPr>
        <w:t>Grant Size and Duration</w:t>
      </w:r>
    </w:p>
    <w:p w14:paraId="6598B1A7" w14:textId="368B1374" w:rsidR="00085E47" w:rsidRDefault="008C68E7" w:rsidP="00747168">
      <w:pPr>
        <w:spacing w:after="0"/>
        <w:rPr>
          <w:rFonts w:cstheme="minorHAnsi"/>
          <w:color w:val="131313"/>
          <w:sz w:val="24"/>
          <w:szCs w:val="24"/>
        </w:rPr>
      </w:pPr>
      <w:r w:rsidRPr="0042697F">
        <w:rPr>
          <w:rFonts w:cstheme="minorHAnsi"/>
          <w:color w:val="131313"/>
          <w:sz w:val="24"/>
          <w:szCs w:val="24"/>
        </w:rPr>
        <w:t xml:space="preserve">The Community Resilience Partnership plans to allocate approximately </w:t>
      </w:r>
      <w:r w:rsidR="005A7BAA" w:rsidRPr="00186434">
        <w:rPr>
          <w:rFonts w:cstheme="minorHAnsi"/>
          <w:color w:val="131313"/>
          <w:sz w:val="24"/>
          <w:szCs w:val="24"/>
        </w:rPr>
        <w:t>$</w:t>
      </w:r>
      <w:r w:rsidR="00D278AB" w:rsidRPr="00186434">
        <w:rPr>
          <w:rFonts w:cstheme="minorHAnsi"/>
          <w:color w:val="131313"/>
          <w:sz w:val="24"/>
          <w:szCs w:val="24"/>
        </w:rPr>
        <w:t>3</w:t>
      </w:r>
      <w:r w:rsidR="0042697F" w:rsidRPr="00186434">
        <w:rPr>
          <w:rFonts w:cstheme="minorHAnsi"/>
          <w:color w:val="131313"/>
          <w:sz w:val="24"/>
          <w:szCs w:val="24"/>
        </w:rPr>
        <w:t>00,000</w:t>
      </w:r>
      <w:r w:rsidR="005A7BAA" w:rsidRPr="0042697F">
        <w:rPr>
          <w:rFonts w:cstheme="minorHAnsi"/>
          <w:color w:val="131313"/>
          <w:sz w:val="24"/>
          <w:szCs w:val="24"/>
        </w:rPr>
        <w:t xml:space="preserve"> </w:t>
      </w:r>
      <w:r w:rsidR="00BB05F1">
        <w:rPr>
          <w:rFonts w:cstheme="minorHAnsi"/>
          <w:color w:val="131313"/>
          <w:sz w:val="24"/>
          <w:szCs w:val="24"/>
        </w:rPr>
        <w:t xml:space="preserve">for Service Provider Grant awards </w:t>
      </w:r>
      <w:r w:rsidR="005A7BAA" w:rsidRPr="0042697F">
        <w:rPr>
          <w:rFonts w:cstheme="minorHAnsi"/>
          <w:color w:val="131313"/>
          <w:sz w:val="24"/>
          <w:szCs w:val="24"/>
        </w:rPr>
        <w:t xml:space="preserve">during this grant round. </w:t>
      </w:r>
      <w:r w:rsidR="00D60C84">
        <w:rPr>
          <w:rFonts w:cstheme="minorHAnsi"/>
          <w:color w:val="131313"/>
          <w:sz w:val="24"/>
          <w:szCs w:val="24"/>
        </w:rPr>
        <w:t>GOPIF</w:t>
      </w:r>
      <w:r w:rsidR="007A148B" w:rsidRPr="0042697F">
        <w:rPr>
          <w:rFonts w:cstheme="minorHAnsi"/>
          <w:color w:val="131313"/>
          <w:sz w:val="24"/>
          <w:szCs w:val="24"/>
        </w:rPr>
        <w:t xml:space="preserve"> may award all, part, or none of this allocation at its discretion. </w:t>
      </w:r>
      <w:r w:rsidR="005A7BAA" w:rsidRPr="0042697F">
        <w:rPr>
          <w:rFonts w:cstheme="minorHAnsi"/>
          <w:color w:val="131313"/>
          <w:sz w:val="24"/>
          <w:szCs w:val="24"/>
        </w:rPr>
        <w:t xml:space="preserve"> </w:t>
      </w:r>
    </w:p>
    <w:p w14:paraId="3E968F1D" w14:textId="77777777" w:rsidR="00BB05F1" w:rsidRPr="0042697F" w:rsidRDefault="00BB05F1" w:rsidP="00747168">
      <w:pPr>
        <w:spacing w:after="0"/>
        <w:rPr>
          <w:rFonts w:cstheme="minorHAnsi"/>
          <w:color w:val="131313"/>
          <w:sz w:val="24"/>
          <w:szCs w:val="24"/>
        </w:rPr>
      </w:pPr>
    </w:p>
    <w:p w14:paraId="115164E7" w14:textId="77777777" w:rsidR="00415667" w:rsidRDefault="0042697F" w:rsidP="00BE032B">
      <w:pPr>
        <w:rPr>
          <w:rFonts w:cstheme="minorHAnsi"/>
          <w:sz w:val="24"/>
          <w:szCs w:val="24"/>
        </w:rPr>
      </w:pPr>
      <w:r w:rsidRPr="0042697F">
        <w:rPr>
          <w:rFonts w:cstheme="minorHAnsi"/>
          <w:sz w:val="24"/>
          <w:szCs w:val="24"/>
        </w:rPr>
        <w:t xml:space="preserve">Applicants may request up to $10,000 per community in the Group. Applicants may request up to an additional $2,500 for each community with </w:t>
      </w:r>
      <w:hyperlink r:id="rId19" w:history="1">
        <w:r w:rsidRPr="0042697F">
          <w:rPr>
            <w:rStyle w:val="Hyperlink"/>
            <w:rFonts w:cstheme="minorHAnsi"/>
            <w:sz w:val="24"/>
            <w:szCs w:val="24"/>
          </w:rPr>
          <w:t>high social vulnerability</w:t>
        </w:r>
      </w:hyperlink>
      <w:r w:rsidRPr="0042697F">
        <w:rPr>
          <w:rFonts w:cstheme="minorHAnsi"/>
          <w:sz w:val="24"/>
          <w:szCs w:val="24"/>
        </w:rPr>
        <w:t xml:space="preserve"> or community with a population of less than 4,000 people.</w:t>
      </w:r>
    </w:p>
    <w:p w14:paraId="10CC7F18" w14:textId="7EEE26BF" w:rsidR="00BE032B" w:rsidRPr="00BE032B" w:rsidRDefault="00085E47" w:rsidP="00BE032B">
      <w:pPr>
        <w:rPr>
          <w:rFonts w:cstheme="minorHAnsi"/>
          <w:sz w:val="24"/>
          <w:szCs w:val="24"/>
        </w:rPr>
      </w:pPr>
      <w:r w:rsidRPr="0042697F">
        <w:rPr>
          <w:rFonts w:cstheme="minorHAnsi"/>
          <w:sz w:val="24"/>
          <w:szCs w:val="24"/>
        </w:rPr>
        <w:lastRenderedPageBreak/>
        <w:t xml:space="preserve">Grants are anticipated to be awarded </w:t>
      </w:r>
      <w:r w:rsidRPr="009B29F6">
        <w:rPr>
          <w:rFonts w:cstheme="minorHAnsi"/>
          <w:sz w:val="24"/>
          <w:szCs w:val="24"/>
        </w:rPr>
        <w:t xml:space="preserve">in </w:t>
      </w:r>
      <w:r w:rsidR="0042697F" w:rsidRPr="009B29F6">
        <w:rPr>
          <w:rFonts w:cstheme="minorHAnsi"/>
          <w:sz w:val="24"/>
          <w:szCs w:val="24"/>
        </w:rPr>
        <w:t>late</w:t>
      </w:r>
      <w:r w:rsidRPr="009B29F6">
        <w:rPr>
          <w:rFonts w:cstheme="minorHAnsi"/>
          <w:sz w:val="24"/>
          <w:szCs w:val="24"/>
        </w:rPr>
        <w:t xml:space="preserve"> </w:t>
      </w:r>
      <w:r w:rsidR="0042697F" w:rsidRPr="009B29F6">
        <w:rPr>
          <w:rFonts w:cstheme="minorHAnsi"/>
          <w:sz w:val="24"/>
          <w:szCs w:val="24"/>
        </w:rPr>
        <w:t>February</w:t>
      </w:r>
      <w:r w:rsidRPr="009B29F6">
        <w:rPr>
          <w:rFonts w:cstheme="minorHAnsi"/>
          <w:sz w:val="24"/>
          <w:szCs w:val="24"/>
        </w:rPr>
        <w:t xml:space="preserve"> 2024, with an expected start date on or after </w:t>
      </w:r>
      <w:r w:rsidR="0042697F" w:rsidRPr="009B29F6">
        <w:rPr>
          <w:rFonts w:cstheme="minorHAnsi"/>
          <w:sz w:val="24"/>
          <w:szCs w:val="24"/>
        </w:rPr>
        <w:t>March</w:t>
      </w:r>
      <w:r w:rsidRPr="009B29F6">
        <w:rPr>
          <w:rFonts w:cstheme="minorHAnsi"/>
          <w:sz w:val="24"/>
          <w:szCs w:val="24"/>
        </w:rPr>
        <w:t xml:space="preserve"> </w:t>
      </w:r>
      <w:r w:rsidR="0042697F" w:rsidRPr="009B29F6">
        <w:rPr>
          <w:rFonts w:cstheme="minorHAnsi"/>
          <w:sz w:val="24"/>
          <w:szCs w:val="24"/>
        </w:rPr>
        <w:t>8</w:t>
      </w:r>
      <w:r w:rsidRPr="009B29F6">
        <w:rPr>
          <w:rFonts w:cstheme="minorHAnsi"/>
          <w:sz w:val="24"/>
          <w:szCs w:val="24"/>
        </w:rPr>
        <w:t xml:space="preserve">, 2024. </w:t>
      </w:r>
      <w:r w:rsidR="000B1F03" w:rsidRPr="009B29F6">
        <w:rPr>
          <w:rFonts w:cstheme="minorHAnsi"/>
          <w:sz w:val="24"/>
          <w:szCs w:val="24"/>
        </w:rPr>
        <w:t>Contract terms will be up</w:t>
      </w:r>
      <w:r w:rsidR="000B1F03" w:rsidRPr="0042697F">
        <w:rPr>
          <w:rFonts w:cstheme="minorHAnsi"/>
          <w:sz w:val="24"/>
          <w:szCs w:val="24"/>
        </w:rPr>
        <w:t xml:space="preserve"> to </w:t>
      </w:r>
      <w:r w:rsidR="0026128E">
        <w:rPr>
          <w:rFonts w:cstheme="minorHAnsi"/>
          <w:sz w:val="24"/>
          <w:szCs w:val="24"/>
        </w:rPr>
        <w:t>twelve (12) months</w:t>
      </w:r>
      <w:r w:rsidR="00BE032B">
        <w:rPr>
          <w:rFonts w:cstheme="minorHAnsi"/>
          <w:sz w:val="24"/>
          <w:szCs w:val="24"/>
        </w:rPr>
        <w:t>.</w:t>
      </w:r>
      <w:r w:rsidR="000B1F03" w:rsidRPr="0042697F">
        <w:rPr>
          <w:rFonts w:cstheme="minorHAnsi"/>
          <w:sz w:val="24"/>
          <w:szCs w:val="24"/>
        </w:rPr>
        <w:t xml:space="preserve"> </w:t>
      </w:r>
      <w:r w:rsidR="00BE032B" w:rsidRPr="00BE032B">
        <w:rPr>
          <w:rFonts w:cstheme="minorHAnsi"/>
          <w:sz w:val="24"/>
          <w:szCs w:val="24"/>
        </w:rPr>
        <w:t xml:space="preserve">Please see </w:t>
      </w:r>
      <w:r w:rsidR="00BE032B" w:rsidRPr="00E843EA">
        <w:rPr>
          <w:rFonts w:cstheme="minorHAnsi"/>
          <w:sz w:val="24"/>
          <w:szCs w:val="24"/>
        </w:rPr>
        <w:t xml:space="preserve">Section </w:t>
      </w:r>
      <w:r w:rsidR="00E843EA" w:rsidRPr="00E843EA">
        <w:rPr>
          <w:rFonts w:cstheme="minorHAnsi"/>
          <w:sz w:val="24"/>
          <w:szCs w:val="24"/>
        </w:rPr>
        <w:t>2.1</w:t>
      </w:r>
      <w:r w:rsidR="00BE032B" w:rsidRPr="00E843EA">
        <w:rPr>
          <w:rFonts w:cstheme="minorHAnsi"/>
          <w:sz w:val="24"/>
          <w:szCs w:val="24"/>
        </w:rPr>
        <w:t xml:space="preserve"> under </w:t>
      </w:r>
      <w:r w:rsidR="00E843EA" w:rsidRPr="00E843EA">
        <w:rPr>
          <w:rFonts w:cstheme="minorHAnsi"/>
          <w:sz w:val="24"/>
          <w:szCs w:val="24"/>
        </w:rPr>
        <w:t>Grant Program Details</w:t>
      </w:r>
      <w:r w:rsidR="00BE032B" w:rsidRPr="00E843EA">
        <w:rPr>
          <w:rFonts w:cstheme="minorHAnsi"/>
          <w:sz w:val="24"/>
          <w:szCs w:val="24"/>
        </w:rPr>
        <w:t xml:space="preserve"> below.</w:t>
      </w:r>
      <w:r w:rsidR="00BE032B" w:rsidRPr="00BE032B">
        <w:rPr>
          <w:rFonts w:cstheme="minorHAnsi"/>
          <w:sz w:val="24"/>
          <w:szCs w:val="24"/>
        </w:rPr>
        <w:t xml:space="preserve"> </w:t>
      </w:r>
    </w:p>
    <w:p w14:paraId="7FEA5A2C" w14:textId="7B58EFAF" w:rsidR="008A7B3C" w:rsidRPr="000F4A67" w:rsidRDefault="000F4A67" w:rsidP="00134F65">
      <w:pPr>
        <w:tabs>
          <w:tab w:val="left" w:pos="360"/>
          <w:tab w:val="left" w:pos="720"/>
          <w:tab w:val="left" w:pos="1080"/>
          <w:tab w:val="left" w:pos="1440"/>
        </w:tabs>
        <w:spacing w:after="0"/>
        <w:rPr>
          <w:b/>
          <w:bCs/>
          <w:sz w:val="26"/>
          <w:szCs w:val="26"/>
        </w:rPr>
      </w:pPr>
      <w:r w:rsidRPr="000F4A67">
        <w:rPr>
          <w:b/>
          <w:bCs/>
          <w:sz w:val="26"/>
          <w:szCs w:val="26"/>
        </w:rPr>
        <w:t xml:space="preserve">1.4 </w:t>
      </w:r>
      <w:r w:rsidR="008A7B3C" w:rsidRPr="000F4A67">
        <w:rPr>
          <w:b/>
          <w:bCs/>
          <w:sz w:val="26"/>
          <w:szCs w:val="26"/>
        </w:rPr>
        <w:t>Future Grant Rounds</w:t>
      </w:r>
    </w:p>
    <w:p w14:paraId="6652AC5D" w14:textId="77777777" w:rsidR="000F4A67" w:rsidRDefault="000F4A67" w:rsidP="00134F65">
      <w:pPr>
        <w:spacing w:after="0"/>
        <w:rPr>
          <w:rFonts w:cstheme="minorHAnsi"/>
          <w:sz w:val="24"/>
          <w:szCs w:val="24"/>
        </w:rPr>
      </w:pPr>
      <w:r w:rsidRPr="00746B4C">
        <w:rPr>
          <w:rFonts w:cstheme="minorHAnsi"/>
          <w:sz w:val="24"/>
          <w:szCs w:val="24"/>
        </w:rPr>
        <w:t xml:space="preserve">The next Community Action Grant round is anticipated to have a deadline in </w:t>
      </w:r>
      <w:r w:rsidRPr="00BD0AEB">
        <w:rPr>
          <w:rFonts w:cstheme="minorHAnsi"/>
          <w:sz w:val="24"/>
          <w:szCs w:val="24"/>
        </w:rPr>
        <w:t>December 2024,</w:t>
      </w:r>
      <w:r w:rsidRPr="00746B4C">
        <w:rPr>
          <w:rFonts w:cstheme="minorHAnsi"/>
          <w:sz w:val="24"/>
          <w:szCs w:val="24"/>
        </w:rPr>
        <w:t xml:space="preserve"> subject to change with availability of funding.   </w:t>
      </w:r>
    </w:p>
    <w:p w14:paraId="0B1618BC" w14:textId="77777777" w:rsidR="00C17F8A" w:rsidRDefault="00C17F8A" w:rsidP="007E0B57">
      <w:pPr>
        <w:autoSpaceDE w:val="0"/>
        <w:autoSpaceDN w:val="0"/>
        <w:adjustRightInd w:val="0"/>
        <w:spacing w:after="0" w:line="240" w:lineRule="auto"/>
        <w:rPr>
          <w:rFonts w:cstheme="minorHAnsi"/>
          <w:b/>
          <w:bCs/>
          <w:color w:val="000000"/>
          <w:sz w:val="26"/>
          <w:szCs w:val="26"/>
        </w:rPr>
      </w:pPr>
    </w:p>
    <w:p w14:paraId="4A43A62C" w14:textId="1A996DCD" w:rsidR="007E0B57" w:rsidRPr="00134F65" w:rsidRDefault="007E0B57" w:rsidP="007E0B57">
      <w:pPr>
        <w:autoSpaceDE w:val="0"/>
        <w:autoSpaceDN w:val="0"/>
        <w:adjustRightInd w:val="0"/>
        <w:spacing w:after="0" w:line="240" w:lineRule="auto"/>
        <w:rPr>
          <w:rFonts w:cstheme="minorHAnsi"/>
          <w:color w:val="000000"/>
          <w:sz w:val="26"/>
          <w:szCs w:val="26"/>
        </w:rPr>
      </w:pPr>
      <w:r w:rsidRPr="00134F65">
        <w:rPr>
          <w:rFonts w:cstheme="minorHAnsi"/>
          <w:b/>
          <w:bCs/>
          <w:color w:val="000000"/>
          <w:sz w:val="26"/>
          <w:szCs w:val="26"/>
        </w:rPr>
        <w:t>1.</w:t>
      </w:r>
      <w:r w:rsidR="0093194B">
        <w:rPr>
          <w:rFonts w:cstheme="minorHAnsi"/>
          <w:b/>
          <w:bCs/>
          <w:color w:val="000000"/>
          <w:sz w:val="26"/>
          <w:szCs w:val="26"/>
        </w:rPr>
        <w:t>5</w:t>
      </w:r>
      <w:r w:rsidRPr="00134F65">
        <w:rPr>
          <w:rFonts w:cstheme="minorHAnsi"/>
          <w:b/>
          <w:bCs/>
          <w:color w:val="000000"/>
          <w:sz w:val="26"/>
          <w:szCs w:val="26"/>
        </w:rPr>
        <w:t xml:space="preserve"> Cancellation Notice </w:t>
      </w:r>
    </w:p>
    <w:p w14:paraId="4B4FB483" w14:textId="38CC3562" w:rsidR="00CF734E" w:rsidRPr="001400E4" w:rsidRDefault="007E0B57" w:rsidP="007E0B57">
      <w:pPr>
        <w:spacing w:after="240"/>
        <w:rPr>
          <w:color w:val="131313"/>
          <w:sz w:val="24"/>
          <w:szCs w:val="24"/>
        </w:rPr>
      </w:pPr>
      <w:r w:rsidRPr="001400E4">
        <w:rPr>
          <w:color w:val="131313"/>
          <w:sz w:val="24"/>
          <w:szCs w:val="24"/>
        </w:rPr>
        <w:t>The Community Resilience Partnership reserves the right to cancel this Program Statement at any time.</w:t>
      </w:r>
    </w:p>
    <w:p w14:paraId="3F466E18" w14:textId="4A6F59CE" w:rsidR="00CF734E" w:rsidRPr="00A2551D" w:rsidRDefault="00CF734E" w:rsidP="00CF734E">
      <w:pPr>
        <w:autoSpaceDE w:val="0"/>
        <w:autoSpaceDN w:val="0"/>
        <w:adjustRightInd w:val="0"/>
        <w:spacing w:after="0" w:line="240" w:lineRule="auto"/>
        <w:rPr>
          <w:rFonts w:cstheme="minorHAnsi"/>
          <w:color w:val="000000"/>
          <w:sz w:val="26"/>
          <w:szCs w:val="26"/>
        </w:rPr>
      </w:pPr>
      <w:r w:rsidRPr="00A2551D">
        <w:rPr>
          <w:rFonts w:cstheme="minorHAnsi"/>
          <w:b/>
          <w:bCs/>
          <w:color w:val="000000"/>
          <w:sz w:val="26"/>
          <w:szCs w:val="26"/>
        </w:rPr>
        <w:t>1</w:t>
      </w:r>
      <w:r w:rsidR="0093194B">
        <w:rPr>
          <w:rFonts w:cstheme="minorHAnsi"/>
          <w:b/>
          <w:bCs/>
          <w:color w:val="000000"/>
          <w:sz w:val="26"/>
          <w:szCs w:val="26"/>
        </w:rPr>
        <w:t>.6</w:t>
      </w:r>
      <w:r w:rsidRPr="00A2551D">
        <w:rPr>
          <w:rFonts w:cstheme="minorHAnsi"/>
          <w:b/>
          <w:bCs/>
          <w:color w:val="000000"/>
          <w:sz w:val="26"/>
          <w:szCs w:val="26"/>
        </w:rPr>
        <w:t xml:space="preserve"> Final Action </w:t>
      </w:r>
      <w:r w:rsidR="001400E4" w:rsidRPr="00A2551D">
        <w:rPr>
          <w:rFonts w:cstheme="minorHAnsi"/>
          <w:b/>
          <w:bCs/>
          <w:color w:val="000000"/>
          <w:sz w:val="26"/>
          <w:szCs w:val="26"/>
        </w:rPr>
        <w:t>on Grant Awards</w:t>
      </w:r>
    </w:p>
    <w:p w14:paraId="104FB0E1" w14:textId="3AB56C0D" w:rsidR="00333CD3" w:rsidRPr="00A2551D" w:rsidRDefault="00CF734E" w:rsidP="00A2551D">
      <w:pPr>
        <w:spacing w:after="240"/>
        <w:rPr>
          <w:color w:val="131313"/>
          <w:sz w:val="24"/>
          <w:szCs w:val="24"/>
        </w:rPr>
      </w:pPr>
      <w:r w:rsidRPr="261E2909">
        <w:rPr>
          <w:color w:val="131313"/>
          <w:sz w:val="24"/>
          <w:szCs w:val="24"/>
        </w:rPr>
        <w:t xml:space="preserve">Awards made through this program are considered final and are not subject to internal agency appeal. Any person aggrieved by a decision may pursue judicial review according to the provisions of 5 MRS§§ 11001 – 11008 within 30 days of the agency decision. </w:t>
      </w:r>
    </w:p>
    <w:p w14:paraId="21B5112D" w14:textId="021ED2AF" w:rsidR="00CF734E" w:rsidRPr="00A2551D" w:rsidRDefault="00CF734E" w:rsidP="00CF734E">
      <w:pPr>
        <w:autoSpaceDE w:val="0"/>
        <w:autoSpaceDN w:val="0"/>
        <w:adjustRightInd w:val="0"/>
        <w:spacing w:after="0" w:line="240" w:lineRule="auto"/>
        <w:rPr>
          <w:rFonts w:cstheme="minorHAnsi"/>
          <w:color w:val="000000"/>
          <w:sz w:val="26"/>
          <w:szCs w:val="26"/>
        </w:rPr>
      </w:pPr>
      <w:r w:rsidRPr="00A2551D">
        <w:rPr>
          <w:rFonts w:cstheme="minorHAnsi"/>
          <w:b/>
          <w:bCs/>
          <w:color w:val="000000"/>
          <w:sz w:val="26"/>
          <w:szCs w:val="26"/>
        </w:rPr>
        <w:t>1.</w:t>
      </w:r>
      <w:r w:rsidR="0093194B">
        <w:rPr>
          <w:rFonts w:cstheme="minorHAnsi"/>
          <w:b/>
          <w:bCs/>
          <w:color w:val="000000"/>
          <w:sz w:val="26"/>
          <w:szCs w:val="26"/>
        </w:rPr>
        <w:t>7</w:t>
      </w:r>
      <w:r w:rsidRPr="00A2551D">
        <w:rPr>
          <w:rFonts w:cstheme="minorHAnsi"/>
          <w:b/>
          <w:bCs/>
          <w:color w:val="000000"/>
          <w:sz w:val="26"/>
          <w:szCs w:val="26"/>
        </w:rPr>
        <w:t xml:space="preserve"> Contact information </w:t>
      </w:r>
    </w:p>
    <w:p w14:paraId="0CC6FA98" w14:textId="6DE95EA2" w:rsidR="00CF734E" w:rsidRDefault="00CF734E" w:rsidP="00CF734E">
      <w:pPr>
        <w:spacing w:after="240"/>
        <w:rPr>
          <w:rFonts w:cstheme="minorHAnsi"/>
          <w:color w:val="0000FF"/>
          <w:sz w:val="24"/>
          <w:szCs w:val="24"/>
        </w:rPr>
      </w:pPr>
      <w:r w:rsidRPr="001400E4">
        <w:rPr>
          <w:rFonts w:cstheme="minorHAnsi"/>
          <w:color w:val="000000"/>
          <w:sz w:val="24"/>
          <w:szCs w:val="24"/>
        </w:rPr>
        <w:t xml:space="preserve">Questions about this Program Statement should be </w:t>
      </w:r>
      <w:r w:rsidR="00A2551D">
        <w:rPr>
          <w:rFonts w:cstheme="minorHAnsi"/>
          <w:color w:val="000000"/>
          <w:sz w:val="24"/>
          <w:szCs w:val="24"/>
        </w:rPr>
        <w:t>sent</w:t>
      </w:r>
      <w:r w:rsidRPr="001400E4">
        <w:rPr>
          <w:rFonts w:cstheme="minorHAnsi"/>
          <w:color w:val="000000"/>
          <w:sz w:val="24"/>
          <w:szCs w:val="24"/>
        </w:rPr>
        <w:t xml:space="preserve"> via email to </w:t>
      </w:r>
      <w:hyperlink r:id="rId20" w:history="1">
        <w:r w:rsidR="001A68A5" w:rsidRPr="00DE20F2">
          <w:rPr>
            <w:rStyle w:val="Hyperlink"/>
            <w:rFonts w:cstheme="minorHAnsi"/>
            <w:sz w:val="24"/>
            <w:szCs w:val="24"/>
          </w:rPr>
          <w:t>ashley.krulik@maine.gov</w:t>
        </w:r>
      </w:hyperlink>
      <w:r w:rsidRPr="001400E4">
        <w:rPr>
          <w:rFonts w:cstheme="minorHAnsi"/>
          <w:color w:val="0000FF"/>
          <w:sz w:val="24"/>
          <w:szCs w:val="24"/>
        </w:rPr>
        <w:t>.</w:t>
      </w:r>
    </w:p>
    <w:p w14:paraId="622832FD" w14:textId="77777777" w:rsidR="00780ED0" w:rsidRDefault="00780ED0" w:rsidP="001A68A5">
      <w:pPr>
        <w:autoSpaceDE w:val="0"/>
        <w:autoSpaceDN w:val="0"/>
        <w:adjustRightInd w:val="0"/>
        <w:spacing w:after="0" w:line="240" w:lineRule="auto"/>
        <w:rPr>
          <w:rFonts w:cstheme="minorHAnsi"/>
          <w:color w:val="0000FF"/>
          <w:sz w:val="24"/>
          <w:szCs w:val="24"/>
        </w:rPr>
      </w:pPr>
    </w:p>
    <w:p w14:paraId="6E73C743" w14:textId="7C945906" w:rsidR="001A68A5" w:rsidRPr="00A2551D" w:rsidRDefault="001A68A5" w:rsidP="001A68A5">
      <w:pPr>
        <w:autoSpaceDE w:val="0"/>
        <w:autoSpaceDN w:val="0"/>
        <w:adjustRightInd w:val="0"/>
        <w:spacing w:after="0" w:line="240" w:lineRule="auto"/>
        <w:rPr>
          <w:rFonts w:cstheme="minorHAnsi"/>
          <w:color w:val="000000"/>
          <w:sz w:val="28"/>
          <w:szCs w:val="28"/>
        </w:rPr>
      </w:pPr>
      <w:r w:rsidRPr="00A2551D">
        <w:rPr>
          <w:rFonts w:cstheme="minorHAnsi"/>
          <w:b/>
          <w:bCs/>
          <w:color w:val="000000"/>
          <w:sz w:val="28"/>
          <w:szCs w:val="28"/>
        </w:rPr>
        <w:t xml:space="preserve">SECTION 2. GRANT PROGRAM DETAILS </w:t>
      </w:r>
    </w:p>
    <w:p w14:paraId="5AC67692" w14:textId="77777777" w:rsidR="001A68A5" w:rsidRPr="001A68A5" w:rsidRDefault="001A68A5" w:rsidP="001A68A5">
      <w:pPr>
        <w:autoSpaceDE w:val="0"/>
        <w:autoSpaceDN w:val="0"/>
        <w:adjustRightInd w:val="0"/>
        <w:spacing w:after="0" w:line="240" w:lineRule="auto"/>
        <w:rPr>
          <w:rFonts w:ascii="Cambria" w:hAnsi="Cambria" w:cs="Cambria"/>
          <w:color w:val="000000"/>
          <w:sz w:val="28"/>
          <w:szCs w:val="28"/>
        </w:rPr>
      </w:pPr>
    </w:p>
    <w:p w14:paraId="41065DA2" w14:textId="43E2CA32" w:rsidR="001A68A5" w:rsidRPr="00A2551D" w:rsidRDefault="001A68A5" w:rsidP="00A2551D">
      <w:pPr>
        <w:spacing w:after="0"/>
        <w:rPr>
          <w:rFonts w:cstheme="minorHAnsi"/>
          <w:b/>
          <w:bCs/>
          <w:color w:val="000000"/>
          <w:sz w:val="26"/>
          <w:szCs w:val="26"/>
        </w:rPr>
      </w:pPr>
      <w:r w:rsidRPr="00A2551D">
        <w:rPr>
          <w:rFonts w:cstheme="minorHAnsi"/>
          <w:b/>
          <w:bCs/>
          <w:color w:val="000000"/>
          <w:sz w:val="26"/>
          <w:szCs w:val="26"/>
        </w:rPr>
        <w:t>2.1 Description</w:t>
      </w:r>
    </w:p>
    <w:p w14:paraId="6904F78A" w14:textId="0263DC34" w:rsidR="00B65E16" w:rsidRPr="004C2245" w:rsidRDefault="00B65E16" w:rsidP="00A2551D">
      <w:pPr>
        <w:spacing w:after="0"/>
        <w:rPr>
          <w:rFonts w:cstheme="minorHAnsi"/>
          <w:color w:val="141414"/>
          <w:sz w:val="24"/>
          <w:szCs w:val="24"/>
          <w:shd w:val="clear" w:color="auto" w:fill="FFFFFF"/>
        </w:rPr>
      </w:pPr>
      <w:r w:rsidRPr="004C2245">
        <w:rPr>
          <w:rFonts w:cstheme="minorHAnsi"/>
          <w:color w:val="141414"/>
          <w:sz w:val="24"/>
          <w:szCs w:val="24"/>
          <w:shd w:val="clear" w:color="auto" w:fill="FFFFFF"/>
        </w:rPr>
        <w:t>The Governor’s Office of Policy Innovation and the Future (</w:t>
      </w:r>
      <w:r w:rsidR="00D60C84">
        <w:rPr>
          <w:rFonts w:cstheme="minorHAnsi"/>
          <w:color w:val="141414"/>
          <w:sz w:val="24"/>
          <w:szCs w:val="24"/>
          <w:shd w:val="clear" w:color="auto" w:fill="FFFFFF"/>
        </w:rPr>
        <w:t>GOPIF</w:t>
      </w:r>
      <w:r w:rsidRPr="004C2245">
        <w:rPr>
          <w:rFonts w:cstheme="minorHAnsi"/>
          <w:color w:val="141414"/>
          <w:sz w:val="24"/>
          <w:szCs w:val="24"/>
          <w:shd w:val="clear" w:color="auto" w:fill="FFFFFF"/>
        </w:rPr>
        <w:t xml:space="preserve">) is seeking applications for Service Provider Grants as defined in this </w:t>
      </w:r>
      <w:r>
        <w:rPr>
          <w:rFonts w:cstheme="minorHAnsi"/>
          <w:color w:val="141414"/>
          <w:sz w:val="24"/>
          <w:szCs w:val="24"/>
          <w:shd w:val="clear" w:color="auto" w:fill="FFFFFF"/>
        </w:rPr>
        <w:t>Program Statement</w:t>
      </w:r>
      <w:r w:rsidRPr="004C2245">
        <w:rPr>
          <w:rFonts w:cstheme="minorHAnsi"/>
          <w:color w:val="141414"/>
          <w:sz w:val="24"/>
          <w:szCs w:val="24"/>
          <w:shd w:val="clear" w:color="auto" w:fill="FFFFFF"/>
        </w:rPr>
        <w:t xml:space="preserve">. A Service Provider Grant is a grant to an eligible service provider to provide assistance to a Group of two (2) to five (5) communities in Maine to prepare for and enroll in the </w:t>
      </w:r>
      <w:hyperlink r:id="rId21" w:history="1">
        <w:r w:rsidRPr="004C2245">
          <w:rPr>
            <w:rStyle w:val="Hyperlink"/>
            <w:rFonts w:cstheme="minorHAnsi"/>
            <w:sz w:val="24"/>
            <w:szCs w:val="24"/>
            <w:shd w:val="clear" w:color="auto" w:fill="FFFFFF"/>
          </w:rPr>
          <w:t>Community Resilience Partnership</w:t>
        </w:r>
      </w:hyperlink>
      <w:r w:rsidRPr="004C2245">
        <w:rPr>
          <w:rFonts w:cstheme="minorHAnsi"/>
          <w:color w:val="141414"/>
          <w:sz w:val="24"/>
          <w:szCs w:val="24"/>
          <w:shd w:val="clear" w:color="auto" w:fill="FFFFFF"/>
        </w:rPr>
        <w:t xml:space="preserve"> and then apply for grant funds for priority climate and energy projects. This document provides the Application</w:t>
      </w:r>
      <w:r w:rsidR="00474D07">
        <w:rPr>
          <w:rFonts w:cstheme="minorHAnsi"/>
          <w:color w:val="141414"/>
          <w:sz w:val="24"/>
          <w:szCs w:val="24"/>
          <w:shd w:val="clear" w:color="auto" w:fill="FFFFFF"/>
        </w:rPr>
        <w:t xml:space="preserve"> Form</w:t>
      </w:r>
      <w:r w:rsidRPr="004C2245">
        <w:rPr>
          <w:rFonts w:cstheme="minorHAnsi"/>
          <w:color w:val="141414"/>
          <w:sz w:val="24"/>
          <w:szCs w:val="24"/>
          <w:shd w:val="clear" w:color="auto" w:fill="FFFFFF"/>
        </w:rPr>
        <w:t xml:space="preserve"> to be used for submittal, instructions for submitting applications, the procedure and criteria by which the awarded Applicants will be selected. </w:t>
      </w:r>
    </w:p>
    <w:p w14:paraId="5CBAD0F6" w14:textId="77777777" w:rsidR="00304146" w:rsidRDefault="00304146" w:rsidP="00332D30">
      <w:pPr>
        <w:rPr>
          <w:rFonts w:cstheme="minorHAnsi"/>
          <w:sz w:val="24"/>
          <w:szCs w:val="24"/>
        </w:rPr>
      </w:pPr>
    </w:p>
    <w:p w14:paraId="717D3938" w14:textId="64E91440" w:rsidR="00332D30" w:rsidRPr="00332D30" w:rsidRDefault="00332D30" w:rsidP="00332D30">
      <w:pPr>
        <w:rPr>
          <w:rFonts w:cstheme="minorHAnsi"/>
          <w:sz w:val="24"/>
          <w:szCs w:val="24"/>
        </w:rPr>
      </w:pPr>
      <w:r w:rsidRPr="00332D30">
        <w:rPr>
          <w:rFonts w:cstheme="minorHAnsi"/>
          <w:sz w:val="24"/>
          <w:szCs w:val="24"/>
        </w:rPr>
        <w:t xml:space="preserve">Desired outcomes from the Service Provider Grants are: </w:t>
      </w:r>
    </w:p>
    <w:p w14:paraId="6C090311" w14:textId="7231A562" w:rsidR="00332D30" w:rsidRPr="00332D30" w:rsidRDefault="00821392" w:rsidP="00332D30">
      <w:pPr>
        <w:pStyle w:val="ListParagraph"/>
        <w:widowControl w:val="0"/>
        <w:numPr>
          <w:ilvl w:val="0"/>
          <w:numId w:val="20"/>
        </w:numPr>
        <w:autoSpaceDE w:val="0"/>
        <w:autoSpaceDN w:val="0"/>
        <w:spacing w:after="0" w:line="240" w:lineRule="auto"/>
        <w:contextualSpacing w:val="0"/>
        <w:rPr>
          <w:rFonts w:cstheme="minorHAnsi"/>
          <w:sz w:val="24"/>
          <w:szCs w:val="24"/>
        </w:rPr>
      </w:pPr>
      <w:r>
        <w:rPr>
          <w:rFonts w:cstheme="minorHAnsi"/>
          <w:sz w:val="24"/>
          <w:szCs w:val="24"/>
        </w:rPr>
        <w:t xml:space="preserve">Completion of the enrollment requirements (see </w:t>
      </w:r>
      <w:r w:rsidR="00CA21F9">
        <w:rPr>
          <w:rFonts w:cstheme="minorHAnsi"/>
          <w:sz w:val="24"/>
          <w:szCs w:val="24"/>
        </w:rPr>
        <w:t>S</w:t>
      </w:r>
      <w:r>
        <w:rPr>
          <w:rFonts w:cstheme="minorHAnsi"/>
          <w:sz w:val="24"/>
          <w:szCs w:val="24"/>
        </w:rPr>
        <w:t xml:space="preserve">ection 2.5, </w:t>
      </w:r>
      <w:r w:rsidR="00CA21F9">
        <w:rPr>
          <w:rFonts w:cstheme="minorHAnsi"/>
          <w:sz w:val="24"/>
          <w:szCs w:val="24"/>
        </w:rPr>
        <w:t>S</w:t>
      </w:r>
      <w:r>
        <w:rPr>
          <w:rFonts w:cstheme="minorHAnsi"/>
          <w:sz w:val="24"/>
          <w:szCs w:val="24"/>
        </w:rPr>
        <w:t>ubsection D</w:t>
      </w:r>
      <w:r w:rsidR="00CA21F9">
        <w:rPr>
          <w:rFonts w:cstheme="minorHAnsi"/>
          <w:sz w:val="24"/>
          <w:szCs w:val="24"/>
        </w:rPr>
        <w:t>.</w:t>
      </w:r>
      <w:r>
        <w:rPr>
          <w:rFonts w:cstheme="minorHAnsi"/>
          <w:sz w:val="24"/>
          <w:szCs w:val="24"/>
        </w:rPr>
        <w:t xml:space="preserve">) and new </w:t>
      </w:r>
      <w:r w:rsidR="00332D30" w:rsidRPr="00332D30">
        <w:rPr>
          <w:rFonts w:cstheme="minorHAnsi"/>
          <w:sz w:val="24"/>
          <w:szCs w:val="24"/>
        </w:rPr>
        <w:t xml:space="preserve">enrollment in the Community Resilience Partnership program by each of the recruited communities; </w:t>
      </w:r>
    </w:p>
    <w:p w14:paraId="30C78868" w14:textId="0E677096" w:rsidR="00332D30" w:rsidRPr="00332D30" w:rsidRDefault="00E843EA" w:rsidP="00332D30">
      <w:pPr>
        <w:pStyle w:val="ListParagraph"/>
        <w:widowControl w:val="0"/>
        <w:numPr>
          <w:ilvl w:val="0"/>
          <w:numId w:val="20"/>
        </w:numPr>
        <w:autoSpaceDE w:val="0"/>
        <w:autoSpaceDN w:val="0"/>
        <w:spacing w:after="0" w:line="240" w:lineRule="auto"/>
        <w:contextualSpacing w:val="0"/>
        <w:rPr>
          <w:rFonts w:cstheme="minorHAnsi"/>
          <w:sz w:val="24"/>
          <w:szCs w:val="24"/>
        </w:rPr>
      </w:pPr>
      <w:r>
        <w:rPr>
          <w:rFonts w:cstheme="minorHAnsi"/>
          <w:sz w:val="24"/>
          <w:szCs w:val="24"/>
        </w:rPr>
        <w:t>A</w:t>
      </w:r>
      <w:r w:rsidR="00332D30" w:rsidRPr="00332D30">
        <w:rPr>
          <w:rFonts w:cstheme="minorHAnsi"/>
          <w:sz w:val="24"/>
          <w:szCs w:val="24"/>
        </w:rPr>
        <w:t xml:space="preserve"> list of priority climate and energy projects for each community and collaborative projects for the Group; and </w:t>
      </w:r>
    </w:p>
    <w:p w14:paraId="3D8F6844" w14:textId="22C6C639" w:rsidR="00332D30" w:rsidRDefault="00E843EA" w:rsidP="00415667">
      <w:pPr>
        <w:pStyle w:val="ListParagraph"/>
        <w:widowControl w:val="0"/>
        <w:numPr>
          <w:ilvl w:val="0"/>
          <w:numId w:val="20"/>
        </w:numPr>
        <w:autoSpaceDE w:val="0"/>
        <w:autoSpaceDN w:val="0"/>
        <w:spacing w:after="0" w:line="240" w:lineRule="auto"/>
        <w:ind w:left="994"/>
        <w:contextualSpacing w:val="0"/>
        <w:rPr>
          <w:rFonts w:cstheme="minorHAnsi"/>
          <w:sz w:val="24"/>
          <w:szCs w:val="24"/>
        </w:rPr>
      </w:pPr>
      <w:r>
        <w:rPr>
          <w:rFonts w:cstheme="minorHAnsi"/>
          <w:sz w:val="24"/>
          <w:szCs w:val="24"/>
        </w:rPr>
        <w:t>A</w:t>
      </w:r>
      <w:r w:rsidR="00332D30" w:rsidRPr="00332D30">
        <w:rPr>
          <w:rFonts w:cstheme="minorHAnsi"/>
          <w:sz w:val="24"/>
          <w:szCs w:val="24"/>
        </w:rPr>
        <w:t xml:space="preserve">ssistance to communities in seeking a Community Action Grant or other funding for those priority projects. </w:t>
      </w:r>
    </w:p>
    <w:p w14:paraId="4753B2CA" w14:textId="77777777" w:rsidR="00415667" w:rsidRDefault="00415667" w:rsidP="00332D30">
      <w:pPr>
        <w:rPr>
          <w:rFonts w:cstheme="minorHAnsi"/>
          <w:sz w:val="24"/>
          <w:szCs w:val="24"/>
        </w:rPr>
      </w:pPr>
    </w:p>
    <w:p w14:paraId="306C3449" w14:textId="1787945F" w:rsidR="00551F90" w:rsidRDefault="00332D30" w:rsidP="00332D30">
      <w:pPr>
        <w:rPr>
          <w:rFonts w:cstheme="minorHAnsi"/>
          <w:sz w:val="24"/>
          <w:szCs w:val="24"/>
        </w:rPr>
      </w:pPr>
      <w:r w:rsidRPr="00332D30">
        <w:rPr>
          <w:rFonts w:cstheme="minorHAnsi"/>
          <w:sz w:val="24"/>
          <w:szCs w:val="24"/>
        </w:rPr>
        <w:lastRenderedPageBreak/>
        <w:t>Once the Service Provider Grant funds are awarded, communities in the service provider’s Group will have up to twelve (12) months to complete the enrollment process and submit for enrollment in the Partnership.</w:t>
      </w:r>
    </w:p>
    <w:p w14:paraId="2BCFEAFF" w14:textId="35F840D7" w:rsidR="00332D30" w:rsidRPr="00332D30" w:rsidRDefault="00551F90" w:rsidP="00332D30">
      <w:pPr>
        <w:rPr>
          <w:rFonts w:cstheme="minorHAnsi"/>
          <w:sz w:val="24"/>
          <w:szCs w:val="24"/>
        </w:rPr>
      </w:pPr>
      <w:bookmarkStart w:id="0" w:name="_Hlk149567005"/>
      <w:r>
        <w:rPr>
          <w:rFonts w:cstheme="minorHAnsi"/>
          <w:sz w:val="24"/>
          <w:szCs w:val="24"/>
        </w:rPr>
        <w:t>The next Community Action Grant round is</w:t>
      </w:r>
      <w:r w:rsidR="00D95AF3">
        <w:rPr>
          <w:rFonts w:cstheme="minorHAnsi"/>
          <w:sz w:val="24"/>
          <w:szCs w:val="24"/>
        </w:rPr>
        <w:t xml:space="preserve"> anticipated</w:t>
      </w:r>
      <w:r>
        <w:rPr>
          <w:rFonts w:cstheme="minorHAnsi"/>
          <w:sz w:val="24"/>
          <w:szCs w:val="24"/>
        </w:rPr>
        <w:t xml:space="preserve"> to have a deadline </w:t>
      </w:r>
      <w:r w:rsidRPr="00EC27E3">
        <w:rPr>
          <w:rFonts w:cstheme="minorHAnsi"/>
          <w:sz w:val="24"/>
          <w:szCs w:val="24"/>
        </w:rPr>
        <w:t xml:space="preserve">in </w:t>
      </w:r>
      <w:r w:rsidR="00D95AF3" w:rsidRPr="00EC27E3">
        <w:rPr>
          <w:rFonts w:cstheme="minorHAnsi"/>
          <w:sz w:val="24"/>
          <w:szCs w:val="24"/>
        </w:rPr>
        <w:t xml:space="preserve">December </w:t>
      </w:r>
      <w:r w:rsidRPr="00EC27E3">
        <w:rPr>
          <w:rFonts w:cstheme="minorHAnsi"/>
          <w:sz w:val="24"/>
          <w:szCs w:val="24"/>
        </w:rPr>
        <w:t>2024</w:t>
      </w:r>
      <w:r w:rsidR="000E0D68" w:rsidRPr="00EC27E3">
        <w:rPr>
          <w:rFonts w:cstheme="minorHAnsi"/>
          <w:sz w:val="24"/>
          <w:szCs w:val="24"/>
        </w:rPr>
        <w:t>,</w:t>
      </w:r>
      <w:r w:rsidR="000E0D68">
        <w:rPr>
          <w:rFonts w:cstheme="minorHAnsi"/>
          <w:sz w:val="24"/>
          <w:szCs w:val="24"/>
        </w:rPr>
        <w:t xml:space="preserve"> subject to change with availability of funding</w:t>
      </w:r>
      <w:r>
        <w:rPr>
          <w:rFonts w:cstheme="minorHAnsi"/>
          <w:sz w:val="24"/>
          <w:szCs w:val="24"/>
        </w:rPr>
        <w:t xml:space="preserve">.  </w:t>
      </w:r>
      <w:r w:rsidR="00332D30" w:rsidRPr="00332D30">
        <w:rPr>
          <w:rFonts w:cstheme="minorHAnsi"/>
          <w:sz w:val="24"/>
          <w:szCs w:val="24"/>
        </w:rPr>
        <w:t xml:space="preserve"> </w:t>
      </w:r>
    </w:p>
    <w:bookmarkEnd w:id="0"/>
    <w:p w14:paraId="3660077E" w14:textId="6AC025CC" w:rsidR="007B0F82" w:rsidRPr="00207ACB" w:rsidRDefault="00332D30" w:rsidP="00207ACB">
      <w:pPr>
        <w:rPr>
          <w:rFonts w:cstheme="minorHAnsi"/>
          <w:sz w:val="24"/>
          <w:szCs w:val="24"/>
        </w:rPr>
      </w:pPr>
      <w:r w:rsidRPr="00332D30">
        <w:rPr>
          <w:rFonts w:cstheme="minorHAnsi"/>
          <w:sz w:val="24"/>
          <w:szCs w:val="24"/>
        </w:rPr>
        <w:t xml:space="preserve">All funded Service Providers will be required to provide quarterly updates, project deliverables, and a brief project case study that communicates lessons learned. </w:t>
      </w:r>
    </w:p>
    <w:p w14:paraId="5CB66D0B" w14:textId="0D226DBB" w:rsidR="0021000D" w:rsidRPr="0093194B" w:rsidRDefault="00801CE6" w:rsidP="0093194B">
      <w:pPr>
        <w:pStyle w:val="ListParagraph"/>
        <w:numPr>
          <w:ilvl w:val="1"/>
          <w:numId w:val="6"/>
        </w:numPr>
        <w:autoSpaceDE w:val="0"/>
        <w:autoSpaceDN w:val="0"/>
        <w:adjustRightInd w:val="0"/>
        <w:spacing w:after="0" w:line="240" w:lineRule="auto"/>
        <w:rPr>
          <w:rFonts w:cstheme="minorHAnsi"/>
          <w:color w:val="000000"/>
          <w:sz w:val="26"/>
          <w:szCs w:val="26"/>
        </w:rPr>
      </w:pPr>
      <w:r w:rsidRPr="0093194B">
        <w:rPr>
          <w:rFonts w:cstheme="minorHAnsi"/>
          <w:b/>
          <w:bCs/>
          <w:color w:val="000000"/>
          <w:sz w:val="26"/>
          <w:szCs w:val="26"/>
        </w:rPr>
        <w:t xml:space="preserve"> </w:t>
      </w:r>
      <w:r w:rsidR="007B0F82" w:rsidRPr="0093194B">
        <w:rPr>
          <w:rFonts w:cstheme="minorHAnsi"/>
          <w:b/>
          <w:bCs/>
          <w:color w:val="000000"/>
          <w:sz w:val="26"/>
          <w:szCs w:val="26"/>
        </w:rPr>
        <w:t xml:space="preserve">Eligible Uses of Funds </w:t>
      </w:r>
    </w:p>
    <w:p w14:paraId="4A7F784C" w14:textId="6AF07EB8" w:rsidR="003B5581" w:rsidRPr="00C17F8A" w:rsidRDefault="003B5581" w:rsidP="00427628">
      <w:pPr>
        <w:widowControl w:val="0"/>
        <w:autoSpaceDE w:val="0"/>
        <w:autoSpaceDN w:val="0"/>
        <w:spacing w:after="0" w:line="240" w:lineRule="auto"/>
        <w:rPr>
          <w:sz w:val="23"/>
          <w:szCs w:val="23"/>
        </w:rPr>
      </w:pPr>
      <w:r>
        <w:rPr>
          <w:sz w:val="23"/>
          <w:szCs w:val="23"/>
        </w:rPr>
        <w:t xml:space="preserve">Eligible uses of funds include project personnel and fringe, contractual expenses, supplies, minor equipment, travel, indirect, and “other” (such as rental fees for meetings). These funds may not be used for construction, computer equipment, permit fees, or to support </w:t>
      </w:r>
      <w:r w:rsidR="00D8705A">
        <w:rPr>
          <w:sz w:val="23"/>
          <w:szCs w:val="23"/>
        </w:rPr>
        <w:t xml:space="preserve">unrelated </w:t>
      </w:r>
      <w:r>
        <w:rPr>
          <w:sz w:val="23"/>
          <w:szCs w:val="23"/>
        </w:rPr>
        <w:t>staffing needs of the applicant organization.</w:t>
      </w:r>
    </w:p>
    <w:p w14:paraId="3EFF01C3" w14:textId="77777777" w:rsidR="0070519B" w:rsidRDefault="0070519B" w:rsidP="0070519B">
      <w:pPr>
        <w:widowControl w:val="0"/>
        <w:autoSpaceDE w:val="0"/>
        <w:autoSpaceDN w:val="0"/>
        <w:spacing w:after="0" w:line="240" w:lineRule="auto"/>
        <w:rPr>
          <w:rFonts w:ascii="Arial" w:hAnsi="Arial" w:cs="Arial"/>
          <w:b/>
          <w:bCs/>
          <w:sz w:val="24"/>
          <w:szCs w:val="24"/>
        </w:rPr>
      </w:pPr>
    </w:p>
    <w:p w14:paraId="0EC62781" w14:textId="296BF0B2" w:rsidR="0070519B" w:rsidRPr="0093194B" w:rsidRDefault="0070519B" w:rsidP="0093194B">
      <w:pPr>
        <w:pStyle w:val="ListParagraph"/>
        <w:numPr>
          <w:ilvl w:val="1"/>
          <w:numId w:val="6"/>
        </w:numPr>
        <w:autoSpaceDE w:val="0"/>
        <w:autoSpaceDN w:val="0"/>
        <w:adjustRightInd w:val="0"/>
        <w:spacing w:after="0" w:line="240" w:lineRule="auto"/>
        <w:rPr>
          <w:rFonts w:cstheme="minorHAnsi"/>
          <w:b/>
          <w:bCs/>
          <w:color w:val="000000"/>
          <w:sz w:val="26"/>
          <w:szCs w:val="26"/>
        </w:rPr>
      </w:pPr>
      <w:r w:rsidRPr="0093194B">
        <w:rPr>
          <w:rFonts w:cstheme="minorHAnsi"/>
          <w:b/>
          <w:bCs/>
          <w:color w:val="000000"/>
          <w:sz w:val="26"/>
          <w:szCs w:val="26"/>
        </w:rPr>
        <w:t>Cost-Share (or Match)</w:t>
      </w:r>
    </w:p>
    <w:p w14:paraId="0D503B40" w14:textId="28C8211D" w:rsidR="00897DED" w:rsidRDefault="002D747E" w:rsidP="00897DED">
      <w:pPr>
        <w:pStyle w:val="DefaultText"/>
        <w:widowControl/>
        <w:rPr>
          <w:rFonts w:asciiTheme="minorHAnsi" w:hAnsiTheme="minorHAnsi" w:cstheme="minorHAnsi"/>
          <w:color w:val="000000"/>
        </w:rPr>
      </w:pPr>
      <w:r w:rsidRPr="002D747E">
        <w:rPr>
          <w:rFonts w:asciiTheme="minorHAnsi" w:hAnsiTheme="minorHAnsi" w:cstheme="minorHAnsi"/>
        </w:rPr>
        <w:t xml:space="preserve">For all Service Provider Grants, a 15% cost share (“match”) is required of the Applicant. In-kind match is permitted. </w:t>
      </w:r>
      <w:r w:rsidRPr="002D747E">
        <w:rPr>
          <w:rFonts w:asciiTheme="minorHAnsi" w:hAnsiTheme="minorHAnsi" w:cstheme="minorHAnsi"/>
          <w:color w:val="000000"/>
        </w:rPr>
        <w:t>In-kind match is the value of equipment, goods, or services contributed to the grant that would have been eligible costs. Costs incurred prior to the grant award period are not eligible as match.</w:t>
      </w:r>
    </w:p>
    <w:p w14:paraId="0DEA7249" w14:textId="3AC73E21" w:rsidR="00CD2D48" w:rsidRPr="0093194B" w:rsidRDefault="0070519B" w:rsidP="0093194B">
      <w:pPr>
        <w:pStyle w:val="DefaultText"/>
        <w:widowControl/>
        <w:rPr>
          <w:rFonts w:asciiTheme="minorHAnsi" w:hAnsiTheme="minorHAnsi" w:cstheme="minorHAnsi"/>
          <w:color w:val="000000"/>
        </w:rPr>
      </w:pPr>
      <w:r w:rsidRPr="0070519B">
        <w:rPr>
          <w:rFonts w:cstheme="minorHAnsi"/>
        </w:rPr>
        <w:t xml:space="preserve"> </w:t>
      </w:r>
    </w:p>
    <w:p w14:paraId="51504A4C" w14:textId="77777777" w:rsidR="0093194B" w:rsidRDefault="001A0119" w:rsidP="0093194B">
      <w:pPr>
        <w:pStyle w:val="ListParagraph"/>
        <w:numPr>
          <w:ilvl w:val="1"/>
          <w:numId w:val="6"/>
        </w:numPr>
        <w:tabs>
          <w:tab w:val="left" w:pos="360"/>
          <w:tab w:val="left" w:pos="720"/>
          <w:tab w:val="left" w:pos="1080"/>
          <w:tab w:val="left" w:pos="1440"/>
        </w:tabs>
        <w:spacing w:after="0"/>
        <w:rPr>
          <w:b/>
          <w:bCs/>
          <w:sz w:val="26"/>
          <w:szCs w:val="26"/>
        </w:rPr>
      </w:pPr>
      <w:r>
        <w:rPr>
          <w:b/>
          <w:bCs/>
          <w:sz w:val="26"/>
          <w:szCs w:val="26"/>
        </w:rPr>
        <w:t xml:space="preserve"> </w:t>
      </w:r>
      <w:r w:rsidR="00CD2D48" w:rsidRPr="002E2CD5">
        <w:rPr>
          <w:b/>
          <w:bCs/>
          <w:sz w:val="26"/>
          <w:szCs w:val="26"/>
        </w:rPr>
        <w:t>Social Equity</w:t>
      </w:r>
      <w:r w:rsidR="007823E9" w:rsidRPr="002E2CD5">
        <w:rPr>
          <w:b/>
          <w:bCs/>
          <w:sz w:val="26"/>
          <w:szCs w:val="26"/>
        </w:rPr>
        <w:t xml:space="preserve"> and Engagement</w:t>
      </w:r>
    </w:p>
    <w:p w14:paraId="7DB7C575" w14:textId="49E43455" w:rsidR="00BF4FA2" w:rsidRPr="0093194B" w:rsidRDefault="00BF4FA2" w:rsidP="0093194B">
      <w:pPr>
        <w:tabs>
          <w:tab w:val="left" w:pos="360"/>
          <w:tab w:val="left" w:pos="720"/>
          <w:tab w:val="left" w:pos="1080"/>
          <w:tab w:val="left" w:pos="1440"/>
        </w:tabs>
        <w:spacing w:after="0"/>
        <w:rPr>
          <w:b/>
          <w:bCs/>
          <w:sz w:val="26"/>
          <w:szCs w:val="26"/>
        </w:rPr>
      </w:pPr>
      <w:r w:rsidRPr="0093194B">
        <w:rPr>
          <w:rFonts w:eastAsia="Times New Roman" w:cstheme="minorHAnsi"/>
          <w:color w:val="141414"/>
          <w:sz w:val="24"/>
          <w:szCs w:val="24"/>
        </w:rPr>
        <w:t xml:space="preserve">Maine’s climate response must ensure shared benefits across diverse populations of Maine people. Applicants should include robust </w:t>
      </w:r>
      <w:r w:rsidR="000E7FA7" w:rsidRPr="0093194B">
        <w:rPr>
          <w:rFonts w:eastAsia="Times New Roman" w:cstheme="minorHAnsi"/>
          <w:color w:val="141414"/>
          <w:sz w:val="24"/>
          <w:szCs w:val="24"/>
        </w:rPr>
        <w:t xml:space="preserve">community </w:t>
      </w:r>
      <w:r w:rsidRPr="0093194B">
        <w:rPr>
          <w:rFonts w:eastAsia="Times New Roman" w:cstheme="minorHAnsi"/>
          <w:color w:val="141414"/>
          <w:sz w:val="24"/>
          <w:szCs w:val="24"/>
        </w:rPr>
        <w:t xml:space="preserve">engagement in their </w:t>
      </w:r>
      <w:r w:rsidR="000E7FA7" w:rsidRPr="0093194B">
        <w:rPr>
          <w:rFonts w:eastAsia="Times New Roman" w:cstheme="minorHAnsi"/>
          <w:color w:val="141414"/>
          <w:sz w:val="24"/>
          <w:szCs w:val="24"/>
        </w:rPr>
        <w:t>community workshops</w:t>
      </w:r>
      <w:r w:rsidR="00D8705A">
        <w:rPr>
          <w:rFonts w:eastAsia="Times New Roman" w:cstheme="minorHAnsi"/>
          <w:color w:val="141414"/>
          <w:sz w:val="24"/>
          <w:szCs w:val="24"/>
        </w:rPr>
        <w:t xml:space="preserve"> (</w:t>
      </w:r>
      <w:r w:rsidRPr="0093194B">
        <w:rPr>
          <w:rFonts w:eastAsia="Times New Roman" w:cstheme="minorHAnsi"/>
          <w:color w:val="141414"/>
          <w:sz w:val="24"/>
          <w:szCs w:val="24"/>
        </w:rPr>
        <w:t>for example</w:t>
      </w:r>
      <w:r w:rsidR="00D8705A">
        <w:rPr>
          <w:rFonts w:eastAsia="Times New Roman" w:cstheme="minorHAnsi"/>
          <w:color w:val="141414"/>
          <w:sz w:val="24"/>
          <w:szCs w:val="24"/>
        </w:rPr>
        <w:t>,</w:t>
      </w:r>
      <w:r w:rsidRPr="0093194B">
        <w:rPr>
          <w:rFonts w:eastAsia="Times New Roman" w:cstheme="minorHAnsi"/>
          <w:color w:val="141414"/>
          <w:sz w:val="24"/>
          <w:szCs w:val="24"/>
        </w:rPr>
        <w:t xml:space="preserve"> inclusive planning processes so that diverse community voices are able to participate</w:t>
      </w:r>
      <w:r w:rsidR="00D8705A">
        <w:rPr>
          <w:rFonts w:eastAsia="Times New Roman" w:cstheme="minorHAnsi"/>
          <w:color w:val="141414"/>
          <w:sz w:val="24"/>
          <w:szCs w:val="24"/>
        </w:rPr>
        <w:t>)</w:t>
      </w:r>
      <w:r w:rsidRPr="0093194B">
        <w:rPr>
          <w:rFonts w:eastAsia="Times New Roman" w:cstheme="minorHAnsi"/>
          <w:color w:val="141414"/>
          <w:sz w:val="24"/>
          <w:szCs w:val="24"/>
        </w:rPr>
        <w:t>.</w:t>
      </w:r>
    </w:p>
    <w:p w14:paraId="7381039E" w14:textId="786E9481" w:rsidR="00B810E3" w:rsidRPr="0093194B" w:rsidRDefault="00BF4FA2" w:rsidP="0093194B">
      <w:pPr>
        <w:shd w:val="clear" w:color="auto" w:fill="FFFFFF"/>
        <w:spacing w:before="100" w:beforeAutospacing="1" w:after="100" w:afterAutospacing="1" w:line="240" w:lineRule="auto"/>
        <w:rPr>
          <w:rFonts w:eastAsia="Times New Roman" w:cstheme="minorHAnsi"/>
          <w:color w:val="141414"/>
          <w:sz w:val="24"/>
          <w:szCs w:val="24"/>
        </w:rPr>
      </w:pPr>
      <w:r w:rsidRPr="00BF4FA2">
        <w:rPr>
          <w:rFonts w:eastAsia="Times New Roman" w:cstheme="minorHAnsi"/>
          <w:color w:val="141414"/>
          <w:sz w:val="24"/>
          <w:szCs w:val="24"/>
        </w:rPr>
        <w:t xml:space="preserve">Climate change impacts will create the greatest hardships for already marginalized communities. Communities must identify and promote solutions to help the people </w:t>
      </w:r>
      <w:r w:rsidR="00D8705A">
        <w:rPr>
          <w:rFonts w:eastAsia="Times New Roman" w:cstheme="minorHAnsi"/>
          <w:color w:val="141414"/>
          <w:sz w:val="24"/>
          <w:szCs w:val="24"/>
        </w:rPr>
        <w:t xml:space="preserve">who are </w:t>
      </w:r>
      <w:r w:rsidRPr="00BF4FA2">
        <w:rPr>
          <w:rFonts w:eastAsia="Times New Roman" w:cstheme="minorHAnsi"/>
          <w:color w:val="141414"/>
          <w:sz w:val="24"/>
          <w:szCs w:val="24"/>
        </w:rPr>
        <w:t xml:space="preserve">most vulnerable to climate impacts. </w:t>
      </w:r>
      <w:r w:rsidR="001539D5">
        <w:rPr>
          <w:rFonts w:eastAsia="Times New Roman" w:cstheme="minorHAnsi"/>
          <w:color w:val="141414"/>
          <w:sz w:val="24"/>
          <w:szCs w:val="24"/>
        </w:rPr>
        <w:t>As communities are identifying priority projects, they</w:t>
      </w:r>
      <w:r w:rsidRPr="00BF4FA2">
        <w:rPr>
          <w:rFonts w:eastAsia="Times New Roman" w:cstheme="minorHAnsi"/>
          <w:color w:val="141414"/>
          <w:sz w:val="24"/>
          <w:szCs w:val="24"/>
        </w:rPr>
        <w:t xml:space="preserve"> should consider the potential benefits of their proposed climate action projects and describe how the project distributes those benefits equitably. </w:t>
      </w:r>
    </w:p>
    <w:p w14:paraId="588DEAEF" w14:textId="4C2A25C5" w:rsidR="00F47A3C" w:rsidRPr="0093194B" w:rsidRDefault="00802724" w:rsidP="0093194B">
      <w:pPr>
        <w:pStyle w:val="ListParagraph"/>
        <w:numPr>
          <w:ilvl w:val="1"/>
          <w:numId w:val="6"/>
        </w:numPr>
        <w:tabs>
          <w:tab w:val="left" w:pos="360"/>
          <w:tab w:val="left" w:pos="720"/>
          <w:tab w:val="left" w:pos="1080"/>
          <w:tab w:val="left" w:pos="1440"/>
        </w:tabs>
        <w:spacing w:after="0"/>
        <w:rPr>
          <w:b/>
          <w:bCs/>
          <w:sz w:val="26"/>
          <w:szCs w:val="26"/>
        </w:rPr>
      </w:pPr>
      <w:r>
        <w:rPr>
          <w:b/>
          <w:bCs/>
          <w:sz w:val="26"/>
          <w:szCs w:val="26"/>
        </w:rPr>
        <w:t xml:space="preserve"> </w:t>
      </w:r>
      <w:r w:rsidR="00F47A3C" w:rsidRPr="00F47A3C">
        <w:rPr>
          <w:b/>
          <w:bCs/>
          <w:sz w:val="26"/>
          <w:szCs w:val="26"/>
        </w:rPr>
        <w:t>Application Guidelines and Required Format</w:t>
      </w:r>
    </w:p>
    <w:p w14:paraId="09C85C34" w14:textId="3BCACF1B" w:rsidR="00114716" w:rsidRDefault="00114716" w:rsidP="0093194B">
      <w:pPr>
        <w:spacing w:after="0"/>
        <w:rPr>
          <w:rFonts w:cstheme="minorHAnsi"/>
          <w:sz w:val="24"/>
          <w:szCs w:val="24"/>
        </w:rPr>
      </w:pPr>
      <w:r w:rsidRPr="005A47E4">
        <w:rPr>
          <w:rFonts w:cstheme="minorHAnsi"/>
          <w:sz w:val="24"/>
          <w:szCs w:val="24"/>
        </w:rPr>
        <w:t xml:space="preserve">A complete and scoreable application for funding will include the following components. </w:t>
      </w:r>
      <w:r w:rsidR="00D8705A">
        <w:rPr>
          <w:rFonts w:cstheme="minorHAnsi"/>
          <w:sz w:val="24"/>
          <w:szCs w:val="24"/>
        </w:rPr>
        <w:t xml:space="preserve">Applicants should use </w:t>
      </w:r>
      <w:r w:rsidR="00934F97" w:rsidRPr="005A47E4">
        <w:rPr>
          <w:rFonts w:cstheme="minorHAnsi"/>
          <w:sz w:val="24"/>
          <w:szCs w:val="24"/>
        </w:rPr>
        <w:t xml:space="preserve">the application form </w:t>
      </w:r>
      <w:r w:rsidR="00B47EDA">
        <w:rPr>
          <w:rFonts w:cstheme="minorHAnsi"/>
          <w:sz w:val="24"/>
          <w:szCs w:val="24"/>
        </w:rPr>
        <w:t>on</w:t>
      </w:r>
      <w:r w:rsidR="00934F97" w:rsidRPr="005A47E4">
        <w:rPr>
          <w:rFonts w:cstheme="minorHAnsi"/>
          <w:sz w:val="24"/>
          <w:szCs w:val="24"/>
        </w:rPr>
        <w:t xml:space="preserve"> page </w:t>
      </w:r>
      <w:r w:rsidR="00934F97">
        <w:rPr>
          <w:rFonts w:cstheme="minorHAnsi"/>
          <w:sz w:val="24"/>
          <w:szCs w:val="24"/>
        </w:rPr>
        <w:t>1</w:t>
      </w:r>
      <w:r w:rsidR="006F7346">
        <w:rPr>
          <w:rFonts w:cstheme="minorHAnsi"/>
          <w:sz w:val="24"/>
          <w:szCs w:val="24"/>
        </w:rPr>
        <w:t>3</w:t>
      </w:r>
      <w:r w:rsidR="00D8705A">
        <w:rPr>
          <w:rFonts w:cstheme="minorHAnsi"/>
          <w:sz w:val="24"/>
          <w:szCs w:val="24"/>
        </w:rPr>
        <w:t xml:space="preserve"> to </w:t>
      </w:r>
      <w:r w:rsidR="00B47EDA">
        <w:rPr>
          <w:rFonts w:cstheme="minorHAnsi"/>
          <w:sz w:val="24"/>
          <w:szCs w:val="24"/>
        </w:rPr>
        <w:t>address each component</w:t>
      </w:r>
      <w:r w:rsidR="00934F97" w:rsidRPr="005A47E4">
        <w:rPr>
          <w:rFonts w:cstheme="minorHAnsi"/>
          <w:sz w:val="24"/>
          <w:szCs w:val="24"/>
        </w:rPr>
        <w:t>.</w:t>
      </w:r>
    </w:p>
    <w:p w14:paraId="6AC339A8" w14:textId="77777777" w:rsidR="00934F97" w:rsidRPr="002A453C" w:rsidRDefault="00934F97" w:rsidP="0093194B">
      <w:pPr>
        <w:spacing w:after="0"/>
        <w:rPr>
          <w:rFonts w:cstheme="minorHAnsi"/>
          <w:sz w:val="24"/>
          <w:szCs w:val="24"/>
        </w:rPr>
      </w:pPr>
    </w:p>
    <w:p w14:paraId="6685F41B" w14:textId="77777777" w:rsidR="00114716" w:rsidRPr="005A47E4" w:rsidRDefault="00114716" w:rsidP="00114716">
      <w:pPr>
        <w:pStyle w:val="ListParagraph"/>
        <w:numPr>
          <w:ilvl w:val="0"/>
          <w:numId w:val="9"/>
        </w:numPr>
        <w:spacing w:line="256" w:lineRule="auto"/>
        <w:ind w:left="720" w:hanging="360"/>
        <w:rPr>
          <w:rFonts w:cstheme="minorHAnsi"/>
          <w:b/>
          <w:bCs/>
          <w:sz w:val="24"/>
          <w:szCs w:val="24"/>
        </w:rPr>
      </w:pPr>
      <w:r w:rsidRPr="005A47E4">
        <w:rPr>
          <w:rFonts w:cstheme="minorHAnsi"/>
          <w:b/>
          <w:bCs/>
          <w:sz w:val="24"/>
          <w:szCs w:val="24"/>
        </w:rPr>
        <w:t>General Information, Eligibility, and Application Information</w:t>
      </w:r>
    </w:p>
    <w:p w14:paraId="3BF29902" w14:textId="77777777" w:rsidR="00114716" w:rsidRPr="005A47E4" w:rsidRDefault="00114716" w:rsidP="00114716">
      <w:pPr>
        <w:ind w:left="720"/>
        <w:rPr>
          <w:rFonts w:cstheme="minorHAnsi"/>
          <w:sz w:val="24"/>
          <w:szCs w:val="24"/>
        </w:rPr>
      </w:pPr>
      <w:r w:rsidRPr="005A47E4">
        <w:rPr>
          <w:rFonts w:cstheme="minorHAnsi"/>
          <w:sz w:val="24"/>
          <w:szCs w:val="24"/>
        </w:rPr>
        <w:t>Applicants must complete the following documents as part of their application:</w:t>
      </w:r>
    </w:p>
    <w:p w14:paraId="7F0B9FB2" w14:textId="03911CD0" w:rsidR="00B010EB" w:rsidRPr="00E664F9" w:rsidRDefault="00114716" w:rsidP="00E664F9">
      <w:pPr>
        <w:pStyle w:val="ListParagraph"/>
        <w:numPr>
          <w:ilvl w:val="0"/>
          <w:numId w:val="10"/>
        </w:numPr>
        <w:spacing w:line="256" w:lineRule="auto"/>
        <w:ind w:left="1440"/>
        <w:rPr>
          <w:rFonts w:cstheme="minorHAnsi"/>
          <w:sz w:val="24"/>
          <w:szCs w:val="24"/>
        </w:rPr>
      </w:pPr>
      <w:r w:rsidRPr="005A47E4">
        <w:rPr>
          <w:rFonts w:cstheme="minorHAnsi"/>
          <w:sz w:val="24"/>
          <w:szCs w:val="24"/>
        </w:rPr>
        <w:t xml:space="preserve">Application Cover Page </w:t>
      </w:r>
    </w:p>
    <w:p w14:paraId="52DC3D63" w14:textId="15403DA8" w:rsidR="00415667" w:rsidRPr="00415667" w:rsidRDefault="00B010EB" w:rsidP="00E14A9C">
      <w:pPr>
        <w:pStyle w:val="ListParagraph"/>
        <w:numPr>
          <w:ilvl w:val="0"/>
          <w:numId w:val="10"/>
        </w:numPr>
        <w:spacing w:line="256" w:lineRule="auto"/>
        <w:ind w:left="1440"/>
        <w:rPr>
          <w:rFonts w:cstheme="minorHAnsi"/>
          <w:sz w:val="24"/>
          <w:szCs w:val="24"/>
        </w:rPr>
      </w:pPr>
      <w:r w:rsidRPr="00B010EB">
        <w:rPr>
          <w:rFonts w:cstheme="minorHAnsi"/>
          <w:sz w:val="24"/>
          <w:szCs w:val="24"/>
        </w:rPr>
        <w:lastRenderedPageBreak/>
        <w:t>General Information / Service Provider and Group Eligibility</w:t>
      </w:r>
      <w:r w:rsidR="009F5588">
        <w:rPr>
          <w:rFonts w:cstheme="minorHAnsi"/>
          <w:sz w:val="24"/>
          <w:szCs w:val="24"/>
        </w:rPr>
        <w:t xml:space="preserve"> (See </w:t>
      </w:r>
      <w:r w:rsidR="006C6245">
        <w:rPr>
          <w:rFonts w:cstheme="minorHAnsi"/>
          <w:sz w:val="24"/>
          <w:szCs w:val="24"/>
        </w:rPr>
        <w:t>Section 1.</w:t>
      </w:r>
      <w:r w:rsidR="00AC014B">
        <w:rPr>
          <w:rFonts w:cstheme="minorHAnsi"/>
          <w:sz w:val="24"/>
          <w:szCs w:val="24"/>
        </w:rPr>
        <w:t>2</w:t>
      </w:r>
      <w:r w:rsidR="006C6245">
        <w:rPr>
          <w:rFonts w:cstheme="minorHAnsi"/>
          <w:sz w:val="24"/>
          <w:szCs w:val="24"/>
        </w:rPr>
        <w:t xml:space="preserve"> above</w:t>
      </w:r>
      <w:r w:rsidR="00AC014B">
        <w:rPr>
          <w:rFonts w:cstheme="minorHAnsi"/>
          <w:sz w:val="24"/>
          <w:szCs w:val="24"/>
        </w:rPr>
        <w:t xml:space="preserve"> for community eligibility information</w:t>
      </w:r>
      <w:r w:rsidR="006C6245">
        <w:rPr>
          <w:rFonts w:cstheme="minorHAnsi"/>
          <w:sz w:val="24"/>
          <w:szCs w:val="24"/>
        </w:rPr>
        <w:t>)</w:t>
      </w:r>
    </w:p>
    <w:p w14:paraId="599960F8" w14:textId="55D40292" w:rsidR="00E14A9C" w:rsidRPr="00E14A9C" w:rsidRDefault="00415667" w:rsidP="00E14A9C">
      <w:pPr>
        <w:spacing w:line="256" w:lineRule="auto"/>
        <w:rPr>
          <w:rFonts w:cstheme="minorHAnsi"/>
          <w:sz w:val="24"/>
          <w:szCs w:val="24"/>
        </w:rPr>
      </w:pPr>
      <w:r>
        <w:rPr>
          <w:rFonts w:cstheme="minorHAnsi"/>
          <w:b/>
          <w:bCs/>
          <w:sz w:val="24"/>
          <w:szCs w:val="24"/>
        </w:rPr>
        <w:t xml:space="preserve">     </w:t>
      </w:r>
      <w:r w:rsidR="00E14A9C">
        <w:rPr>
          <w:rFonts w:cstheme="minorHAnsi"/>
          <w:b/>
          <w:bCs/>
          <w:sz w:val="24"/>
          <w:szCs w:val="24"/>
        </w:rPr>
        <w:t xml:space="preserve"> </w:t>
      </w:r>
      <w:r w:rsidR="00FB7B3A">
        <w:rPr>
          <w:rFonts w:cstheme="minorHAnsi"/>
          <w:b/>
          <w:bCs/>
          <w:sz w:val="24"/>
          <w:szCs w:val="24"/>
        </w:rPr>
        <w:t>B.</w:t>
      </w:r>
      <w:r w:rsidR="00E14A9C" w:rsidRPr="00E14A9C">
        <w:rPr>
          <w:rFonts w:cstheme="minorHAnsi"/>
          <w:b/>
          <w:bCs/>
          <w:sz w:val="24"/>
          <w:szCs w:val="24"/>
        </w:rPr>
        <w:t xml:space="preserve"> Community Group Composition</w:t>
      </w:r>
      <w:r w:rsidR="00E14A9C" w:rsidRPr="00E14A9C">
        <w:rPr>
          <w:rFonts w:ascii="Arial" w:hAnsi="Arial" w:cs="Arial"/>
          <w:b/>
          <w:bCs/>
          <w:sz w:val="24"/>
          <w:szCs w:val="24"/>
        </w:rPr>
        <w:t xml:space="preserve"> </w:t>
      </w:r>
    </w:p>
    <w:p w14:paraId="2030C172" w14:textId="2B29BF71" w:rsidR="00E14A9C" w:rsidRPr="00E14A9C" w:rsidRDefault="00E14A9C" w:rsidP="00E14A9C">
      <w:pPr>
        <w:ind w:left="720"/>
        <w:rPr>
          <w:rFonts w:cstheme="minorHAnsi"/>
          <w:sz w:val="24"/>
          <w:szCs w:val="24"/>
        </w:rPr>
      </w:pPr>
      <w:r w:rsidRPr="00E14A9C">
        <w:rPr>
          <w:rFonts w:cstheme="minorHAnsi"/>
          <w:sz w:val="24"/>
          <w:szCs w:val="24"/>
        </w:rPr>
        <w:t>Additional application scoring points are available for communities with a population of less than 4,000 people, communities with high and medium social vulnerability, and Tribal Governments.</w:t>
      </w:r>
    </w:p>
    <w:p w14:paraId="0979E631" w14:textId="77777777" w:rsidR="00E14A9C" w:rsidRPr="00E14A9C" w:rsidRDefault="00E14A9C" w:rsidP="00E14A9C">
      <w:pPr>
        <w:ind w:left="720"/>
        <w:rPr>
          <w:rFonts w:cstheme="minorHAnsi"/>
          <w:sz w:val="24"/>
          <w:szCs w:val="24"/>
        </w:rPr>
      </w:pPr>
      <w:r w:rsidRPr="00E14A9C">
        <w:rPr>
          <w:rFonts w:cstheme="minorHAnsi"/>
          <w:sz w:val="24"/>
          <w:szCs w:val="24"/>
        </w:rPr>
        <w:t xml:space="preserve">Applicants should refer to the following sources to complete the Community Group Composition section of the application form: </w:t>
      </w:r>
    </w:p>
    <w:p w14:paraId="2480ACFC" w14:textId="6C61C9F3" w:rsidR="00E14A9C" w:rsidRPr="00E14A9C" w:rsidRDefault="00E14A9C" w:rsidP="00E14A9C">
      <w:pPr>
        <w:pStyle w:val="ListParagraph"/>
        <w:widowControl w:val="0"/>
        <w:numPr>
          <w:ilvl w:val="0"/>
          <w:numId w:val="12"/>
        </w:numPr>
        <w:autoSpaceDE w:val="0"/>
        <w:autoSpaceDN w:val="0"/>
        <w:spacing w:after="0" w:line="240" w:lineRule="auto"/>
        <w:contextualSpacing w:val="0"/>
        <w:rPr>
          <w:rFonts w:cstheme="minorHAnsi"/>
          <w:sz w:val="24"/>
          <w:szCs w:val="24"/>
        </w:rPr>
      </w:pPr>
      <w:r w:rsidRPr="00E14A9C">
        <w:rPr>
          <w:rFonts w:cstheme="minorHAnsi"/>
          <w:sz w:val="24"/>
          <w:szCs w:val="24"/>
        </w:rPr>
        <w:t>Maine Social Vulnerability Index (SVI</w:t>
      </w:r>
      <w:r w:rsidRPr="001B13EF">
        <w:rPr>
          <w:rFonts w:cstheme="minorHAnsi"/>
          <w:sz w:val="24"/>
          <w:szCs w:val="24"/>
        </w:rPr>
        <w:t>)</w:t>
      </w:r>
      <w:r w:rsidRPr="001B13EF">
        <w:rPr>
          <w:rFonts w:cstheme="minorHAnsi"/>
        </w:rPr>
        <w:t xml:space="preserve"> </w:t>
      </w:r>
      <w:hyperlink r:id="rId22" w:history="1">
        <w:r w:rsidRPr="001B13EF">
          <w:rPr>
            <w:rStyle w:val="Hyperlink"/>
            <w:rFonts w:cstheme="minorHAnsi"/>
            <w:sz w:val="24"/>
            <w:szCs w:val="24"/>
          </w:rPr>
          <w:t>categorization information</w:t>
        </w:r>
      </w:hyperlink>
      <w:r w:rsidR="00AC5AC5">
        <w:rPr>
          <w:rStyle w:val="Hyperlink"/>
          <w:rFonts w:cstheme="minorHAnsi"/>
          <w:sz w:val="24"/>
          <w:szCs w:val="24"/>
        </w:rPr>
        <w:t xml:space="preserve">. </w:t>
      </w:r>
    </w:p>
    <w:p w14:paraId="794619DC" w14:textId="5737BA8B" w:rsidR="00E14A9C" w:rsidRPr="00157B53" w:rsidRDefault="00E14A9C" w:rsidP="00157B53">
      <w:pPr>
        <w:pStyle w:val="ListParagraph"/>
        <w:widowControl w:val="0"/>
        <w:numPr>
          <w:ilvl w:val="0"/>
          <w:numId w:val="12"/>
        </w:numPr>
        <w:autoSpaceDE w:val="0"/>
        <w:autoSpaceDN w:val="0"/>
        <w:spacing w:after="0" w:line="240" w:lineRule="auto"/>
        <w:contextualSpacing w:val="0"/>
        <w:rPr>
          <w:rFonts w:cstheme="minorHAnsi"/>
          <w:sz w:val="24"/>
          <w:szCs w:val="24"/>
        </w:rPr>
      </w:pPr>
      <w:r w:rsidRPr="00E14A9C">
        <w:rPr>
          <w:rFonts w:cstheme="minorHAnsi"/>
          <w:sz w:val="24"/>
          <w:szCs w:val="24"/>
        </w:rPr>
        <w:t>Community Resilience Partnership regions:</w:t>
      </w:r>
    </w:p>
    <w:p w14:paraId="6E9A44C8" w14:textId="5A785C61" w:rsidR="00E14A9C" w:rsidRPr="00E14A9C" w:rsidRDefault="00E14A9C" w:rsidP="00157B53">
      <w:pPr>
        <w:ind w:left="3240" w:hanging="1080"/>
        <w:rPr>
          <w:rFonts w:cstheme="minorHAnsi"/>
          <w:sz w:val="24"/>
          <w:szCs w:val="24"/>
        </w:rPr>
      </w:pPr>
      <w:r w:rsidRPr="00E14A9C">
        <w:rPr>
          <w:rFonts w:cstheme="minorHAnsi"/>
          <w:sz w:val="24"/>
          <w:szCs w:val="24"/>
        </w:rPr>
        <w:t>Region 1: York, Cumberland, Sagadahoc, Lincoln, Knox, and southern Oxford Counties (including Brownfield, Denmark, Fryeburg, Hiram, Lovell, Porter, Stoneham, Stow, Sweden).</w:t>
      </w:r>
    </w:p>
    <w:p w14:paraId="4F6682D7" w14:textId="546D9873" w:rsidR="00E14A9C" w:rsidRPr="00E14A9C" w:rsidRDefault="00E14A9C" w:rsidP="00157B53">
      <w:pPr>
        <w:ind w:left="2160"/>
        <w:rPr>
          <w:rFonts w:cstheme="minorHAnsi"/>
          <w:sz w:val="24"/>
          <w:szCs w:val="24"/>
        </w:rPr>
      </w:pPr>
      <w:r w:rsidRPr="00E14A9C">
        <w:rPr>
          <w:rFonts w:cstheme="minorHAnsi"/>
          <w:sz w:val="24"/>
          <w:szCs w:val="24"/>
        </w:rPr>
        <w:t xml:space="preserve">Region 2: Waldo, Hancock, and Washington Counties. </w:t>
      </w:r>
    </w:p>
    <w:p w14:paraId="318BD20F" w14:textId="27604345" w:rsidR="00E14A9C" w:rsidRPr="00E14A9C" w:rsidRDefault="00E14A9C" w:rsidP="00157B53">
      <w:pPr>
        <w:ind w:left="2160"/>
        <w:rPr>
          <w:rFonts w:cstheme="minorHAnsi"/>
          <w:sz w:val="24"/>
          <w:szCs w:val="24"/>
        </w:rPr>
      </w:pPr>
      <w:r w:rsidRPr="00E14A9C">
        <w:rPr>
          <w:rFonts w:cstheme="minorHAnsi"/>
          <w:sz w:val="24"/>
          <w:szCs w:val="24"/>
        </w:rPr>
        <w:t xml:space="preserve">Region 3: Androscoggin, Oxford, Kennebec, Franklin, and Somerset Counties. </w:t>
      </w:r>
    </w:p>
    <w:p w14:paraId="781F6D76" w14:textId="448F15B9" w:rsidR="00E14A9C" w:rsidRDefault="00E14A9C" w:rsidP="00333114">
      <w:pPr>
        <w:spacing w:after="0"/>
        <w:ind w:left="2160"/>
        <w:rPr>
          <w:rFonts w:cstheme="minorHAnsi"/>
          <w:sz w:val="24"/>
          <w:szCs w:val="24"/>
        </w:rPr>
      </w:pPr>
      <w:r w:rsidRPr="00E14A9C">
        <w:rPr>
          <w:rFonts w:cstheme="minorHAnsi"/>
          <w:sz w:val="24"/>
          <w:szCs w:val="24"/>
        </w:rPr>
        <w:t>Region 4: Piscataquis, Aroostook, and Penobscot Counties.</w:t>
      </w:r>
    </w:p>
    <w:p w14:paraId="2298A976" w14:textId="77777777" w:rsidR="001B13EF" w:rsidRPr="001B13EF" w:rsidRDefault="001B13EF" w:rsidP="00333114">
      <w:pPr>
        <w:spacing w:after="0"/>
        <w:ind w:left="2160"/>
        <w:rPr>
          <w:rFonts w:cstheme="minorHAnsi"/>
          <w:sz w:val="24"/>
          <w:szCs w:val="24"/>
        </w:rPr>
      </w:pPr>
    </w:p>
    <w:p w14:paraId="68B74CCA" w14:textId="2C153CDF" w:rsidR="00E14A9C" w:rsidRPr="00157B53" w:rsidRDefault="00157B53" w:rsidP="00157B53">
      <w:pPr>
        <w:spacing w:line="256" w:lineRule="auto"/>
        <w:rPr>
          <w:rFonts w:cstheme="minorHAnsi"/>
          <w:b/>
          <w:bCs/>
          <w:sz w:val="24"/>
          <w:szCs w:val="24"/>
        </w:rPr>
      </w:pPr>
      <w:r>
        <w:rPr>
          <w:rFonts w:cstheme="minorHAnsi"/>
          <w:b/>
          <w:bCs/>
          <w:sz w:val="24"/>
          <w:szCs w:val="24"/>
        </w:rPr>
        <w:t xml:space="preserve">       </w:t>
      </w:r>
      <w:r w:rsidR="00FB7B3A">
        <w:rPr>
          <w:rFonts w:cstheme="minorHAnsi"/>
          <w:b/>
          <w:bCs/>
          <w:sz w:val="24"/>
          <w:szCs w:val="24"/>
        </w:rPr>
        <w:t>C.</w:t>
      </w:r>
      <w:r w:rsidRPr="00157B53">
        <w:rPr>
          <w:rFonts w:cstheme="minorHAnsi"/>
          <w:b/>
          <w:bCs/>
          <w:sz w:val="24"/>
          <w:szCs w:val="24"/>
        </w:rPr>
        <w:t xml:space="preserve"> </w:t>
      </w:r>
      <w:r w:rsidR="00E14A9C" w:rsidRPr="00157B53">
        <w:rPr>
          <w:rFonts w:cstheme="minorHAnsi"/>
          <w:b/>
          <w:bCs/>
          <w:sz w:val="24"/>
          <w:szCs w:val="24"/>
        </w:rPr>
        <w:t>Capacity, Expertise, and Previous Experience</w:t>
      </w:r>
    </w:p>
    <w:p w14:paraId="70A4265C" w14:textId="727B3D09" w:rsidR="001B13EF" w:rsidRDefault="00E14A9C" w:rsidP="00564CB8">
      <w:pPr>
        <w:spacing w:after="0"/>
        <w:ind w:left="720"/>
        <w:rPr>
          <w:rFonts w:cstheme="minorHAnsi"/>
          <w:sz w:val="24"/>
          <w:szCs w:val="24"/>
        </w:rPr>
      </w:pPr>
      <w:r w:rsidRPr="00157B53">
        <w:rPr>
          <w:rFonts w:cstheme="minorHAnsi"/>
          <w:sz w:val="24"/>
          <w:szCs w:val="24"/>
        </w:rPr>
        <w:t xml:space="preserve">Applicants must demonstrate expertise and experience across climate resilience, clean energy, and emissions reduction. Applicants are strongly encouraged to consider partnerships or subcontractors that fill gaps in in-house expertise and experience in these areas. </w:t>
      </w:r>
    </w:p>
    <w:p w14:paraId="7276CC5A" w14:textId="77777777" w:rsidR="00564CB8" w:rsidRPr="001B13EF" w:rsidRDefault="00564CB8" w:rsidP="00564CB8">
      <w:pPr>
        <w:spacing w:after="0"/>
        <w:ind w:left="720"/>
        <w:rPr>
          <w:rFonts w:cstheme="minorHAnsi"/>
          <w:sz w:val="24"/>
          <w:szCs w:val="24"/>
        </w:rPr>
      </w:pPr>
    </w:p>
    <w:p w14:paraId="3F63040C" w14:textId="6B6FCECB" w:rsidR="00E14A9C" w:rsidRPr="00FB7B3A" w:rsidRDefault="00E14A9C" w:rsidP="00FB7B3A">
      <w:pPr>
        <w:pStyle w:val="ListParagraph"/>
        <w:numPr>
          <w:ilvl w:val="0"/>
          <w:numId w:val="25"/>
        </w:numPr>
        <w:spacing w:line="256" w:lineRule="auto"/>
        <w:rPr>
          <w:rFonts w:cstheme="minorHAnsi"/>
          <w:b/>
          <w:bCs/>
          <w:sz w:val="24"/>
          <w:szCs w:val="24"/>
        </w:rPr>
      </w:pPr>
      <w:r w:rsidRPr="00FB7B3A">
        <w:rPr>
          <w:rFonts w:cstheme="minorHAnsi"/>
          <w:b/>
          <w:bCs/>
          <w:sz w:val="24"/>
          <w:szCs w:val="24"/>
        </w:rPr>
        <w:t>Scope of Work</w:t>
      </w:r>
    </w:p>
    <w:p w14:paraId="7489818B" w14:textId="3D0E66D4" w:rsidR="00E14A9C" w:rsidRDefault="00E14A9C" w:rsidP="00333114">
      <w:pPr>
        <w:spacing w:line="256" w:lineRule="auto"/>
        <w:ind w:left="720"/>
        <w:contextualSpacing/>
        <w:rPr>
          <w:rFonts w:cstheme="minorHAnsi"/>
          <w:b/>
          <w:bCs/>
          <w:sz w:val="24"/>
          <w:szCs w:val="24"/>
        </w:rPr>
      </w:pPr>
      <w:r w:rsidRPr="00157B53">
        <w:rPr>
          <w:rFonts w:cstheme="minorHAnsi"/>
          <w:sz w:val="24"/>
          <w:szCs w:val="24"/>
        </w:rPr>
        <w:t xml:space="preserve">Applicants must provide a scope of work that identifies and describes the tasks necessary to achieve the </w:t>
      </w:r>
      <w:r w:rsidR="00157B53">
        <w:rPr>
          <w:rFonts w:cstheme="minorHAnsi"/>
          <w:sz w:val="24"/>
          <w:szCs w:val="24"/>
        </w:rPr>
        <w:t>program’s</w:t>
      </w:r>
      <w:r w:rsidRPr="00157B53">
        <w:rPr>
          <w:rFonts w:cstheme="minorHAnsi"/>
          <w:sz w:val="24"/>
          <w:szCs w:val="24"/>
        </w:rPr>
        <w:t xml:space="preserve"> desired outcomes stated in section </w:t>
      </w:r>
      <w:r w:rsidR="00157B53">
        <w:rPr>
          <w:rFonts w:cstheme="minorHAnsi"/>
          <w:sz w:val="24"/>
          <w:szCs w:val="24"/>
        </w:rPr>
        <w:t>2.1</w:t>
      </w:r>
      <w:r w:rsidRPr="00157B53">
        <w:rPr>
          <w:rFonts w:cstheme="minorHAnsi"/>
          <w:sz w:val="24"/>
          <w:szCs w:val="24"/>
        </w:rPr>
        <w:t xml:space="preserve"> above.</w:t>
      </w:r>
    </w:p>
    <w:p w14:paraId="427F213E" w14:textId="77777777" w:rsidR="00333114" w:rsidRPr="00A92ED8" w:rsidRDefault="00333114" w:rsidP="00333114">
      <w:pPr>
        <w:spacing w:line="256" w:lineRule="auto"/>
        <w:ind w:left="720"/>
        <w:contextualSpacing/>
        <w:rPr>
          <w:rFonts w:cstheme="minorHAnsi"/>
          <w:b/>
          <w:bCs/>
          <w:sz w:val="24"/>
          <w:szCs w:val="24"/>
        </w:rPr>
      </w:pPr>
    </w:p>
    <w:p w14:paraId="3F5C2EEE" w14:textId="0C3990F0" w:rsidR="00E14A9C" w:rsidRPr="00157B53" w:rsidRDefault="00585A2E" w:rsidP="00585A2E">
      <w:pPr>
        <w:ind w:left="720"/>
        <w:rPr>
          <w:rFonts w:cstheme="minorHAnsi"/>
          <w:sz w:val="24"/>
          <w:szCs w:val="24"/>
        </w:rPr>
      </w:pPr>
      <w:r w:rsidRPr="00585A2E">
        <w:rPr>
          <w:rFonts w:cstheme="minorHAnsi"/>
          <w:sz w:val="24"/>
          <w:szCs w:val="24"/>
          <w:u w:val="single"/>
        </w:rPr>
        <w:t>Community Enrollment</w:t>
      </w:r>
      <w:r>
        <w:rPr>
          <w:rFonts w:cstheme="minorHAnsi"/>
          <w:sz w:val="24"/>
          <w:szCs w:val="24"/>
        </w:rPr>
        <w:t xml:space="preserve"> - </w:t>
      </w:r>
      <w:r w:rsidR="00E14A9C" w:rsidRPr="00157B53">
        <w:rPr>
          <w:rFonts w:cstheme="minorHAnsi"/>
          <w:sz w:val="24"/>
          <w:szCs w:val="24"/>
        </w:rPr>
        <w:t xml:space="preserve">Applicants must describe how they will assist their Group of Communities to </w:t>
      </w:r>
      <w:r w:rsidR="00C47322">
        <w:rPr>
          <w:rFonts w:cstheme="minorHAnsi"/>
          <w:sz w:val="24"/>
          <w:szCs w:val="24"/>
        </w:rPr>
        <w:t>complete the enrollment requirements and</w:t>
      </w:r>
      <w:r w:rsidR="00763DE8">
        <w:rPr>
          <w:rFonts w:cstheme="minorHAnsi"/>
          <w:sz w:val="24"/>
          <w:szCs w:val="24"/>
        </w:rPr>
        <w:t xml:space="preserve"> </w:t>
      </w:r>
      <w:r w:rsidR="00E14A9C" w:rsidRPr="00157B53">
        <w:rPr>
          <w:rFonts w:cstheme="minorHAnsi"/>
          <w:sz w:val="24"/>
          <w:szCs w:val="24"/>
        </w:rPr>
        <w:t>enroll in the Community Resilience Partnership by:</w:t>
      </w:r>
    </w:p>
    <w:p w14:paraId="4E8132E2" w14:textId="5A87B645" w:rsidR="00E14A9C" w:rsidRPr="00157B53" w:rsidRDefault="00E14A9C" w:rsidP="00E14A9C">
      <w:pPr>
        <w:pStyle w:val="ListParagraph"/>
        <w:widowControl w:val="0"/>
        <w:numPr>
          <w:ilvl w:val="0"/>
          <w:numId w:val="22"/>
        </w:numPr>
        <w:autoSpaceDE w:val="0"/>
        <w:autoSpaceDN w:val="0"/>
        <w:spacing w:after="0" w:line="240" w:lineRule="auto"/>
        <w:ind w:left="1080"/>
        <w:contextualSpacing w:val="0"/>
        <w:rPr>
          <w:rFonts w:cstheme="minorHAnsi"/>
          <w:sz w:val="24"/>
          <w:szCs w:val="24"/>
        </w:rPr>
      </w:pPr>
      <w:r w:rsidRPr="00157B53">
        <w:rPr>
          <w:rFonts w:cstheme="minorHAnsi"/>
          <w:sz w:val="24"/>
          <w:szCs w:val="24"/>
        </w:rPr>
        <w:t xml:space="preserve">Adopting a municipal resolution, or for Tribal Governments providing a letter from the Tribal Chief, (sample municipal resolution available </w:t>
      </w:r>
      <w:hyperlink r:id="rId23" w:history="1">
        <w:r w:rsidRPr="00157B53">
          <w:rPr>
            <w:rStyle w:val="Hyperlink"/>
            <w:rFonts w:cstheme="minorHAnsi"/>
            <w:sz w:val="24"/>
            <w:szCs w:val="24"/>
          </w:rPr>
          <w:t>here</w:t>
        </w:r>
      </w:hyperlink>
      <w:r w:rsidRPr="00157B53">
        <w:rPr>
          <w:rStyle w:val="Hyperlink"/>
          <w:rFonts w:cstheme="minorHAnsi"/>
          <w:sz w:val="24"/>
          <w:szCs w:val="24"/>
        </w:rPr>
        <w:t xml:space="preserve">) </w:t>
      </w:r>
      <w:r w:rsidRPr="00157B53">
        <w:rPr>
          <w:rFonts w:cstheme="minorHAnsi"/>
          <w:sz w:val="24"/>
          <w:szCs w:val="24"/>
        </w:rPr>
        <w:t xml:space="preserve">that establishes or designates a committee of community stakeholders or a position in municipal government or Tribal Government to coordinate activities to reduce energy use and costs, invest in renewable energy, and make the community more resilient to </w:t>
      </w:r>
      <w:r w:rsidRPr="00157B53">
        <w:rPr>
          <w:rFonts w:cstheme="minorHAnsi"/>
          <w:sz w:val="24"/>
          <w:szCs w:val="24"/>
        </w:rPr>
        <w:lastRenderedPageBreak/>
        <w:t>climate change;</w:t>
      </w:r>
    </w:p>
    <w:p w14:paraId="4D89DA72" w14:textId="594140DA" w:rsidR="00E14A9C" w:rsidRPr="00157B53" w:rsidRDefault="00E14A9C" w:rsidP="00E14A9C">
      <w:pPr>
        <w:pStyle w:val="ListParagraph"/>
        <w:widowControl w:val="0"/>
        <w:numPr>
          <w:ilvl w:val="0"/>
          <w:numId w:val="22"/>
        </w:numPr>
        <w:autoSpaceDE w:val="0"/>
        <w:autoSpaceDN w:val="0"/>
        <w:spacing w:after="0" w:line="240" w:lineRule="auto"/>
        <w:ind w:left="1080"/>
        <w:contextualSpacing w:val="0"/>
        <w:rPr>
          <w:rFonts w:cstheme="minorHAnsi"/>
          <w:sz w:val="24"/>
          <w:szCs w:val="24"/>
        </w:rPr>
      </w:pPr>
      <w:r w:rsidRPr="00157B53">
        <w:rPr>
          <w:rFonts w:cstheme="minorHAnsi"/>
          <w:sz w:val="24"/>
          <w:szCs w:val="24"/>
        </w:rPr>
        <w:t xml:space="preserve">Completing the </w:t>
      </w:r>
      <w:bookmarkStart w:id="1" w:name="_Hlk149567758"/>
      <w:r w:rsidRPr="00157B53">
        <w:rPr>
          <w:rFonts w:cstheme="minorHAnsi"/>
          <w:sz w:val="24"/>
          <w:szCs w:val="24"/>
        </w:rPr>
        <w:t xml:space="preserve">Community Resilience Self-Evaluation (available </w:t>
      </w:r>
      <w:hyperlink r:id="rId24" w:history="1">
        <w:r w:rsidRPr="00157B53">
          <w:rPr>
            <w:rStyle w:val="Hyperlink"/>
            <w:rFonts w:cstheme="minorHAnsi"/>
            <w:sz w:val="24"/>
            <w:szCs w:val="24"/>
          </w:rPr>
          <w:t>here</w:t>
        </w:r>
      </w:hyperlink>
      <w:r w:rsidRPr="00157B53">
        <w:rPr>
          <w:rFonts w:cstheme="minorHAnsi"/>
          <w:sz w:val="24"/>
          <w:szCs w:val="24"/>
        </w:rPr>
        <w:t xml:space="preserve">) and the List of Community Actions </w:t>
      </w:r>
      <w:bookmarkEnd w:id="1"/>
      <w:r w:rsidRPr="00157B53">
        <w:rPr>
          <w:rFonts w:cstheme="minorHAnsi"/>
          <w:sz w:val="24"/>
          <w:szCs w:val="24"/>
        </w:rPr>
        <w:t xml:space="preserve">(available </w:t>
      </w:r>
      <w:hyperlink r:id="rId25" w:history="1">
        <w:r w:rsidRPr="00157B53">
          <w:rPr>
            <w:rStyle w:val="Hyperlink"/>
            <w:rFonts w:cstheme="minorHAnsi"/>
            <w:sz w:val="24"/>
            <w:szCs w:val="24"/>
          </w:rPr>
          <w:t>here</w:t>
        </w:r>
      </w:hyperlink>
      <w:r w:rsidRPr="00157B53">
        <w:rPr>
          <w:rFonts w:cstheme="minorHAnsi"/>
          <w:sz w:val="24"/>
          <w:szCs w:val="24"/>
        </w:rPr>
        <w:t>) to identify activities that have already been accomplished and potential next steps.</w:t>
      </w:r>
    </w:p>
    <w:p w14:paraId="3C8E3928" w14:textId="69BBFBAA" w:rsidR="00E14A9C" w:rsidRDefault="00E14A9C" w:rsidP="00E14A9C">
      <w:pPr>
        <w:pStyle w:val="ListParagraph"/>
        <w:widowControl w:val="0"/>
        <w:numPr>
          <w:ilvl w:val="0"/>
          <w:numId w:val="22"/>
        </w:numPr>
        <w:autoSpaceDE w:val="0"/>
        <w:autoSpaceDN w:val="0"/>
        <w:spacing w:after="0" w:line="240" w:lineRule="auto"/>
        <w:ind w:left="1080"/>
        <w:contextualSpacing w:val="0"/>
        <w:rPr>
          <w:rFonts w:cstheme="minorHAnsi"/>
          <w:sz w:val="24"/>
          <w:szCs w:val="24"/>
        </w:rPr>
      </w:pPr>
      <w:r w:rsidRPr="00157B53">
        <w:rPr>
          <w:rFonts w:cstheme="minorHAnsi"/>
          <w:sz w:val="24"/>
          <w:szCs w:val="24"/>
        </w:rPr>
        <w:t xml:space="preserve">Holding a community workshop(s) to: a) review results of the </w:t>
      </w:r>
      <w:r w:rsidR="0054228F" w:rsidRPr="00157B53">
        <w:rPr>
          <w:rFonts w:cstheme="minorHAnsi"/>
          <w:sz w:val="24"/>
          <w:szCs w:val="24"/>
        </w:rPr>
        <w:t xml:space="preserve">Community Resilience Self-Evaluation and the List of Community Actions </w:t>
      </w:r>
      <w:r w:rsidRPr="00157B53">
        <w:rPr>
          <w:rFonts w:cstheme="minorHAnsi"/>
          <w:sz w:val="24"/>
          <w:szCs w:val="24"/>
        </w:rPr>
        <w:t xml:space="preserve">and b) prioritize </w:t>
      </w:r>
      <w:r w:rsidR="00A04A0E">
        <w:rPr>
          <w:rFonts w:cstheme="minorHAnsi"/>
          <w:sz w:val="24"/>
          <w:szCs w:val="24"/>
        </w:rPr>
        <w:t xml:space="preserve">climate and energy </w:t>
      </w:r>
      <w:r w:rsidRPr="00157B53">
        <w:rPr>
          <w:rFonts w:cstheme="minorHAnsi"/>
          <w:sz w:val="24"/>
          <w:szCs w:val="24"/>
        </w:rPr>
        <w:t xml:space="preserve">projects </w:t>
      </w:r>
      <w:r w:rsidR="00A04A0E">
        <w:rPr>
          <w:rFonts w:cstheme="minorHAnsi"/>
          <w:sz w:val="24"/>
          <w:szCs w:val="24"/>
        </w:rPr>
        <w:t xml:space="preserve">for </w:t>
      </w:r>
      <w:r w:rsidRPr="00157B53">
        <w:rPr>
          <w:rFonts w:cstheme="minorHAnsi"/>
          <w:sz w:val="24"/>
          <w:szCs w:val="24"/>
        </w:rPr>
        <w:t>implementation.</w:t>
      </w:r>
    </w:p>
    <w:p w14:paraId="0F22E6EA" w14:textId="0716F336" w:rsidR="00F0150F" w:rsidRPr="00157B53" w:rsidRDefault="00F0150F" w:rsidP="00E14A9C">
      <w:pPr>
        <w:pStyle w:val="ListParagraph"/>
        <w:widowControl w:val="0"/>
        <w:numPr>
          <w:ilvl w:val="0"/>
          <w:numId w:val="22"/>
        </w:numPr>
        <w:autoSpaceDE w:val="0"/>
        <w:autoSpaceDN w:val="0"/>
        <w:spacing w:after="0" w:line="240" w:lineRule="auto"/>
        <w:ind w:left="1080"/>
        <w:contextualSpacing w:val="0"/>
        <w:rPr>
          <w:rFonts w:cstheme="minorHAnsi"/>
          <w:sz w:val="24"/>
          <w:szCs w:val="24"/>
        </w:rPr>
      </w:pPr>
      <w:r>
        <w:rPr>
          <w:rFonts w:cstheme="minorHAnsi"/>
          <w:sz w:val="24"/>
          <w:szCs w:val="24"/>
        </w:rPr>
        <w:t xml:space="preserve">Submitting completed enrollment materials via the </w:t>
      </w:r>
      <w:hyperlink r:id="rId26" w:history="1">
        <w:r w:rsidRPr="00F51F1D">
          <w:rPr>
            <w:rStyle w:val="Hyperlink"/>
            <w:rFonts w:cstheme="minorHAnsi"/>
            <w:sz w:val="24"/>
            <w:szCs w:val="24"/>
          </w:rPr>
          <w:t>online enrollment link</w:t>
        </w:r>
      </w:hyperlink>
      <w:r>
        <w:rPr>
          <w:rFonts w:cstheme="minorHAnsi"/>
          <w:sz w:val="24"/>
          <w:szCs w:val="24"/>
        </w:rPr>
        <w:t>.</w:t>
      </w:r>
    </w:p>
    <w:p w14:paraId="37338308" w14:textId="77777777" w:rsidR="00E14A9C" w:rsidRDefault="00E14A9C" w:rsidP="00E14A9C">
      <w:pPr>
        <w:ind w:left="720"/>
        <w:rPr>
          <w:rFonts w:ascii="Arial" w:hAnsi="Arial" w:cs="Arial"/>
          <w:sz w:val="24"/>
          <w:szCs w:val="24"/>
        </w:rPr>
      </w:pPr>
    </w:p>
    <w:p w14:paraId="13BBB779" w14:textId="147F5E4E" w:rsidR="00D361A2" w:rsidRPr="00C57081" w:rsidRDefault="00A82C3A" w:rsidP="002F5A31">
      <w:pPr>
        <w:ind w:left="720"/>
        <w:rPr>
          <w:rFonts w:cstheme="minorHAnsi"/>
          <w:sz w:val="24"/>
          <w:szCs w:val="24"/>
        </w:rPr>
      </w:pPr>
      <w:r w:rsidRPr="261E2909">
        <w:rPr>
          <w:sz w:val="24"/>
          <w:szCs w:val="24"/>
          <w:u w:val="single"/>
        </w:rPr>
        <w:t xml:space="preserve">Approach to community engagement </w:t>
      </w:r>
      <w:r w:rsidRPr="261E2909">
        <w:rPr>
          <w:color w:val="000000" w:themeColor="text1"/>
          <w:sz w:val="24"/>
          <w:szCs w:val="24"/>
          <w:u w:val="single"/>
        </w:rPr>
        <w:t>and equity considerations</w:t>
      </w:r>
      <w:r w:rsidRPr="261E2909">
        <w:rPr>
          <w:color w:val="000000" w:themeColor="text1"/>
          <w:sz w:val="24"/>
          <w:szCs w:val="24"/>
        </w:rPr>
        <w:t xml:space="preserve"> - </w:t>
      </w:r>
      <w:r w:rsidR="00CF4B14">
        <w:rPr>
          <w:rFonts w:cstheme="minorHAnsi"/>
          <w:sz w:val="24"/>
          <w:szCs w:val="24"/>
        </w:rPr>
        <w:t xml:space="preserve">Applicants must </w:t>
      </w:r>
      <w:r w:rsidR="00CF4B14">
        <w:rPr>
          <w:sz w:val="24"/>
          <w:szCs w:val="24"/>
        </w:rPr>
        <w:t>d</w:t>
      </w:r>
      <w:r w:rsidR="00D361A2" w:rsidRPr="00FC14B3">
        <w:rPr>
          <w:sz w:val="24"/>
          <w:szCs w:val="24"/>
        </w:rPr>
        <w:t>escribe specific, acti</w:t>
      </w:r>
      <w:r w:rsidR="00D361A2">
        <w:rPr>
          <w:sz w:val="24"/>
          <w:szCs w:val="24"/>
        </w:rPr>
        <w:t>onable</w:t>
      </w:r>
      <w:r w:rsidR="00D361A2" w:rsidRPr="00FC14B3">
        <w:rPr>
          <w:sz w:val="24"/>
          <w:szCs w:val="24"/>
        </w:rPr>
        <w:t xml:space="preserve"> steps to include </w:t>
      </w:r>
      <w:r w:rsidR="00D361A2">
        <w:rPr>
          <w:sz w:val="24"/>
          <w:szCs w:val="24"/>
        </w:rPr>
        <w:t xml:space="preserve">a diverse group of </w:t>
      </w:r>
      <w:r w:rsidR="00D361A2" w:rsidRPr="00FC14B3">
        <w:rPr>
          <w:sz w:val="24"/>
          <w:szCs w:val="24"/>
        </w:rPr>
        <w:t>community stakeholders in the</w:t>
      </w:r>
      <w:r w:rsidR="00CF4B14">
        <w:rPr>
          <w:sz w:val="24"/>
          <w:szCs w:val="24"/>
        </w:rPr>
        <w:t xml:space="preserve"> </w:t>
      </w:r>
      <w:r w:rsidR="00DB6EFA">
        <w:rPr>
          <w:sz w:val="24"/>
          <w:szCs w:val="24"/>
        </w:rPr>
        <w:t>enrollment process</w:t>
      </w:r>
      <w:r w:rsidR="00D361A2">
        <w:rPr>
          <w:sz w:val="24"/>
          <w:szCs w:val="24"/>
        </w:rPr>
        <w:t>, including disadvantaged and more vulnerable community members.</w:t>
      </w:r>
      <w:r w:rsidR="00D361A2" w:rsidRPr="00FC14B3">
        <w:rPr>
          <w:sz w:val="24"/>
          <w:szCs w:val="24"/>
        </w:rPr>
        <w:t xml:space="preserve"> </w:t>
      </w:r>
      <w:r w:rsidR="00740FD6">
        <w:rPr>
          <w:sz w:val="24"/>
          <w:szCs w:val="24"/>
        </w:rPr>
        <w:t>E</w:t>
      </w:r>
      <w:r w:rsidR="00DD17F3">
        <w:rPr>
          <w:sz w:val="24"/>
          <w:szCs w:val="24"/>
        </w:rPr>
        <w:t xml:space="preserve">ach </w:t>
      </w:r>
      <w:r w:rsidR="00740FD6">
        <w:rPr>
          <w:sz w:val="24"/>
          <w:szCs w:val="24"/>
        </w:rPr>
        <w:t xml:space="preserve">community should consider </w:t>
      </w:r>
      <w:r w:rsidR="00DD17F3">
        <w:rPr>
          <w:sz w:val="24"/>
          <w:szCs w:val="24"/>
        </w:rPr>
        <w:t>who</w:t>
      </w:r>
      <w:r w:rsidR="00D361A2">
        <w:rPr>
          <w:sz w:val="24"/>
          <w:szCs w:val="24"/>
        </w:rPr>
        <w:t xml:space="preserve"> will be most affected by climate change impacts</w:t>
      </w:r>
      <w:r w:rsidR="00740FD6">
        <w:rPr>
          <w:sz w:val="24"/>
          <w:szCs w:val="24"/>
        </w:rPr>
        <w:t xml:space="preserve"> and how </w:t>
      </w:r>
      <w:r w:rsidR="00B51409">
        <w:rPr>
          <w:sz w:val="24"/>
          <w:szCs w:val="24"/>
        </w:rPr>
        <w:t xml:space="preserve">the needs of the most vulnerable residents </w:t>
      </w:r>
      <w:r w:rsidR="00740FD6">
        <w:rPr>
          <w:sz w:val="24"/>
          <w:szCs w:val="24"/>
        </w:rPr>
        <w:t xml:space="preserve">will </w:t>
      </w:r>
      <w:r w:rsidR="00B51409">
        <w:rPr>
          <w:sz w:val="24"/>
          <w:szCs w:val="24"/>
        </w:rPr>
        <w:t xml:space="preserve">be </w:t>
      </w:r>
      <w:r w:rsidR="00FE06C7">
        <w:rPr>
          <w:sz w:val="24"/>
          <w:szCs w:val="24"/>
        </w:rPr>
        <w:t>considered</w:t>
      </w:r>
      <w:r w:rsidR="00B51409">
        <w:rPr>
          <w:sz w:val="24"/>
          <w:szCs w:val="24"/>
        </w:rPr>
        <w:t xml:space="preserve"> in the prioritization of community actions</w:t>
      </w:r>
      <w:r w:rsidR="00740FD6">
        <w:rPr>
          <w:sz w:val="24"/>
          <w:szCs w:val="24"/>
        </w:rPr>
        <w:t>.</w:t>
      </w:r>
      <w:r w:rsidR="00D361A2">
        <w:rPr>
          <w:sz w:val="24"/>
          <w:szCs w:val="24"/>
        </w:rPr>
        <w:t xml:space="preserve"> </w:t>
      </w:r>
    </w:p>
    <w:p w14:paraId="2B869DB1" w14:textId="43AB986B" w:rsidR="000F4462" w:rsidRPr="002B1901" w:rsidRDefault="00785BC9" w:rsidP="002B1901">
      <w:pPr>
        <w:ind w:left="720"/>
        <w:rPr>
          <w:rFonts w:cstheme="minorHAnsi"/>
          <w:sz w:val="24"/>
          <w:szCs w:val="24"/>
        </w:rPr>
      </w:pPr>
      <w:r w:rsidRPr="00785BC9">
        <w:rPr>
          <w:rFonts w:cstheme="minorHAnsi"/>
          <w:sz w:val="24"/>
          <w:szCs w:val="24"/>
          <w:u w:val="single"/>
        </w:rPr>
        <w:t>Grant Assistance</w:t>
      </w:r>
      <w:r>
        <w:rPr>
          <w:rFonts w:cstheme="minorHAnsi"/>
          <w:sz w:val="24"/>
          <w:szCs w:val="24"/>
        </w:rPr>
        <w:t xml:space="preserve"> - </w:t>
      </w:r>
      <w:r w:rsidR="00E14A9C" w:rsidRPr="00C57081">
        <w:rPr>
          <w:rFonts w:cstheme="minorHAnsi"/>
          <w:sz w:val="24"/>
          <w:szCs w:val="24"/>
        </w:rPr>
        <w:t>Applicants must describe how they will assist their Group of municipalities and Tribal Governments to apply for a Community Action Grant or other funding source for priority climate and energy projects.</w:t>
      </w:r>
    </w:p>
    <w:p w14:paraId="22F44BC5" w14:textId="1A3982DC" w:rsidR="00EE0E89" w:rsidRPr="00EE0E89" w:rsidRDefault="000F4462" w:rsidP="00785BC9">
      <w:pPr>
        <w:spacing w:after="0" w:line="256" w:lineRule="auto"/>
        <w:ind w:left="720"/>
        <w:rPr>
          <w:rFonts w:cstheme="minorHAnsi"/>
          <w:sz w:val="24"/>
          <w:szCs w:val="24"/>
        </w:rPr>
      </w:pPr>
      <w:r w:rsidRPr="000F4462">
        <w:rPr>
          <w:rFonts w:cstheme="minorHAnsi"/>
          <w:sz w:val="24"/>
          <w:szCs w:val="24"/>
          <w:u w:val="single"/>
        </w:rPr>
        <w:t>Project Timeline</w:t>
      </w:r>
      <w:r w:rsidRPr="000F4462">
        <w:rPr>
          <w:rFonts w:cstheme="minorHAnsi"/>
          <w:sz w:val="24"/>
          <w:szCs w:val="24"/>
        </w:rPr>
        <w:t xml:space="preserve"> </w:t>
      </w:r>
      <w:r>
        <w:rPr>
          <w:rFonts w:cstheme="minorHAnsi"/>
          <w:sz w:val="24"/>
          <w:szCs w:val="24"/>
        </w:rPr>
        <w:t>–</w:t>
      </w:r>
      <w:r w:rsidRPr="000F4462">
        <w:rPr>
          <w:rFonts w:cstheme="minorHAnsi"/>
          <w:sz w:val="24"/>
          <w:szCs w:val="24"/>
        </w:rPr>
        <w:t xml:space="preserve"> </w:t>
      </w:r>
      <w:r w:rsidRPr="002B1901">
        <w:rPr>
          <w:rFonts w:cstheme="minorHAnsi"/>
          <w:sz w:val="24"/>
          <w:szCs w:val="24"/>
        </w:rPr>
        <w:t xml:space="preserve">Applicants must describe a timeline for enrolling communities and </w:t>
      </w:r>
      <w:r w:rsidR="00C70DFC" w:rsidRPr="002B1901">
        <w:rPr>
          <w:rFonts w:cstheme="minorHAnsi"/>
          <w:sz w:val="24"/>
          <w:szCs w:val="24"/>
        </w:rPr>
        <w:t xml:space="preserve">assisting communities to </w:t>
      </w:r>
      <w:r w:rsidRPr="002B1901">
        <w:rPr>
          <w:rFonts w:cstheme="minorHAnsi"/>
          <w:sz w:val="24"/>
          <w:szCs w:val="24"/>
        </w:rPr>
        <w:t>apply for Community Action Grant funding.</w:t>
      </w:r>
      <w:r w:rsidR="00EE0E89" w:rsidRPr="002B1901">
        <w:rPr>
          <w:rFonts w:cstheme="minorHAnsi"/>
          <w:sz w:val="24"/>
          <w:szCs w:val="24"/>
        </w:rPr>
        <w:t xml:space="preserve"> </w:t>
      </w:r>
      <w:r w:rsidR="00EE0E89" w:rsidRPr="002B1901">
        <w:rPr>
          <w:sz w:val="24"/>
          <w:szCs w:val="24"/>
        </w:rPr>
        <w:t xml:space="preserve">Notice of </w:t>
      </w:r>
      <w:r w:rsidR="00397AED" w:rsidRPr="002B1901">
        <w:rPr>
          <w:sz w:val="24"/>
          <w:szCs w:val="24"/>
        </w:rPr>
        <w:t xml:space="preserve">Service Provider Grant </w:t>
      </w:r>
      <w:r w:rsidR="00EE0E89" w:rsidRPr="002B1901">
        <w:rPr>
          <w:sz w:val="24"/>
          <w:szCs w:val="24"/>
        </w:rPr>
        <w:t xml:space="preserve">award or non-award </w:t>
      </w:r>
      <w:r w:rsidR="00397AED" w:rsidRPr="002B1901">
        <w:rPr>
          <w:sz w:val="24"/>
          <w:szCs w:val="24"/>
        </w:rPr>
        <w:t>is</w:t>
      </w:r>
      <w:r w:rsidR="00EE0E89" w:rsidRPr="002B1901">
        <w:rPr>
          <w:sz w:val="24"/>
          <w:szCs w:val="24"/>
        </w:rPr>
        <w:t xml:space="preserve"> expected by late February 2024 and awards will be finalized by mid-March 2024. </w:t>
      </w:r>
      <w:r w:rsidR="00397AED" w:rsidRPr="002B1901">
        <w:rPr>
          <w:sz w:val="24"/>
          <w:szCs w:val="24"/>
        </w:rPr>
        <w:t>In describing the project timeline, applicants should consider the timing of the next Community Action Grant deadline, provided in Section 2.1.</w:t>
      </w:r>
    </w:p>
    <w:p w14:paraId="1FF7D956" w14:textId="77777777" w:rsidR="00E14A9C" w:rsidRDefault="00E14A9C" w:rsidP="00E14A9C">
      <w:pPr>
        <w:rPr>
          <w:rFonts w:ascii="Arial" w:hAnsi="Arial" w:cs="Arial"/>
          <w:color w:val="FF0000"/>
          <w:sz w:val="24"/>
          <w:szCs w:val="24"/>
          <w:highlight w:val="yellow"/>
        </w:rPr>
      </w:pPr>
    </w:p>
    <w:p w14:paraId="025988DE" w14:textId="7D6687AD" w:rsidR="00E14A9C" w:rsidRPr="00FB7B3A" w:rsidRDefault="00E14A9C" w:rsidP="00FB7B3A">
      <w:pPr>
        <w:pStyle w:val="ListParagraph"/>
        <w:numPr>
          <w:ilvl w:val="0"/>
          <w:numId w:val="25"/>
        </w:numPr>
        <w:spacing w:line="256" w:lineRule="auto"/>
        <w:rPr>
          <w:rFonts w:cstheme="minorHAnsi"/>
          <w:b/>
          <w:bCs/>
          <w:sz w:val="24"/>
          <w:szCs w:val="24"/>
        </w:rPr>
      </w:pPr>
      <w:r w:rsidRPr="00FB7B3A">
        <w:rPr>
          <w:rFonts w:cstheme="minorHAnsi"/>
          <w:b/>
          <w:bCs/>
          <w:sz w:val="24"/>
          <w:szCs w:val="24"/>
        </w:rPr>
        <w:t>Budget Proposal &amp; Cost Share</w:t>
      </w:r>
    </w:p>
    <w:p w14:paraId="39D7DFD0" w14:textId="20D606EC" w:rsidR="00E14A9C" w:rsidRDefault="00E14A9C" w:rsidP="00C57081">
      <w:pPr>
        <w:ind w:left="720"/>
        <w:contextualSpacing/>
        <w:rPr>
          <w:rFonts w:cstheme="minorHAnsi"/>
          <w:sz w:val="24"/>
          <w:szCs w:val="24"/>
        </w:rPr>
      </w:pPr>
      <w:r w:rsidRPr="00C57081">
        <w:rPr>
          <w:rFonts w:cstheme="minorHAnsi"/>
          <w:sz w:val="24"/>
          <w:szCs w:val="24"/>
        </w:rPr>
        <w:t xml:space="preserve">Applicants must provide a Budget Narrative and Budget </w:t>
      </w:r>
      <w:r w:rsidR="00397AED">
        <w:rPr>
          <w:rFonts w:cstheme="minorHAnsi"/>
          <w:sz w:val="24"/>
          <w:szCs w:val="24"/>
        </w:rPr>
        <w:t>Worksheet</w:t>
      </w:r>
      <w:r w:rsidR="00397AED" w:rsidRPr="00C57081">
        <w:rPr>
          <w:rFonts w:cstheme="minorHAnsi"/>
          <w:sz w:val="24"/>
          <w:szCs w:val="24"/>
        </w:rPr>
        <w:t xml:space="preserve"> </w:t>
      </w:r>
      <w:r w:rsidRPr="00C57081">
        <w:rPr>
          <w:rFonts w:cstheme="minorHAnsi"/>
          <w:sz w:val="24"/>
          <w:szCs w:val="24"/>
        </w:rPr>
        <w:t xml:space="preserve">detailing the cost of the grant. </w:t>
      </w:r>
      <w:bookmarkStart w:id="2" w:name="_Hlk149749400"/>
      <w:r w:rsidR="00397AED">
        <w:rPr>
          <w:rFonts w:cstheme="minorHAnsi"/>
          <w:sz w:val="24"/>
          <w:szCs w:val="24"/>
        </w:rPr>
        <w:t xml:space="preserve">The Budget Worksheet (sample provided in Table 1) should list the costs for each task within the scope of work. The Budget Narrative should describe how the costs for each task </w:t>
      </w:r>
      <w:r w:rsidR="00F65540">
        <w:rPr>
          <w:rFonts w:cstheme="minorHAnsi"/>
          <w:sz w:val="24"/>
          <w:szCs w:val="24"/>
        </w:rPr>
        <w:t>were determined.</w:t>
      </w:r>
      <w:bookmarkEnd w:id="2"/>
    </w:p>
    <w:p w14:paraId="60AA2D77" w14:textId="77777777" w:rsidR="00C57081" w:rsidRPr="00C57081" w:rsidRDefault="00C57081" w:rsidP="00C57081">
      <w:pPr>
        <w:ind w:left="720"/>
        <w:contextualSpacing/>
        <w:rPr>
          <w:rFonts w:cstheme="minorHAnsi"/>
          <w:sz w:val="24"/>
          <w:szCs w:val="24"/>
        </w:rPr>
      </w:pPr>
    </w:p>
    <w:p w14:paraId="2E8602C1" w14:textId="081F8B45" w:rsidR="00E14A9C" w:rsidRPr="00C57081" w:rsidRDefault="00E14A9C" w:rsidP="00C57081">
      <w:pPr>
        <w:ind w:left="720"/>
        <w:rPr>
          <w:rFonts w:cstheme="minorHAnsi"/>
          <w:sz w:val="24"/>
          <w:szCs w:val="24"/>
        </w:rPr>
      </w:pPr>
      <w:r w:rsidRPr="00C57081">
        <w:rPr>
          <w:rFonts w:cstheme="minorHAnsi"/>
          <w:sz w:val="24"/>
          <w:szCs w:val="24"/>
        </w:rPr>
        <w:t xml:space="preserve">Applicants may request up to $10,000 per community in the Group. Applicants may request up to an additional $2,500 for each community with </w:t>
      </w:r>
      <w:hyperlink r:id="rId27" w:history="1">
        <w:r w:rsidRPr="00C57081">
          <w:rPr>
            <w:rStyle w:val="Hyperlink"/>
            <w:rFonts w:cstheme="minorHAnsi"/>
            <w:sz w:val="24"/>
            <w:szCs w:val="24"/>
          </w:rPr>
          <w:t>high social vulnerability</w:t>
        </w:r>
      </w:hyperlink>
      <w:r w:rsidRPr="00C57081">
        <w:rPr>
          <w:rFonts w:cstheme="minorHAnsi"/>
          <w:sz w:val="24"/>
          <w:szCs w:val="24"/>
        </w:rPr>
        <w:t xml:space="preserve"> or community with a population of less than 4,000 people.</w:t>
      </w:r>
    </w:p>
    <w:p w14:paraId="66247563" w14:textId="62496648" w:rsidR="00E14A9C" w:rsidRPr="00C57081" w:rsidRDefault="00E14A9C" w:rsidP="00E14A9C">
      <w:pPr>
        <w:pStyle w:val="DefaultText"/>
        <w:widowControl/>
        <w:ind w:left="720"/>
        <w:rPr>
          <w:rFonts w:asciiTheme="minorHAnsi" w:hAnsiTheme="minorHAnsi" w:cstheme="minorHAnsi"/>
          <w:color w:val="000000"/>
        </w:rPr>
      </w:pPr>
      <w:r w:rsidRPr="00C57081">
        <w:rPr>
          <w:rFonts w:asciiTheme="minorHAnsi" w:hAnsiTheme="minorHAnsi" w:cstheme="minorHAnsi"/>
        </w:rPr>
        <w:t xml:space="preserve">For all Service Provider Grants, a 15% cost share (“match”) is required of the Applicant. In-kind match is permitted. </w:t>
      </w:r>
      <w:r w:rsidRPr="00C57081">
        <w:rPr>
          <w:rFonts w:asciiTheme="minorHAnsi" w:hAnsiTheme="minorHAnsi" w:cstheme="minorHAnsi"/>
          <w:color w:val="000000"/>
        </w:rPr>
        <w:t xml:space="preserve">In-kind match is the value of equipment, goods, or services contributed to the grant that would have been eligible costs. </w:t>
      </w:r>
    </w:p>
    <w:p w14:paraId="1FB8378D" w14:textId="77777777" w:rsidR="00E14A9C" w:rsidRDefault="00E14A9C" w:rsidP="00E14A9C">
      <w:pPr>
        <w:pStyle w:val="DefaultText"/>
        <w:widowControl/>
        <w:ind w:left="720"/>
        <w:rPr>
          <w:rFonts w:ascii="Arial" w:hAnsi="Arial" w:cs="Arial"/>
          <w:color w:val="000000"/>
        </w:rPr>
      </w:pPr>
    </w:p>
    <w:p w14:paraId="7937D4DE" w14:textId="77777777" w:rsidR="00E14A9C" w:rsidRDefault="00E14A9C" w:rsidP="00E14A9C">
      <w:pPr>
        <w:pStyle w:val="DefaultText"/>
        <w:widowControl/>
        <w:ind w:left="720"/>
        <w:rPr>
          <w:rFonts w:asciiTheme="minorHAnsi" w:hAnsiTheme="minorHAnsi" w:cstheme="minorHAnsi"/>
          <w:color w:val="000000"/>
        </w:rPr>
      </w:pPr>
      <w:r w:rsidRPr="00C57081">
        <w:rPr>
          <w:rFonts w:asciiTheme="minorHAnsi" w:hAnsiTheme="minorHAnsi" w:cstheme="minorHAnsi"/>
          <w:color w:val="000000"/>
        </w:rPr>
        <w:lastRenderedPageBreak/>
        <w:t>Costs incurred prior to the grant award period are not eligible to be included in the budget nor as match.</w:t>
      </w:r>
    </w:p>
    <w:p w14:paraId="4B6FF7FC" w14:textId="77777777" w:rsidR="00415667" w:rsidRDefault="00415667" w:rsidP="008D1980">
      <w:pPr>
        <w:rPr>
          <w:rFonts w:cstheme="minorHAnsi"/>
          <w:i/>
          <w:iCs/>
          <w:sz w:val="24"/>
          <w:szCs w:val="24"/>
        </w:rPr>
      </w:pPr>
    </w:p>
    <w:p w14:paraId="0E98608D" w14:textId="7A989A9A" w:rsidR="008D1980" w:rsidRPr="005A47E4" w:rsidRDefault="008D1980" w:rsidP="00563FAC">
      <w:pPr>
        <w:ind w:firstLine="720"/>
        <w:rPr>
          <w:rFonts w:cstheme="minorHAnsi"/>
          <w:i/>
          <w:iCs/>
          <w:sz w:val="24"/>
          <w:szCs w:val="24"/>
        </w:rPr>
      </w:pPr>
      <w:r w:rsidRPr="005A47E4">
        <w:rPr>
          <w:rFonts w:cstheme="minorHAnsi"/>
          <w:i/>
          <w:iCs/>
          <w:sz w:val="24"/>
          <w:szCs w:val="24"/>
        </w:rPr>
        <w:t xml:space="preserve">Table </w:t>
      </w:r>
      <w:r w:rsidR="00E57E1C">
        <w:rPr>
          <w:rFonts w:cstheme="minorHAnsi"/>
          <w:i/>
          <w:iCs/>
          <w:sz w:val="24"/>
          <w:szCs w:val="24"/>
        </w:rPr>
        <w:t>1</w:t>
      </w:r>
      <w:r w:rsidRPr="005A47E4">
        <w:rPr>
          <w:rFonts w:cstheme="minorHAnsi"/>
          <w:i/>
          <w:iCs/>
          <w:sz w:val="24"/>
          <w:szCs w:val="24"/>
        </w:rPr>
        <w:t>: Budget Worksheet</w:t>
      </w: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2337"/>
        <w:gridCol w:w="2339"/>
        <w:gridCol w:w="2339"/>
      </w:tblGrid>
      <w:tr w:rsidR="00041BDC" w:rsidRPr="00B84DA6" w14:paraId="055AF24E" w14:textId="77777777" w:rsidTr="00563FAC">
        <w:tc>
          <w:tcPr>
            <w:tcW w:w="5000" w:type="pct"/>
            <w:gridSpan w:val="4"/>
            <w:shd w:val="clear" w:color="auto" w:fill="C6D9F1"/>
            <w:vAlign w:val="center"/>
          </w:tcPr>
          <w:p w14:paraId="5156ADEB" w14:textId="77777777" w:rsidR="00041BDC" w:rsidRPr="00041BDC" w:rsidRDefault="00041BDC">
            <w:pPr>
              <w:spacing w:after="0" w:line="240" w:lineRule="auto"/>
              <w:rPr>
                <w:rFonts w:cstheme="minorHAnsi"/>
                <w:b/>
                <w:bCs/>
                <w:sz w:val="24"/>
                <w:szCs w:val="24"/>
              </w:rPr>
            </w:pPr>
            <w:r w:rsidRPr="00041BDC">
              <w:rPr>
                <w:rFonts w:cstheme="minorHAnsi"/>
                <w:b/>
                <w:bCs/>
                <w:sz w:val="24"/>
                <w:szCs w:val="24"/>
              </w:rPr>
              <w:t>Budget Worksheet</w:t>
            </w:r>
          </w:p>
        </w:tc>
      </w:tr>
      <w:tr w:rsidR="00041BDC" w:rsidRPr="00F6574F" w14:paraId="7B1EFB76" w14:textId="77777777" w:rsidTr="00563FAC">
        <w:trPr>
          <w:trHeight w:val="629"/>
        </w:trPr>
        <w:tc>
          <w:tcPr>
            <w:tcW w:w="5000" w:type="pct"/>
            <w:gridSpan w:val="4"/>
            <w:vAlign w:val="center"/>
          </w:tcPr>
          <w:p w14:paraId="0D0E5D53" w14:textId="6B5D5022" w:rsidR="00041BDC" w:rsidRPr="00041BDC" w:rsidRDefault="00041BDC">
            <w:pPr>
              <w:spacing w:after="0" w:line="240" w:lineRule="auto"/>
              <w:rPr>
                <w:rFonts w:cstheme="minorHAnsi"/>
                <w:bCs/>
                <w:sz w:val="24"/>
                <w:szCs w:val="24"/>
              </w:rPr>
            </w:pPr>
            <w:r w:rsidRPr="00041BDC">
              <w:rPr>
                <w:rFonts w:cstheme="minorHAnsi"/>
                <w:bCs/>
                <w:sz w:val="24"/>
                <w:szCs w:val="24"/>
              </w:rPr>
              <w:t xml:space="preserve">A 15% cost share is required of the Applicant. In-kind match is permitted. </w:t>
            </w:r>
            <w:r w:rsidRPr="00041BDC">
              <w:rPr>
                <w:rFonts w:cstheme="minorHAnsi"/>
                <w:bCs/>
                <w:sz w:val="24"/>
                <w:szCs w:val="24"/>
              </w:rPr>
              <w:br/>
              <w:t xml:space="preserve">See Section </w:t>
            </w:r>
            <w:r w:rsidR="00AD6F3A">
              <w:rPr>
                <w:rFonts w:cstheme="minorHAnsi"/>
                <w:bCs/>
                <w:sz w:val="24"/>
                <w:szCs w:val="24"/>
              </w:rPr>
              <w:t>2.5</w:t>
            </w:r>
            <w:r w:rsidRPr="00041BDC">
              <w:rPr>
                <w:rFonts w:cstheme="minorHAnsi"/>
                <w:bCs/>
                <w:sz w:val="24"/>
                <w:szCs w:val="24"/>
              </w:rPr>
              <w:t xml:space="preserve">, </w:t>
            </w:r>
            <w:r w:rsidR="00F65540">
              <w:rPr>
                <w:rFonts w:cstheme="minorHAnsi"/>
                <w:bCs/>
                <w:sz w:val="24"/>
                <w:szCs w:val="24"/>
              </w:rPr>
              <w:t>subsection E</w:t>
            </w:r>
            <w:r w:rsidRPr="00041BDC">
              <w:rPr>
                <w:rFonts w:cstheme="minorHAnsi"/>
                <w:bCs/>
                <w:sz w:val="24"/>
                <w:szCs w:val="24"/>
              </w:rPr>
              <w:t xml:space="preserve"> of the </w:t>
            </w:r>
            <w:r w:rsidR="00AD6F3A">
              <w:rPr>
                <w:rFonts w:cstheme="minorHAnsi"/>
                <w:bCs/>
                <w:sz w:val="24"/>
                <w:szCs w:val="24"/>
              </w:rPr>
              <w:t>Program Statement</w:t>
            </w:r>
            <w:r w:rsidRPr="00041BDC">
              <w:rPr>
                <w:rFonts w:cstheme="minorHAnsi"/>
                <w:bCs/>
                <w:sz w:val="24"/>
                <w:szCs w:val="24"/>
              </w:rPr>
              <w:t xml:space="preserve"> under </w:t>
            </w:r>
            <w:r w:rsidR="00AD6F3A">
              <w:rPr>
                <w:rFonts w:cstheme="minorHAnsi"/>
                <w:bCs/>
                <w:sz w:val="24"/>
                <w:szCs w:val="24"/>
              </w:rPr>
              <w:t>Grant Program Details</w:t>
            </w:r>
            <w:r w:rsidRPr="00041BDC">
              <w:rPr>
                <w:rFonts w:cstheme="minorHAnsi"/>
                <w:bCs/>
                <w:sz w:val="24"/>
                <w:szCs w:val="24"/>
              </w:rPr>
              <w:t xml:space="preserve"> for more information.</w:t>
            </w:r>
          </w:p>
        </w:tc>
      </w:tr>
      <w:tr w:rsidR="00041BDC" w:rsidRPr="00FB2DEF" w14:paraId="328F6B6C" w14:textId="77777777" w:rsidTr="00563FAC">
        <w:trPr>
          <w:trHeight w:val="629"/>
        </w:trPr>
        <w:tc>
          <w:tcPr>
            <w:tcW w:w="939" w:type="pct"/>
            <w:vAlign w:val="center"/>
          </w:tcPr>
          <w:p w14:paraId="6EA1D48D" w14:textId="77777777" w:rsidR="00041BDC" w:rsidRPr="00041BDC" w:rsidRDefault="00041BDC">
            <w:pPr>
              <w:spacing w:after="0" w:line="240" w:lineRule="auto"/>
              <w:jc w:val="center"/>
              <w:rPr>
                <w:rFonts w:cstheme="minorHAnsi"/>
                <w:b/>
                <w:sz w:val="24"/>
                <w:szCs w:val="24"/>
              </w:rPr>
            </w:pPr>
            <w:r w:rsidRPr="00041BDC">
              <w:rPr>
                <w:rFonts w:cstheme="minorHAnsi"/>
                <w:b/>
                <w:sz w:val="24"/>
                <w:szCs w:val="24"/>
              </w:rPr>
              <w:t>Project Task</w:t>
            </w:r>
          </w:p>
        </w:tc>
        <w:tc>
          <w:tcPr>
            <w:tcW w:w="1353" w:type="pct"/>
            <w:shd w:val="clear" w:color="auto" w:fill="D9E2F3" w:themeFill="accent1" w:themeFillTint="33"/>
            <w:vAlign w:val="center"/>
          </w:tcPr>
          <w:p w14:paraId="51641AA2" w14:textId="77777777" w:rsidR="00041BDC" w:rsidRPr="00041BDC" w:rsidRDefault="00041BDC">
            <w:pPr>
              <w:spacing w:after="0" w:line="240" w:lineRule="auto"/>
              <w:jc w:val="center"/>
              <w:rPr>
                <w:rFonts w:cstheme="minorHAnsi"/>
                <w:b/>
                <w:sz w:val="24"/>
                <w:szCs w:val="24"/>
              </w:rPr>
            </w:pPr>
            <w:r w:rsidRPr="00041BDC">
              <w:rPr>
                <w:rFonts w:cstheme="minorHAnsi"/>
                <w:b/>
                <w:sz w:val="24"/>
                <w:szCs w:val="24"/>
              </w:rPr>
              <w:t>Funds Requested</w:t>
            </w:r>
          </w:p>
        </w:tc>
        <w:tc>
          <w:tcPr>
            <w:tcW w:w="1354" w:type="pct"/>
            <w:vAlign w:val="center"/>
          </w:tcPr>
          <w:p w14:paraId="085EAAF9" w14:textId="77777777" w:rsidR="00041BDC" w:rsidRPr="00041BDC" w:rsidRDefault="00041BDC">
            <w:pPr>
              <w:spacing w:after="0" w:line="240" w:lineRule="auto"/>
              <w:jc w:val="center"/>
              <w:rPr>
                <w:rFonts w:cstheme="minorHAnsi"/>
                <w:b/>
                <w:sz w:val="24"/>
                <w:szCs w:val="24"/>
              </w:rPr>
            </w:pPr>
            <w:r w:rsidRPr="00041BDC">
              <w:rPr>
                <w:rFonts w:cstheme="minorHAnsi"/>
                <w:b/>
                <w:sz w:val="24"/>
                <w:szCs w:val="24"/>
              </w:rPr>
              <w:t>Cost Share and Other Funds</w:t>
            </w:r>
          </w:p>
        </w:tc>
        <w:tc>
          <w:tcPr>
            <w:tcW w:w="1354" w:type="pct"/>
            <w:vAlign w:val="center"/>
          </w:tcPr>
          <w:p w14:paraId="32D1B812" w14:textId="77777777" w:rsidR="00041BDC" w:rsidRPr="00041BDC" w:rsidRDefault="00041BDC">
            <w:pPr>
              <w:spacing w:after="0" w:line="240" w:lineRule="auto"/>
              <w:jc w:val="center"/>
              <w:rPr>
                <w:rFonts w:cstheme="minorHAnsi"/>
                <w:b/>
                <w:sz w:val="24"/>
                <w:szCs w:val="24"/>
              </w:rPr>
            </w:pPr>
            <w:r w:rsidRPr="00041BDC">
              <w:rPr>
                <w:rFonts w:cstheme="minorHAnsi"/>
                <w:b/>
                <w:sz w:val="24"/>
                <w:szCs w:val="24"/>
              </w:rPr>
              <w:t>Total Project Budget</w:t>
            </w:r>
          </w:p>
        </w:tc>
      </w:tr>
      <w:tr w:rsidR="00041BDC" w:rsidRPr="00F6574F" w14:paraId="6A4DB002" w14:textId="77777777" w:rsidTr="00563FAC">
        <w:trPr>
          <w:trHeight w:val="629"/>
        </w:trPr>
        <w:tc>
          <w:tcPr>
            <w:tcW w:w="939" w:type="pct"/>
            <w:vAlign w:val="center"/>
          </w:tcPr>
          <w:p w14:paraId="4318E2C1" w14:textId="77777777" w:rsidR="00041BDC" w:rsidRPr="00041BDC" w:rsidRDefault="00041BDC">
            <w:pPr>
              <w:spacing w:after="0" w:line="240" w:lineRule="auto"/>
              <w:jc w:val="center"/>
              <w:rPr>
                <w:rFonts w:cstheme="minorHAnsi"/>
                <w:bCs/>
                <w:sz w:val="24"/>
                <w:szCs w:val="24"/>
              </w:rPr>
            </w:pPr>
            <w:r w:rsidRPr="00041BDC">
              <w:rPr>
                <w:rFonts w:cstheme="minorHAnsi"/>
                <w:bCs/>
                <w:sz w:val="24"/>
                <w:szCs w:val="24"/>
              </w:rPr>
              <w:t>Task 1</w:t>
            </w:r>
          </w:p>
        </w:tc>
        <w:tc>
          <w:tcPr>
            <w:tcW w:w="1353" w:type="pct"/>
            <w:shd w:val="clear" w:color="auto" w:fill="D9E2F3" w:themeFill="accent1" w:themeFillTint="33"/>
            <w:vAlign w:val="center"/>
          </w:tcPr>
          <w:p w14:paraId="2CBFDBC2" w14:textId="77777777" w:rsidR="00041BDC" w:rsidRPr="00041BDC" w:rsidRDefault="00041BDC">
            <w:pPr>
              <w:spacing w:after="0" w:line="240" w:lineRule="auto"/>
              <w:jc w:val="center"/>
              <w:rPr>
                <w:rFonts w:cstheme="minorHAnsi"/>
                <w:bCs/>
                <w:sz w:val="24"/>
                <w:szCs w:val="24"/>
              </w:rPr>
            </w:pPr>
          </w:p>
        </w:tc>
        <w:tc>
          <w:tcPr>
            <w:tcW w:w="1354" w:type="pct"/>
            <w:vAlign w:val="center"/>
          </w:tcPr>
          <w:p w14:paraId="575E6C8E" w14:textId="77777777" w:rsidR="00041BDC" w:rsidRPr="00041BDC" w:rsidRDefault="00041BDC">
            <w:pPr>
              <w:spacing w:after="0" w:line="240" w:lineRule="auto"/>
              <w:jc w:val="center"/>
              <w:rPr>
                <w:rFonts w:cstheme="minorHAnsi"/>
                <w:bCs/>
                <w:sz w:val="24"/>
                <w:szCs w:val="24"/>
              </w:rPr>
            </w:pPr>
          </w:p>
        </w:tc>
        <w:tc>
          <w:tcPr>
            <w:tcW w:w="1354" w:type="pct"/>
            <w:vAlign w:val="center"/>
          </w:tcPr>
          <w:p w14:paraId="5C775D93" w14:textId="77777777" w:rsidR="00041BDC" w:rsidRPr="00041BDC" w:rsidRDefault="00041BDC">
            <w:pPr>
              <w:spacing w:after="0" w:line="240" w:lineRule="auto"/>
              <w:jc w:val="center"/>
              <w:rPr>
                <w:rFonts w:cstheme="minorHAnsi"/>
                <w:bCs/>
                <w:sz w:val="24"/>
                <w:szCs w:val="24"/>
              </w:rPr>
            </w:pPr>
          </w:p>
        </w:tc>
      </w:tr>
      <w:tr w:rsidR="00041BDC" w:rsidRPr="00F6574F" w14:paraId="0B2E3834" w14:textId="77777777" w:rsidTr="00563FAC">
        <w:trPr>
          <w:trHeight w:val="629"/>
        </w:trPr>
        <w:tc>
          <w:tcPr>
            <w:tcW w:w="939" w:type="pct"/>
            <w:vAlign w:val="center"/>
          </w:tcPr>
          <w:p w14:paraId="4166343D" w14:textId="77777777" w:rsidR="00041BDC" w:rsidRPr="00041BDC" w:rsidRDefault="00041BDC">
            <w:pPr>
              <w:spacing w:after="0" w:line="240" w:lineRule="auto"/>
              <w:jc w:val="center"/>
              <w:rPr>
                <w:rFonts w:cstheme="minorHAnsi"/>
                <w:bCs/>
                <w:sz w:val="24"/>
                <w:szCs w:val="24"/>
              </w:rPr>
            </w:pPr>
            <w:r w:rsidRPr="00041BDC">
              <w:rPr>
                <w:rFonts w:cstheme="minorHAnsi"/>
                <w:bCs/>
                <w:sz w:val="24"/>
                <w:szCs w:val="24"/>
              </w:rPr>
              <w:t>Task 2</w:t>
            </w:r>
          </w:p>
        </w:tc>
        <w:tc>
          <w:tcPr>
            <w:tcW w:w="1353" w:type="pct"/>
            <w:shd w:val="clear" w:color="auto" w:fill="D9E2F3" w:themeFill="accent1" w:themeFillTint="33"/>
            <w:vAlign w:val="center"/>
          </w:tcPr>
          <w:p w14:paraId="08EED723" w14:textId="77777777" w:rsidR="00041BDC" w:rsidRPr="00041BDC" w:rsidRDefault="00041BDC">
            <w:pPr>
              <w:spacing w:after="0" w:line="240" w:lineRule="auto"/>
              <w:jc w:val="center"/>
              <w:rPr>
                <w:rFonts w:cstheme="minorHAnsi"/>
                <w:bCs/>
                <w:sz w:val="24"/>
                <w:szCs w:val="24"/>
              </w:rPr>
            </w:pPr>
          </w:p>
        </w:tc>
        <w:tc>
          <w:tcPr>
            <w:tcW w:w="1354" w:type="pct"/>
            <w:vAlign w:val="center"/>
          </w:tcPr>
          <w:p w14:paraId="4DC01E6C" w14:textId="77777777" w:rsidR="00041BDC" w:rsidRPr="00041BDC" w:rsidRDefault="00041BDC">
            <w:pPr>
              <w:spacing w:after="0" w:line="240" w:lineRule="auto"/>
              <w:jc w:val="center"/>
              <w:rPr>
                <w:rFonts w:cstheme="minorHAnsi"/>
                <w:bCs/>
                <w:sz w:val="24"/>
                <w:szCs w:val="24"/>
              </w:rPr>
            </w:pPr>
          </w:p>
        </w:tc>
        <w:tc>
          <w:tcPr>
            <w:tcW w:w="1354" w:type="pct"/>
            <w:vAlign w:val="center"/>
          </w:tcPr>
          <w:p w14:paraId="5E5C04BA" w14:textId="77777777" w:rsidR="00041BDC" w:rsidRPr="00041BDC" w:rsidRDefault="00041BDC">
            <w:pPr>
              <w:spacing w:after="0" w:line="240" w:lineRule="auto"/>
              <w:jc w:val="center"/>
              <w:rPr>
                <w:rFonts w:cstheme="minorHAnsi"/>
                <w:bCs/>
                <w:sz w:val="24"/>
                <w:szCs w:val="24"/>
              </w:rPr>
            </w:pPr>
          </w:p>
        </w:tc>
      </w:tr>
      <w:tr w:rsidR="00041BDC" w:rsidRPr="00F6574F" w14:paraId="6058BDBD" w14:textId="77777777" w:rsidTr="00563FAC">
        <w:trPr>
          <w:trHeight w:val="629"/>
        </w:trPr>
        <w:tc>
          <w:tcPr>
            <w:tcW w:w="939" w:type="pct"/>
            <w:vAlign w:val="center"/>
          </w:tcPr>
          <w:p w14:paraId="072ED432" w14:textId="77777777" w:rsidR="00041BDC" w:rsidRPr="00041BDC" w:rsidRDefault="00041BDC">
            <w:pPr>
              <w:spacing w:after="0" w:line="240" w:lineRule="auto"/>
              <w:jc w:val="center"/>
              <w:rPr>
                <w:rFonts w:cstheme="minorHAnsi"/>
                <w:bCs/>
                <w:sz w:val="24"/>
                <w:szCs w:val="24"/>
              </w:rPr>
            </w:pPr>
            <w:r w:rsidRPr="00041BDC">
              <w:rPr>
                <w:rFonts w:cstheme="minorHAnsi"/>
                <w:bCs/>
                <w:sz w:val="24"/>
                <w:szCs w:val="24"/>
              </w:rPr>
              <w:t>Task 3</w:t>
            </w:r>
          </w:p>
        </w:tc>
        <w:tc>
          <w:tcPr>
            <w:tcW w:w="1353" w:type="pct"/>
            <w:shd w:val="clear" w:color="auto" w:fill="D9E2F3" w:themeFill="accent1" w:themeFillTint="33"/>
            <w:vAlign w:val="center"/>
          </w:tcPr>
          <w:p w14:paraId="2A8F4993" w14:textId="77777777" w:rsidR="00041BDC" w:rsidRPr="00041BDC" w:rsidRDefault="00041BDC">
            <w:pPr>
              <w:spacing w:after="0" w:line="240" w:lineRule="auto"/>
              <w:jc w:val="center"/>
              <w:rPr>
                <w:rFonts w:cstheme="minorHAnsi"/>
                <w:bCs/>
                <w:sz w:val="24"/>
                <w:szCs w:val="24"/>
              </w:rPr>
            </w:pPr>
          </w:p>
        </w:tc>
        <w:tc>
          <w:tcPr>
            <w:tcW w:w="1354" w:type="pct"/>
            <w:vAlign w:val="center"/>
          </w:tcPr>
          <w:p w14:paraId="560643D9" w14:textId="77777777" w:rsidR="00041BDC" w:rsidRPr="00041BDC" w:rsidRDefault="00041BDC">
            <w:pPr>
              <w:spacing w:after="0" w:line="240" w:lineRule="auto"/>
              <w:jc w:val="center"/>
              <w:rPr>
                <w:rFonts w:cstheme="minorHAnsi"/>
                <w:bCs/>
                <w:sz w:val="24"/>
                <w:szCs w:val="24"/>
              </w:rPr>
            </w:pPr>
          </w:p>
        </w:tc>
        <w:tc>
          <w:tcPr>
            <w:tcW w:w="1354" w:type="pct"/>
            <w:vAlign w:val="center"/>
          </w:tcPr>
          <w:p w14:paraId="4965C58E" w14:textId="77777777" w:rsidR="00041BDC" w:rsidRPr="00041BDC" w:rsidRDefault="00041BDC">
            <w:pPr>
              <w:spacing w:after="0" w:line="240" w:lineRule="auto"/>
              <w:jc w:val="center"/>
              <w:rPr>
                <w:rFonts w:cstheme="minorHAnsi"/>
                <w:bCs/>
                <w:sz w:val="24"/>
                <w:szCs w:val="24"/>
              </w:rPr>
            </w:pPr>
          </w:p>
        </w:tc>
      </w:tr>
      <w:tr w:rsidR="00041BDC" w:rsidRPr="00F6574F" w14:paraId="59E8A6C9" w14:textId="77777777" w:rsidTr="00563FAC">
        <w:trPr>
          <w:trHeight w:val="629"/>
        </w:trPr>
        <w:tc>
          <w:tcPr>
            <w:tcW w:w="939" w:type="pct"/>
            <w:vAlign w:val="center"/>
          </w:tcPr>
          <w:p w14:paraId="4773DDBE" w14:textId="77777777" w:rsidR="00041BDC" w:rsidRPr="00041BDC" w:rsidRDefault="00041BDC">
            <w:pPr>
              <w:spacing w:after="0" w:line="240" w:lineRule="auto"/>
              <w:jc w:val="center"/>
              <w:rPr>
                <w:rFonts w:cstheme="minorHAnsi"/>
                <w:bCs/>
                <w:sz w:val="24"/>
                <w:szCs w:val="24"/>
              </w:rPr>
            </w:pPr>
            <w:r w:rsidRPr="00041BDC">
              <w:rPr>
                <w:rFonts w:cstheme="minorHAnsi"/>
                <w:bCs/>
                <w:sz w:val="24"/>
                <w:szCs w:val="24"/>
              </w:rPr>
              <w:t>Task 4</w:t>
            </w:r>
          </w:p>
        </w:tc>
        <w:tc>
          <w:tcPr>
            <w:tcW w:w="1353" w:type="pct"/>
            <w:shd w:val="clear" w:color="auto" w:fill="D9E2F3" w:themeFill="accent1" w:themeFillTint="33"/>
            <w:vAlign w:val="center"/>
          </w:tcPr>
          <w:p w14:paraId="430E92F2" w14:textId="77777777" w:rsidR="00041BDC" w:rsidRPr="00041BDC" w:rsidRDefault="00041BDC">
            <w:pPr>
              <w:spacing w:after="0" w:line="240" w:lineRule="auto"/>
              <w:jc w:val="center"/>
              <w:rPr>
                <w:rFonts w:cstheme="minorHAnsi"/>
                <w:bCs/>
                <w:sz w:val="24"/>
                <w:szCs w:val="24"/>
              </w:rPr>
            </w:pPr>
          </w:p>
        </w:tc>
        <w:tc>
          <w:tcPr>
            <w:tcW w:w="1354" w:type="pct"/>
            <w:vAlign w:val="center"/>
          </w:tcPr>
          <w:p w14:paraId="21282E59" w14:textId="77777777" w:rsidR="00041BDC" w:rsidRPr="00041BDC" w:rsidRDefault="00041BDC">
            <w:pPr>
              <w:spacing w:after="0" w:line="240" w:lineRule="auto"/>
              <w:jc w:val="center"/>
              <w:rPr>
                <w:rFonts w:cstheme="minorHAnsi"/>
                <w:bCs/>
                <w:sz w:val="24"/>
                <w:szCs w:val="24"/>
              </w:rPr>
            </w:pPr>
          </w:p>
        </w:tc>
        <w:tc>
          <w:tcPr>
            <w:tcW w:w="1354" w:type="pct"/>
            <w:vAlign w:val="center"/>
          </w:tcPr>
          <w:p w14:paraId="1D86DD68" w14:textId="77777777" w:rsidR="00041BDC" w:rsidRPr="00041BDC" w:rsidRDefault="00041BDC">
            <w:pPr>
              <w:spacing w:after="0" w:line="240" w:lineRule="auto"/>
              <w:jc w:val="center"/>
              <w:rPr>
                <w:rFonts w:cstheme="minorHAnsi"/>
                <w:bCs/>
                <w:sz w:val="24"/>
                <w:szCs w:val="24"/>
              </w:rPr>
            </w:pPr>
          </w:p>
        </w:tc>
      </w:tr>
      <w:tr w:rsidR="00041BDC" w:rsidRPr="00F6574F" w14:paraId="0D63708D" w14:textId="77777777" w:rsidTr="00563FAC">
        <w:trPr>
          <w:trHeight w:val="629"/>
        </w:trPr>
        <w:tc>
          <w:tcPr>
            <w:tcW w:w="939" w:type="pct"/>
            <w:vAlign w:val="center"/>
          </w:tcPr>
          <w:p w14:paraId="4D535C36" w14:textId="77777777" w:rsidR="00041BDC" w:rsidRPr="00041BDC" w:rsidRDefault="00041BDC">
            <w:pPr>
              <w:spacing w:after="0" w:line="240" w:lineRule="auto"/>
              <w:jc w:val="center"/>
              <w:rPr>
                <w:rFonts w:cstheme="minorHAnsi"/>
                <w:bCs/>
                <w:i/>
                <w:iCs/>
                <w:sz w:val="24"/>
                <w:szCs w:val="24"/>
              </w:rPr>
            </w:pPr>
            <w:r w:rsidRPr="00041BDC">
              <w:rPr>
                <w:rFonts w:cstheme="minorHAnsi"/>
                <w:bCs/>
                <w:i/>
                <w:iCs/>
                <w:sz w:val="24"/>
                <w:szCs w:val="24"/>
              </w:rPr>
              <w:t>(insert lines for additional tasks, as necessary)</w:t>
            </w:r>
          </w:p>
        </w:tc>
        <w:tc>
          <w:tcPr>
            <w:tcW w:w="1353" w:type="pct"/>
            <w:shd w:val="clear" w:color="auto" w:fill="D9E2F3" w:themeFill="accent1" w:themeFillTint="33"/>
            <w:vAlign w:val="center"/>
          </w:tcPr>
          <w:p w14:paraId="120572BD" w14:textId="77777777" w:rsidR="00041BDC" w:rsidRPr="00041BDC" w:rsidRDefault="00041BDC">
            <w:pPr>
              <w:spacing w:after="0" w:line="240" w:lineRule="auto"/>
              <w:jc w:val="center"/>
              <w:rPr>
                <w:rFonts w:cstheme="minorHAnsi"/>
                <w:bCs/>
                <w:sz w:val="24"/>
                <w:szCs w:val="24"/>
              </w:rPr>
            </w:pPr>
          </w:p>
        </w:tc>
        <w:tc>
          <w:tcPr>
            <w:tcW w:w="1354" w:type="pct"/>
            <w:vAlign w:val="center"/>
          </w:tcPr>
          <w:p w14:paraId="760F7E72" w14:textId="77777777" w:rsidR="00041BDC" w:rsidRPr="00041BDC" w:rsidRDefault="00041BDC">
            <w:pPr>
              <w:spacing w:after="0" w:line="240" w:lineRule="auto"/>
              <w:jc w:val="center"/>
              <w:rPr>
                <w:rFonts w:cstheme="minorHAnsi"/>
                <w:bCs/>
                <w:sz w:val="24"/>
                <w:szCs w:val="24"/>
              </w:rPr>
            </w:pPr>
          </w:p>
        </w:tc>
        <w:tc>
          <w:tcPr>
            <w:tcW w:w="1354" w:type="pct"/>
            <w:vAlign w:val="center"/>
          </w:tcPr>
          <w:p w14:paraId="4B72C7AF" w14:textId="77777777" w:rsidR="00041BDC" w:rsidRPr="00041BDC" w:rsidRDefault="00041BDC">
            <w:pPr>
              <w:spacing w:after="0" w:line="240" w:lineRule="auto"/>
              <w:jc w:val="center"/>
              <w:rPr>
                <w:rFonts w:cstheme="minorHAnsi"/>
                <w:bCs/>
                <w:sz w:val="24"/>
                <w:szCs w:val="24"/>
              </w:rPr>
            </w:pPr>
          </w:p>
        </w:tc>
      </w:tr>
      <w:tr w:rsidR="00041BDC" w:rsidRPr="00FB2DEF" w14:paraId="426D343D" w14:textId="77777777" w:rsidTr="00563FAC">
        <w:trPr>
          <w:trHeight w:val="629"/>
        </w:trPr>
        <w:tc>
          <w:tcPr>
            <w:tcW w:w="939" w:type="pct"/>
            <w:vAlign w:val="center"/>
          </w:tcPr>
          <w:p w14:paraId="3AE17AE2" w14:textId="77777777" w:rsidR="00041BDC" w:rsidRPr="00041BDC" w:rsidRDefault="00041BDC">
            <w:pPr>
              <w:spacing w:after="0" w:line="240" w:lineRule="auto"/>
              <w:jc w:val="center"/>
              <w:rPr>
                <w:rFonts w:cstheme="minorHAnsi"/>
                <w:b/>
                <w:sz w:val="24"/>
                <w:szCs w:val="24"/>
              </w:rPr>
            </w:pPr>
            <w:r w:rsidRPr="00041BDC">
              <w:rPr>
                <w:rFonts w:cstheme="minorHAnsi"/>
                <w:b/>
                <w:sz w:val="24"/>
                <w:szCs w:val="24"/>
              </w:rPr>
              <w:t>Total</w:t>
            </w:r>
          </w:p>
        </w:tc>
        <w:tc>
          <w:tcPr>
            <w:tcW w:w="1353" w:type="pct"/>
            <w:shd w:val="clear" w:color="auto" w:fill="D9E2F3" w:themeFill="accent1" w:themeFillTint="33"/>
            <w:vAlign w:val="center"/>
          </w:tcPr>
          <w:p w14:paraId="773409A3" w14:textId="77777777" w:rsidR="00041BDC" w:rsidRPr="00041BDC" w:rsidRDefault="00041BDC">
            <w:pPr>
              <w:spacing w:after="0" w:line="240" w:lineRule="auto"/>
              <w:jc w:val="center"/>
              <w:rPr>
                <w:rFonts w:cstheme="minorHAnsi"/>
                <w:b/>
                <w:sz w:val="24"/>
                <w:szCs w:val="24"/>
              </w:rPr>
            </w:pPr>
          </w:p>
        </w:tc>
        <w:tc>
          <w:tcPr>
            <w:tcW w:w="1354" w:type="pct"/>
            <w:vAlign w:val="center"/>
          </w:tcPr>
          <w:p w14:paraId="2262B4BE" w14:textId="77777777" w:rsidR="00041BDC" w:rsidRPr="00041BDC" w:rsidRDefault="00041BDC">
            <w:pPr>
              <w:spacing w:after="0" w:line="240" w:lineRule="auto"/>
              <w:jc w:val="center"/>
              <w:rPr>
                <w:rFonts w:cstheme="minorHAnsi"/>
                <w:b/>
                <w:sz w:val="24"/>
                <w:szCs w:val="24"/>
              </w:rPr>
            </w:pPr>
          </w:p>
        </w:tc>
        <w:tc>
          <w:tcPr>
            <w:tcW w:w="1354" w:type="pct"/>
            <w:vAlign w:val="center"/>
          </w:tcPr>
          <w:p w14:paraId="3FBCA0AF" w14:textId="77777777" w:rsidR="00041BDC" w:rsidRPr="00041BDC" w:rsidRDefault="00041BDC">
            <w:pPr>
              <w:spacing w:after="0" w:line="240" w:lineRule="auto"/>
              <w:jc w:val="center"/>
              <w:rPr>
                <w:rFonts w:cstheme="minorHAnsi"/>
                <w:b/>
                <w:sz w:val="24"/>
                <w:szCs w:val="24"/>
              </w:rPr>
            </w:pPr>
          </w:p>
        </w:tc>
      </w:tr>
    </w:tbl>
    <w:p w14:paraId="782D1D0A" w14:textId="77777777" w:rsidR="00114716" w:rsidRDefault="00114716" w:rsidP="000916AE">
      <w:pPr>
        <w:rPr>
          <w:rFonts w:ascii="Arial" w:hAnsi="Arial" w:cs="Arial"/>
          <w:sz w:val="24"/>
          <w:szCs w:val="24"/>
        </w:rPr>
      </w:pPr>
    </w:p>
    <w:p w14:paraId="4BFB5491" w14:textId="26312DBB" w:rsidR="00EE54E4" w:rsidRPr="005559BF" w:rsidRDefault="00134DE8" w:rsidP="005559BF">
      <w:pPr>
        <w:pStyle w:val="ListParagraph"/>
        <w:numPr>
          <w:ilvl w:val="0"/>
          <w:numId w:val="25"/>
        </w:numPr>
        <w:spacing w:line="256" w:lineRule="auto"/>
        <w:rPr>
          <w:rFonts w:cstheme="minorHAnsi"/>
          <w:color w:val="000000"/>
          <w:sz w:val="24"/>
          <w:szCs w:val="24"/>
        </w:rPr>
      </w:pPr>
      <w:r w:rsidRPr="003321BD">
        <w:rPr>
          <w:rFonts w:cstheme="minorHAnsi"/>
          <w:b/>
          <w:bCs/>
          <w:sz w:val="24"/>
          <w:szCs w:val="24"/>
        </w:rPr>
        <w:t>Letters of Support</w:t>
      </w:r>
    </w:p>
    <w:p w14:paraId="68859F52" w14:textId="47B4193A" w:rsidR="003B0CF6" w:rsidRDefault="00383FA2" w:rsidP="005559BF">
      <w:pPr>
        <w:pStyle w:val="DefaultText"/>
        <w:widowControl/>
        <w:ind w:left="720"/>
        <w:rPr>
          <w:rFonts w:asciiTheme="minorHAnsi" w:hAnsiTheme="minorHAnsi" w:cstheme="minorHAnsi"/>
        </w:rPr>
      </w:pPr>
      <w:r>
        <w:rPr>
          <w:rFonts w:asciiTheme="minorHAnsi" w:hAnsiTheme="minorHAnsi" w:cstheme="minorHAnsi"/>
        </w:rPr>
        <w:t>Lette</w:t>
      </w:r>
      <w:r w:rsidR="00604383">
        <w:rPr>
          <w:rFonts w:asciiTheme="minorHAnsi" w:hAnsiTheme="minorHAnsi" w:cstheme="minorHAnsi"/>
        </w:rPr>
        <w:t>rs</w:t>
      </w:r>
      <w:r w:rsidR="003B0CF6" w:rsidRPr="008A202B">
        <w:rPr>
          <w:rFonts w:asciiTheme="minorHAnsi" w:hAnsiTheme="minorHAnsi" w:cstheme="minorHAnsi"/>
        </w:rPr>
        <w:t xml:space="preserve"> of support</w:t>
      </w:r>
      <w:r w:rsidR="003321BD">
        <w:rPr>
          <w:rFonts w:asciiTheme="minorHAnsi" w:hAnsiTheme="minorHAnsi" w:cstheme="minorHAnsi"/>
        </w:rPr>
        <w:t xml:space="preserve"> are required</w:t>
      </w:r>
      <w:r w:rsidR="003B0CF6" w:rsidRPr="008A202B">
        <w:rPr>
          <w:rFonts w:asciiTheme="minorHAnsi" w:hAnsiTheme="minorHAnsi" w:cstheme="minorHAnsi"/>
        </w:rPr>
        <w:t xml:space="preserve"> from each community in the proposed Group. Letters of support should indicate the community’s intention to enroll in the Partnership </w:t>
      </w:r>
      <w:r w:rsidR="00B849E2">
        <w:rPr>
          <w:rFonts w:asciiTheme="minorHAnsi" w:hAnsiTheme="minorHAnsi" w:cstheme="minorHAnsi"/>
        </w:rPr>
        <w:t xml:space="preserve">during the grant period </w:t>
      </w:r>
      <w:r w:rsidR="003B0CF6" w:rsidRPr="008A202B">
        <w:rPr>
          <w:rFonts w:asciiTheme="minorHAnsi" w:hAnsiTheme="minorHAnsi" w:cstheme="minorHAnsi"/>
        </w:rPr>
        <w:t xml:space="preserve">and its understanding of the enrollment requirements. </w:t>
      </w:r>
    </w:p>
    <w:p w14:paraId="5F23F503" w14:textId="77777777" w:rsidR="003321BD" w:rsidRDefault="003321BD" w:rsidP="005559BF">
      <w:pPr>
        <w:pStyle w:val="DefaultText"/>
        <w:widowControl/>
        <w:ind w:left="720"/>
        <w:rPr>
          <w:rFonts w:asciiTheme="minorHAnsi" w:hAnsiTheme="minorHAnsi" w:cstheme="minorHAnsi"/>
        </w:rPr>
      </w:pPr>
    </w:p>
    <w:p w14:paraId="0FC70479" w14:textId="4A8EB0DD" w:rsidR="003B0CF6" w:rsidRDefault="003B0CF6" w:rsidP="005559BF">
      <w:pPr>
        <w:pStyle w:val="DefaultText"/>
        <w:widowControl/>
        <w:ind w:left="720"/>
        <w:rPr>
          <w:rFonts w:asciiTheme="minorHAnsi" w:hAnsiTheme="minorHAnsi" w:cstheme="minorHAnsi"/>
        </w:rPr>
      </w:pPr>
      <w:r>
        <w:rPr>
          <w:rFonts w:asciiTheme="minorHAnsi" w:hAnsiTheme="minorHAnsi" w:cstheme="minorHAnsi"/>
        </w:rPr>
        <w:t>For u</w:t>
      </w:r>
      <w:r w:rsidRPr="008A202B">
        <w:rPr>
          <w:rFonts w:asciiTheme="minorHAnsi" w:hAnsiTheme="minorHAnsi" w:cstheme="minorHAnsi"/>
        </w:rPr>
        <w:t>norganized territories, townships, and plantations</w:t>
      </w:r>
      <w:r>
        <w:rPr>
          <w:rFonts w:asciiTheme="minorHAnsi" w:hAnsiTheme="minorHAnsi" w:cstheme="minorHAnsi"/>
        </w:rPr>
        <w:t>, l</w:t>
      </w:r>
      <w:r w:rsidRPr="008A202B">
        <w:rPr>
          <w:rFonts w:asciiTheme="minorHAnsi" w:hAnsiTheme="minorHAnsi" w:cstheme="minorHAnsi"/>
        </w:rPr>
        <w:t>etters of support should come from the board of assessors, UT supervisor, or county manager as appropriate. A letter of support from the Maine Land Use Planning Commission is strongly encouraged.</w:t>
      </w:r>
    </w:p>
    <w:p w14:paraId="4882849F" w14:textId="77777777" w:rsidR="003321BD" w:rsidRDefault="003321BD" w:rsidP="005559BF">
      <w:pPr>
        <w:pStyle w:val="DefaultText"/>
        <w:widowControl/>
        <w:ind w:left="720"/>
        <w:rPr>
          <w:rFonts w:asciiTheme="minorHAnsi" w:hAnsiTheme="minorHAnsi" w:cstheme="minorHAnsi"/>
        </w:rPr>
      </w:pPr>
    </w:p>
    <w:p w14:paraId="3EE20961" w14:textId="6338AC0C" w:rsidR="00134DE8" w:rsidRDefault="00134DE8" w:rsidP="005559BF">
      <w:pPr>
        <w:pStyle w:val="DefaultText"/>
        <w:widowControl/>
        <w:ind w:left="720"/>
        <w:rPr>
          <w:rFonts w:asciiTheme="minorHAnsi" w:hAnsiTheme="minorHAnsi" w:cstheme="minorHAnsi"/>
        </w:rPr>
      </w:pPr>
      <w:r>
        <w:rPr>
          <w:rFonts w:asciiTheme="minorHAnsi" w:hAnsiTheme="minorHAnsi" w:cstheme="minorHAnsi"/>
        </w:rPr>
        <w:t>Letters of support</w:t>
      </w:r>
      <w:r w:rsidR="000D7F44">
        <w:rPr>
          <w:rFonts w:asciiTheme="minorHAnsi" w:hAnsiTheme="minorHAnsi" w:cstheme="minorHAnsi"/>
        </w:rPr>
        <w:t xml:space="preserve"> are encouraged</w:t>
      </w:r>
      <w:r>
        <w:rPr>
          <w:rFonts w:asciiTheme="minorHAnsi" w:hAnsiTheme="minorHAnsi" w:cstheme="minorHAnsi"/>
        </w:rPr>
        <w:t xml:space="preserve"> from any partner organizations or subcontractors that are bringing expertise to the service provider role (see Section 2.5, C</w:t>
      </w:r>
      <w:r w:rsidR="00604383">
        <w:rPr>
          <w:rFonts w:asciiTheme="minorHAnsi" w:hAnsiTheme="minorHAnsi" w:cstheme="minorHAnsi"/>
        </w:rPr>
        <w:t>.</w:t>
      </w:r>
      <w:r>
        <w:rPr>
          <w:rFonts w:asciiTheme="minorHAnsi" w:hAnsiTheme="minorHAnsi" w:cstheme="minorHAnsi"/>
        </w:rPr>
        <w:t>)</w:t>
      </w:r>
    </w:p>
    <w:p w14:paraId="2654E160" w14:textId="77777777" w:rsidR="00134DE8" w:rsidRDefault="00134DE8" w:rsidP="005559BF">
      <w:pPr>
        <w:pStyle w:val="DefaultText"/>
        <w:widowControl/>
        <w:ind w:left="720"/>
        <w:rPr>
          <w:rFonts w:asciiTheme="minorHAnsi" w:hAnsiTheme="minorHAnsi" w:cstheme="minorHAnsi"/>
        </w:rPr>
      </w:pPr>
    </w:p>
    <w:p w14:paraId="3FB5347F" w14:textId="0DD79BD2" w:rsidR="00134DE8" w:rsidRPr="008A202B" w:rsidRDefault="003321BD" w:rsidP="005559BF">
      <w:pPr>
        <w:pStyle w:val="DefaultText"/>
        <w:widowControl/>
        <w:ind w:left="720"/>
        <w:rPr>
          <w:rFonts w:asciiTheme="minorHAnsi" w:hAnsiTheme="minorHAnsi" w:cstheme="minorHAnsi"/>
        </w:rPr>
      </w:pPr>
      <w:r>
        <w:rPr>
          <w:rFonts w:asciiTheme="minorHAnsi" w:hAnsiTheme="minorHAnsi" w:cstheme="minorHAnsi"/>
        </w:rPr>
        <w:t>All l</w:t>
      </w:r>
      <w:r w:rsidRPr="008A202B">
        <w:rPr>
          <w:rFonts w:asciiTheme="minorHAnsi" w:hAnsiTheme="minorHAnsi" w:cstheme="minorHAnsi"/>
        </w:rPr>
        <w:t xml:space="preserve">etters of support must be included with the application package. </w:t>
      </w:r>
      <w:r w:rsidR="00134DE8" w:rsidRPr="008A202B">
        <w:rPr>
          <w:rFonts w:asciiTheme="minorHAnsi" w:hAnsiTheme="minorHAnsi" w:cstheme="minorHAnsi"/>
        </w:rPr>
        <w:t xml:space="preserve">Do not </w:t>
      </w:r>
      <w:r>
        <w:rPr>
          <w:rFonts w:asciiTheme="minorHAnsi" w:hAnsiTheme="minorHAnsi" w:cstheme="minorHAnsi"/>
        </w:rPr>
        <w:t>mail or email</w:t>
      </w:r>
      <w:r w:rsidRPr="008A202B">
        <w:rPr>
          <w:rFonts w:asciiTheme="minorHAnsi" w:hAnsiTheme="minorHAnsi" w:cstheme="minorHAnsi"/>
        </w:rPr>
        <w:t xml:space="preserve"> </w:t>
      </w:r>
      <w:r w:rsidR="00134DE8" w:rsidRPr="008A202B">
        <w:rPr>
          <w:rFonts w:asciiTheme="minorHAnsi" w:hAnsiTheme="minorHAnsi" w:cstheme="minorHAnsi"/>
        </w:rPr>
        <w:t>letters separately</w:t>
      </w:r>
      <w:r w:rsidR="00D17FD9">
        <w:rPr>
          <w:rFonts w:asciiTheme="minorHAnsi" w:hAnsiTheme="minorHAnsi" w:cstheme="minorHAnsi"/>
        </w:rPr>
        <w:t>. A</w:t>
      </w:r>
      <w:r w:rsidR="0028474D">
        <w:rPr>
          <w:rFonts w:asciiTheme="minorHAnsi" w:hAnsiTheme="minorHAnsi" w:cstheme="minorHAnsi"/>
        </w:rPr>
        <w:t xml:space="preserve">ttach </w:t>
      </w:r>
      <w:r w:rsidR="00D17FD9">
        <w:rPr>
          <w:rFonts w:asciiTheme="minorHAnsi" w:hAnsiTheme="minorHAnsi" w:cstheme="minorHAnsi"/>
        </w:rPr>
        <w:t>letters</w:t>
      </w:r>
      <w:r w:rsidR="0028474D">
        <w:rPr>
          <w:rFonts w:asciiTheme="minorHAnsi" w:hAnsiTheme="minorHAnsi" w:cstheme="minorHAnsi"/>
        </w:rPr>
        <w:t xml:space="preserve"> to the application </w:t>
      </w:r>
      <w:r>
        <w:rPr>
          <w:rFonts w:asciiTheme="minorHAnsi" w:hAnsiTheme="minorHAnsi" w:cstheme="minorHAnsi"/>
        </w:rPr>
        <w:t xml:space="preserve">form </w:t>
      </w:r>
      <w:r w:rsidR="0028474D">
        <w:rPr>
          <w:rFonts w:asciiTheme="minorHAnsi" w:hAnsiTheme="minorHAnsi" w:cstheme="minorHAnsi"/>
        </w:rPr>
        <w:t xml:space="preserve">as one PDF. </w:t>
      </w:r>
    </w:p>
    <w:p w14:paraId="720CABB7" w14:textId="77777777" w:rsidR="00415667" w:rsidRPr="003B0CF6" w:rsidRDefault="00415667" w:rsidP="00780ED0">
      <w:pPr>
        <w:autoSpaceDE w:val="0"/>
        <w:autoSpaceDN w:val="0"/>
        <w:adjustRightInd w:val="0"/>
        <w:spacing w:after="0" w:line="240" w:lineRule="auto"/>
        <w:rPr>
          <w:rFonts w:cstheme="minorHAnsi"/>
          <w:color w:val="000000"/>
          <w:sz w:val="24"/>
          <w:szCs w:val="24"/>
        </w:rPr>
      </w:pPr>
    </w:p>
    <w:p w14:paraId="446B7DFC" w14:textId="12DFBBF0" w:rsidR="005C5349" w:rsidRPr="00604383" w:rsidRDefault="005C5349" w:rsidP="005C5349">
      <w:pPr>
        <w:pStyle w:val="ListParagraph"/>
        <w:widowControl w:val="0"/>
        <w:numPr>
          <w:ilvl w:val="1"/>
          <w:numId w:val="6"/>
        </w:numPr>
        <w:autoSpaceDE w:val="0"/>
        <w:autoSpaceDN w:val="0"/>
        <w:spacing w:after="0" w:line="240" w:lineRule="auto"/>
        <w:rPr>
          <w:b/>
          <w:bCs/>
          <w:sz w:val="26"/>
          <w:szCs w:val="26"/>
        </w:rPr>
      </w:pPr>
      <w:r>
        <w:rPr>
          <w:b/>
          <w:bCs/>
          <w:sz w:val="26"/>
          <w:szCs w:val="26"/>
        </w:rPr>
        <w:lastRenderedPageBreak/>
        <w:t xml:space="preserve"> </w:t>
      </w:r>
      <w:r w:rsidR="00EE54E4" w:rsidRPr="005C5349">
        <w:rPr>
          <w:b/>
          <w:bCs/>
          <w:sz w:val="26"/>
          <w:szCs w:val="26"/>
        </w:rPr>
        <w:t>Selection and Award Process</w:t>
      </w:r>
    </w:p>
    <w:p w14:paraId="3CB6E723" w14:textId="23817BD1" w:rsidR="009D04F2" w:rsidRDefault="005C5349" w:rsidP="009D04F2">
      <w:pPr>
        <w:widowControl w:val="0"/>
        <w:autoSpaceDE w:val="0"/>
        <w:autoSpaceDN w:val="0"/>
        <w:spacing w:after="0" w:line="240" w:lineRule="auto"/>
        <w:rPr>
          <w:sz w:val="23"/>
          <w:szCs w:val="23"/>
        </w:rPr>
      </w:pPr>
      <w:r>
        <w:rPr>
          <w:sz w:val="23"/>
          <w:szCs w:val="23"/>
        </w:rPr>
        <w:t>An evaluation team will judge the merits of the proposals received in accordance with the criteria below:</w:t>
      </w:r>
    </w:p>
    <w:p w14:paraId="0E7AE4FF" w14:textId="77777777" w:rsidR="009D04F2" w:rsidRPr="009D04F2" w:rsidRDefault="009D04F2" w:rsidP="009D04F2">
      <w:pPr>
        <w:widowControl w:val="0"/>
        <w:autoSpaceDE w:val="0"/>
        <w:autoSpaceDN w:val="0"/>
        <w:spacing w:after="0" w:line="240" w:lineRule="auto"/>
        <w:rPr>
          <w:rStyle w:val="InitialStyle"/>
          <w:sz w:val="23"/>
          <w:szCs w:val="23"/>
        </w:rPr>
      </w:pP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3032"/>
      </w:tblGrid>
      <w:tr w:rsidR="009D04F2" w:rsidRPr="003B2B8F" w14:paraId="2D2FE8AC" w14:textId="77777777">
        <w:tc>
          <w:tcPr>
            <w:tcW w:w="3478" w:type="pct"/>
            <w:shd w:val="clear" w:color="auto" w:fill="auto"/>
            <w:vAlign w:val="center"/>
          </w:tcPr>
          <w:p w14:paraId="4FCE105E" w14:textId="77777777" w:rsidR="009D04F2" w:rsidRPr="009D04F2" w:rsidRDefault="009D04F2">
            <w:pPr>
              <w:tabs>
                <w:tab w:val="left" w:pos="-90"/>
                <w:tab w:val="left" w:pos="0"/>
                <w:tab w:val="left" w:pos="720"/>
              </w:tabs>
              <w:jc w:val="center"/>
              <w:rPr>
                <w:rFonts w:cstheme="minorHAnsi"/>
                <w:b/>
                <w:bCs/>
                <w:sz w:val="24"/>
                <w:szCs w:val="24"/>
              </w:rPr>
            </w:pPr>
            <w:r w:rsidRPr="009D04F2">
              <w:rPr>
                <w:rFonts w:cstheme="minorHAnsi"/>
                <w:b/>
                <w:bCs/>
                <w:sz w:val="24"/>
                <w:szCs w:val="24"/>
              </w:rPr>
              <w:t>Scoring Criteria</w:t>
            </w:r>
          </w:p>
        </w:tc>
        <w:tc>
          <w:tcPr>
            <w:tcW w:w="1522" w:type="pct"/>
            <w:shd w:val="clear" w:color="auto" w:fill="auto"/>
            <w:vAlign w:val="center"/>
          </w:tcPr>
          <w:p w14:paraId="2F56BA25" w14:textId="77777777" w:rsidR="009D04F2" w:rsidRPr="009D04F2" w:rsidRDefault="009D04F2">
            <w:pPr>
              <w:tabs>
                <w:tab w:val="left" w:pos="-90"/>
                <w:tab w:val="left" w:pos="0"/>
                <w:tab w:val="left" w:pos="720"/>
              </w:tabs>
              <w:jc w:val="center"/>
              <w:rPr>
                <w:rFonts w:cstheme="minorHAnsi"/>
                <w:b/>
                <w:sz w:val="24"/>
                <w:szCs w:val="24"/>
              </w:rPr>
            </w:pPr>
            <w:r w:rsidRPr="009D04F2">
              <w:rPr>
                <w:rFonts w:cstheme="minorHAnsi"/>
                <w:b/>
                <w:sz w:val="24"/>
                <w:szCs w:val="24"/>
              </w:rPr>
              <w:t>Total Points Available</w:t>
            </w:r>
          </w:p>
        </w:tc>
      </w:tr>
      <w:tr w:rsidR="009D04F2" w:rsidRPr="003B2B8F" w14:paraId="5E843877" w14:textId="77777777" w:rsidTr="009D04F2">
        <w:trPr>
          <w:trHeight w:val="683"/>
        </w:trPr>
        <w:tc>
          <w:tcPr>
            <w:tcW w:w="3478" w:type="pct"/>
            <w:shd w:val="clear" w:color="auto" w:fill="auto"/>
            <w:vAlign w:val="center"/>
          </w:tcPr>
          <w:p w14:paraId="21FDD00C" w14:textId="77777777" w:rsidR="009D04F2" w:rsidRPr="009D04F2" w:rsidRDefault="009D04F2">
            <w:pPr>
              <w:tabs>
                <w:tab w:val="left" w:pos="720"/>
              </w:tabs>
              <w:rPr>
                <w:rFonts w:cstheme="minorHAnsi"/>
                <w:sz w:val="24"/>
                <w:szCs w:val="24"/>
              </w:rPr>
            </w:pPr>
            <w:r w:rsidRPr="009D04F2">
              <w:rPr>
                <w:rFonts w:cstheme="minorHAnsi"/>
                <w:b/>
                <w:bCs/>
                <w:sz w:val="24"/>
                <w:szCs w:val="24"/>
              </w:rPr>
              <w:t xml:space="preserve">Criteria 1: General Information/Service Provider and Group Eligibility </w:t>
            </w:r>
          </w:p>
        </w:tc>
        <w:tc>
          <w:tcPr>
            <w:tcW w:w="1522" w:type="pct"/>
            <w:shd w:val="clear" w:color="auto" w:fill="auto"/>
            <w:vAlign w:val="center"/>
          </w:tcPr>
          <w:p w14:paraId="212333BA" w14:textId="77777777" w:rsidR="009D04F2" w:rsidRPr="009D04F2" w:rsidRDefault="009D04F2">
            <w:pPr>
              <w:tabs>
                <w:tab w:val="left" w:pos="-90"/>
                <w:tab w:val="left" w:pos="0"/>
                <w:tab w:val="left" w:pos="720"/>
              </w:tabs>
              <w:jc w:val="center"/>
              <w:rPr>
                <w:rFonts w:cstheme="minorHAnsi"/>
                <w:sz w:val="24"/>
                <w:szCs w:val="24"/>
              </w:rPr>
            </w:pPr>
            <w:r w:rsidRPr="009D04F2">
              <w:rPr>
                <w:rFonts w:cstheme="minorHAnsi"/>
                <w:sz w:val="24"/>
                <w:szCs w:val="24"/>
              </w:rPr>
              <w:t>Pass/Fail</w:t>
            </w:r>
          </w:p>
        </w:tc>
      </w:tr>
      <w:tr w:rsidR="009D04F2" w:rsidRPr="003B2B8F" w14:paraId="731EFE20" w14:textId="77777777" w:rsidTr="009D04F2">
        <w:trPr>
          <w:trHeight w:val="1583"/>
        </w:trPr>
        <w:tc>
          <w:tcPr>
            <w:tcW w:w="3478" w:type="pct"/>
            <w:shd w:val="clear" w:color="auto" w:fill="auto"/>
            <w:vAlign w:val="center"/>
          </w:tcPr>
          <w:p w14:paraId="11771B87" w14:textId="77777777" w:rsidR="009D04F2" w:rsidRPr="009D04F2" w:rsidRDefault="009D04F2">
            <w:pPr>
              <w:tabs>
                <w:tab w:val="left" w:pos="720"/>
              </w:tabs>
              <w:rPr>
                <w:rFonts w:cstheme="minorHAnsi"/>
                <w:b/>
                <w:bCs/>
                <w:sz w:val="24"/>
                <w:szCs w:val="24"/>
              </w:rPr>
            </w:pPr>
            <w:r w:rsidRPr="009D04F2">
              <w:rPr>
                <w:rFonts w:cstheme="minorHAnsi"/>
                <w:b/>
                <w:bCs/>
                <w:sz w:val="24"/>
                <w:szCs w:val="24"/>
              </w:rPr>
              <w:t>Criteria 2: Community Group Composition</w:t>
            </w:r>
          </w:p>
          <w:p w14:paraId="2167CBE8" w14:textId="77777777" w:rsidR="009D04F2" w:rsidRPr="009D04F2" w:rsidRDefault="009D04F2" w:rsidP="009D04F2">
            <w:pPr>
              <w:pStyle w:val="ListParagraph"/>
              <w:widowControl w:val="0"/>
              <w:numPr>
                <w:ilvl w:val="0"/>
                <w:numId w:val="16"/>
              </w:numPr>
              <w:autoSpaceDE w:val="0"/>
              <w:autoSpaceDN w:val="0"/>
              <w:spacing w:after="0" w:line="240" w:lineRule="auto"/>
              <w:ind w:left="342" w:hanging="282"/>
              <w:contextualSpacing w:val="0"/>
              <w:rPr>
                <w:rFonts w:cstheme="minorHAnsi"/>
                <w:b/>
                <w:bCs/>
                <w:sz w:val="24"/>
                <w:szCs w:val="24"/>
              </w:rPr>
            </w:pPr>
            <w:r w:rsidRPr="009D04F2">
              <w:rPr>
                <w:rFonts w:cstheme="minorHAnsi"/>
                <w:sz w:val="24"/>
                <w:szCs w:val="24"/>
              </w:rPr>
              <w:t xml:space="preserve">2 points for each high SVI or small (less than 4,000) population community or Tribal Government. </w:t>
            </w:r>
          </w:p>
          <w:p w14:paraId="26065029" w14:textId="77777777" w:rsidR="009D04F2" w:rsidRPr="009D04F2" w:rsidRDefault="009D04F2" w:rsidP="009D04F2">
            <w:pPr>
              <w:pStyle w:val="ListParagraph"/>
              <w:widowControl w:val="0"/>
              <w:numPr>
                <w:ilvl w:val="0"/>
                <w:numId w:val="16"/>
              </w:numPr>
              <w:autoSpaceDE w:val="0"/>
              <w:autoSpaceDN w:val="0"/>
              <w:spacing w:after="0" w:line="240" w:lineRule="auto"/>
              <w:ind w:left="342" w:hanging="282"/>
              <w:contextualSpacing w:val="0"/>
              <w:rPr>
                <w:rFonts w:cstheme="minorHAnsi"/>
                <w:b/>
                <w:bCs/>
                <w:sz w:val="24"/>
                <w:szCs w:val="24"/>
              </w:rPr>
            </w:pPr>
            <w:r w:rsidRPr="009D04F2">
              <w:rPr>
                <w:rFonts w:cstheme="minorHAnsi"/>
                <w:sz w:val="24"/>
                <w:szCs w:val="24"/>
              </w:rPr>
              <w:t>1 point for each medium SVI or medium (between 4,000 and 10,000) population community.</w:t>
            </w:r>
          </w:p>
        </w:tc>
        <w:tc>
          <w:tcPr>
            <w:tcW w:w="1522" w:type="pct"/>
            <w:shd w:val="clear" w:color="auto" w:fill="auto"/>
            <w:vAlign w:val="center"/>
          </w:tcPr>
          <w:p w14:paraId="5B3DF64E" w14:textId="77777777" w:rsidR="009D04F2" w:rsidRPr="009D04F2" w:rsidRDefault="009D04F2">
            <w:pPr>
              <w:tabs>
                <w:tab w:val="left" w:pos="-90"/>
                <w:tab w:val="left" w:pos="0"/>
                <w:tab w:val="left" w:pos="720"/>
              </w:tabs>
              <w:jc w:val="center"/>
              <w:rPr>
                <w:rFonts w:cstheme="minorHAnsi"/>
                <w:sz w:val="24"/>
                <w:szCs w:val="24"/>
              </w:rPr>
            </w:pPr>
            <w:r w:rsidRPr="009D04F2">
              <w:rPr>
                <w:rFonts w:cstheme="minorHAnsi"/>
                <w:sz w:val="24"/>
                <w:szCs w:val="24"/>
              </w:rPr>
              <w:t>10 points</w:t>
            </w:r>
          </w:p>
        </w:tc>
      </w:tr>
      <w:tr w:rsidR="009D04F2" w:rsidRPr="003B2B8F" w14:paraId="7A9C97C2" w14:textId="77777777" w:rsidTr="009D04F2">
        <w:trPr>
          <w:trHeight w:val="530"/>
        </w:trPr>
        <w:tc>
          <w:tcPr>
            <w:tcW w:w="3478" w:type="pct"/>
            <w:shd w:val="clear" w:color="auto" w:fill="auto"/>
            <w:vAlign w:val="center"/>
          </w:tcPr>
          <w:p w14:paraId="07081221" w14:textId="77777777" w:rsidR="009D04F2" w:rsidRPr="009D04F2" w:rsidRDefault="009D04F2">
            <w:pPr>
              <w:tabs>
                <w:tab w:val="left" w:pos="-90"/>
                <w:tab w:val="left" w:pos="0"/>
                <w:tab w:val="left" w:pos="720"/>
              </w:tabs>
              <w:rPr>
                <w:rFonts w:cstheme="minorHAnsi"/>
              </w:rPr>
            </w:pPr>
            <w:r w:rsidRPr="009D04F2">
              <w:rPr>
                <w:rFonts w:cstheme="minorHAnsi"/>
                <w:b/>
                <w:bCs/>
                <w:sz w:val="24"/>
                <w:szCs w:val="24"/>
              </w:rPr>
              <w:t>Criteria 3: Capacity, Expertise, and Previous Experience</w:t>
            </w:r>
          </w:p>
        </w:tc>
        <w:tc>
          <w:tcPr>
            <w:tcW w:w="1522" w:type="pct"/>
            <w:shd w:val="clear" w:color="auto" w:fill="auto"/>
            <w:vAlign w:val="center"/>
          </w:tcPr>
          <w:p w14:paraId="5BAC433E" w14:textId="77777777" w:rsidR="009D04F2" w:rsidRPr="009D04F2" w:rsidRDefault="009D04F2">
            <w:pPr>
              <w:tabs>
                <w:tab w:val="left" w:pos="-90"/>
                <w:tab w:val="left" w:pos="0"/>
                <w:tab w:val="left" w:pos="720"/>
              </w:tabs>
              <w:jc w:val="center"/>
              <w:rPr>
                <w:rFonts w:cstheme="minorHAnsi"/>
                <w:sz w:val="24"/>
                <w:szCs w:val="24"/>
              </w:rPr>
            </w:pPr>
            <w:r w:rsidRPr="009D04F2">
              <w:rPr>
                <w:rFonts w:cstheme="minorHAnsi"/>
                <w:sz w:val="24"/>
                <w:szCs w:val="24"/>
              </w:rPr>
              <w:t>35 points</w:t>
            </w:r>
          </w:p>
        </w:tc>
      </w:tr>
      <w:tr w:rsidR="009D04F2" w:rsidRPr="003B2B8F" w14:paraId="6740E922" w14:textId="77777777" w:rsidTr="009D04F2">
        <w:trPr>
          <w:trHeight w:val="440"/>
        </w:trPr>
        <w:tc>
          <w:tcPr>
            <w:tcW w:w="3478" w:type="pct"/>
            <w:shd w:val="clear" w:color="auto" w:fill="auto"/>
            <w:vAlign w:val="center"/>
          </w:tcPr>
          <w:p w14:paraId="6476DF71" w14:textId="77777777" w:rsidR="009D04F2" w:rsidRPr="009D04F2" w:rsidRDefault="009D04F2">
            <w:pPr>
              <w:tabs>
                <w:tab w:val="left" w:pos="720"/>
              </w:tabs>
              <w:rPr>
                <w:rFonts w:cstheme="minorHAnsi"/>
                <w:b/>
                <w:bCs/>
              </w:rPr>
            </w:pPr>
            <w:r w:rsidRPr="009D04F2">
              <w:rPr>
                <w:rFonts w:cstheme="minorHAnsi"/>
                <w:b/>
                <w:bCs/>
                <w:sz w:val="24"/>
                <w:szCs w:val="24"/>
              </w:rPr>
              <w:t>Criteria 4: Scope of Work</w:t>
            </w:r>
          </w:p>
        </w:tc>
        <w:tc>
          <w:tcPr>
            <w:tcW w:w="1522" w:type="pct"/>
            <w:shd w:val="clear" w:color="auto" w:fill="auto"/>
            <w:vAlign w:val="center"/>
          </w:tcPr>
          <w:p w14:paraId="3F66D688" w14:textId="77777777" w:rsidR="009D04F2" w:rsidRPr="009D04F2" w:rsidRDefault="009D04F2">
            <w:pPr>
              <w:tabs>
                <w:tab w:val="left" w:pos="-90"/>
                <w:tab w:val="left" w:pos="0"/>
                <w:tab w:val="left" w:pos="720"/>
              </w:tabs>
              <w:jc w:val="center"/>
              <w:rPr>
                <w:rFonts w:cstheme="minorHAnsi"/>
                <w:sz w:val="24"/>
                <w:szCs w:val="24"/>
              </w:rPr>
            </w:pPr>
            <w:r w:rsidRPr="009D04F2">
              <w:rPr>
                <w:rFonts w:cstheme="minorHAnsi"/>
                <w:sz w:val="24"/>
                <w:szCs w:val="24"/>
              </w:rPr>
              <w:t>35 points</w:t>
            </w:r>
          </w:p>
        </w:tc>
      </w:tr>
      <w:tr w:rsidR="009D04F2" w:rsidRPr="003B2B8F" w14:paraId="3B00F63D" w14:textId="77777777" w:rsidTr="009D04F2">
        <w:trPr>
          <w:trHeight w:val="395"/>
        </w:trPr>
        <w:tc>
          <w:tcPr>
            <w:tcW w:w="3478" w:type="pct"/>
            <w:shd w:val="clear" w:color="auto" w:fill="auto"/>
            <w:vAlign w:val="center"/>
          </w:tcPr>
          <w:p w14:paraId="403CB35D" w14:textId="77777777" w:rsidR="009D04F2" w:rsidRPr="009D04F2" w:rsidRDefault="009D04F2">
            <w:pPr>
              <w:tabs>
                <w:tab w:val="left" w:pos="-90"/>
                <w:tab w:val="left" w:pos="0"/>
                <w:tab w:val="left" w:pos="720"/>
              </w:tabs>
              <w:rPr>
                <w:rFonts w:cstheme="minorHAnsi"/>
                <w:b/>
                <w:bCs/>
                <w:sz w:val="24"/>
                <w:szCs w:val="24"/>
              </w:rPr>
            </w:pPr>
            <w:r w:rsidRPr="009D04F2">
              <w:rPr>
                <w:rFonts w:cstheme="minorHAnsi"/>
                <w:b/>
                <w:bCs/>
                <w:sz w:val="24"/>
                <w:szCs w:val="24"/>
              </w:rPr>
              <w:t>Criteria 5: Budget Proposal</w:t>
            </w:r>
          </w:p>
        </w:tc>
        <w:tc>
          <w:tcPr>
            <w:tcW w:w="1522" w:type="pct"/>
            <w:shd w:val="clear" w:color="auto" w:fill="auto"/>
            <w:vAlign w:val="center"/>
          </w:tcPr>
          <w:p w14:paraId="73B9D3D8" w14:textId="77777777" w:rsidR="009D04F2" w:rsidRPr="009D04F2" w:rsidRDefault="009D04F2">
            <w:pPr>
              <w:tabs>
                <w:tab w:val="left" w:pos="-90"/>
                <w:tab w:val="left" w:pos="0"/>
                <w:tab w:val="left" w:pos="720"/>
              </w:tabs>
              <w:jc w:val="center"/>
              <w:rPr>
                <w:rFonts w:cstheme="minorHAnsi"/>
                <w:sz w:val="24"/>
                <w:szCs w:val="24"/>
              </w:rPr>
            </w:pPr>
            <w:r w:rsidRPr="009D04F2">
              <w:rPr>
                <w:rFonts w:cstheme="minorHAnsi"/>
                <w:sz w:val="24"/>
                <w:szCs w:val="24"/>
              </w:rPr>
              <w:t>20 points</w:t>
            </w:r>
          </w:p>
        </w:tc>
      </w:tr>
      <w:tr w:rsidR="009D04F2" w:rsidRPr="003B2B8F" w14:paraId="08B785E3" w14:textId="77777777" w:rsidTr="009D04F2">
        <w:trPr>
          <w:trHeight w:val="638"/>
        </w:trPr>
        <w:tc>
          <w:tcPr>
            <w:tcW w:w="3478" w:type="pct"/>
            <w:shd w:val="clear" w:color="auto" w:fill="auto"/>
            <w:vAlign w:val="center"/>
          </w:tcPr>
          <w:p w14:paraId="4D429814" w14:textId="3382416D" w:rsidR="009D04F2" w:rsidRPr="009D04F2" w:rsidRDefault="009D04F2">
            <w:pPr>
              <w:tabs>
                <w:tab w:val="left" w:pos="-90"/>
                <w:tab w:val="left" w:pos="0"/>
                <w:tab w:val="left" w:pos="720"/>
              </w:tabs>
              <w:rPr>
                <w:rFonts w:cstheme="minorHAnsi"/>
                <w:b/>
                <w:sz w:val="24"/>
                <w:szCs w:val="24"/>
              </w:rPr>
            </w:pPr>
            <w:r w:rsidRPr="009D04F2">
              <w:rPr>
                <w:rFonts w:cstheme="minorHAnsi"/>
                <w:b/>
                <w:sz w:val="24"/>
                <w:szCs w:val="24"/>
              </w:rPr>
              <w:t>Total Points</w:t>
            </w:r>
          </w:p>
        </w:tc>
        <w:tc>
          <w:tcPr>
            <w:tcW w:w="1522" w:type="pct"/>
            <w:shd w:val="clear" w:color="auto" w:fill="auto"/>
            <w:vAlign w:val="center"/>
          </w:tcPr>
          <w:p w14:paraId="0ED12650" w14:textId="77777777" w:rsidR="009D04F2" w:rsidRPr="009D04F2" w:rsidRDefault="009D04F2">
            <w:pPr>
              <w:tabs>
                <w:tab w:val="left" w:pos="-90"/>
                <w:tab w:val="left" w:pos="0"/>
                <w:tab w:val="left" w:pos="720"/>
              </w:tabs>
              <w:jc w:val="center"/>
              <w:rPr>
                <w:rFonts w:cstheme="minorHAnsi"/>
                <w:b/>
                <w:bCs/>
                <w:sz w:val="24"/>
                <w:szCs w:val="24"/>
              </w:rPr>
            </w:pPr>
            <w:r w:rsidRPr="009D04F2">
              <w:rPr>
                <w:rFonts w:cstheme="minorHAnsi"/>
                <w:b/>
                <w:bCs/>
                <w:sz w:val="24"/>
                <w:szCs w:val="24"/>
              </w:rPr>
              <w:t>100 points</w:t>
            </w:r>
          </w:p>
        </w:tc>
      </w:tr>
    </w:tbl>
    <w:p w14:paraId="70CEDD43" w14:textId="18AB863D" w:rsidR="009B6D22" w:rsidRPr="00003680" w:rsidRDefault="009D04F2" w:rsidP="00003680">
      <w:pPr>
        <w:rPr>
          <w:rFonts w:cstheme="minorHAnsi"/>
          <w:sz w:val="24"/>
          <w:szCs w:val="24"/>
        </w:rPr>
      </w:pPr>
      <w:bookmarkStart w:id="3" w:name="QuickMark"/>
      <w:bookmarkEnd w:id="3"/>
      <w:r w:rsidRPr="009D04F2">
        <w:rPr>
          <w:rFonts w:cstheme="minorHAnsi"/>
          <w:sz w:val="24"/>
          <w:szCs w:val="24"/>
        </w:rPr>
        <w:br/>
        <w:t xml:space="preserve">For applications that demonstrate meeting the eligibility requirements in Criteria 1, the evaluation team will use a </w:t>
      </w:r>
      <w:r w:rsidRPr="005559BF">
        <w:rPr>
          <w:rFonts w:cstheme="minorHAnsi"/>
          <w:sz w:val="24"/>
          <w:szCs w:val="24"/>
        </w:rPr>
        <w:t>consensus</w:t>
      </w:r>
      <w:r w:rsidRPr="009D04F2">
        <w:rPr>
          <w:rFonts w:cstheme="minorHAnsi"/>
          <w:sz w:val="24"/>
          <w:szCs w:val="24"/>
        </w:rPr>
        <w:t xml:space="preserve"> approach to evaluate and score the remaining Criteria sections shown above. </w:t>
      </w:r>
    </w:p>
    <w:p w14:paraId="2AAAEB9B" w14:textId="77777777" w:rsidR="00861C6D" w:rsidRDefault="00861C6D" w:rsidP="005C5349">
      <w:pPr>
        <w:widowControl w:val="0"/>
        <w:autoSpaceDE w:val="0"/>
        <w:autoSpaceDN w:val="0"/>
        <w:spacing w:after="0" w:line="240" w:lineRule="auto"/>
        <w:rPr>
          <w:b/>
          <w:bCs/>
          <w:sz w:val="23"/>
          <w:szCs w:val="23"/>
        </w:rPr>
      </w:pPr>
    </w:p>
    <w:p w14:paraId="7AEB9BB8" w14:textId="77777777" w:rsidR="009B6D22" w:rsidRPr="00447E92" w:rsidRDefault="009B6D22" w:rsidP="009B6D22">
      <w:pPr>
        <w:autoSpaceDE w:val="0"/>
        <w:autoSpaceDN w:val="0"/>
        <w:adjustRightInd w:val="0"/>
        <w:spacing w:after="0" w:line="240" w:lineRule="auto"/>
        <w:rPr>
          <w:rFonts w:cstheme="minorHAnsi"/>
          <w:color w:val="000000"/>
          <w:sz w:val="26"/>
          <w:szCs w:val="26"/>
        </w:rPr>
      </w:pPr>
      <w:r w:rsidRPr="00447E92">
        <w:rPr>
          <w:rFonts w:cstheme="minorHAnsi"/>
          <w:b/>
          <w:bCs/>
          <w:color w:val="000000"/>
          <w:sz w:val="26"/>
          <w:szCs w:val="26"/>
        </w:rPr>
        <w:t xml:space="preserve">2.7 Proposal Deadline and Submission </w:t>
      </w:r>
    </w:p>
    <w:p w14:paraId="2FFA2224" w14:textId="77777777" w:rsidR="009B6D22" w:rsidRDefault="009B6D22" w:rsidP="009B6D22">
      <w:pPr>
        <w:autoSpaceDE w:val="0"/>
        <w:autoSpaceDN w:val="0"/>
        <w:adjustRightInd w:val="0"/>
        <w:spacing w:after="0" w:line="240" w:lineRule="auto"/>
        <w:rPr>
          <w:rFonts w:ascii="Times New Roman" w:hAnsi="Times New Roman" w:cs="Times New Roman"/>
          <w:color w:val="000000"/>
          <w:sz w:val="23"/>
          <w:szCs w:val="23"/>
        </w:rPr>
      </w:pPr>
    </w:p>
    <w:p w14:paraId="6207349D" w14:textId="09EBCE57" w:rsidR="00336669" w:rsidRPr="005D4F15" w:rsidRDefault="00336669" w:rsidP="005D4F15">
      <w:pPr>
        <w:pStyle w:val="ListParagraph"/>
        <w:numPr>
          <w:ilvl w:val="0"/>
          <w:numId w:val="17"/>
        </w:numPr>
        <w:autoSpaceDE w:val="0"/>
        <w:autoSpaceDN w:val="0"/>
        <w:adjustRightInd w:val="0"/>
        <w:spacing w:after="0" w:line="240" w:lineRule="auto"/>
        <w:rPr>
          <w:rFonts w:cstheme="minorHAnsi"/>
          <w:b/>
          <w:bCs/>
          <w:color w:val="000000"/>
          <w:sz w:val="24"/>
          <w:szCs w:val="24"/>
        </w:rPr>
      </w:pPr>
      <w:r w:rsidRPr="00336669">
        <w:rPr>
          <w:rFonts w:cstheme="minorHAnsi"/>
          <w:b/>
          <w:bCs/>
          <w:color w:val="000000"/>
          <w:sz w:val="24"/>
          <w:szCs w:val="24"/>
        </w:rPr>
        <w:t>Application Submission:</w:t>
      </w:r>
    </w:p>
    <w:p w14:paraId="6A551AB6" w14:textId="68BE2F4D" w:rsidR="00336669" w:rsidRDefault="0A455717" w:rsidP="681A49EF">
      <w:pPr>
        <w:autoSpaceDE w:val="0"/>
        <w:autoSpaceDN w:val="0"/>
        <w:adjustRightInd w:val="0"/>
        <w:spacing w:after="0" w:line="240" w:lineRule="auto"/>
        <w:ind w:left="720"/>
        <w:rPr>
          <w:color w:val="000000"/>
          <w:sz w:val="24"/>
          <w:szCs w:val="24"/>
        </w:rPr>
      </w:pPr>
      <w:r w:rsidRPr="681A49EF">
        <w:rPr>
          <w:color w:val="000000" w:themeColor="text1"/>
          <w:sz w:val="24"/>
          <w:szCs w:val="24"/>
        </w:rPr>
        <w:t xml:space="preserve">Proposals are due by </w:t>
      </w:r>
      <w:r w:rsidRPr="000506AE">
        <w:rPr>
          <w:color w:val="000000" w:themeColor="text1"/>
          <w:sz w:val="24"/>
          <w:szCs w:val="24"/>
        </w:rPr>
        <w:t xml:space="preserve">5 p.m. </w:t>
      </w:r>
      <w:r w:rsidR="59DA63C4" w:rsidRPr="000506AE">
        <w:rPr>
          <w:color w:val="000000" w:themeColor="text1"/>
          <w:sz w:val="24"/>
          <w:szCs w:val="24"/>
        </w:rPr>
        <w:t xml:space="preserve">local time </w:t>
      </w:r>
      <w:r w:rsidRPr="000506AE">
        <w:rPr>
          <w:color w:val="000000" w:themeColor="text1"/>
          <w:sz w:val="24"/>
          <w:szCs w:val="24"/>
        </w:rPr>
        <w:t xml:space="preserve">on </w:t>
      </w:r>
      <w:r w:rsidR="0052746E" w:rsidRPr="000506AE">
        <w:rPr>
          <w:color w:val="000000" w:themeColor="text1"/>
          <w:sz w:val="24"/>
          <w:szCs w:val="24"/>
        </w:rPr>
        <w:t>Friday,</w:t>
      </w:r>
      <w:r w:rsidRPr="000506AE">
        <w:rPr>
          <w:color w:val="000000" w:themeColor="text1"/>
          <w:sz w:val="24"/>
          <w:szCs w:val="24"/>
        </w:rPr>
        <w:t xml:space="preserve"> </w:t>
      </w:r>
      <w:r w:rsidR="0052746E" w:rsidRPr="000506AE">
        <w:rPr>
          <w:color w:val="000000" w:themeColor="text1"/>
          <w:sz w:val="24"/>
          <w:szCs w:val="24"/>
        </w:rPr>
        <w:t>February 2</w:t>
      </w:r>
      <w:r w:rsidRPr="000506AE">
        <w:rPr>
          <w:color w:val="000000" w:themeColor="text1"/>
          <w:sz w:val="24"/>
          <w:szCs w:val="24"/>
        </w:rPr>
        <w:t>, 2024.</w:t>
      </w:r>
      <w:r w:rsidRPr="681A49EF">
        <w:rPr>
          <w:color w:val="000000" w:themeColor="text1"/>
          <w:sz w:val="24"/>
          <w:szCs w:val="24"/>
        </w:rPr>
        <w:t xml:space="preserve"> E</w:t>
      </w:r>
      <w:r w:rsidR="00003680">
        <w:rPr>
          <w:color w:val="000000" w:themeColor="text1"/>
          <w:sz w:val="24"/>
          <w:szCs w:val="24"/>
        </w:rPr>
        <w:t xml:space="preserve">mail </w:t>
      </w:r>
      <w:r w:rsidRPr="681A49EF">
        <w:rPr>
          <w:color w:val="000000" w:themeColor="text1"/>
          <w:sz w:val="24"/>
          <w:szCs w:val="24"/>
        </w:rPr>
        <w:t>submittals are required. Please plan ahead; CRP assumes no responsibility for delays caused by internet outages</w:t>
      </w:r>
      <w:r w:rsidR="000D7F44">
        <w:rPr>
          <w:color w:val="000000" w:themeColor="text1"/>
          <w:sz w:val="24"/>
          <w:szCs w:val="24"/>
        </w:rPr>
        <w:t xml:space="preserve"> or attachment sizes</w:t>
      </w:r>
      <w:r w:rsidRPr="681A49EF">
        <w:rPr>
          <w:color w:val="000000" w:themeColor="text1"/>
          <w:sz w:val="24"/>
          <w:szCs w:val="24"/>
        </w:rPr>
        <w:t xml:space="preserve">. </w:t>
      </w:r>
    </w:p>
    <w:p w14:paraId="26EBD873" w14:textId="77777777" w:rsidR="00336669" w:rsidRDefault="00336669" w:rsidP="00336669">
      <w:pPr>
        <w:autoSpaceDE w:val="0"/>
        <w:autoSpaceDN w:val="0"/>
        <w:adjustRightInd w:val="0"/>
        <w:spacing w:after="0" w:line="240" w:lineRule="auto"/>
        <w:ind w:left="720"/>
        <w:rPr>
          <w:rFonts w:cstheme="minorHAnsi"/>
          <w:color w:val="000000"/>
          <w:sz w:val="24"/>
          <w:szCs w:val="24"/>
        </w:rPr>
      </w:pPr>
    </w:p>
    <w:p w14:paraId="376B25D1" w14:textId="13781E15" w:rsidR="00336669" w:rsidRDefault="00003680" w:rsidP="00336669">
      <w:pPr>
        <w:autoSpaceDE w:val="0"/>
        <w:autoSpaceDN w:val="0"/>
        <w:adjustRightInd w:val="0"/>
        <w:spacing w:after="0" w:line="240" w:lineRule="auto"/>
        <w:ind w:left="720"/>
        <w:rPr>
          <w:rFonts w:cstheme="minorHAnsi"/>
          <w:color w:val="000000"/>
          <w:sz w:val="24"/>
          <w:szCs w:val="24"/>
        </w:rPr>
      </w:pPr>
      <w:r>
        <w:rPr>
          <w:rFonts w:cstheme="minorHAnsi"/>
          <w:color w:val="000000"/>
          <w:sz w:val="24"/>
          <w:szCs w:val="24"/>
        </w:rPr>
        <w:t>Email</w:t>
      </w:r>
      <w:r w:rsidR="009B6D22" w:rsidRPr="009B6D22">
        <w:rPr>
          <w:rFonts w:cstheme="minorHAnsi"/>
          <w:color w:val="000000"/>
          <w:sz w:val="24"/>
          <w:szCs w:val="24"/>
        </w:rPr>
        <w:t xml:space="preserve"> submittals should be sent to </w:t>
      </w:r>
      <w:r w:rsidR="009B6D22">
        <w:rPr>
          <w:rFonts w:cstheme="minorHAnsi"/>
          <w:color w:val="0000FF"/>
          <w:sz w:val="24"/>
          <w:szCs w:val="24"/>
        </w:rPr>
        <w:t>ashley.krulik</w:t>
      </w:r>
      <w:r w:rsidR="009B6D22" w:rsidRPr="009B6D22">
        <w:rPr>
          <w:rFonts w:cstheme="minorHAnsi"/>
          <w:color w:val="0000FF"/>
          <w:sz w:val="24"/>
          <w:szCs w:val="24"/>
        </w:rPr>
        <w:t xml:space="preserve">@maine.gov </w:t>
      </w:r>
      <w:r w:rsidR="009B6D22" w:rsidRPr="009B6D22">
        <w:rPr>
          <w:rFonts w:cstheme="minorHAnsi"/>
          <w:color w:val="000000"/>
          <w:sz w:val="24"/>
          <w:szCs w:val="24"/>
        </w:rPr>
        <w:t xml:space="preserve">with </w:t>
      </w:r>
      <w:r w:rsidR="005E5002">
        <w:rPr>
          <w:rFonts w:cstheme="minorHAnsi"/>
          <w:color w:val="000000"/>
          <w:sz w:val="24"/>
          <w:szCs w:val="24"/>
        </w:rPr>
        <w:t>“</w:t>
      </w:r>
      <w:r w:rsidR="00220275" w:rsidRPr="005559BF">
        <w:rPr>
          <w:rFonts w:cstheme="minorHAnsi"/>
          <w:b/>
          <w:bCs/>
          <w:color w:val="000000"/>
          <w:sz w:val="24"/>
          <w:szCs w:val="24"/>
        </w:rPr>
        <w:t xml:space="preserve">SPG2024-4 </w:t>
      </w:r>
      <w:r w:rsidR="009B6D22" w:rsidRPr="005559BF">
        <w:rPr>
          <w:rFonts w:cstheme="minorHAnsi"/>
          <w:b/>
          <w:bCs/>
          <w:color w:val="000000"/>
          <w:sz w:val="24"/>
          <w:szCs w:val="24"/>
        </w:rPr>
        <w:t>[Organization Name]</w:t>
      </w:r>
      <w:r w:rsidR="005E5002">
        <w:rPr>
          <w:rFonts w:cstheme="minorHAnsi"/>
          <w:color w:val="000000"/>
          <w:sz w:val="24"/>
          <w:szCs w:val="24"/>
        </w:rPr>
        <w:t>”</w:t>
      </w:r>
      <w:r w:rsidR="007E26C4" w:rsidRPr="009B6D22">
        <w:rPr>
          <w:rFonts w:cstheme="minorHAnsi"/>
          <w:color w:val="000000"/>
          <w:sz w:val="24"/>
          <w:szCs w:val="24"/>
        </w:rPr>
        <w:t xml:space="preserve"> </w:t>
      </w:r>
      <w:r w:rsidR="009B6D22" w:rsidRPr="009B6D22">
        <w:rPr>
          <w:rFonts w:cstheme="minorHAnsi"/>
          <w:color w:val="000000"/>
          <w:sz w:val="24"/>
          <w:szCs w:val="24"/>
        </w:rPr>
        <w:t xml:space="preserve">in the subject line. Applications must be submitted </w:t>
      </w:r>
      <w:r w:rsidR="007E26C4">
        <w:rPr>
          <w:rFonts w:cstheme="minorHAnsi"/>
          <w:color w:val="000000"/>
          <w:sz w:val="24"/>
          <w:szCs w:val="24"/>
        </w:rPr>
        <w:t>as</w:t>
      </w:r>
      <w:r w:rsidR="007E26C4" w:rsidRPr="009B6D22">
        <w:rPr>
          <w:rFonts w:cstheme="minorHAnsi"/>
          <w:color w:val="000000"/>
          <w:sz w:val="24"/>
          <w:szCs w:val="24"/>
        </w:rPr>
        <w:t xml:space="preserve"> </w:t>
      </w:r>
      <w:r w:rsidR="009B6D22" w:rsidRPr="009B6D22">
        <w:rPr>
          <w:rFonts w:cstheme="minorHAnsi"/>
          <w:color w:val="000000"/>
          <w:sz w:val="24"/>
          <w:szCs w:val="24"/>
        </w:rPr>
        <w:t xml:space="preserve">a single </w:t>
      </w:r>
      <w:r w:rsidR="007E26C4">
        <w:rPr>
          <w:rFonts w:cstheme="minorHAnsi"/>
          <w:color w:val="000000"/>
          <w:sz w:val="24"/>
          <w:szCs w:val="24"/>
        </w:rPr>
        <w:t>PDF</w:t>
      </w:r>
      <w:r w:rsidR="007E26C4" w:rsidRPr="009B6D22">
        <w:rPr>
          <w:rFonts w:cstheme="minorHAnsi"/>
          <w:color w:val="000000"/>
          <w:sz w:val="24"/>
          <w:szCs w:val="24"/>
        </w:rPr>
        <w:t xml:space="preserve"> </w:t>
      </w:r>
      <w:r w:rsidR="009B6D22" w:rsidRPr="009B6D22">
        <w:rPr>
          <w:rFonts w:cstheme="minorHAnsi"/>
          <w:color w:val="000000"/>
          <w:sz w:val="24"/>
          <w:szCs w:val="24"/>
        </w:rPr>
        <w:t xml:space="preserve">file, including all </w:t>
      </w:r>
      <w:r w:rsidR="00AB10AE">
        <w:rPr>
          <w:rFonts w:cstheme="minorHAnsi"/>
          <w:color w:val="000000"/>
          <w:sz w:val="24"/>
          <w:szCs w:val="24"/>
        </w:rPr>
        <w:t>letters of support</w:t>
      </w:r>
      <w:r w:rsidR="009B6D22" w:rsidRPr="009B6D22">
        <w:rPr>
          <w:rFonts w:cstheme="minorHAnsi"/>
          <w:color w:val="000000"/>
          <w:sz w:val="24"/>
          <w:szCs w:val="24"/>
        </w:rPr>
        <w:t xml:space="preserve">. </w:t>
      </w:r>
      <w:bookmarkStart w:id="4" w:name="_Hlk149749084"/>
      <w:r w:rsidR="007E26C4">
        <w:rPr>
          <w:rFonts w:cstheme="minorHAnsi"/>
          <w:color w:val="000000"/>
          <w:sz w:val="24"/>
          <w:szCs w:val="24"/>
        </w:rPr>
        <w:t xml:space="preserve">The maximum attachment size is </w:t>
      </w:r>
      <w:r w:rsidR="00B162DA">
        <w:rPr>
          <w:rFonts w:cstheme="minorHAnsi"/>
          <w:color w:val="000000"/>
          <w:sz w:val="24"/>
          <w:szCs w:val="24"/>
        </w:rPr>
        <w:t>20</w:t>
      </w:r>
      <w:r w:rsidR="007E26C4">
        <w:rPr>
          <w:rFonts w:cstheme="minorHAnsi"/>
          <w:color w:val="000000"/>
          <w:sz w:val="24"/>
          <w:szCs w:val="24"/>
        </w:rPr>
        <w:t>MB.</w:t>
      </w:r>
      <w:bookmarkEnd w:id="4"/>
    </w:p>
    <w:p w14:paraId="3FD54AB7" w14:textId="77777777" w:rsidR="00336669" w:rsidRDefault="00336669" w:rsidP="00336669">
      <w:pPr>
        <w:autoSpaceDE w:val="0"/>
        <w:autoSpaceDN w:val="0"/>
        <w:adjustRightInd w:val="0"/>
        <w:spacing w:after="0" w:line="240" w:lineRule="auto"/>
        <w:ind w:left="720"/>
        <w:rPr>
          <w:rFonts w:cstheme="minorHAnsi"/>
          <w:color w:val="000000"/>
          <w:sz w:val="24"/>
          <w:szCs w:val="24"/>
        </w:rPr>
      </w:pPr>
    </w:p>
    <w:p w14:paraId="37B10C6B" w14:textId="77777777" w:rsidR="00336669" w:rsidRDefault="009B6D22" w:rsidP="00336669">
      <w:pPr>
        <w:autoSpaceDE w:val="0"/>
        <w:autoSpaceDN w:val="0"/>
        <w:adjustRightInd w:val="0"/>
        <w:spacing w:after="0" w:line="240" w:lineRule="auto"/>
        <w:ind w:left="720"/>
        <w:rPr>
          <w:rFonts w:cstheme="minorHAnsi"/>
          <w:color w:val="000000"/>
          <w:sz w:val="24"/>
          <w:szCs w:val="24"/>
        </w:rPr>
      </w:pPr>
      <w:r w:rsidRPr="009B6D22">
        <w:rPr>
          <w:rFonts w:cstheme="minorHAnsi"/>
          <w:color w:val="000000"/>
          <w:sz w:val="24"/>
          <w:szCs w:val="24"/>
        </w:rPr>
        <w:t>Emails containing links to file sharing sites or online file repositories will not be accepted, nor will encrypted emails which require opening attachments and logging into a proprietary system. Please check with your organization’s Information Technology team to ensure that your security settings will not encrypt your proposal submission.</w:t>
      </w:r>
    </w:p>
    <w:p w14:paraId="71716648" w14:textId="77777777" w:rsidR="00336669" w:rsidRDefault="00336669" w:rsidP="00336669">
      <w:pPr>
        <w:autoSpaceDE w:val="0"/>
        <w:autoSpaceDN w:val="0"/>
        <w:adjustRightInd w:val="0"/>
        <w:spacing w:after="0" w:line="240" w:lineRule="auto"/>
        <w:rPr>
          <w:rFonts w:cstheme="minorHAnsi"/>
          <w:color w:val="000000"/>
          <w:sz w:val="24"/>
          <w:szCs w:val="24"/>
        </w:rPr>
      </w:pPr>
    </w:p>
    <w:p w14:paraId="21BB73AD" w14:textId="625EFD73" w:rsidR="0049287F" w:rsidRPr="005D4F15" w:rsidRDefault="00336669" w:rsidP="005D4F15">
      <w:pPr>
        <w:pStyle w:val="ListParagraph"/>
        <w:numPr>
          <w:ilvl w:val="0"/>
          <w:numId w:val="17"/>
        </w:numPr>
        <w:autoSpaceDE w:val="0"/>
        <w:autoSpaceDN w:val="0"/>
        <w:adjustRightInd w:val="0"/>
        <w:spacing w:after="0" w:line="240" w:lineRule="auto"/>
        <w:rPr>
          <w:rFonts w:cstheme="minorHAnsi"/>
          <w:b/>
          <w:bCs/>
          <w:color w:val="000000"/>
          <w:sz w:val="24"/>
          <w:szCs w:val="24"/>
        </w:rPr>
      </w:pPr>
      <w:r w:rsidRPr="0049287F">
        <w:rPr>
          <w:rFonts w:cstheme="minorHAnsi"/>
          <w:b/>
          <w:bCs/>
          <w:color w:val="000000"/>
          <w:sz w:val="24"/>
          <w:szCs w:val="24"/>
        </w:rPr>
        <w:lastRenderedPageBreak/>
        <w:t>Submitting Question</w:t>
      </w:r>
      <w:r w:rsidR="00014BEB">
        <w:rPr>
          <w:rFonts w:cstheme="minorHAnsi"/>
          <w:b/>
          <w:bCs/>
          <w:color w:val="000000"/>
          <w:sz w:val="24"/>
          <w:szCs w:val="24"/>
        </w:rPr>
        <w:t>s</w:t>
      </w:r>
      <w:r w:rsidRPr="0049287F">
        <w:rPr>
          <w:rFonts w:cstheme="minorHAnsi"/>
          <w:b/>
          <w:bCs/>
          <w:color w:val="000000"/>
          <w:sz w:val="24"/>
          <w:szCs w:val="24"/>
        </w:rPr>
        <w:t xml:space="preserve"> about the Program Statement</w:t>
      </w:r>
    </w:p>
    <w:p w14:paraId="60D83BA3" w14:textId="34A8A77E" w:rsidR="007602BB" w:rsidRDefault="005071B9" w:rsidP="681A49EF">
      <w:pPr>
        <w:autoSpaceDE w:val="0"/>
        <w:autoSpaceDN w:val="0"/>
        <w:adjustRightInd w:val="0"/>
        <w:spacing w:after="0" w:line="240" w:lineRule="auto"/>
        <w:ind w:left="720"/>
        <w:rPr>
          <w:color w:val="000000"/>
          <w:sz w:val="24"/>
          <w:szCs w:val="24"/>
        </w:rPr>
      </w:pPr>
      <w:r>
        <w:rPr>
          <w:rFonts w:ascii="Calibri" w:hAnsi="Calibri" w:cs="Calibri"/>
          <w:color w:val="000000" w:themeColor="text1"/>
          <w:sz w:val="23"/>
          <w:szCs w:val="23"/>
        </w:rPr>
        <w:t>Q</w:t>
      </w:r>
      <w:r w:rsidR="7DE8BBBB" w:rsidRPr="681A49EF">
        <w:rPr>
          <w:rFonts w:ascii="Calibri" w:hAnsi="Calibri" w:cs="Calibri"/>
          <w:color w:val="000000" w:themeColor="text1"/>
          <w:sz w:val="23"/>
          <w:szCs w:val="23"/>
        </w:rPr>
        <w:t xml:space="preserve">uestions </w:t>
      </w:r>
      <w:r>
        <w:rPr>
          <w:rFonts w:ascii="Calibri" w:hAnsi="Calibri" w:cs="Calibri"/>
          <w:color w:val="000000" w:themeColor="text1"/>
          <w:sz w:val="23"/>
          <w:szCs w:val="23"/>
        </w:rPr>
        <w:t>about this program statement and the application process may</w:t>
      </w:r>
      <w:r w:rsidR="7DE8BBBB" w:rsidRPr="681A49EF">
        <w:rPr>
          <w:rFonts w:ascii="Calibri" w:hAnsi="Calibri" w:cs="Calibri"/>
          <w:color w:val="000000" w:themeColor="text1"/>
          <w:sz w:val="23"/>
          <w:szCs w:val="23"/>
        </w:rPr>
        <w:t xml:space="preserve"> be </w:t>
      </w:r>
      <w:r>
        <w:rPr>
          <w:rFonts w:ascii="Calibri" w:hAnsi="Calibri" w:cs="Calibri"/>
          <w:color w:val="000000" w:themeColor="text1"/>
          <w:sz w:val="23"/>
          <w:szCs w:val="23"/>
        </w:rPr>
        <w:t>directed to</w:t>
      </w:r>
      <w:r w:rsidR="7DE8BBBB" w:rsidRPr="681A49EF">
        <w:rPr>
          <w:rFonts w:ascii="Calibri" w:hAnsi="Calibri" w:cs="Calibri"/>
          <w:color w:val="000000" w:themeColor="text1"/>
          <w:sz w:val="23"/>
          <w:szCs w:val="23"/>
        </w:rPr>
        <w:t xml:space="preserve"> </w:t>
      </w:r>
      <w:hyperlink r:id="rId28" w:history="1">
        <w:r w:rsidR="005E15F8" w:rsidRPr="00F54A53">
          <w:rPr>
            <w:rStyle w:val="Hyperlink"/>
            <w:rFonts w:ascii="Calibri" w:hAnsi="Calibri" w:cs="Calibri"/>
            <w:sz w:val="23"/>
            <w:szCs w:val="23"/>
          </w:rPr>
          <w:t>ashley.krulik@maine.gov</w:t>
        </w:r>
      </w:hyperlink>
      <w:r w:rsidR="00791D99">
        <w:rPr>
          <w:rFonts w:ascii="Calibri" w:hAnsi="Calibri" w:cs="Calibri"/>
          <w:color w:val="000000" w:themeColor="text1"/>
          <w:sz w:val="23"/>
          <w:szCs w:val="23"/>
        </w:rPr>
        <w:t>.</w:t>
      </w:r>
      <w:r w:rsidR="005E15F8">
        <w:rPr>
          <w:rFonts w:ascii="Calibri" w:hAnsi="Calibri" w:cs="Calibri"/>
          <w:color w:val="000000" w:themeColor="text1"/>
          <w:sz w:val="23"/>
          <w:szCs w:val="23"/>
        </w:rPr>
        <w:t xml:space="preserve"> </w:t>
      </w:r>
      <w:r w:rsidR="005E15F8" w:rsidRPr="009B6D22">
        <w:rPr>
          <w:rFonts w:cstheme="minorHAnsi"/>
          <w:color w:val="000000"/>
          <w:sz w:val="24"/>
          <w:szCs w:val="24"/>
        </w:rPr>
        <w:t>Please include in the subject line “</w:t>
      </w:r>
      <w:r w:rsidR="005E15F8" w:rsidRPr="005559BF">
        <w:rPr>
          <w:rFonts w:cstheme="minorHAnsi"/>
          <w:b/>
          <w:bCs/>
          <w:color w:val="000000"/>
          <w:sz w:val="24"/>
          <w:szCs w:val="24"/>
        </w:rPr>
        <w:t>SPG2024-4 – Questions</w:t>
      </w:r>
      <w:r w:rsidR="005E15F8" w:rsidRPr="009B6D22">
        <w:rPr>
          <w:rFonts w:cstheme="minorHAnsi"/>
          <w:color w:val="000000"/>
          <w:sz w:val="24"/>
          <w:szCs w:val="24"/>
        </w:rPr>
        <w:t>”</w:t>
      </w:r>
      <w:r w:rsidR="007E26C4">
        <w:rPr>
          <w:rFonts w:cstheme="minorHAnsi"/>
          <w:color w:val="000000"/>
          <w:sz w:val="24"/>
          <w:szCs w:val="24"/>
        </w:rPr>
        <w:t>.</w:t>
      </w:r>
    </w:p>
    <w:p w14:paraId="756A7E33" w14:textId="77777777" w:rsidR="009E50D0" w:rsidRDefault="009E50D0" w:rsidP="007B5988">
      <w:pPr>
        <w:autoSpaceDE w:val="0"/>
        <w:autoSpaceDN w:val="0"/>
        <w:adjustRightInd w:val="0"/>
        <w:spacing w:after="0" w:line="240" w:lineRule="auto"/>
        <w:rPr>
          <w:rFonts w:ascii="Calibri" w:hAnsi="Calibri" w:cs="Calibri"/>
          <w:color w:val="000000"/>
          <w:sz w:val="23"/>
          <w:szCs w:val="23"/>
        </w:rPr>
      </w:pPr>
    </w:p>
    <w:p w14:paraId="6AD1634E" w14:textId="5A89BCC1" w:rsidR="000C5E16" w:rsidRDefault="0083687B" w:rsidP="009E50D0">
      <w:pPr>
        <w:autoSpaceDE w:val="0"/>
        <w:autoSpaceDN w:val="0"/>
        <w:adjustRightInd w:val="0"/>
        <w:spacing w:after="0" w:line="240" w:lineRule="auto"/>
        <w:ind w:left="720"/>
        <w:rPr>
          <w:rFonts w:ascii="Calibri" w:hAnsi="Calibri" w:cs="Calibri"/>
          <w:color w:val="000000"/>
          <w:sz w:val="23"/>
          <w:szCs w:val="23"/>
        </w:rPr>
      </w:pPr>
      <w:r>
        <w:rPr>
          <w:rFonts w:ascii="Calibri" w:hAnsi="Calibri" w:cs="Calibri"/>
          <w:color w:val="000000"/>
          <w:sz w:val="23"/>
          <w:szCs w:val="23"/>
        </w:rPr>
        <w:t>Responses</w:t>
      </w:r>
      <w:r w:rsidR="00BF50CB">
        <w:rPr>
          <w:rFonts w:ascii="Calibri" w:hAnsi="Calibri" w:cs="Calibri"/>
          <w:color w:val="000000"/>
          <w:sz w:val="23"/>
          <w:szCs w:val="23"/>
        </w:rPr>
        <w:t xml:space="preserve"> provided </w:t>
      </w:r>
      <w:r>
        <w:rPr>
          <w:rFonts w:ascii="Calibri" w:hAnsi="Calibri" w:cs="Calibri"/>
          <w:color w:val="000000"/>
          <w:sz w:val="23"/>
          <w:szCs w:val="23"/>
        </w:rPr>
        <w:t xml:space="preserve">by </w:t>
      </w:r>
      <w:r w:rsidR="00015C30">
        <w:rPr>
          <w:rFonts w:ascii="Calibri" w:hAnsi="Calibri" w:cs="Calibri"/>
          <w:color w:val="000000"/>
          <w:sz w:val="23"/>
          <w:szCs w:val="23"/>
        </w:rPr>
        <w:t xml:space="preserve">program staff </w:t>
      </w:r>
      <w:r>
        <w:rPr>
          <w:rFonts w:ascii="Calibri" w:hAnsi="Calibri" w:cs="Calibri"/>
          <w:color w:val="000000"/>
          <w:sz w:val="23"/>
          <w:szCs w:val="23"/>
        </w:rPr>
        <w:t xml:space="preserve">should be considered advisory and </w:t>
      </w:r>
      <w:r w:rsidR="007E26C4">
        <w:rPr>
          <w:rFonts w:ascii="Calibri" w:hAnsi="Calibri" w:cs="Calibri"/>
          <w:color w:val="000000"/>
          <w:sz w:val="23"/>
          <w:szCs w:val="23"/>
        </w:rPr>
        <w:t xml:space="preserve">are </w:t>
      </w:r>
      <w:r w:rsidR="00B46919">
        <w:rPr>
          <w:rFonts w:ascii="Calibri" w:hAnsi="Calibri" w:cs="Calibri"/>
          <w:color w:val="000000"/>
          <w:sz w:val="23"/>
          <w:szCs w:val="23"/>
        </w:rPr>
        <w:t>not</w:t>
      </w:r>
      <w:r w:rsidR="007E26C4">
        <w:rPr>
          <w:rFonts w:ascii="Calibri" w:hAnsi="Calibri" w:cs="Calibri"/>
          <w:color w:val="000000"/>
          <w:sz w:val="23"/>
          <w:szCs w:val="23"/>
        </w:rPr>
        <w:t xml:space="preserve"> a</w:t>
      </w:r>
      <w:r w:rsidR="00B46919">
        <w:rPr>
          <w:rFonts w:ascii="Calibri" w:hAnsi="Calibri" w:cs="Calibri"/>
          <w:color w:val="000000"/>
          <w:sz w:val="23"/>
          <w:szCs w:val="23"/>
        </w:rPr>
        <w:t xml:space="preserve"> guarantee </w:t>
      </w:r>
      <w:r w:rsidR="007E26C4">
        <w:rPr>
          <w:rFonts w:ascii="Calibri" w:hAnsi="Calibri" w:cs="Calibri"/>
          <w:color w:val="000000"/>
          <w:sz w:val="23"/>
          <w:szCs w:val="23"/>
        </w:rPr>
        <w:t xml:space="preserve">of </w:t>
      </w:r>
      <w:r w:rsidR="00B46919">
        <w:rPr>
          <w:rFonts w:ascii="Calibri" w:hAnsi="Calibri" w:cs="Calibri"/>
          <w:color w:val="000000"/>
          <w:sz w:val="23"/>
          <w:szCs w:val="23"/>
        </w:rPr>
        <w:t xml:space="preserve">a successful </w:t>
      </w:r>
      <w:r w:rsidR="00BC0CD9">
        <w:rPr>
          <w:rFonts w:ascii="Calibri" w:hAnsi="Calibri" w:cs="Calibri"/>
          <w:color w:val="000000"/>
          <w:sz w:val="23"/>
          <w:szCs w:val="23"/>
        </w:rPr>
        <w:t xml:space="preserve">application. </w:t>
      </w:r>
    </w:p>
    <w:p w14:paraId="299AB362" w14:textId="77777777" w:rsidR="00BA28DB" w:rsidRDefault="00BA28DB" w:rsidP="009E50D0">
      <w:pPr>
        <w:autoSpaceDE w:val="0"/>
        <w:autoSpaceDN w:val="0"/>
        <w:adjustRightInd w:val="0"/>
        <w:spacing w:after="0" w:line="240" w:lineRule="auto"/>
        <w:ind w:left="720"/>
        <w:rPr>
          <w:rFonts w:ascii="Calibri" w:hAnsi="Calibri" w:cs="Calibri"/>
          <w:color w:val="000000"/>
          <w:sz w:val="23"/>
          <w:szCs w:val="23"/>
        </w:rPr>
      </w:pPr>
    </w:p>
    <w:p w14:paraId="7606E842" w14:textId="2EC0BAC6" w:rsidR="00BA28DB" w:rsidRDefault="006B2F45" w:rsidP="009E50D0">
      <w:pPr>
        <w:autoSpaceDE w:val="0"/>
        <w:autoSpaceDN w:val="0"/>
        <w:adjustRightInd w:val="0"/>
        <w:spacing w:after="0" w:line="240" w:lineRule="auto"/>
        <w:ind w:left="720"/>
        <w:rPr>
          <w:rFonts w:ascii="Calibri" w:hAnsi="Calibri" w:cs="Calibri"/>
          <w:color w:val="000000"/>
          <w:sz w:val="23"/>
          <w:szCs w:val="23"/>
        </w:rPr>
      </w:pPr>
      <w:r>
        <w:rPr>
          <w:rFonts w:ascii="Calibri" w:hAnsi="Calibri" w:cs="Calibri"/>
          <w:color w:val="000000"/>
          <w:sz w:val="23"/>
          <w:szCs w:val="23"/>
        </w:rPr>
        <w:t xml:space="preserve">Any responses deemed substantive and binding will be </w:t>
      </w:r>
      <w:r w:rsidR="00F50A27">
        <w:rPr>
          <w:rFonts w:ascii="Calibri" w:hAnsi="Calibri" w:cs="Calibri"/>
          <w:color w:val="000000"/>
          <w:sz w:val="23"/>
          <w:szCs w:val="23"/>
        </w:rPr>
        <w:t xml:space="preserve">summarized and </w:t>
      </w:r>
      <w:r w:rsidR="0051165F" w:rsidRPr="009E50D0">
        <w:rPr>
          <w:rFonts w:ascii="Calibri" w:hAnsi="Calibri" w:cs="Calibri"/>
          <w:color w:val="000000"/>
          <w:sz w:val="23"/>
          <w:szCs w:val="23"/>
        </w:rPr>
        <w:t xml:space="preserve">posted on the </w:t>
      </w:r>
      <w:hyperlink r:id="rId29" w:history="1">
        <w:r w:rsidR="0051165F" w:rsidRPr="004C3622">
          <w:rPr>
            <w:rStyle w:val="Hyperlink"/>
            <w:rFonts w:ascii="Calibri" w:hAnsi="Calibri" w:cs="Calibri"/>
            <w:sz w:val="23"/>
            <w:szCs w:val="23"/>
          </w:rPr>
          <w:t xml:space="preserve">Community Resilience Partnership </w:t>
        </w:r>
        <w:r w:rsidR="0051165F" w:rsidRPr="00777FA7">
          <w:rPr>
            <w:rStyle w:val="Hyperlink"/>
            <w:rFonts w:ascii="Calibri" w:hAnsi="Calibri" w:cs="Calibri"/>
            <w:sz w:val="23"/>
            <w:szCs w:val="23"/>
          </w:rPr>
          <w:t>website</w:t>
        </w:r>
      </w:hyperlink>
      <w:r w:rsidR="0051165F">
        <w:rPr>
          <w:rStyle w:val="Hyperlink"/>
          <w:rFonts w:ascii="Calibri" w:hAnsi="Calibri" w:cs="Calibri"/>
          <w:sz w:val="23"/>
          <w:szCs w:val="23"/>
          <w:u w:val="none"/>
        </w:rPr>
        <w:t xml:space="preserve"> </w:t>
      </w:r>
      <w:r w:rsidR="0051165F">
        <w:rPr>
          <w:rStyle w:val="Hyperlink"/>
          <w:rFonts w:ascii="Calibri" w:hAnsi="Calibri" w:cs="Calibri"/>
          <w:color w:val="auto"/>
          <w:sz w:val="23"/>
          <w:szCs w:val="23"/>
          <w:u w:val="none"/>
        </w:rPr>
        <w:t xml:space="preserve">on a rolling basis </w:t>
      </w:r>
      <w:r w:rsidR="0051165F" w:rsidRPr="00780ED0">
        <w:rPr>
          <w:rStyle w:val="Hyperlink"/>
          <w:rFonts w:ascii="Calibri" w:hAnsi="Calibri" w:cs="Calibri"/>
          <w:color w:val="auto"/>
          <w:sz w:val="23"/>
          <w:szCs w:val="23"/>
          <w:u w:val="none"/>
        </w:rPr>
        <w:t xml:space="preserve">until </w:t>
      </w:r>
      <w:r w:rsidR="00E00421" w:rsidRPr="00780ED0">
        <w:rPr>
          <w:rStyle w:val="Hyperlink"/>
          <w:rFonts w:ascii="Calibri" w:hAnsi="Calibri" w:cs="Calibri"/>
          <w:color w:val="auto"/>
          <w:sz w:val="23"/>
          <w:szCs w:val="23"/>
          <w:u w:val="none"/>
        </w:rPr>
        <w:t>January 15, 2024</w:t>
      </w:r>
      <w:r w:rsidR="00E00421">
        <w:rPr>
          <w:rStyle w:val="Hyperlink"/>
          <w:rFonts w:ascii="Calibri" w:hAnsi="Calibri" w:cs="Calibri"/>
          <w:color w:val="auto"/>
          <w:sz w:val="23"/>
          <w:szCs w:val="23"/>
          <w:u w:val="none"/>
        </w:rPr>
        <w:t xml:space="preserve">. It is the applicant’s responsibility to consult this </w:t>
      </w:r>
      <w:r w:rsidR="00DC591A">
        <w:rPr>
          <w:rStyle w:val="Hyperlink"/>
          <w:rFonts w:ascii="Calibri" w:hAnsi="Calibri" w:cs="Calibri"/>
          <w:color w:val="auto"/>
          <w:sz w:val="23"/>
          <w:szCs w:val="23"/>
          <w:u w:val="none"/>
        </w:rPr>
        <w:t xml:space="preserve">summary. </w:t>
      </w:r>
    </w:p>
    <w:p w14:paraId="0D52E5C0" w14:textId="77777777" w:rsidR="00780220" w:rsidRDefault="00780220" w:rsidP="009B6D22">
      <w:pPr>
        <w:widowControl w:val="0"/>
        <w:autoSpaceDE w:val="0"/>
        <w:autoSpaceDN w:val="0"/>
        <w:spacing w:after="0" w:line="240" w:lineRule="auto"/>
        <w:rPr>
          <w:rFonts w:cstheme="minorHAnsi"/>
          <w:color w:val="000000"/>
          <w:sz w:val="24"/>
          <w:szCs w:val="24"/>
        </w:rPr>
      </w:pPr>
    </w:p>
    <w:p w14:paraId="0F6EDB72" w14:textId="2F2E401E" w:rsidR="003D2AAF" w:rsidRPr="005D4F15" w:rsidRDefault="00014BEB" w:rsidP="005D4F15">
      <w:pPr>
        <w:pStyle w:val="ListParagraph"/>
        <w:widowControl w:val="0"/>
        <w:numPr>
          <w:ilvl w:val="0"/>
          <w:numId w:val="17"/>
        </w:numPr>
        <w:autoSpaceDE w:val="0"/>
        <w:autoSpaceDN w:val="0"/>
        <w:spacing w:after="0" w:line="240" w:lineRule="auto"/>
        <w:rPr>
          <w:rFonts w:cstheme="minorHAnsi"/>
          <w:b/>
          <w:bCs/>
          <w:color w:val="000000"/>
          <w:sz w:val="24"/>
          <w:szCs w:val="24"/>
        </w:rPr>
      </w:pPr>
      <w:r w:rsidRPr="003D2AAF">
        <w:rPr>
          <w:rFonts w:cstheme="minorHAnsi"/>
          <w:b/>
          <w:bCs/>
          <w:color w:val="000000"/>
          <w:sz w:val="24"/>
          <w:szCs w:val="24"/>
        </w:rPr>
        <w:t>Informational Meeting</w:t>
      </w:r>
    </w:p>
    <w:p w14:paraId="69272281" w14:textId="4EF8589C" w:rsidR="003D2AAF" w:rsidRPr="00D80E32" w:rsidRDefault="00D60C84" w:rsidP="003D2AAF">
      <w:pPr>
        <w:widowControl w:val="0"/>
        <w:autoSpaceDE w:val="0"/>
        <w:autoSpaceDN w:val="0"/>
        <w:spacing w:after="0" w:line="240" w:lineRule="auto"/>
        <w:ind w:left="720"/>
        <w:rPr>
          <w:rFonts w:cstheme="minorHAnsi"/>
          <w:color w:val="000000"/>
          <w:sz w:val="24"/>
          <w:szCs w:val="24"/>
        </w:rPr>
      </w:pPr>
      <w:r>
        <w:rPr>
          <w:rFonts w:cstheme="minorHAnsi"/>
          <w:sz w:val="24"/>
          <w:szCs w:val="24"/>
        </w:rPr>
        <w:t>GOPIF</w:t>
      </w:r>
      <w:r w:rsidR="003D2AAF" w:rsidRPr="00D80E32">
        <w:rPr>
          <w:rFonts w:cstheme="minorHAnsi"/>
          <w:sz w:val="24"/>
          <w:szCs w:val="24"/>
        </w:rPr>
        <w:t xml:space="preserve"> will host a virtual Informational Meeting concerning the Program Statement. See the Program Statement cover page for the date, time, and web link for the meeting.</w:t>
      </w:r>
    </w:p>
    <w:p w14:paraId="4039BF77" w14:textId="77777777" w:rsidR="003D2AAF" w:rsidRPr="00D80E32" w:rsidRDefault="003D2AAF" w:rsidP="003D2AAF">
      <w:pPr>
        <w:widowControl w:val="0"/>
        <w:autoSpaceDE w:val="0"/>
        <w:autoSpaceDN w:val="0"/>
        <w:spacing w:after="0" w:line="240" w:lineRule="auto"/>
        <w:ind w:left="720"/>
        <w:rPr>
          <w:rFonts w:cstheme="minorHAnsi"/>
          <w:color w:val="000000"/>
          <w:sz w:val="24"/>
          <w:szCs w:val="24"/>
        </w:rPr>
      </w:pPr>
    </w:p>
    <w:p w14:paraId="1D63A541" w14:textId="0CDA4AEA" w:rsidR="003D2AAF" w:rsidRDefault="003D2AAF" w:rsidP="003D2AAF">
      <w:pPr>
        <w:pStyle w:val="ListParagraph"/>
        <w:rPr>
          <w:rFonts w:cstheme="minorHAnsi"/>
          <w:sz w:val="24"/>
          <w:szCs w:val="24"/>
        </w:rPr>
      </w:pPr>
      <w:r w:rsidRPr="00D80E32">
        <w:rPr>
          <w:rFonts w:cstheme="minorHAnsi"/>
          <w:sz w:val="24"/>
          <w:szCs w:val="24"/>
        </w:rPr>
        <w:t>The purpose of the Informational Meeting is to answer and/or field questions, clarify aspect</w:t>
      </w:r>
      <w:r w:rsidR="007E26C4">
        <w:rPr>
          <w:rFonts w:cstheme="minorHAnsi"/>
          <w:sz w:val="24"/>
          <w:szCs w:val="24"/>
        </w:rPr>
        <w:t>s</w:t>
      </w:r>
      <w:r w:rsidRPr="00D80E32">
        <w:rPr>
          <w:rFonts w:cstheme="minorHAnsi"/>
          <w:sz w:val="24"/>
          <w:szCs w:val="24"/>
        </w:rPr>
        <w:t xml:space="preserve"> of the Program Statement requirements</w:t>
      </w:r>
      <w:r w:rsidR="007E26C4">
        <w:rPr>
          <w:rFonts w:cstheme="minorHAnsi"/>
          <w:sz w:val="24"/>
          <w:szCs w:val="24"/>
        </w:rPr>
        <w:t>,</w:t>
      </w:r>
      <w:r w:rsidRPr="00D80E32">
        <w:rPr>
          <w:rFonts w:cstheme="minorHAnsi"/>
          <w:sz w:val="24"/>
          <w:szCs w:val="24"/>
        </w:rPr>
        <w:t xml:space="preserve"> and provide supplemental information to assist potential Applicants in </w:t>
      </w:r>
      <w:r w:rsidR="00D80E32" w:rsidRPr="00D80E32">
        <w:rPr>
          <w:rFonts w:cstheme="minorHAnsi"/>
          <w:sz w:val="24"/>
          <w:szCs w:val="24"/>
        </w:rPr>
        <w:t>applying</w:t>
      </w:r>
      <w:r w:rsidRPr="00D80E32">
        <w:rPr>
          <w:rFonts w:cstheme="minorHAnsi"/>
          <w:sz w:val="24"/>
          <w:szCs w:val="24"/>
        </w:rPr>
        <w:t xml:space="preserve">.  Although attendance at the Informational Meeting is not mandatory, it is </w:t>
      </w:r>
      <w:r w:rsidRPr="00D80E32">
        <w:rPr>
          <w:rFonts w:cstheme="minorHAnsi"/>
          <w:sz w:val="24"/>
          <w:szCs w:val="24"/>
          <w:u w:val="single"/>
        </w:rPr>
        <w:t>strongly encouraged</w:t>
      </w:r>
      <w:r w:rsidRPr="00D80E32">
        <w:rPr>
          <w:rFonts w:cstheme="minorHAnsi"/>
          <w:sz w:val="24"/>
          <w:szCs w:val="24"/>
        </w:rPr>
        <w:t xml:space="preserve"> that interested Applicants attend.</w:t>
      </w:r>
    </w:p>
    <w:p w14:paraId="63949D07" w14:textId="77777777" w:rsidR="00BC30AE" w:rsidRDefault="00BC30AE" w:rsidP="003D2AAF">
      <w:pPr>
        <w:pStyle w:val="ListParagraph"/>
        <w:rPr>
          <w:rFonts w:cstheme="minorHAnsi"/>
          <w:sz w:val="24"/>
          <w:szCs w:val="24"/>
        </w:rPr>
      </w:pPr>
    </w:p>
    <w:p w14:paraId="0B880165" w14:textId="6D2E6A69" w:rsidR="00BC30AE" w:rsidRPr="00D80E32" w:rsidRDefault="005559BF" w:rsidP="003D2AAF">
      <w:pPr>
        <w:pStyle w:val="ListParagraph"/>
        <w:rPr>
          <w:rFonts w:cstheme="minorHAnsi"/>
          <w:sz w:val="24"/>
          <w:szCs w:val="24"/>
        </w:rPr>
      </w:pPr>
      <w:r>
        <w:rPr>
          <w:rFonts w:cstheme="minorHAnsi"/>
          <w:sz w:val="24"/>
          <w:szCs w:val="24"/>
        </w:rPr>
        <w:t>The m</w:t>
      </w:r>
      <w:r w:rsidR="00BC30AE">
        <w:rPr>
          <w:rFonts w:cstheme="minorHAnsi"/>
          <w:sz w:val="24"/>
          <w:szCs w:val="24"/>
        </w:rPr>
        <w:t xml:space="preserve">eeting will be recorded and posted to the </w:t>
      </w:r>
      <w:hyperlink r:id="rId30" w:tooltip="https://www.maine.gov/future/climate/community-resilience-partnership" w:history="1">
        <w:r w:rsidR="00BC30AE" w:rsidRPr="00A26710">
          <w:rPr>
            <w:rStyle w:val="Hyperlink"/>
            <w:rFonts w:cstheme="minorHAnsi"/>
            <w:sz w:val="24"/>
            <w:szCs w:val="24"/>
          </w:rPr>
          <w:t>Community Resilience Partnership website</w:t>
        </w:r>
      </w:hyperlink>
      <w:r w:rsidR="00BC30AE">
        <w:rPr>
          <w:rFonts w:cstheme="minorHAnsi"/>
          <w:sz w:val="24"/>
          <w:szCs w:val="24"/>
        </w:rPr>
        <w:t xml:space="preserve">. </w:t>
      </w:r>
    </w:p>
    <w:p w14:paraId="2DC354A8" w14:textId="77777777" w:rsidR="003D2AAF" w:rsidRPr="00014BEB" w:rsidRDefault="003D2AAF" w:rsidP="003D2AAF">
      <w:pPr>
        <w:pStyle w:val="ListParagraph"/>
        <w:widowControl w:val="0"/>
        <w:autoSpaceDE w:val="0"/>
        <w:autoSpaceDN w:val="0"/>
        <w:spacing w:after="0" w:line="240" w:lineRule="auto"/>
        <w:rPr>
          <w:rFonts w:cstheme="minorHAnsi"/>
          <w:color w:val="000000"/>
          <w:sz w:val="24"/>
          <w:szCs w:val="24"/>
        </w:rPr>
      </w:pPr>
    </w:p>
    <w:p w14:paraId="27234F26" w14:textId="77777777" w:rsidR="00780220" w:rsidRDefault="00780220" w:rsidP="009B6D22">
      <w:pPr>
        <w:widowControl w:val="0"/>
        <w:autoSpaceDE w:val="0"/>
        <w:autoSpaceDN w:val="0"/>
        <w:spacing w:after="0" w:line="240" w:lineRule="auto"/>
        <w:rPr>
          <w:rFonts w:cstheme="minorHAnsi"/>
          <w:color w:val="000000"/>
          <w:sz w:val="24"/>
          <w:szCs w:val="24"/>
        </w:rPr>
      </w:pPr>
    </w:p>
    <w:p w14:paraId="2443E7B8" w14:textId="77777777" w:rsidR="00780220" w:rsidRPr="005E15F8" w:rsidRDefault="00780220" w:rsidP="00780220">
      <w:pPr>
        <w:autoSpaceDE w:val="0"/>
        <w:autoSpaceDN w:val="0"/>
        <w:adjustRightInd w:val="0"/>
        <w:spacing w:after="0" w:line="240" w:lineRule="auto"/>
        <w:rPr>
          <w:rFonts w:cstheme="minorHAnsi"/>
          <w:color w:val="000000"/>
          <w:sz w:val="28"/>
          <w:szCs w:val="28"/>
        </w:rPr>
      </w:pPr>
      <w:r w:rsidRPr="005E15F8">
        <w:rPr>
          <w:rFonts w:cstheme="minorHAnsi"/>
          <w:b/>
          <w:bCs/>
          <w:color w:val="000000"/>
          <w:sz w:val="28"/>
          <w:szCs w:val="28"/>
        </w:rPr>
        <w:t xml:space="preserve">SECTION 3. TERMS &amp; CONDITIONS OF GRANT AWARDS </w:t>
      </w:r>
    </w:p>
    <w:p w14:paraId="23C856CA" w14:textId="77777777" w:rsidR="00780220" w:rsidRDefault="00780220" w:rsidP="00780220">
      <w:pPr>
        <w:autoSpaceDE w:val="0"/>
        <w:autoSpaceDN w:val="0"/>
        <w:adjustRightInd w:val="0"/>
        <w:spacing w:after="0" w:line="240" w:lineRule="auto"/>
        <w:rPr>
          <w:rFonts w:ascii="Times New Roman" w:hAnsi="Times New Roman" w:cs="Times New Roman"/>
          <w:b/>
          <w:bCs/>
          <w:color w:val="000000"/>
          <w:sz w:val="26"/>
          <w:szCs w:val="26"/>
        </w:rPr>
      </w:pPr>
    </w:p>
    <w:p w14:paraId="5C1D4985" w14:textId="4733A832" w:rsidR="00780220" w:rsidRPr="00332F1B" w:rsidRDefault="00780220" w:rsidP="00780220">
      <w:pPr>
        <w:autoSpaceDE w:val="0"/>
        <w:autoSpaceDN w:val="0"/>
        <w:adjustRightInd w:val="0"/>
        <w:spacing w:after="0" w:line="240" w:lineRule="auto"/>
        <w:rPr>
          <w:rFonts w:cstheme="minorHAnsi"/>
          <w:color w:val="000000"/>
          <w:sz w:val="26"/>
          <w:szCs w:val="26"/>
        </w:rPr>
      </w:pPr>
      <w:r w:rsidRPr="00332F1B">
        <w:rPr>
          <w:rFonts w:cstheme="minorHAnsi"/>
          <w:b/>
          <w:bCs/>
          <w:color w:val="000000"/>
          <w:sz w:val="26"/>
          <w:szCs w:val="26"/>
        </w:rPr>
        <w:t xml:space="preserve">3.1 Grant Agreement </w:t>
      </w:r>
    </w:p>
    <w:p w14:paraId="286FBB96" w14:textId="77777777" w:rsidR="00DF10F6" w:rsidRPr="005559BF" w:rsidRDefault="7E5EB4C3" w:rsidP="00DF10F6">
      <w:pPr>
        <w:widowControl w:val="0"/>
        <w:autoSpaceDE w:val="0"/>
        <w:autoSpaceDN w:val="0"/>
        <w:spacing w:after="0" w:line="240" w:lineRule="auto"/>
        <w:rPr>
          <w:color w:val="000000" w:themeColor="text1"/>
          <w:sz w:val="28"/>
          <w:szCs w:val="28"/>
        </w:rPr>
      </w:pPr>
      <w:r w:rsidRPr="681A49EF">
        <w:rPr>
          <w:color w:val="000000" w:themeColor="text1"/>
          <w:sz w:val="24"/>
          <w:szCs w:val="24"/>
        </w:rPr>
        <w:t>Grant recipients must enter into a written Grant Agreement with the Gove</w:t>
      </w:r>
      <w:r w:rsidR="2BEA2041" w:rsidRPr="681A49EF">
        <w:rPr>
          <w:color w:val="000000" w:themeColor="text1"/>
          <w:sz w:val="24"/>
          <w:szCs w:val="24"/>
        </w:rPr>
        <w:t>r</w:t>
      </w:r>
      <w:r w:rsidRPr="681A49EF">
        <w:rPr>
          <w:color w:val="000000" w:themeColor="text1"/>
          <w:sz w:val="24"/>
          <w:szCs w:val="24"/>
        </w:rPr>
        <w:t>nor’s Office of Policy Innovation and the Future</w:t>
      </w:r>
      <w:r w:rsidR="00F423CC">
        <w:rPr>
          <w:color w:val="000000" w:themeColor="text1"/>
          <w:sz w:val="24"/>
          <w:szCs w:val="24"/>
        </w:rPr>
        <w:t>.</w:t>
      </w:r>
      <w:r w:rsidRPr="681A49EF">
        <w:rPr>
          <w:color w:val="000000" w:themeColor="text1"/>
          <w:sz w:val="24"/>
          <w:szCs w:val="24"/>
        </w:rPr>
        <w:t xml:space="preserve"> </w:t>
      </w:r>
    </w:p>
    <w:p w14:paraId="746FA53C" w14:textId="77777777" w:rsidR="00DF10F6" w:rsidRPr="005559BF" w:rsidRDefault="00DF10F6" w:rsidP="00DF10F6">
      <w:pPr>
        <w:widowControl w:val="0"/>
        <w:autoSpaceDE w:val="0"/>
        <w:autoSpaceDN w:val="0"/>
        <w:spacing w:after="0" w:line="240" w:lineRule="auto"/>
        <w:rPr>
          <w:color w:val="000000" w:themeColor="text1"/>
          <w:sz w:val="28"/>
          <w:szCs w:val="28"/>
        </w:rPr>
      </w:pPr>
    </w:p>
    <w:p w14:paraId="40E8A721" w14:textId="57B647F1" w:rsidR="00780220" w:rsidRPr="00332F1B" w:rsidRDefault="00780220" w:rsidP="00780220">
      <w:pPr>
        <w:autoSpaceDE w:val="0"/>
        <w:autoSpaceDN w:val="0"/>
        <w:adjustRightInd w:val="0"/>
        <w:spacing w:after="0" w:line="240" w:lineRule="auto"/>
        <w:rPr>
          <w:rFonts w:cstheme="minorHAnsi"/>
          <w:color w:val="000000"/>
          <w:sz w:val="26"/>
          <w:szCs w:val="26"/>
        </w:rPr>
      </w:pPr>
      <w:r w:rsidRPr="00332F1B">
        <w:rPr>
          <w:rFonts w:cstheme="minorHAnsi"/>
          <w:b/>
          <w:bCs/>
          <w:color w:val="000000"/>
          <w:sz w:val="26"/>
          <w:szCs w:val="26"/>
        </w:rPr>
        <w:t xml:space="preserve">3.2 Pre-Award Costs </w:t>
      </w:r>
    </w:p>
    <w:p w14:paraId="386061D9" w14:textId="4E2DB26F" w:rsidR="00780220" w:rsidRPr="00780220" w:rsidRDefault="2BEA2041" w:rsidP="681A49EF">
      <w:pPr>
        <w:autoSpaceDE w:val="0"/>
        <w:autoSpaceDN w:val="0"/>
        <w:adjustRightInd w:val="0"/>
        <w:spacing w:after="0" w:line="240" w:lineRule="auto"/>
        <w:rPr>
          <w:color w:val="000000"/>
          <w:sz w:val="24"/>
          <w:szCs w:val="24"/>
        </w:rPr>
      </w:pPr>
      <w:r w:rsidRPr="681A49EF">
        <w:rPr>
          <w:color w:val="000000" w:themeColor="text1"/>
          <w:sz w:val="24"/>
          <w:szCs w:val="24"/>
        </w:rPr>
        <w:t>The Community Resilience Partnership</w:t>
      </w:r>
      <w:r w:rsidR="7E5EB4C3" w:rsidRPr="681A49EF">
        <w:rPr>
          <w:color w:val="000000" w:themeColor="text1"/>
          <w:sz w:val="24"/>
          <w:szCs w:val="24"/>
        </w:rPr>
        <w:t xml:space="preserve"> is not liable for any cost incurred by the Grantee or any Grantee subcontractor(s) prior to the effective date</w:t>
      </w:r>
      <w:r w:rsidR="5DB1275C" w:rsidRPr="681A49EF">
        <w:rPr>
          <w:color w:val="000000" w:themeColor="text1"/>
          <w:sz w:val="24"/>
          <w:szCs w:val="24"/>
        </w:rPr>
        <w:t xml:space="preserve"> in the Grant Agreement</w:t>
      </w:r>
      <w:r w:rsidR="7E5EB4C3" w:rsidRPr="681A49EF">
        <w:rPr>
          <w:color w:val="000000" w:themeColor="text1"/>
          <w:sz w:val="24"/>
          <w:szCs w:val="24"/>
        </w:rPr>
        <w:t xml:space="preserve">. </w:t>
      </w:r>
      <w:r w:rsidRPr="681A49EF">
        <w:rPr>
          <w:color w:val="000000" w:themeColor="text1"/>
          <w:sz w:val="24"/>
          <w:szCs w:val="24"/>
        </w:rPr>
        <w:t xml:space="preserve">The Community Resilience Partnership </w:t>
      </w:r>
      <w:r w:rsidR="00621B72">
        <w:rPr>
          <w:color w:val="000000" w:themeColor="text1"/>
          <w:sz w:val="24"/>
          <w:szCs w:val="24"/>
        </w:rPr>
        <w:t>will not</w:t>
      </w:r>
      <w:r w:rsidR="00621B72" w:rsidRPr="681A49EF">
        <w:rPr>
          <w:color w:val="000000" w:themeColor="text1"/>
          <w:sz w:val="24"/>
          <w:szCs w:val="24"/>
        </w:rPr>
        <w:t xml:space="preserve"> </w:t>
      </w:r>
      <w:r w:rsidR="7E5EB4C3" w:rsidRPr="681A49EF">
        <w:rPr>
          <w:color w:val="000000" w:themeColor="text1"/>
          <w:sz w:val="24"/>
          <w:szCs w:val="24"/>
        </w:rPr>
        <w:t xml:space="preserve">authorize any payments for work completed prior to the effective date of a fully executed </w:t>
      </w:r>
      <w:r w:rsidR="6E6D0138" w:rsidRPr="681A49EF">
        <w:rPr>
          <w:color w:val="000000" w:themeColor="text1"/>
          <w:sz w:val="24"/>
          <w:szCs w:val="24"/>
        </w:rPr>
        <w:t>Grant Agreement</w:t>
      </w:r>
      <w:r w:rsidR="7E5EB4C3" w:rsidRPr="681A49EF">
        <w:rPr>
          <w:color w:val="000000" w:themeColor="text1"/>
          <w:sz w:val="24"/>
          <w:szCs w:val="24"/>
        </w:rPr>
        <w:t xml:space="preserve">. </w:t>
      </w:r>
    </w:p>
    <w:p w14:paraId="5C3570DB" w14:textId="77777777" w:rsidR="005C3537" w:rsidRDefault="005C3537" w:rsidP="00780220">
      <w:pPr>
        <w:autoSpaceDE w:val="0"/>
        <w:autoSpaceDN w:val="0"/>
        <w:adjustRightInd w:val="0"/>
        <w:spacing w:after="0" w:line="240" w:lineRule="auto"/>
        <w:rPr>
          <w:rFonts w:ascii="Times New Roman" w:hAnsi="Times New Roman" w:cs="Times New Roman"/>
          <w:b/>
          <w:bCs/>
          <w:color w:val="000000"/>
          <w:sz w:val="26"/>
          <w:szCs w:val="26"/>
        </w:rPr>
      </w:pPr>
    </w:p>
    <w:p w14:paraId="649698E6" w14:textId="506F62FD" w:rsidR="00780220" w:rsidRPr="00332F1B" w:rsidRDefault="00780220" w:rsidP="00780220">
      <w:pPr>
        <w:autoSpaceDE w:val="0"/>
        <w:autoSpaceDN w:val="0"/>
        <w:adjustRightInd w:val="0"/>
        <w:spacing w:after="0" w:line="240" w:lineRule="auto"/>
        <w:rPr>
          <w:rFonts w:cstheme="minorHAnsi"/>
          <w:color w:val="000000"/>
          <w:sz w:val="26"/>
          <w:szCs w:val="26"/>
        </w:rPr>
      </w:pPr>
      <w:r w:rsidRPr="00332F1B">
        <w:rPr>
          <w:rFonts w:cstheme="minorHAnsi"/>
          <w:b/>
          <w:bCs/>
          <w:color w:val="000000"/>
          <w:sz w:val="26"/>
          <w:szCs w:val="26"/>
        </w:rPr>
        <w:t xml:space="preserve">3.3 Reporting Requirements </w:t>
      </w:r>
    </w:p>
    <w:p w14:paraId="10E9A503" w14:textId="2737E8A0" w:rsidR="009661EA" w:rsidRPr="005D4F15" w:rsidRDefault="009A1F37" w:rsidP="00780220">
      <w:pPr>
        <w:widowControl w:val="0"/>
        <w:autoSpaceDE w:val="0"/>
        <w:autoSpaceDN w:val="0"/>
        <w:spacing w:after="0" w:line="240" w:lineRule="auto"/>
        <w:rPr>
          <w:rFonts w:cstheme="minorHAnsi"/>
          <w:color w:val="000000"/>
          <w:sz w:val="24"/>
          <w:szCs w:val="24"/>
        </w:rPr>
      </w:pPr>
      <w:r w:rsidRPr="003929B7">
        <w:rPr>
          <w:rFonts w:cstheme="minorHAnsi"/>
          <w:color w:val="000000"/>
          <w:sz w:val="24"/>
          <w:szCs w:val="24"/>
        </w:rPr>
        <w:t>Quarterly</w:t>
      </w:r>
      <w:r w:rsidR="00780220" w:rsidRPr="003929B7">
        <w:rPr>
          <w:rFonts w:cstheme="minorHAnsi"/>
          <w:color w:val="000000"/>
          <w:sz w:val="24"/>
          <w:szCs w:val="24"/>
        </w:rPr>
        <w:t xml:space="preserve"> progress reports and a final report are required. </w:t>
      </w:r>
      <w:r w:rsidR="00874A97" w:rsidRPr="003929B7">
        <w:rPr>
          <w:rFonts w:cstheme="minorHAnsi"/>
          <w:sz w:val="24"/>
          <w:szCs w:val="24"/>
        </w:rPr>
        <w:t>Quarterly reports are due 15 days after the close of the preceding quarter (Quarters: 1/1–3/31; 4/1–6/30; 7/1–9/30; 10/1–12/31).</w:t>
      </w:r>
      <w:r w:rsidR="0057321F">
        <w:rPr>
          <w:rFonts w:cstheme="minorHAnsi"/>
          <w:sz w:val="24"/>
          <w:szCs w:val="24"/>
        </w:rPr>
        <w:t xml:space="preserve"> </w:t>
      </w:r>
      <w:r w:rsidR="00874A97" w:rsidRPr="003929B7">
        <w:rPr>
          <w:rFonts w:cstheme="minorHAnsi"/>
          <w:sz w:val="24"/>
          <w:szCs w:val="24"/>
        </w:rPr>
        <w:t>A final report is due 30 days after the end of the grant period.</w:t>
      </w:r>
    </w:p>
    <w:p w14:paraId="34FF5B28" w14:textId="77777777" w:rsidR="000150C3" w:rsidRDefault="000150C3" w:rsidP="00780220">
      <w:pPr>
        <w:widowControl w:val="0"/>
        <w:autoSpaceDE w:val="0"/>
        <w:autoSpaceDN w:val="0"/>
        <w:spacing w:after="0" w:line="240" w:lineRule="auto"/>
        <w:rPr>
          <w:rFonts w:cstheme="minorHAnsi"/>
          <w:sz w:val="24"/>
          <w:szCs w:val="24"/>
        </w:rPr>
      </w:pPr>
    </w:p>
    <w:p w14:paraId="73E74C21" w14:textId="77777777" w:rsidR="00415667" w:rsidRDefault="00415667" w:rsidP="00C91EBB">
      <w:pPr>
        <w:autoSpaceDE w:val="0"/>
        <w:autoSpaceDN w:val="0"/>
        <w:adjustRightInd w:val="0"/>
        <w:spacing w:after="0" w:line="240" w:lineRule="auto"/>
        <w:rPr>
          <w:rFonts w:cstheme="minorHAnsi"/>
          <w:b/>
          <w:bCs/>
          <w:color w:val="000000"/>
          <w:sz w:val="26"/>
          <w:szCs w:val="26"/>
        </w:rPr>
      </w:pPr>
    </w:p>
    <w:p w14:paraId="105E9505" w14:textId="77777777" w:rsidR="00415667" w:rsidRDefault="00415667" w:rsidP="00C91EBB">
      <w:pPr>
        <w:autoSpaceDE w:val="0"/>
        <w:autoSpaceDN w:val="0"/>
        <w:adjustRightInd w:val="0"/>
        <w:spacing w:after="0" w:line="240" w:lineRule="auto"/>
        <w:rPr>
          <w:rFonts w:cstheme="minorHAnsi"/>
          <w:b/>
          <w:bCs/>
          <w:color w:val="000000"/>
          <w:sz w:val="26"/>
          <w:szCs w:val="26"/>
        </w:rPr>
      </w:pPr>
    </w:p>
    <w:p w14:paraId="65CFBA84" w14:textId="0B6081C2" w:rsidR="00633EB4" w:rsidRPr="00332F1B" w:rsidRDefault="00633EB4" w:rsidP="00C91EBB">
      <w:pPr>
        <w:autoSpaceDE w:val="0"/>
        <w:autoSpaceDN w:val="0"/>
        <w:adjustRightInd w:val="0"/>
        <w:spacing w:after="0" w:line="240" w:lineRule="auto"/>
        <w:rPr>
          <w:rFonts w:cstheme="minorHAnsi"/>
          <w:b/>
          <w:bCs/>
          <w:color w:val="000000"/>
          <w:sz w:val="26"/>
          <w:szCs w:val="26"/>
        </w:rPr>
      </w:pPr>
      <w:r w:rsidRPr="00332F1B">
        <w:rPr>
          <w:rFonts w:cstheme="minorHAnsi"/>
          <w:b/>
          <w:bCs/>
          <w:color w:val="000000"/>
          <w:sz w:val="26"/>
          <w:szCs w:val="26"/>
        </w:rPr>
        <w:lastRenderedPageBreak/>
        <w:t xml:space="preserve">3.4 </w:t>
      </w:r>
      <w:r w:rsidR="00F32F4E" w:rsidRPr="00332F1B">
        <w:rPr>
          <w:rFonts w:cstheme="minorHAnsi"/>
          <w:b/>
          <w:bCs/>
          <w:color w:val="000000"/>
          <w:sz w:val="26"/>
          <w:szCs w:val="26"/>
        </w:rPr>
        <w:t>Public Record</w:t>
      </w:r>
      <w:r w:rsidR="009A364B" w:rsidRPr="00332F1B">
        <w:rPr>
          <w:rFonts w:cstheme="minorHAnsi"/>
          <w:b/>
          <w:bCs/>
          <w:color w:val="000000"/>
          <w:sz w:val="26"/>
          <w:szCs w:val="26"/>
        </w:rPr>
        <w:t>s</w:t>
      </w:r>
    </w:p>
    <w:p w14:paraId="7AB87287" w14:textId="1A951EEA" w:rsidR="00C91EBB" w:rsidRDefault="00C91EBB" w:rsidP="00C91EBB">
      <w:pPr>
        <w:autoSpaceDE w:val="0"/>
        <w:autoSpaceDN w:val="0"/>
        <w:adjustRightInd w:val="0"/>
        <w:spacing w:after="0" w:line="240" w:lineRule="auto"/>
        <w:rPr>
          <w:rFonts w:cstheme="minorHAnsi"/>
          <w:color w:val="000000" w:themeColor="text1"/>
          <w:sz w:val="24"/>
          <w:szCs w:val="24"/>
        </w:rPr>
      </w:pPr>
      <w:r w:rsidRPr="00332F1B">
        <w:rPr>
          <w:rFonts w:cstheme="minorHAnsi"/>
          <w:color w:val="000000" w:themeColor="text1"/>
          <w:sz w:val="24"/>
          <w:szCs w:val="24"/>
        </w:rPr>
        <w:t>Following announcement of an award decision, scoring and review notes for all submissions will be public records, available for public inspection pursuant to the State of Maine Freedom of Access Act (FOAA) (</w:t>
      </w:r>
      <w:r w:rsidRPr="00332F1B">
        <w:rPr>
          <w:rFonts w:cstheme="minorHAnsi"/>
          <w:color w:val="0000FF"/>
          <w:sz w:val="24"/>
          <w:szCs w:val="24"/>
        </w:rPr>
        <w:t xml:space="preserve">1 M.R.S. § 401 </w:t>
      </w:r>
      <w:r w:rsidRPr="00332F1B">
        <w:rPr>
          <w:rFonts w:cstheme="minorHAnsi"/>
          <w:color w:val="000000" w:themeColor="text1"/>
          <w:sz w:val="24"/>
          <w:szCs w:val="24"/>
        </w:rPr>
        <w:t xml:space="preserve">et seq.). </w:t>
      </w:r>
    </w:p>
    <w:p w14:paraId="3866909B"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4386D145"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EEBEA13"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0E931FB2"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040E8AD6"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00CC220E"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44AFE12"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0C648C8"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DF551AF"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1833A10B"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4E75EBAE"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3DBA5D4B"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3D264B8"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B5B2EDE"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33F80D85"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2D931CD"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08895827"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32CC44B"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3F4AA330"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2F29AF9"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13E21CF2"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2EA13210"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1E956814"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2CD5A2E8"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23D0794"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03369366"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182874B0"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28CF34EE"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AAFB9D4"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3621284C"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5B6E6245"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4E0826AE"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622DCF62"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6707C123"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425EC624"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2DE7916"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103624EA"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22F26FD9"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1C85D56"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71A17E30" w14:textId="77777777" w:rsidR="00230FF0" w:rsidRDefault="00230FF0" w:rsidP="00C91EBB">
      <w:pPr>
        <w:autoSpaceDE w:val="0"/>
        <w:autoSpaceDN w:val="0"/>
        <w:adjustRightInd w:val="0"/>
        <w:spacing w:after="0" w:line="240" w:lineRule="auto"/>
        <w:rPr>
          <w:rFonts w:cstheme="minorHAnsi"/>
          <w:color w:val="000000" w:themeColor="text1"/>
          <w:sz w:val="24"/>
          <w:szCs w:val="24"/>
        </w:rPr>
      </w:pPr>
    </w:p>
    <w:p w14:paraId="2B5B066A" w14:textId="77777777" w:rsidR="00230FF0" w:rsidRPr="00016620" w:rsidRDefault="00230FF0" w:rsidP="00230FF0">
      <w:pPr>
        <w:pStyle w:val="DefaultText"/>
        <w:widowControl/>
        <w:jc w:val="center"/>
        <w:rPr>
          <w:rStyle w:val="InitialStyle"/>
          <w:rFonts w:asciiTheme="minorHAnsi" w:hAnsiTheme="minorHAnsi" w:cstheme="minorHAnsi"/>
          <w:b/>
          <w:bCs/>
          <w:color w:val="000000" w:themeColor="text1"/>
          <w:sz w:val="28"/>
          <w:szCs w:val="28"/>
        </w:rPr>
      </w:pPr>
      <w:r w:rsidRPr="00016620">
        <w:rPr>
          <w:rStyle w:val="InitialStyle"/>
          <w:rFonts w:asciiTheme="minorHAnsi" w:hAnsiTheme="minorHAnsi" w:cstheme="minorHAnsi"/>
          <w:b/>
          <w:bCs/>
          <w:color w:val="000000" w:themeColor="text1"/>
          <w:sz w:val="28"/>
          <w:szCs w:val="28"/>
        </w:rPr>
        <w:lastRenderedPageBreak/>
        <w:t xml:space="preserve">Community Resilience Partnership </w:t>
      </w:r>
    </w:p>
    <w:p w14:paraId="5E11EB9E" w14:textId="03737A57" w:rsidR="00230FF0" w:rsidRPr="00016620" w:rsidRDefault="00230FF0" w:rsidP="00230FF0">
      <w:pPr>
        <w:pStyle w:val="DefaultText"/>
        <w:widowControl/>
        <w:jc w:val="center"/>
        <w:rPr>
          <w:rStyle w:val="InitialStyle"/>
          <w:rFonts w:asciiTheme="minorHAnsi" w:hAnsiTheme="minorHAnsi" w:cstheme="minorHAnsi"/>
          <w:b/>
          <w:bCs/>
          <w:color w:val="000000" w:themeColor="text1"/>
          <w:sz w:val="28"/>
          <w:szCs w:val="28"/>
        </w:rPr>
      </w:pPr>
      <w:r w:rsidRPr="00016620">
        <w:rPr>
          <w:rStyle w:val="InitialStyle"/>
          <w:rFonts w:asciiTheme="minorHAnsi" w:hAnsiTheme="minorHAnsi" w:cstheme="minorHAnsi"/>
          <w:b/>
          <w:bCs/>
          <w:color w:val="000000" w:themeColor="text1"/>
          <w:sz w:val="28"/>
          <w:szCs w:val="28"/>
        </w:rPr>
        <w:t>Service Provider Grant</w:t>
      </w:r>
    </w:p>
    <w:p w14:paraId="708907CD" w14:textId="7DE62FA4" w:rsidR="00230FF0" w:rsidRPr="00016620" w:rsidRDefault="00230FF0" w:rsidP="00230FF0">
      <w:pPr>
        <w:pStyle w:val="DefaultText"/>
        <w:widowControl/>
        <w:jc w:val="center"/>
        <w:rPr>
          <w:rStyle w:val="InitialStyle"/>
          <w:rFonts w:asciiTheme="minorHAnsi" w:hAnsiTheme="minorHAnsi" w:cstheme="minorHAnsi"/>
          <w:b/>
          <w:bCs/>
          <w:sz w:val="28"/>
          <w:szCs w:val="28"/>
        </w:rPr>
      </w:pPr>
      <w:r w:rsidRPr="00016620">
        <w:rPr>
          <w:rStyle w:val="InitialStyle"/>
          <w:rFonts w:asciiTheme="minorHAnsi" w:hAnsiTheme="minorHAnsi" w:cstheme="minorHAnsi"/>
          <w:b/>
          <w:bCs/>
          <w:sz w:val="28"/>
          <w:szCs w:val="28"/>
        </w:rPr>
        <w:t>SPG2024-4</w:t>
      </w:r>
    </w:p>
    <w:p w14:paraId="53FD49E5" w14:textId="77777777" w:rsidR="00230FF0" w:rsidRPr="00016620" w:rsidRDefault="00230FF0" w:rsidP="00230FF0">
      <w:pPr>
        <w:pStyle w:val="DefaultText"/>
        <w:widowControl/>
        <w:jc w:val="center"/>
        <w:rPr>
          <w:rStyle w:val="InitialStyle"/>
          <w:rFonts w:asciiTheme="minorHAnsi" w:hAnsiTheme="minorHAnsi" w:cstheme="minorHAnsi"/>
          <w:b/>
          <w:bCs/>
          <w:sz w:val="28"/>
          <w:szCs w:val="28"/>
          <w:u w:val="single"/>
        </w:rPr>
      </w:pPr>
      <w:r w:rsidRPr="00016620">
        <w:rPr>
          <w:rStyle w:val="InitialStyle"/>
          <w:rFonts w:asciiTheme="minorHAnsi" w:hAnsiTheme="minorHAnsi" w:cstheme="minorHAnsi"/>
          <w:b/>
          <w:bCs/>
          <w:sz w:val="28"/>
          <w:szCs w:val="28"/>
          <w:u w:val="single"/>
        </w:rPr>
        <w:t>Application Form</w:t>
      </w:r>
    </w:p>
    <w:p w14:paraId="3708AAF0" w14:textId="77777777" w:rsidR="00230FF0" w:rsidRDefault="00230FF0" w:rsidP="00230FF0">
      <w:pPr>
        <w:pStyle w:val="DefaultText"/>
        <w:widowControl/>
        <w:jc w:val="center"/>
        <w:rPr>
          <w:rStyle w:val="InitialStyle"/>
          <w:b/>
          <w:bCs/>
          <w:sz w:val="28"/>
          <w:szCs w:val="28"/>
          <w:u w:val="single"/>
        </w:rPr>
      </w:pPr>
    </w:p>
    <w:bookmarkStart w:id="5" w:name="_MON_1763363503"/>
    <w:bookmarkEnd w:id="5"/>
    <w:p w14:paraId="62927D5F" w14:textId="6192BB87" w:rsidR="00230FF0" w:rsidRDefault="00647927" w:rsidP="00230FF0">
      <w:pPr>
        <w:pStyle w:val="DefaultText"/>
        <w:widowControl/>
        <w:jc w:val="center"/>
        <w:rPr>
          <w:rStyle w:val="InitialStyle"/>
          <w:b/>
          <w:bCs/>
          <w:sz w:val="28"/>
          <w:szCs w:val="28"/>
          <w:u w:val="single"/>
        </w:rPr>
      </w:pPr>
      <w:r>
        <w:rPr>
          <w:rStyle w:val="InitialStyle"/>
          <w:b/>
          <w:bCs/>
          <w:sz w:val="28"/>
          <w:szCs w:val="28"/>
          <w:u w:val="single"/>
        </w:rPr>
        <w:object w:dxaOrig="1520" w:dyaOrig="988" w14:anchorId="5531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31" o:title=""/>
          </v:shape>
          <o:OLEObject Type="Embed" ProgID="Word.Document.12" ShapeID="_x0000_i1025" DrawAspect="Icon" ObjectID="_1763470290" r:id="rId32">
            <o:FieldCodes>\s</o:FieldCodes>
          </o:OLEObject>
        </w:object>
      </w:r>
    </w:p>
    <w:p w14:paraId="28E08A97" w14:textId="77777777" w:rsidR="00230FF0" w:rsidRPr="009A41DB" w:rsidRDefault="00230FF0" w:rsidP="00230FF0">
      <w:pPr>
        <w:pStyle w:val="DefaultText"/>
        <w:widowControl/>
        <w:jc w:val="center"/>
        <w:rPr>
          <w:rFonts w:asciiTheme="minorHAnsi" w:hAnsiTheme="minorHAnsi" w:cstheme="minorHAnsi"/>
          <w:b/>
          <w:bCs/>
          <w:sz w:val="28"/>
          <w:szCs w:val="28"/>
        </w:rPr>
      </w:pPr>
    </w:p>
    <w:p w14:paraId="49319DF8" w14:textId="77777777" w:rsidR="00230FF0" w:rsidRPr="009A41DB" w:rsidRDefault="00230FF0" w:rsidP="00230FF0">
      <w:pPr>
        <w:pStyle w:val="DefaultText"/>
        <w:widowControl/>
        <w:rPr>
          <w:rFonts w:asciiTheme="minorHAnsi" w:hAnsiTheme="minorHAnsi" w:cstheme="minorHAnsi"/>
        </w:rPr>
      </w:pPr>
      <w:r w:rsidRPr="009A41DB">
        <w:rPr>
          <w:rFonts w:asciiTheme="minorHAnsi" w:hAnsiTheme="minorHAnsi" w:cstheme="minorHAnsi"/>
        </w:rPr>
        <w:t xml:space="preserve">Applicants must use the embedded application document to complete their application. The application document can be accessed by double clicking on the icon above. </w:t>
      </w:r>
    </w:p>
    <w:p w14:paraId="6581B5AA" w14:textId="77777777" w:rsidR="00230FF0" w:rsidRPr="00332F1B" w:rsidRDefault="00230FF0" w:rsidP="00C91EBB">
      <w:pPr>
        <w:autoSpaceDE w:val="0"/>
        <w:autoSpaceDN w:val="0"/>
        <w:adjustRightInd w:val="0"/>
        <w:spacing w:after="0" w:line="240" w:lineRule="auto"/>
        <w:rPr>
          <w:rFonts w:cstheme="minorHAnsi"/>
          <w:color w:val="000000"/>
          <w:sz w:val="24"/>
          <w:szCs w:val="24"/>
        </w:rPr>
      </w:pPr>
    </w:p>
    <w:p w14:paraId="00A5FBC5" w14:textId="77777777" w:rsidR="00C91EBB" w:rsidRDefault="00C91EBB" w:rsidP="00780220">
      <w:pPr>
        <w:widowControl w:val="0"/>
        <w:autoSpaceDE w:val="0"/>
        <w:autoSpaceDN w:val="0"/>
        <w:spacing w:after="0" w:line="240" w:lineRule="auto"/>
        <w:rPr>
          <w:rFonts w:cstheme="minorHAnsi"/>
          <w:sz w:val="24"/>
          <w:szCs w:val="24"/>
        </w:rPr>
      </w:pPr>
    </w:p>
    <w:p w14:paraId="18631D75" w14:textId="2C969FE7" w:rsidR="009661EA" w:rsidRPr="003929B7" w:rsidRDefault="009661EA" w:rsidP="00780220">
      <w:pPr>
        <w:widowControl w:val="0"/>
        <w:autoSpaceDE w:val="0"/>
        <w:autoSpaceDN w:val="0"/>
        <w:spacing w:after="0" w:line="240" w:lineRule="auto"/>
        <w:rPr>
          <w:rFonts w:cstheme="minorHAnsi"/>
          <w:sz w:val="24"/>
          <w:szCs w:val="24"/>
        </w:rPr>
      </w:pPr>
    </w:p>
    <w:sectPr w:rsidR="009661EA" w:rsidRPr="003929B7" w:rsidSect="007A7111">
      <w:head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D534" w14:textId="77777777" w:rsidR="000D122A" w:rsidRDefault="000D122A" w:rsidP="006B0E7E">
      <w:pPr>
        <w:spacing w:after="0" w:line="240" w:lineRule="auto"/>
      </w:pPr>
      <w:r>
        <w:separator/>
      </w:r>
    </w:p>
  </w:endnote>
  <w:endnote w:type="continuationSeparator" w:id="0">
    <w:p w14:paraId="73C3812D" w14:textId="77777777" w:rsidR="000D122A" w:rsidRDefault="000D122A" w:rsidP="006B0E7E">
      <w:pPr>
        <w:spacing w:after="0" w:line="240" w:lineRule="auto"/>
      </w:pPr>
      <w:r>
        <w:continuationSeparator/>
      </w:r>
    </w:p>
  </w:endnote>
  <w:endnote w:type="continuationNotice" w:id="1">
    <w:p w14:paraId="55C9E9CD" w14:textId="77777777" w:rsidR="000D122A" w:rsidRDefault="000D1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F0AA" w14:textId="77777777" w:rsidR="000D122A" w:rsidRDefault="000D122A" w:rsidP="006B0E7E">
      <w:pPr>
        <w:spacing w:after="0" w:line="240" w:lineRule="auto"/>
      </w:pPr>
      <w:r>
        <w:separator/>
      </w:r>
    </w:p>
  </w:footnote>
  <w:footnote w:type="continuationSeparator" w:id="0">
    <w:p w14:paraId="5B1A0765" w14:textId="77777777" w:rsidR="000D122A" w:rsidRDefault="000D122A" w:rsidP="006B0E7E">
      <w:pPr>
        <w:spacing w:after="0" w:line="240" w:lineRule="auto"/>
      </w:pPr>
      <w:r>
        <w:continuationSeparator/>
      </w:r>
    </w:p>
  </w:footnote>
  <w:footnote w:type="continuationNotice" w:id="1">
    <w:p w14:paraId="17F4488A" w14:textId="77777777" w:rsidR="000D122A" w:rsidRDefault="000D1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F7DD" w14:textId="404E5ED7" w:rsidR="001B726E" w:rsidRDefault="006B0E7E">
    <w:pPr>
      <w:pStyle w:val="Header"/>
    </w:pPr>
    <w:r>
      <w:t>Program Statement</w:t>
    </w:r>
    <w:r w:rsidR="001B726E">
      <w:t xml:space="preserve">: FY2024 Community Resilience Partnership </w:t>
    </w:r>
    <w:r w:rsidR="00D72939">
      <w:t>Service Provider</w:t>
    </w:r>
    <w:r w:rsidR="001B726E">
      <w:t xml:space="preserve"> Grant</w:t>
    </w:r>
  </w:p>
  <w:p w14:paraId="3A60B959" w14:textId="77777777" w:rsidR="006B0E7E" w:rsidRDefault="006B0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75B"/>
    <w:multiLevelType w:val="hybridMultilevel"/>
    <w:tmpl w:val="7D7C7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F1B78"/>
    <w:multiLevelType w:val="hybridMultilevel"/>
    <w:tmpl w:val="4D8A1BF0"/>
    <w:lvl w:ilvl="0" w:tplc="304C5E70">
      <w:start w:val="4"/>
      <w:numFmt w:val="upperLetter"/>
      <w:lvlText w:val="%1."/>
      <w:lvlJc w:val="left"/>
      <w:pPr>
        <w:ind w:left="72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3F6F"/>
    <w:multiLevelType w:val="multilevel"/>
    <w:tmpl w:val="3E5CB6D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257B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E3218D"/>
    <w:multiLevelType w:val="hybridMultilevel"/>
    <w:tmpl w:val="890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B6F1D"/>
    <w:multiLevelType w:val="hybridMultilevel"/>
    <w:tmpl w:val="18CA6A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7D1CEC"/>
    <w:multiLevelType w:val="multilevel"/>
    <w:tmpl w:val="88E2A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104F9D"/>
    <w:multiLevelType w:val="hybridMultilevel"/>
    <w:tmpl w:val="FDBA65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11F0E"/>
    <w:multiLevelType w:val="hybridMultilevel"/>
    <w:tmpl w:val="57AA882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2B05748"/>
    <w:multiLevelType w:val="hybridMultilevel"/>
    <w:tmpl w:val="68420FE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6E3E31"/>
    <w:multiLevelType w:val="hybridMultilevel"/>
    <w:tmpl w:val="A454CE18"/>
    <w:lvl w:ilvl="0" w:tplc="EE08558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46A7379"/>
    <w:multiLevelType w:val="hybridMultilevel"/>
    <w:tmpl w:val="6D42D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93395D"/>
    <w:multiLevelType w:val="hybridMultilevel"/>
    <w:tmpl w:val="1FAC63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732C0"/>
    <w:multiLevelType w:val="hybridMultilevel"/>
    <w:tmpl w:val="945E5C2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837B5"/>
    <w:multiLevelType w:val="multilevel"/>
    <w:tmpl w:val="C3F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317A8"/>
    <w:multiLevelType w:val="hybridMultilevel"/>
    <w:tmpl w:val="6C54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77A8B"/>
    <w:multiLevelType w:val="hybridMultilevel"/>
    <w:tmpl w:val="4A644A0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F3459"/>
    <w:multiLevelType w:val="hybridMultilevel"/>
    <w:tmpl w:val="D31C96E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170C30"/>
    <w:multiLevelType w:val="multilevel"/>
    <w:tmpl w:val="64DE2304"/>
    <w:lvl w:ilvl="0">
      <w:start w:val="1"/>
      <w:numFmt w:val="decimal"/>
      <w:lvlText w:val="%1."/>
      <w:lvlJc w:val="left"/>
      <w:pPr>
        <w:ind w:left="720" w:hanging="360"/>
      </w:pPr>
      <w:rPr>
        <w:rFonts w:hint="default"/>
        <w:b/>
      </w:rPr>
    </w:lvl>
    <w:lvl w:ilvl="1">
      <w:start w:val="1"/>
      <w:numFmt w:val="decimal"/>
      <w:lvlText w:val="%2."/>
      <w:lvlJc w:val="left"/>
      <w:pPr>
        <w:ind w:left="1440" w:hanging="360"/>
      </w:pPr>
      <w:rPr>
        <w:rFonts w:ascii="Arial" w:hAnsi="Arial" w:cs="Arial" w:hint="default"/>
        <w:b/>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C36176"/>
    <w:multiLevelType w:val="hybridMultilevel"/>
    <w:tmpl w:val="1D606308"/>
    <w:lvl w:ilvl="0" w:tplc="04090015">
      <w:start w:val="1"/>
      <w:numFmt w:val="upperLetter"/>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15:restartNumberingAfterBreak="0">
    <w:nsid w:val="5E6E79F1"/>
    <w:multiLevelType w:val="multilevel"/>
    <w:tmpl w:val="CCAEBA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2D793F"/>
    <w:multiLevelType w:val="multilevel"/>
    <w:tmpl w:val="51D004D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94256D6"/>
    <w:multiLevelType w:val="hybridMultilevel"/>
    <w:tmpl w:val="54C6B140"/>
    <w:lvl w:ilvl="0" w:tplc="0409000F">
      <w:start w:val="1"/>
      <w:numFmt w:val="decimal"/>
      <w:lvlText w:val="%1."/>
      <w:lvlJc w:val="left"/>
      <w:pPr>
        <w:ind w:left="990" w:hanging="360"/>
      </w:pPr>
      <w:rPr>
        <w:rFonts w:hint="default"/>
      </w:rPr>
    </w:lvl>
    <w:lvl w:ilvl="1" w:tplc="4FCEF5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81727"/>
    <w:multiLevelType w:val="hybridMultilevel"/>
    <w:tmpl w:val="53B0D8A4"/>
    <w:lvl w:ilvl="0" w:tplc="883A7C00">
      <w:start w:val="1"/>
      <w:numFmt w:val="lowerRoman"/>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B3157"/>
    <w:multiLevelType w:val="hybridMultilevel"/>
    <w:tmpl w:val="2F461276"/>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800704"/>
    <w:multiLevelType w:val="hybridMultilevel"/>
    <w:tmpl w:val="B13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265D3E"/>
    <w:multiLevelType w:val="hybridMultilevel"/>
    <w:tmpl w:val="989652D6"/>
    <w:lvl w:ilvl="0" w:tplc="0409001B">
      <w:start w:val="1"/>
      <w:numFmt w:val="lowerRoman"/>
      <w:lvlText w:val="%1."/>
      <w:lvlJc w:val="right"/>
      <w:pPr>
        <w:ind w:left="1080" w:hanging="720"/>
      </w:pPr>
      <w:rPr>
        <w:rFonts w:hint="default"/>
      </w:rPr>
    </w:lvl>
    <w:lvl w:ilvl="1" w:tplc="FFFFFFFF">
      <w:start w:val="2"/>
      <w:numFmt w:val="bullet"/>
      <w:lvlText w:val=""/>
      <w:lvlJc w:val="left"/>
      <w:pPr>
        <w:ind w:left="1800" w:hanging="720"/>
      </w:pPr>
      <w:rPr>
        <w:rFonts w:ascii="Symbol" w:eastAsiaTheme="minorHAnsi" w:hAnsi="Symbol"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991F3C"/>
    <w:multiLevelType w:val="hybridMultilevel"/>
    <w:tmpl w:val="BEEE3294"/>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998603">
    <w:abstractNumId w:val="6"/>
  </w:num>
  <w:num w:numId="2" w16cid:durableId="255290332">
    <w:abstractNumId w:val="7"/>
  </w:num>
  <w:num w:numId="3" w16cid:durableId="1104417043">
    <w:abstractNumId w:val="14"/>
  </w:num>
  <w:num w:numId="4" w16cid:durableId="96410441">
    <w:abstractNumId w:val="18"/>
  </w:num>
  <w:num w:numId="5" w16cid:durableId="2094007754">
    <w:abstractNumId w:val="26"/>
  </w:num>
  <w:num w:numId="6" w16cid:durableId="344210912">
    <w:abstractNumId w:val="21"/>
  </w:num>
  <w:num w:numId="7" w16cid:durableId="1972713652">
    <w:abstractNumId w:val="23"/>
  </w:num>
  <w:num w:numId="8" w16cid:durableId="462161490">
    <w:abstractNumId w:val="15"/>
  </w:num>
  <w:num w:numId="9" w16cid:durableId="377244586">
    <w:abstractNumId w:val="19"/>
  </w:num>
  <w:num w:numId="10" w16cid:durableId="150872860">
    <w:abstractNumId w:val="10"/>
  </w:num>
  <w:num w:numId="11" w16cid:durableId="297028450">
    <w:abstractNumId w:val="0"/>
  </w:num>
  <w:num w:numId="12" w16cid:durableId="1050424431">
    <w:abstractNumId w:val="25"/>
  </w:num>
  <w:num w:numId="13" w16cid:durableId="1279989295">
    <w:abstractNumId w:val="3"/>
  </w:num>
  <w:num w:numId="14" w16cid:durableId="185758097">
    <w:abstractNumId w:val="5"/>
  </w:num>
  <w:num w:numId="15" w16cid:durableId="2095007915">
    <w:abstractNumId w:val="11"/>
  </w:num>
  <w:num w:numId="16" w16cid:durableId="5445920">
    <w:abstractNumId w:val="4"/>
  </w:num>
  <w:num w:numId="17" w16cid:durableId="1130901844">
    <w:abstractNumId w:val="12"/>
  </w:num>
  <w:num w:numId="18" w16cid:durableId="1342319420">
    <w:abstractNumId w:val="9"/>
  </w:num>
  <w:num w:numId="19" w16cid:durableId="1280185276">
    <w:abstractNumId w:val="2"/>
  </w:num>
  <w:num w:numId="20" w16cid:durableId="819736844">
    <w:abstractNumId w:val="22"/>
  </w:num>
  <w:num w:numId="21" w16cid:durableId="1629313173">
    <w:abstractNumId w:val="24"/>
  </w:num>
  <w:num w:numId="22" w16cid:durableId="168831648">
    <w:abstractNumId w:val="8"/>
  </w:num>
  <w:num w:numId="23" w16cid:durableId="422721256">
    <w:abstractNumId w:val="27"/>
  </w:num>
  <w:num w:numId="24" w16cid:durableId="554389976">
    <w:abstractNumId w:val="16"/>
  </w:num>
  <w:num w:numId="25" w16cid:durableId="1262883377">
    <w:abstractNumId w:val="1"/>
  </w:num>
  <w:num w:numId="26" w16cid:durableId="694619634">
    <w:abstractNumId w:val="20"/>
  </w:num>
  <w:num w:numId="27" w16cid:durableId="522936851">
    <w:abstractNumId w:val="13"/>
  </w:num>
  <w:num w:numId="28" w16cid:durableId="2062167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8"/>
    <w:rsid w:val="00003680"/>
    <w:rsid w:val="00003BAC"/>
    <w:rsid w:val="00014BEB"/>
    <w:rsid w:val="000150C3"/>
    <w:rsid w:val="00015C30"/>
    <w:rsid w:val="00016620"/>
    <w:rsid w:val="000204D6"/>
    <w:rsid w:val="00020611"/>
    <w:rsid w:val="00022F2B"/>
    <w:rsid w:val="00026D6A"/>
    <w:rsid w:val="0002744E"/>
    <w:rsid w:val="00040711"/>
    <w:rsid w:val="00041BDC"/>
    <w:rsid w:val="00041E88"/>
    <w:rsid w:val="000428C8"/>
    <w:rsid w:val="00045C60"/>
    <w:rsid w:val="00045F22"/>
    <w:rsid w:val="00046643"/>
    <w:rsid w:val="000506AE"/>
    <w:rsid w:val="00050C32"/>
    <w:rsid w:val="000528A6"/>
    <w:rsid w:val="00057AA7"/>
    <w:rsid w:val="000667DC"/>
    <w:rsid w:val="000713BB"/>
    <w:rsid w:val="00074CEB"/>
    <w:rsid w:val="00084B3E"/>
    <w:rsid w:val="00085E47"/>
    <w:rsid w:val="000916AE"/>
    <w:rsid w:val="000950A2"/>
    <w:rsid w:val="000A05F8"/>
    <w:rsid w:val="000B1145"/>
    <w:rsid w:val="000B133A"/>
    <w:rsid w:val="000B14AD"/>
    <w:rsid w:val="000B1F03"/>
    <w:rsid w:val="000C3ED3"/>
    <w:rsid w:val="000C3EF6"/>
    <w:rsid w:val="000C415A"/>
    <w:rsid w:val="000C5E16"/>
    <w:rsid w:val="000D122A"/>
    <w:rsid w:val="000D603D"/>
    <w:rsid w:val="000D7F44"/>
    <w:rsid w:val="000E0D68"/>
    <w:rsid w:val="000E1F9A"/>
    <w:rsid w:val="000E3A6E"/>
    <w:rsid w:val="000E7889"/>
    <w:rsid w:val="000E7FA7"/>
    <w:rsid w:val="000F4462"/>
    <w:rsid w:val="000F4A67"/>
    <w:rsid w:val="000F5CBC"/>
    <w:rsid w:val="000F73C2"/>
    <w:rsid w:val="00101F61"/>
    <w:rsid w:val="00110C64"/>
    <w:rsid w:val="00114716"/>
    <w:rsid w:val="00120570"/>
    <w:rsid w:val="00121ACE"/>
    <w:rsid w:val="0012465E"/>
    <w:rsid w:val="00132235"/>
    <w:rsid w:val="0013274F"/>
    <w:rsid w:val="00133A28"/>
    <w:rsid w:val="00134DE8"/>
    <w:rsid w:val="00134F65"/>
    <w:rsid w:val="0013759C"/>
    <w:rsid w:val="001400E4"/>
    <w:rsid w:val="00140F3E"/>
    <w:rsid w:val="001539D5"/>
    <w:rsid w:val="00157B53"/>
    <w:rsid w:val="001666EC"/>
    <w:rsid w:val="0017173F"/>
    <w:rsid w:val="00173234"/>
    <w:rsid w:val="00182D21"/>
    <w:rsid w:val="00186434"/>
    <w:rsid w:val="00186590"/>
    <w:rsid w:val="00186FEB"/>
    <w:rsid w:val="00190049"/>
    <w:rsid w:val="001906BC"/>
    <w:rsid w:val="00191851"/>
    <w:rsid w:val="001918E1"/>
    <w:rsid w:val="00192286"/>
    <w:rsid w:val="00192EB7"/>
    <w:rsid w:val="001A0119"/>
    <w:rsid w:val="001A09D3"/>
    <w:rsid w:val="001A189C"/>
    <w:rsid w:val="001A1EDE"/>
    <w:rsid w:val="001A5430"/>
    <w:rsid w:val="001A68A5"/>
    <w:rsid w:val="001A7851"/>
    <w:rsid w:val="001B13EF"/>
    <w:rsid w:val="001B4376"/>
    <w:rsid w:val="001B726E"/>
    <w:rsid w:val="001D1077"/>
    <w:rsid w:val="001D14EA"/>
    <w:rsid w:val="001D4EDA"/>
    <w:rsid w:val="001E2537"/>
    <w:rsid w:val="001F54AD"/>
    <w:rsid w:val="001F558B"/>
    <w:rsid w:val="00207ACB"/>
    <w:rsid w:val="0021000D"/>
    <w:rsid w:val="002159F6"/>
    <w:rsid w:val="00217B76"/>
    <w:rsid w:val="00217F7D"/>
    <w:rsid w:val="00220275"/>
    <w:rsid w:val="002301AD"/>
    <w:rsid w:val="00230FF0"/>
    <w:rsid w:val="0023190B"/>
    <w:rsid w:val="0024080E"/>
    <w:rsid w:val="00253B61"/>
    <w:rsid w:val="00255EAE"/>
    <w:rsid w:val="0026128E"/>
    <w:rsid w:val="00273FDC"/>
    <w:rsid w:val="00281868"/>
    <w:rsid w:val="00282E2C"/>
    <w:rsid w:val="0028474D"/>
    <w:rsid w:val="00287846"/>
    <w:rsid w:val="002A453C"/>
    <w:rsid w:val="002B0EE8"/>
    <w:rsid w:val="002B1901"/>
    <w:rsid w:val="002C46EE"/>
    <w:rsid w:val="002D102C"/>
    <w:rsid w:val="002D747E"/>
    <w:rsid w:val="002E2A6F"/>
    <w:rsid w:val="002E2CD5"/>
    <w:rsid w:val="002E5291"/>
    <w:rsid w:val="002E7931"/>
    <w:rsid w:val="002F5A31"/>
    <w:rsid w:val="00304146"/>
    <w:rsid w:val="00305719"/>
    <w:rsid w:val="00327F29"/>
    <w:rsid w:val="003321BD"/>
    <w:rsid w:val="003328AF"/>
    <w:rsid w:val="00332D30"/>
    <w:rsid w:val="00332F1B"/>
    <w:rsid w:val="00333114"/>
    <w:rsid w:val="00333CD3"/>
    <w:rsid w:val="003360E3"/>
    <w:rsid w:val="00336669"/>
    <w:rsid w:val="003378C1"/>
    <w:rsid w:val="0034411C"/>
    <w:rsid w:val="0034505D"/>
    <w:rsid w:val="00354E58"/>
    <w:rsid w:val="0035547A"/>
    <w:rsid w:val="003631A8"/>
    <w:rsid w:val="0036551C"/>
    <w:rsid w:val="00383FA2"/>
    <w:rsid w:val="0038547D"/>
    <w:rsid w:val="003929B7"/>
    <w:rsid w:val="0039790F"/>
    <w:rsid w:val="00397AED"/>
    <w:rsid w:val="003A007A"/>
    <w:rsid w:val="003A6CE7"/>
    <w:rsid w:val="003B0C98"/>
    <w:rsid w:val="003B0CF6"/>
    <w:rsid w:val="003B4B29"/>
    <w:rsid w:val="003B5581"/>
    <w:rsid w:val="003C2BB3"/>
    <w:rsid w:val="003D2AAF"/>
    <w:rsid w:val="003D62A7"/>
    <w:rsid w:val="003E05F9"/>
    <w:rsid w:val="003E51E5"/>
    <w:rsid w:val="003F28D5"/>
    <w:rsid w:val="003F2AFE"/>
    <w:rsid w:val="00407E38"/>
    <w:rsid w:val="00415667"/>
    <w:rsid w:val="00425AA6"/>
    <w:rsid w:val="0042697F"/>
    <w:rsid w:val="00427628"/>
    <w:rsid w:val="004333C4"/>
    <w:rsid w:val="00434FEB"/>
    <w:rsid w:val="00437BE9"/>
    <w:rsid w:val="00444B83"/>
    <w:rsid w:val="00447E92"/>
    <w:rsid w:val="0045274D"/>
    <w:rsid w:val="00455F73"/>
    <w:rsid w:val="00460650"/>
    <w:rsid w:val="00460986"/>
    <w:rsid w:val="0047134C"/>
    <w:rsid w:val="004735ED"/>
    <w:rsid w:val="00474D07"/>
    <w:rsid w:val="00476E96"/>
    <w:rsid w:val="00483085"/>
    <w:rsid w:val="00484B47"/>
    <w:rsid w:val="0049287F"/>
    <w:rsid w:val="004A2576"/>
    <w:rsid w:val="004B44F3"/>
    <w:rsid w:val="004B551F"/>
    <w:rsid w:val="004C2245"/>
    <w:rsid w:val="004C3622"/>
    <w:rsid w:val="004C4407"/>
    <w:rsid w:val="004C5D00"/>
    <w:rsid w:val="004D29AD"/>
    <w:rsid w:val="004D5468"/>
    <w:rsid w:val="004D730E"/>
    <w:rsid w:val="004E0466"/>
    <w:rsid w:val="005071B9"/>
    <w:rsid w:val="00510085"/>
    <w:rsid w:val="0051165F"/>
    <w:rsid w:val="005116A3"/>
    <w:rsid w:val="00516765"/>
    <w:rsid w:val="00524DCB"/>
    <w:rsid w:val="0052746E"/>
    <w:rsid w:val="00541665"/>
    <w:rsid w:val="0054228F"/>
    <w:rsid w:val="00551F90"/>
    <w:rsid w:val="005559BF"/>
    <w:rsid w:val="0055737D"/>
    <w:rsid w:val="00562573"/>
    <w:rsid w:val="00563FAC"/>
    <w:rsid w:val="00564CB8"/>
    <w:rsid w:val="00566C5E"/>
    <w:rsid w:val="0057321F"/>
    <w:rsid w:val="00574342"/>
    <w:rsid w:val="00581691"/>
    <w:rsid w:val="00585A2E"/>
    <w:rsid w:val="00591418"/>
    <w:rsid w:val="00592366"/>
    <w:rsid w:val="005A47E4"/>
    <w:rsid w:val="005A7BAA"/>
    <w:rsid w:val="005C3537"/>
    <w:rsid w:val="005C3A76"/>
    <w:rsid w:val="005C5349"/>
    <w:rsid w:val="005D4F15"/>
    <w:rsid w:val="005D6091"/>
    <w:rsid w:val="005D7DA6"/>
    <w:rsid w:val="005E15F8"/>
    <w:rsid w:val="005E1AE4"/>
    <w:rsid w:val="005E5002"/>
    <w:rsid w:val="005E60D1"/>
    <w:rsid w:val="005E7444"/>
    <w:rsid w:val="005F5590"/>
    <w:rsid w:val="00604383"/>
    <w:rsid w:val="006066E9"/>
    <w:rsid w:val="00614B26"/>
    <w:rsid w:val="0061541A"/>
    <w:rsid w:val="0061618D"/>
    <w:rsid w:val="00621B72"/>
    <w:rsid w:val="00633EB4"/>
    <w:rsid w:val="0064621F"/>
    <w:rsid w:val="006470A7"/>
    <w:rsid w:val="00647927"/>
    <w:rsid w:val="006568D2"/>
    <w:rsid w:val="00657893"/>
    <w:rsid w:val="00666198"/>
    <w:rsid w:val="00671E63"/>
    <w:rsid w:val="00676D60"/>
    <w:rsid w:val="00682B27"/>
    <w:rsid w:val="006848DF"/>
    <w:rsid w:val="00691162"/>
    <w:rsid w:val="00692D80"/>
    <w:rsid w:val="00697943"/>
    <w:rsid w:val="006A2C08"/>
    <w:rsid w:val="006A73D5"/>
    <w:rsid w:val="006B0E7E"/>
    <w:rsid w:val="006B291F"/>
    <w:rsid w:val="006B2F45"/>
    <w:rsid w:val="006B540C"/>
    <w:rsid w:val="006C0B1D"/>
    <w:rsid w:val="006C1A41"/>
    <w:rsid w:val="006C2E5A"/>
    <w:rsid w:val="006C6245"/>
    <w:rsid w:val="006D141D"/>
    <w:rsid w:val="006E6E33"/>
    <w:rsid w:val="006F7346"/>
    <w:rsid w:val="006F7571"/>
    <w:rsid w:val="0070519B"/>
    <w:rsid w:val="0071307D"/>
    <w:rsid w:val="00721975"/>
    <w:rsid w:val="00723E4B"/>
    <w:rsid w:val="00727B48"/>
    <w:rsid w:val="0073385D"/>
    <w:rsid w:val="00736A34"/>
    <w:rsid w:val="00740FD6"/>
    <w:rsid w:val="00747168"/>
    <w:rsid w:val="007602BB"/>
    <w:rsid w:val="00763DE8"/>
    <w:rsid w:val="007653AB"/>
    <w:rsid w:val="00767146"/>
    <w:rsid w:val="0076717E"/>
    <w:rsid w:val="00777FA7"/>
    <w:rsid w:val="00780220"/>
    <w:rsid w:val="00780ED0"/>
    <w:rsid w:val="007823E9"/>
    <w:rsid w:val="00785BC9"/>
    <w:rsid w:val="00791D99"/>
    <w:rsid w:val="007A148B"/>
    <w:rsid w:val="007A7111"/>
    <w:rsid w:val="007B0F82"/>
    <w:rsid w:val="007B12A1"/>
    <w:rsid w:val="007B308E"/>
    <w:rsid w:val="007B39D9"/>
    <w:rsid w:val="007B5988"/>
    <w:rsid w:val="007D4297"/>
    <w:rsid w:val="007E04FB"/>
    <w:rsid w:val="007E0B57"/>
    <w:rsid w:val="007E26C4"/>
    <w:rsid w:val="007E274F"/>
    <w:rsid w:val="007E3280"/>
    <w:rsid w:val="007E6B38"/>
    <w:rsid w:val="007F378A"/>
    <w:rsid w:val="00801CE6"/>
    <w:rsid w:val="00802724"/>
    <w:rsid w:val="00815C6A"/>
    <w:rsid w:val="00821392"/>
    <w:rsid w:val="00832F6E"/>
    <w:rsid w:val="00834AA3"/>
    <w:rsid w:val="0083687B"/>
    <w:rsid w:val="00847BB8"/>
    <w:rsid w:val="00861C6D"/>
    <w:rsid w:val="00874A97"/>
    <w:rsid w:val="008911AB"/>
    <w:rsid w:val="00897DED"/>
    <w:rsid w:val="008A202B"/>
    <w:rsid w:val="008A3FF5"/>
    <w:rsid w:val="008A7B3C"/>
    <w:rsid w:val="008B64DE"/>
    <w:rsid w:val="008C1112"/>
    <w:rsid w:val="008C5037"/>
    <w:rsid w:val="008C68E7"/>
    <w:rsid w:val="008D1191"/>
    <w:rsid w:val="008D1980"/>
    <w:rsid w:val="008D490F"/>
    <w:rsid w:val="008D5B0E"/>
    <w:rsid w:val="00903EE9"/>
    <w:rsid w:val="00905EC4"/>
    <w:rsid w:val="00914DA1"/>
    <w:rsid w:val="00916764"/>
    <w:rsid w:val="0093194B"/>
    <w:rsid w:val="00934F97"/>
    <w:rsid w:val="009429BB"/>
    <w:rsid w:val="0095665E"/>
    <w:rsid w:val="00964111"/>
    <w:rsid w:val="009661EA"/>
    <w:rsid w:val="009722DE"/>
    <w:rsid w:val="009820E6"/>
    <w:rsid w:val="0098547D"/>
    <w:rsid w:val="009928CF"/>
    <w:rsid w:val="0099760E"/>
    <w:rsid w:val="009A1F37"/>
    <w:rsid w:val="009A364B"/>
    <w:rsid w:val="009A4A2D"/>
    <w:rsid w:val="009A7865"/>
    <w:rsid w:val="009B180A"/>
    <w:rsid w:val="009B29F6"/>
    <w:rsid w:val="009B5001"/>
    <w:rsid w:val="009B6D22"/>
    <w:rsid w:val="009B7A68"/>
    <w:rsid w:val="009B7EC6"/>
    <w:rsid w:val="009C66AE"/>
    <w:rsid w:val="009C6EE8"/>
    <w:rsid w:val="009D04F2"/>
    <w:rsid w:val="009D60D8"/>
    <w:rsid w:val="009E50D0"/>
    <w:rsid w:val="009E651B"/>
    <w:rsid w:val="009F42A6"/>
    <w:rsid w:val="009F5588"/>
    <w:rsid w:val="009F78C5"/>
    <w:rsid w:val="00A0275A"/>
    <w:rsid w:val="00A04A0E"/>
    <w:rsid w:val="00A137CD"/>
    <w:rsid w:val="00A249A3"/>
    <w:rsid w:val="00A2551D"/>
    <w:rsid w:val="00A26710"/>
    <w:rsid w:val="00A323E6"/>
    <w:rsid w:val="00A348A9"/>
    <w:rsid w:val="00A43ACF"/>
    <w:rsid w:val="00A470CE"/>
    <w:rsid w:val="00A54209"/>
    <w:rsid w:val="00A76E16"/>
    <w:rsid w:val="00A82C3A"/>
    <w:rsid w:val="00A84C53"/>
    <w:rsid w:val="00A92ED8"/>
    <w:rsid w:val="00A93119"/>
    <w:rsid w:val="00A93309"/>
    <w:rsid w:val="00A934C4"/>
    <w:rsid w:val="00A9432A"/>
    <w:rsid w:val="00A9553A"/>
    <w:rsid w:val="00A97E3D"/>
    <w:rsid w:val="00AA2846"/>
    <w:rsid w:val="00AB10AE"/>
    <w:rsid w:val="00AB5413"/>
    <w:rsid w:val="00AB76E9"/>
    <w:rsid w:val="00AC014B"/>
    <w:rsid w:val="00AC3E19"/>
    <w:rsid w:val="00AC5AC5"/>
    <w:rsid w:val="00AC7939"/>
    <w:rsid w:val="00AD2D5F"/>
    <w:rsid w:val="00AD6F3A"/>
    <w:rsid w:val="00AF3FC1"/>
    <w:rsid w:val="00AF6A1B"/>
    <w:rsid w:val="00AF7393"/>
    <w:rsid w:val="00B010EB"/>
    <w:rsid w:val="00B038D5"/>
    <w:rsid w:val="00B03EFE"/>
    <w:rsid w:val="00B11E33"/>
    <w:rsid w:val="00B162DA"/>
    <w:rsid w:val="00B34B29"/>
    <w:rsid w:val="00B37265"/>
    <w:rsid w:val="00B40DDF"/>
    <w:rsid w:val="00B46919"/>
    <w:rsid w:val="00B47EDA"/>
    <w:rsid w:val="00B51409"/>
    <w:rsid w:val="00B579AC"/>
    <w:rsid w:val="00B63508"/>
    <w:rsid w:val="00B65E16"/>
    <w:rsid w:val="00B810E3"/>
    <w:rsid w:val="00B849E2"/>
    <w:rsid w:val="00B95A4A"/>
    <w:rsid w:val="00BA28DB"/>
    <w:rsid w:val="00BA6E8E"/>
    <w:rsid w:val="00BB05F1"/>
    <w:rsid w:val="00BB31F4"/>
    <w:rsid w:val="00BC0CD9"/>
    <w:rsid w:val="00BC2A2F"/>
    <w:rsid w:val="00BC30AE"/>
    <w:rsid w:val="00BD0AEB"/>
    <w:rsid w:val="00BD0C9D"/>
    <w:rsid w:val="00BD50F4"/>
    <w:rsid w:val="00BE032B"/>
    <w:rsid w:val="00BE4410"/>
    <w:rsid w:val="00BE6FDA"/>
    <w:rsid w:val="00BF28CA"/>
    <w:rsid w:val="00BF4FA2"/>
    <w:rsid w:val="00BF50CB"/>
    <w:rsid w:val="00BF615F"/>
    <w:rsid w:val="00C017BE"/>
    <w:rsid w:val="00C118B8"/>
    <w:rsid w:val="00C13A7F"/>
    <w:rsid w:val="00C162BA"/>
    <w:rsid w:val="00C17F8A"/>
    <w:rsid w:val="00C23CBE"/>
    <w:rsid w:val="00C259FA"/>
    <w:rsid w:val="00C31EE8"/>
    <w:rsid w:val="00C37ACC"/>
    <w:rsid w:val="00C40D26"/>
    <w:rsid w:val="00C47322"/>
    <w:rsid w:val="00C52EB1"/>
    <w:rsid w:val="00C57081"/>
    <w:rsid w:val="00C57EC1"/>
    <w:rsid w:val="00C668D4"/>
    <w:rsid w:val="00C70DFC"/>
    <w:rsid w:val="00C7221B"/>
    <w:rsid w:val="00C7461A"/>
    <w:rsid w:val="00C80CD8"/>
    <w:rsid w:val="00C84558"/>
    <w:rsid w:val="00C87344"/>
    <w:rsid w:val="00C91EBB"/>
    <w:rsid w:val="00C92B7C"/>
    <w:rsid w:val="00C947BC"/>
    <w:rsid w:val="00CA21F9"/>
    <w:rsid w:val="00CA5E35"/>
    <w:rsid w:val="00CB2B5E"/>
    <w:rsid w:val="00CB4515"/>
    <w:rsid w:val="00CB65EA"/>
    <w:rsid w:val="00CB687C"/>
    <w:rsid w:val="00CC39C7"/>
    <w:rsid w:val="00CC6414"/>
    <w:rsid w:val="00CD2D48"/>
    <w:rsid w:val="00CE0BB8"/>
    <w:rsid w:val="00CF18F8"/>
    <w:rsid w:val="00CF4B14"/>
    <w:rsid w:val="00CF734E"/>
    <w:rsid w:val="00D00FAC"/>
    <w:rsid w:val="00D03937"/>
    <w:rsid w:val="00D12F52"/>
    <w:rsid w:val="00D17449"/>
    <w:rsid w:val="00D17FD9"/>
    <w:rsid w:val="00D278AB"/>
    <w:rsid w:val="00D3216B"/>
    <w:rsid w:val="00D3230D"/>
    <w:rsid w:val="00D361A2"/>
    <w:rsid w:val="00D36F3D"/>
    <w:rsid w:val="00D4788F"/>
    <w:rsid w:val="00D5006F"/>
    <w:rsid w:val="00D53047"/>
    <w:rsid w:val="00D60C84"/>
    <w:rsid w:val="00D7125B"/>
    <w:rsid w:val="00D72939"/>
    <w:rsid w:val="00D80E32"/>
    <w:rsid w:val="00D8705A"/>
    <w:rsid w:val="00D95AF3"/>
    <w:rsid w:val="00DA46CD"/>
    <w:rsid w:val="00DA4F18"/>
    <w:rsid w:val="00DA5316"/>
    <w:rsid w:val="00DB6EFA"/>
    <w:rsid w:val="00DC591A"/>
    <w:rsid w:val="00DD0282"/>
    <w:rsid w:val="00DD17F3"/>
    <w:rsid w:val="00DD5CB8"/>
    <w:rsid w:val="00DE6FB5"/>
    <w:rsid w:val="00DE79CE"/>
    <w:rsid w:val="00DE7C38"/>
    <w:rsid w:val="00DF0008"/>
    <w:rsid w:val="00DF10F6"/>
    <w:rsid w:val="00DF7559"/>
    <w:rsid w:val="00E00421"/>
    <w:rsid w:val="00E00528"/>
    <w:rsid w:val="00E042CF"/>
    <w:rsid w:val="00E11E4D"/>
    <w:rsid w:val="00E14A9C"/>
    <w:rsid w:val="00E16C17"/>
    <w:rsid w:val="00E2049C"/>
    <w:rsid w:val="00E34F36"/>
    <w:rsid w:val="00E37A54"/>
    <w:rsid w:val="00E42586"/>
    <w:rsid w:val="00E437D4"/>
    <w:rsid w:val="00E57E1C"/>
    <w:rsid w:val="00E664F9"/>
    <w:rsid w:val="00E7542F"/>
    <w:rsid w:val="00E80A5B"/>
    <w:rsid w:val="00E81B37"/>
    <w:rsid w:val="00E83EA0"/>
    <w:rsid w:val="00E843EA"/>
    <w:rsid w:val="00EB14E3"/>
    <w:rsid w:val="00EB1F26"/>
    <w:rsid w:val="00EC27E3"/>
    <w:rsid w:val="00ED06D7"/>
    <w:rsid w:val="00ED4E66"/>
    <w:rsid w:val="00EE0E89"/>
    <w:rsid w:val="00EE3245"/>
    <w:rsid w:val="00EE5087"/>
    <w:rsid w:val="00EE54E4"/>
    <w:rsid w:val="00EF1442"/>
    <w:rsid w:val="00EF1FE5"/>
    <w:rsid w:val="00F00418"/>
    <w:rsid w:val="00F0150F"/>
    <w:rsid w:val="00F03F59"/>
    <w:rsid w:val="00F06C1F"/>
    <w:rsid w:val="00F07D7A"/>
    <w:rsid w:val="00F21DFB"/>
    <w:rsid w:val="00F22E87"/>
    <w:rsid w:val="00F24D5C"/>
    <w:rsid w:val="00F32F36"/>
    <w:rsid w:val="00F32F4E"/>
    <w:rsid w:val="00F3498A"/>
    <w:rsid w:val="00F36ECB"/>
    <w:rsid w:val="00F423CC"/>
    <w:rsid w:val="00F4582E"/>
    <w:rsid w:val="00F47A3C"/>
    <w:rsid w:val="00F50A27"/>
    <w:rsid w:val="00F51F1D"/>
    <w:rsid w:val="00F577EF"/>
    <w:rsid w:val="00F620E6"/>
    <w:rsid w:val="00F65540"/>
    <w:rsid w:val="00F66817"/>
    <w:rsid w:val="00F66C31"/>
    <w:rsid w:val="00F708F5"/>
    <w:rsid w:val="00F7324B"/>
    <w:rsid w:val="00F77915"/>
    <w:rsid w:val="00F85098"/>
    <w:rsid w:val="00F85A43"/>
    <w:rsid w:val="00F86C4E"/>
    <w:rsid w:val="00F9555C"/>
    <w:rsid w:val="00F97157"/>
    <w:rsid w:val="00FA0492"/>
    <w:rsid w:val="00FA2366"/>
    <w:rsid w:val="00FA4583"/>
    <w:rsid w:val="00FB042B"/>
    <w:rsid w:val="00FB6721"/>
    <w:rsid w:val="00FB6B2F"/>
    <w:rsid w:val="00FB7B3A"/>
    <w:rsid w:val="00FC1556"/>
    <w:rsid w:val="00FC56BE"/>
    <w:rsid w:val="00FC5D58"/>
    <w:rsid w:val="00FD053D"/>
    <w:rsid w:val="00FD4327"/>
    <w:rsid w:val="00FE06C7"/>
    <w:rsid w:val="00FF30B9"/>
    <w:rsid w:val="00FF6EA7"/>
    <w:rsid w:val="0A455717"/>
    <w:rsid w:val="0E7BFF55"/>
    <w:rsid w:val="12CFFBE6"/>
    <w:rsid w:val="135EB311"/>
    <w:rsid w:val="146BCC47"/>
    <w:rsid w:val="1DCD6EC2"/>
    <w:rsid w:val="1DD46D73"/>
    <w:rsid w:val="1FC5357B"/>
    <w:rsid w:val="261E2909"/>
    <w:rsid w:val="2BEA2041"/>
    <w:rsid w:val="316B6384"/>
    <w:rsid w:val="3677933A"/>
    <w:rsid w:val="3826BB44"/>
    <w:rsid w:val="3E96616F"/>
    <w:rsid w:val="40A42641"/>
    <w:rsid w:val="4701FE0D"/>
    <w:rsid w:val="5736A319"/>
    <w:rsid w:val="57BEFCDA"/>
    <w:rsid w:val="581F9D2B"/>
    <w:rsid w:val="59DA63C4"/>
    <w:rsid w:val="5DB1275C"/>
    <w:rsid w:val="681A49EF"/>
    <w:rsid w:val="6D395DCA"/>
    <w:rsid w:val="6E6D0138"/>
    <w:rsid w:val="7DE8BBBB"/>
    <w:rsid w:val="7E5EB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CA87"/>
  <w15:chartTrackingRefBased/>
  <w15:docId w15:val="{6218B556-39B8-470C-89DB-83AE2D40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9D04F2"/>
    <w:pPr>
      <w:widowControl w:val="0"/>
      <w:autoSpaceDE w:val="0"/>
      <w:autoSpaceDN w:val="0"/>
      <w:spacing w:before="120" w:after="12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0E7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B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7E"/>
  </w:style>
  <w:style w:type="paragraph" w:styleId="Footer">
    <w:name w:val="footer"/>
    <w:basedOn w:val="Normal"/>
    <w:link w:val="FooterChar"/>
    <w:uiPriority w:val="99"/>
    <w:unhideWhenUsed/>
    <w:rsid w:val="006B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E7E"/>
  </w:style>
  <w:style w:type="character" w:styleId="Hyperlink">
    <w:name w:val="Hyperlink"/>
    <w:uiPriority w:val="99"/>
    <w:rsid w:val="00A93309"/>
    <w:rPr>
      <w:color w:val="0000FF"/>
      <w:u w:val="single"/>
    </w:rPr>
  </w:style>
  <w:style w:type="paragraph" w:styleId="ListParagraph">
    <w:name w:val="List Paragraph"/>
    <w:basedOn w:val="Normal"/>
    <w:link w:val="ListParagraphChar"/>
    <w:uiPriority w:val="34"/>
    <w:qFormat/>
    <w:rsid w:val="00CB65EA"/>
    <w:pPr>
      <w:ind w:left="720"/>
      <w:contextualSpacing/>
    </w:pPr>
  </w:style>
  <w:style w:type="character" w:styleId="UnresolvedMention">
    <w:name w:val="Unresolved Mention"/>
    <w:basedOn w:val="DefaultParagraphFont"/>
    <w:uiPriority w:val="99"/>
    <w:semiHidden/>
    <w:unhideWhenUsed/>
    <w:rsid w:val="003631A8"/>
    <w:rPr>
      <w:color w:val="605E5C"/>
      <w:shd w:val="clear" w:color="auto" w:fill="E1DFDD"/>
    </w:rPr>
  </w:style>
  <w:style w:type="paragraph" w:customStyle="1" w:styleId="DefaultText">
    <w:name w:val="Default Text"/>
    <w:basedOn w:val="Normal"/>
    <w:link w:val="DefaultTextChar"/>
    <w:rsid w:val="006A73D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6A73D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A73D5"/>
  </w:style>
  <w:style w:type="character" w:styleId="CommentReference">
    <w:name w:val="annotation reference"/>
    <w:basedOn w:val="DefaultParagraphFont"/>
    <w:uiPriority w:val="99"/>
    <w:semiHidden/>
    <w:unhideWhenUsed/>
    <w:rsid w:val="006A73D5"/>
    <w:rPr>
      <w:sz w:val="16"/>
      <w:szCs w:val="16"/>
    </w:rPr>
  </w:style>
  <w:style w:type="paragraph" w:styleId="CommentText">
    <w:name w:val="annotation text"/>
    <w:basedOn w:val="Normal"/>
    <w:link w:val="CommentTextChar"/>
    <w:uiPriority w:val="99"/>
    <w:unhideWhenUsed/>
    <w:rsid w:val="006A73D5"/>
    <w:pPr>
      <w:spacing w:line="240" w:lineRule="auto"/>
    </w:pPr>
    <w:rPr>
      <w:sz w:val="20"/>
      <w:szCs w:val="20"/>
    </w:rPr>
  </w:style>
  <w:style w:type="character" w:customStyle="1" w:styleId="CommentTextChar">
    <w:name w:val="Comment Text Char"/>
    <w:basedOn w:val="DefaultParagraphFont"/>
    <w:link w:val="CommentText"/>
    <w:uiPriority w:val="99"/>
    <w:rsid w:val="006A73D5"/>
    <w:rPr>
      <w:sz w:val="20"/>
      <w:szCs w:val="20"/>
    </w:rPr>
  </w:style>
  <w:style w:type="paragraph" w:styleId="CommentSubject">
    <w:name w:val="annotation subject"/>
    <w:basedOn w:val="CommentText"/>
    <w:next w:val="CommentText"/>
    <w:link w:val="CommentSubjectChar"/>
    <w:uiPriority w:val="99"/>
    <w:semiHidden/>
    <w:unhideWhenUsed/>
    <w:rsid w:val="006A73D5"/>
    <w:rPr>
      <w:b/>
      <w:bCs/>
    </w:rPr>
  </w:style>
  <w:style w:type="character" w:customStyle="1" w:styleId="CommentSubjectChar">
    <w:name w:val="Comment Subject Char"/>
    <w:basedOn w:val="CommentTextChar"/>
    <w:link w:val="CommentSubject"/>
    <w:uiPriority w:val="99"/>
    <w:semiHidden/>
    <w:rsid w:val="006A73D5"/>
    <w:rPr>
      <w:b/>
      <w:bCs/>
      <w:sz w:val="20"/>
      <w:szCs w:val="20"/>
    </w:rPr>
  </w:style>
  <w:style w:type="paragraph" w:styleId="Revision">
    <w:name w:val="Revision"/>
    <w:hidden/>
    <w:uiPriority w:val="99"/>
    <w:semiHidden/>
    <w:rsid w:val="001D1077"/>
    <w:pPr>
      <w:spacing w:after="0" w:line="240" w:lineRule="auto"/>
    </w:pPr>
  </w:style>
  <w:style w:type="paragraph" w:styleId="NormalWeb">
    <w:name w:val="Normal (Web)"/>
    <w:basedOn w:val="Normal"/>
    <w:uiPriority w:val="99"/>
    <w:semiHidden/>
    <w:unhideWhenUsed/>
    <w:rsid w:val="008A3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FF5"/>
    <w:rPr>
      <w:b/>
      <w:bCs/>
    </w:rPr>
  </w:style>
  <w:style w:type="table" w:styleId="TableGrid">
    <w:name w:val="Table Grid"/>
    <w:basedOn w:val="TableNormal"/>
    <w:rsid w:val="0070519B"/>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E14A9C"/>
  </w:style>
  <w:style w:type="character" w:customStyle="1" w:styleId="Heading2Char">
    <w:name w:val="Heading 2 Char"/>
    <w:basedOn w:val="DefaultParagraphFont"/>
    <w:link w:val="Heading2"/>
    <w:rsid w:val="009D04F2"/>
    <w:rPr>
      <w:rFonts w:ascii="Arial" w:eastAsia="Times New Roman" w:hAnsi="Arial" w:cs="Arial"/>
      <w:b/>
      <w:bCs/>
      <w:sz w:val="24"/>
      <w:szCs w:val="24"/>
    </w:rPr>
  </w:style>
  <w:style w:type="character" w:styleId="FollowedHyperlink">
    <w:name w:val="FollowedHyperlink"/>
    <w:basedOn w:val="DefaultParagraphFont"/>
    <w:uiPriority w:val="99"/>
    <w:semiHidden/>
    <w:unhideWhenUsed/>
    <w:rsid w:val="009B7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0977">
      <w:bodyDiv w:val="1"/>
      <w:marLeft w:val="0"/>
      <w:marRight w:val="0"/>
      <w:marTop w:val="0"/>
      <w:marBottom w:val="0"/>
      <w:divBdr>
        <w:top w:val="none" w:sz="0" w:space="0" w:color="auto"/>
        <w:left w:val="none" w:sz="0" w:space="0" w:color="auto"/>
        <w:bottom w:val="none" w:sz="0" w:space="0" w:color="auto"/>
        <w:right w:val="none" w:sz="0" w:space="0" w:color="auto"/>
      </w:divBdr>
    </w:div>
    <w:div w:id="1076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nestate.zoom.us/meeting/register/tZUofu2trzIrHdHbR0S92n7UD5gKrxnYJjTh" TargetMode="External"/><Relationship Id="rId18" Type="http://schemas.openxmlformats.org/officeDocument/2006/relationships/hyperlink" Target="https://www.maine.gov/future/sites/maine.gov.future/files/inline-files/CAG2024-4-ProgramStatement_FINAL.docx" TargetMode="External"/><Relationship Id="rId26" Type="http://schemas.openxmlformats.org/officeDocument/2006/relationships/hyperlink" Target="https://me.accessgov.com/governor/Forms/Page/governor/mcrp/" TargetMode="External"/><Relationship Id="rId3" Type="http://schemas.openxmlformats.org/officeDocument/2006/relationships/customXml" Target="../customXml/item3.xml"/><Relationship Id="rId21" Type="http://schemas.openxmlformats.org/officeDocument/2006/relationships/hyperlink" Target="https://www.maine.gov/future/climate/community-resilience-partnersh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hley.krulik@maine.gov" TargetMode="External"/><Relationship Id="rId17" Type="http://schemas.openxmlformats.org/officeDocument/2006/relationships/hyperlink" Target="https://www.maine.gov/future/climate/community-resilience-partnership/support" TargetMode="External"/><Relationship Id="rId25" Type="http://schemas.openxmlformats.org/officeDocument/2006/relationships/hyperlink" Target="https://www.maine.gov/future/sites/maine.gov.future/files/inline-files/List%20of%20Community%20Actions_2023-11-02_0.xls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ine.gov/future/climate/community-resilience-partnership" TargetMode="External"/><Relationship Id="rId20" Type="http://schemas.openxmlformats.org/officeDocument/2006/relationships/hyperlink" Target="mailto:ashley.krulik@maine.gov" TargetMode="External"/><Relationship Id="rId29" Type="http://schemas.openxmlformats.org/officeDocument/2006/relationships/hyperlink" Target="https://www.maine.gov/future/climate/community-resilience-partner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gov/future/climate/community-resilience-partnership" TargetMode="External"/><Relationship Id="rId24" Type="http://schemas.openxmlformats.org/officeDocument/2006/relationships/hyperlink" Target="https://www.maine.gov/future/sites/maine.gov.future/files/inline-files/Community%20Resilience%20Self-Evaluation_2023-06-14_0.docx" TargetMode="External"/><Relationship Id="rId32"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maine.gov/future/climate/community-resilience-partnership/support" TargetMode="External"/><Relationship Id="rId28" Type="http://schemas.openxmlformats.org/officeDocument/2006/relationships/hyperlink" Target="mailto:ashley.krulik@maine.gov" TargetMode="External"/><Relationship Id="rId10" Type="http://schemas.openxmlformats.org/officeDocument/2006/relationships/endnotes" Target="endnotes.xml"/><Relationship Id="rId19" Type="http://schemas.openxmlformats.org/officeDocument/2006/relationships/hyperlink" Target="https://www.maine.gov/future/sites/maine.gov.future/files/inline-files/SVI%20Communities%20Map%20and%20List_2021-12-01_1.pdf"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future/climate/community-resilience-partnership" TargetMode="External"/><Relationship Id="rId22" Type="http://schemas.openxmlformats.org/officeDocument/2006/relationships/hyperlink" Target="https://www.maine.gov/future/sites/maine.gov.future/files/inline-files/SVI%20Communities%20Map%20and%20List_2021-12-01_1.pdf" TargetMode="External"/><Relationship Id="rId27" Type="http://schemas.openxmlformats.org/officeDocument/2006/relationships/hyperlink" Target="https://www.maine.gov/future/sites/maine.gov.future/files/inline-files/SVI%20Communities%20Map%20and%20List_2021-12-01_1.pdf" TargetMode="External"/><Relationship Id="rId30" Type="http://schemas.openxmlformats.org/officeDocument/2006/relationships/hyperlink" Target="https://www.maine.gov/future/climate/community-resilience-partnersh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D3879D1B9CE4380FBB16293F54970" ma:contentTypeVersion="19" ma:contentTypeDescription="Create a new document." ma:contentTypeScope="" ma:versionID="96067cb550aa74a5529bbcf7154135ee">
  <xsd:schema xmlns:xsd="http://www.w3.org/2001/XMLSchema" xmlns:xs="http://www.w3.org/2001/XMLSchema" xmlns:p="http://schemas.microsoft.com/office/2006/metadata/properties" xmlns:ns1="http://schemas.microsoft.com/sharepoint/v3" xmlns:ns2="b0cbb879-7dbf-4ec6-b582-a1fc135e6484" xmlns:ns3="bf5db4fe-edfd-4879-9dd4-4c15e2ca2a7a" targetNamespace="http://schemas.microsoft.com/office/2006/metadata/properties" ma:root="true" ma:fieldsID="b7b219bfd2ebf65ad4fbe6f13b56503a" ns1:_="" ns2:_="" ns3:_="">
    <xsd:import namespace="http://schemas.microsoft.com/sharepoint/v3"/>
    <xsd:import namespace="b0cbb879-7dbf-4ec6-b582-a1fc135e6484"/>
    <xsd:import namespace="bf5db4fe-edfd-4879-9dd4-4c15e2ca2a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bb879-7dbf-4ec6-b582-a1fc135e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db4fe-edfd-4879-9dd4-4c15e2ca2a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18e99d-8137-4a99-822d-efa562442bb9}" ma:internalName="TaxCatchAll" ma:showField="CatchAllData" ma:web="bf5db4fe-edfd-4879-9dd4-4c15e2ca2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0cbb879-7dbf-4ec6-b582-a1fc135e6484">
      <Terms xmlns="http://schemas.microsoft.com/office/infopath/2007/PartnerControls"/>
    </lcf76f155ced4ddcb4097134ff3c332f>
    <TaxCatchAll xmlns="bf5db4fe-edfd-4879-9dd4-4c15e2ca2a7a" xsi:nil="true"/>
    <_ip_UnifiedCompliancePolicyProperties xmlns="http://schemas.microsoft.com/sharepoint/v3" xsi:nil="true"/>
    <SharedWithUsers xmlns="bf5db4fe-edfd-4879-9dd4-4c15e2ca2a7a">
      <UserInfo>
        <DisplayName>Ambrette, Brian</DisplayName>
        <AccountId>30</AccountId>
        <AccountType/>
      </UserInfo>
      <UserInfo>
        <DisplayName>Curran, Sarah</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DB480-95DF-44E6-B9AA-C094C2ADA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cbb879-7dbf-4ec6-b582-a1fc135e6484"/>
    <ds:schemaRef ds:uri="bf5db4fe-edfd-4879-9dd4-4c15e2ca2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D63BF-C99F-487D-ACEF-562FACE03BFD}">
  <ds:schemaRefs>
    <ds:schemaRef ds:uri="http://schemas.microsoft.com/office/2006/metadata/properties"/>
    <ds:schemaRef ds:uri="http://schemas.microsoft.com/office/infopath/2007/PartnerControls"/>
    <ds:schemaRef ds:uri="http://schemas.microsoft.com/sharepoint/v3"/>
    <ds:schemaRef ds:uri="b0cbb879-7dbf-4ec6-b582-a1fc135e6484"/>
    <ds:schemaRef ds:uri="bf5db4fe-edfd-4879-9dd4-4c15e2ca2a7a"/>
  </ds:schemaRefs>
</ds:datastoreItem>
</file>

<file path=customXml/itemProps3.xml><?xml version="1.0" encoding="utf-8"?>
<ds:datastoreItem xmlns:ds="http://schemas.openxmlformats.org/officeDocument/2006/customXml" ds:itemID="{351467FC-61DB-47E7-9C9E-13F57866CFE1}">
  <ds:schemaRefs>
    <ds:schemaRef ds:uri="http://schemas.openxmlformats.org/officeDocument/2006/bibliography"/>
  </ds:schemaRefs>
</ds:datastoreItem>
</file>

<file path=customXml/itemProps4.xml><?xml version="1.0" encoding="utf-8"?>
<ds:datastoreItem xmlns:ds="http://schemas.openxmlformats.org/officeDocument/2006/customXml" ds:itemID="{472AEB3A-C1AE-48FD-B521-9722AF737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13</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24804</CharactersWithSpaces>
  <SharedDoc>false</SharedDoc>
  <HLinks>
    <vt:vector size="84" baseType="variant">
      <vt:variant>
        <vt:i4>327688</vt:i4>
      </vt:variant>
      <vt:variant>
        <vt:i4>39</vt:i4>
      </vt:variant>
      <vt:variant>
        <vt:i4>0</vt:i4>
      </vt:variant>
      <vt:variant>
        <vt:i4>5</vt:i4>
      </vt:variant>
      <vt:variant>
        <vt:lpwstr>https://www.maine.gov/future/climate/community-resilience-partnership</vt:lpwstr>
      </vt:variant>
      <vt:variant>
        <vt:lpwstr/>
      </vt:variant>
      <vt:variant>
        <vt:i4>327688</vt:i4>
      </vt:variant>
      <vt:variant>
        <vt:i4>36</vt:i4>
      </vt:variant>
      <vt:variant>
        <vt:i4>0</vt:i4>
      </vt:variant>
      <vt:variant>
        <vt:i4>5</vt:i4>
      </vt:variant>
      <vt:variant>
        <vt:lpwstr>https://www.maine.gov/future/climate/community-resilience-partnership</vt:lpwstr>
      </vt:variant>
      <vt:variant>
        <vt:lpwstr/>
      </vt:variant>
      <vt:variant>
        <vt:i4>2424917</vt:i4>
      </vt:variant>
      <vt:variant>
        <vt:i4>33</vt:i4>
      </vt:variant>
      <vt:variant>
        <vt:i4>0</vt:i4>
      </vt:variant>
      <vt:variant>
        <vt:i4>5</vt:i4>
      </vt:variant>
      <vt:variant>
        <vt:lpwstr>mailto:Ashley.krulik@maine.gov</vt:lpwstr>
      </vt:variant>
      <vt:variant>
        <vt:lpwstr/>
      </vt:variant>
      <vt:variant>
        <vt:i4>8257638</vt:i4>
      </vt:variant>
      <vt:variant>
        <vt:i4>30</vt:i4>
      </vt:variant>
      <vt:variant>
        <vt:i4>0</vt:i4>
      </vt:variant>
      <vt:variant>
        <vt:i4>5</vt:i4>
      </vt:variant>
      <vt:variant>
        <vt:lpwstr>https://www.maine.gov/future/sites/maine.gov.future/files/inline-files/SVI Communities Map and List_2021-12-01_1.pdf</vt:lpwstr>
      </vt:variant>
      <vt:variant>
        <vt:lpwstr/>
      </vt:variant>
      <vt:variant>
        <vt:i4>2818171</vt:i4>
      </vt:variant>
      <vt:variant>
        <vt:i4>27</vt:i4>
      </vt:variant>
      <vt:variant>
        <vt:i4>0</vt:i4>
      </vt:variant>
      <vt:variant>
        <vt:i4>5</vt:i4>
      </vt:variant>
      <vt:variant>
        <vt:lpwstr>https://www.maine.gov/future/climate/community-resilience-partnership/join</vt:lpwstr>
      </vt:variant>
      <vt:variant>
        <vt:lpwstr/>
      </vt:variant>
      <vt:variant>
        <vt:i4>2818171</vt:i4>
      </vt:variant>
      <vt:variant>
        <vt:i4>24</vt:i4>
      </vt:variant>
      <vt:variant>
        <vt:i4>0</vt:i4>
      </vt:variant>
      <vt:variant>
        <vt:i4>5</vt:i4>
      </vt:variant>
      <vt:variant>
        <vt:lpwstr>https://www.maine.gov/future/climate/community-resilience-partnership/join</vt:lpwstr>
      </vt:variant>
      <vt:variant>
        <vt:lpwstr/>
      </vt:variant>
      <vt:variant>
        <vt:i4>2818171</vt:i4>
      </vt:variant>
      <vt:variant>
        <vt:i4>21</vt:i4>
      </vt:variant>
      <vt:variant>
        <vt:i4>0</vt:i4>
      </vt:variant>
      <vt:variant>
        <vt:i4>5</vt:i4>
      </vt:variant>
      <vt:variant>
        <vt:lpwstr>https://www.maine.gov/future/climate/community-resilience-partnership/join</vt:lpwstr>
      </vt:variant>
      <vt:variant>
        <vt:lpwstr/>
      </vt:variant>
      <vt:variant>
        <vt:i4>8257638</vt:i4>
      </vt:variant>
      <vt:variant>
        <vt:i4>18</vt:i4>
      </vt:variant>
      <vt:variant>
        <vt:i4>0</vt:i4>
      </vt:variant>
      <vt:variant>
        <vt:i4>5</vt:i4>
      </vt:variant>
      <vt:variant>
        <vt:lpwstr>https://www.maine.gov/future/sites/maine.gov.future/files/inline-files/SVI Communities Map and List_2021-12-01_1.pdf</vt:lpwstr>
      </vt:variant>
      <vt:variant>
        <vt:lpwstr/>
      </vt:variant>
      <vt:variant>
        <vt:i4>327688</vt:i4>
      </vt:variant>
      <vt:variant>
        <vt:i4>15</vt:i4>
      </vt:variant>
      <vt:variant>
        <vt:i4>0</vt:i4>
      </vt:variant>
      <vt:variant>
        <vt:i4>5</vt:i4>
      </vt:variant>
      <vt:variant>
        <vt:lpwstr>https://www.maine.gov/future/climate/community-resilience-partnership</vt:lpwstr>
      </vt:variant>
      <vt:variant>
        <vt:lpwstr/>
      </vt:variant>
      <vt:variant>
        <vt:i4>2424917</vt:i4>
      </vt:variant>
      <vt:variant>
        <vt:i4>12</vt:i4>
      </vt:variant>
      <vt:variant>
        <vt:i4>0</vt:i4>
      </vt:variant>
      <vt:variant>
        <vt:i4>5</vt:i4>
      </vt:variant>
      <vt:variant>
        <vt:lpwstr>mailto:ashley.krulik@maine.gov</vt:lpwstr>
      </vt:variant>
      <vt:variant>
        <vt:lpwstr/>
      </vt:variant>
      <vt:variant>
        <vt:i4>8257638</vt:i4>
      </vt:variant>
      <vt:variant>
        <vt:i4>9</vt:i4>
      </vt:variant>
      <vt:variant>
        <vt:i4>0</vt:i4>
      </vt:variant>
      <vt:variant>
        <vt:i4>5</vt:i4>
      </vt:variant>
      <vt:variant>
        <vt:lpwstr>https://www.maine.gov/future/sites/maine.gov.future/files/inline-files/SVI Communities Map and List_2021-12-01_1.pdf</vt:lpwstr>
      </vt:variant>
      <vt:variant>
        <vt:lpwstr/>
      </vt:variant>
      <vt:variant>
        <vt:i4>2818171</vt:i4>
      </vt:variant>
      <vt:variant>
        <vt:i4>6</vt:i4>
      </vt:variant>
      <vt:variant>
        <vt:i4>0</vt:i4>
      </vt:variant>
      <vt:variant>
        <vt:i4>5</vt:i4>
      </vt:variant>
      <vt:variant>
        <vt:lpwstr>https://www.maine.gov/future/climate/community-resilience-partnership/join</vt:lpwstr>
      </vt:variant>
      <vt:variant>
        <vt:lpwstr/>
      </vt:variant>
      <vt:variant>
        <vt:i4>4521994</vt:i4>
      </vt:variant>
      <vt:variant>
        <vt:i4>3</vt:i4>
      </vt:variant>
      <vt:variant>
        <vt:i4>0</vt:i4>
      </vt:variant>
      <vt:variant>
        <vt:i4>5</vt:i4>
      </vt:variant>
      <vt:variant>
        <vt:lpwstr>https://www.maine.gov/future/climate/community-resilience-partnership/grants</vt:lpwstr>
      </vt:variant>
      <vt:variant>
        <vt:lpwstr/>
      </vt:variant>
      <vt:variant>
        <vt:i4>2424917</vt:i4>
      </vt:variant>
      <vt:variant>
        <vt:i4>0</vt:i4>
      </vt:variant>
      <vt:variant>
        <vt:i4>0</vt:i4>
      </vt:variant>
      <vt:variant>
        <vt:i4>5</vt:i4>
      </vt:variant>
      <vt:variant>
        <vt:lpwstr>mailto:ashley.krulik@maine.gov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Krulik, Ashley</dc:creator>
  <cp:keywords/>
  <dc:description/>
  <cp:lastModifiedBy>Krulik, Ashley</cp:lastModifiedBy>
  <cp:revision>23</cp:revision>
  <dcterms:created xsi:type="dcterms:W3CDTF">2023-11-28T17:03:00Z</dcterms:created>
  <dcterms:modified xsi:type="dcterms:W3CDTF">2023-12-07T21:05:00Z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0x0101007DCD3879D1B9CE4380FBB16293F54970</vt:lpwstr>
  </property>
  <property fmtid="{D5CDD505-2E9C-101B-9397-08002B2CF9AE}" pid="3" name="MediaServiceImageTags">
    <vt:lpwstr/>
  </property>
</Properties>
</file>