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rsidR="002466F5" w:rsidRPr="002466F5" w:rsidRDefault="002466F5" w:rsidP="002466F5">
      <w:pPr>
        <w:overflowPunct/>
        <w:textAlignment w:val="auto"/>
        <w:rPr>
          <w:b/>
          <w:bCs/>
          <w:u w:val="words"/>
        </w:rPr>
      </w:pPr>
    </w:p>
    <w:p w:rsidR="002466F5" w:rsidRPr="002466F5" w:rsidRDefault="002466F5" w:rsidP="002466F5">
      <w:pPr>
        <w:overflowPunct/>
        <w:textAlignment w:val="auto"/>
        <w:rPr>
          <w:b/>
          <w:bCs/>
          <w:u w:val="words"/>
        </w:rPr>
      </w:pPr>
    </w:p>
    <w:p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rsidR="002C7B5C" w:rsidRPr="0091663B" w:rsidRDefault="002C7B5C" w:rsidP="002C7B5C">
      <w:pPr>
        <w:jc w:val="center"/>
        <w:rPr>
          <w:rFonts w:ascii="Arial Narrow" w:hAnsi="Arial Narrow"/>
          <w:sz w:val="24"/>
          <w:szCs w:val="24"/>
        </w:rPr>
      </w:pPr>
    </w:p>
    <w:p w:rsidR="002C7B5C" w:rsidRPr="00C772A2" w:rsidRDefault="005E33FD" w:rsidP="00C772A2">
      <w:pPr>
        <w:jc w:val="center"/>
        <w:rPr>
          <w:rFonts w:ascii="Arial Narrow" w:hAnsi="Arial Narrow"/>
          <w:b/>
          <w:sz w:val="24"/>
          <w:szCs w:val="24"/>
        </w:rPr>
      </w:pPr>
      <w:r w:rsidRPr="00D06942">
        <w:rPr>
          <w:rFonts w:ascii="Arial Narrow" w:hAnsi="Arial Narrow"/>
          <w:b/>
          <w:sz w:val="24"/>
          <w:szCs w:val="24"/>
        </w:rPr>
        <w:t>Core</w:t>
      </w:r>
      <w:r w:rsidR="004044FE" w:rsidRPr="00C772A2">
        <w:rPr>
          <w:rFonts w:ascii="Arial Narrow" w:hAnsi="Arial Narrow"/>
          <w:b/>
          <w:sz w:val="24"/>
          <w:szCs w:val="24"/>
        </w:rPr>
        <w:t xml:space="preserve"> </w:t>
      </w:r>
      <w:r w:rsidR="009C32E7" w:rsidRPr="00C772A2">
        <w:rPr>
          <w:rFonts w:ascii="Arial Narrow" w:hAnsi="Arial Narrow"/>
          <w:b/>
          <w:sz w:val="24"/>
          <w:szCs w:val="24"/>
        </w:rPr>
        <w:t>C</w:t>
      </w:r>
      <w:r w:rsidR="00C96830" w:rsidRPr="00C772A2">
        <w:rPr>
          <w:rFonts w:ascii="Arial Narrow" w:hAnsi="Arial Narrow"/>
          <w:b/>
          <w:sz w:val="24"/>
          <w:szCs w:val="24"/>
        </w:rPr>
        <w:t>onsulting</w:t>
      </w:r>
      <w:r w:rsidR="009C32E7" w:rsidRPr="00C772A2">
        <w:rPr>
          <w:rFonts w:ascii="Arial Narrow" w:hAnsi="Arial Narrow"/>
          <w:b/>
          <w:sz w:val="24"/>
          <w:szCs w:val="24"/>
        </w:rPr>
        <w:t xml:space="preserve"> S</w:t>
      </w:r>
      <w:r w:rsidR="00C96830" w:rsidRPr="00C772A2">
        <w:rPr>
          <w:rFonts w:ascii="Arial Narrow" w:hAnsi="Arial Narrow"/>
          <w:b/>
          <w:sz w:val="24"/>
          <w:szCs w:val="24"/>
        </w:rPr>
        <w:t>ervices</w:t>
      </w:r>
    </w:p>
    <w:p w:rsidR="00162A7E" w:rsidRPr="00162A7E" w:rsidRDefault="00162A7E" w:rsidP="00162A7E">
      <w:pPr>
        <w:overflowPunct/>
        <w:textAlignment w:val="auto"/>
        <w:rPr>
          <w:sz w:val="24"/>
          <w:szCs w:val="24"/>
        </w:rPr>
      </w:pPr>
    </w:p>
    <w:p w:rsidR="00162A7E" w:rsidRPr="00162A7E" w:rsidRDefault="00162A7E" w:rsidP="00162A7E">
      <w:pPr>
        <w:overflowPunct/>
        <w:textAlignment w:val="auto"/>
        <w:rPr>
          <w:sz w:val="24"/>
        </w:rPr>
      </w:pPr>
    </w:p>
    <w:p w:rsidR="0032350A" w:rsidRPr="008B2DF6" w:rsidRDefault="00162A7E" w:rsidP="008B2DF6">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7E50CF">
        <w:rPr>
          <w:b/>
          <w:i/>
          <w:sz w:val="24"/>
          <w:szCs w:val="24"/>
          <w:u w:val="single"/>
        </w:rPr>
        <w:fldChar w:fldCharType="begin">
          <w:ffData>
            <w:name w:val=""/>
            <w:enabled/>
            <w:calcOnExit w:val="0"/>
            <w:textInput>
              <w:default w:val="insert contracting entity name"/>
            </w:textInput>
          </w:ffData>
        </w:fldChar>
      </w:r>
      <w:r w:rsidR="007E50CF">
        <w:rPr>
          <w:b/>
          <w:i/>
          <w:sz w:val="24"/>
          <w:szCs w:val="24"/>
          <w:u w:val="single"/>
        </w:rPr>
        <w:instrText xml:space="preserve"> FORMTEXT </w:instrText>
      </w:r>
      <w:r w:rsidR="007E50CF">
        <w:rPr>
          <w:b/>
          <w:i/>
          <w:sz w:val="24"/>
          <w:szCs w:val="24"/>
          <w:u w:val="single"/>
        </w:rPr>
      </w:r>
      <w:r w:rsidR="007E50CF">
        <w:rPr>
          <w:b/>
          <w:i/>
          <w:sz w:val="24"/>
          <w:szCs w:val="24"/>
          <w:u w:val="single"/>
        </w:rPr>
        <w:fldChar w:fldCharType="separate"/>
      </w:r>
      <w:bookmarkStart w:id="0" w:name="_GoBack"/>
      <w:r w:rsidR="007E50CF">
        <w:rPr>
          <w:b/>
          <w:i/>
          <w:noProof/>
          <w:sz w:val="24"/>
          <w:szCs w:val="24"/>
          <w:u w:val="single"/>
        </w:rPr>
        <w:t>insert contracting entity name</w:t>
      </w:r>
      <w:bookmarkEnd w:id="0"/>
      <w:r w:rsidR="007E50CF">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1"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1"/>
      <w:r w:rsidR="009D6803" w:rsidRPr="009D6803">
        <w:rPr>
          <w:sz w:val="24"/>
          <w:szCs w:val="24"/>
        </w:rPr>
        <w:t>,</w:t>
      </w:r>
      <w:r w:rsidRPr="009D6803">
        <w:rPr>
          <w:bCs/>
          <w:iCs/>
          <w:sz w:val="24"/>
          <w:szCs w:val="24"/>
        </w:rPr>
        <w:t xml:space="preserve"> </w:t>
      </w:r>
      <w:r w:rsidRPr="00162A7E">
        <w:rPr>
          <w:sz w:val="24"/>
          <w:szCs w:val="24"/>
        </w:rPr>
        <w:t xml:space="preserve">hereinafter </w:t>
      </w:r>
      <w:r w:rsidRPr="008B2DF6">
        <w:rPr>
          <w:sz w:val="24"/>
          <w:szCs w:val="24"/>
        </w:rPr>
        <w:t xml:space="preserve">called the </w:t>
      </w:r>
      <w:r w:rsidR="0032350A" w:rsidRPr="008B2DF6">
        <w:rPr>
          <w:b/>
          <w:i/>
          <w:sz w:val="24"/>
          <w:szCs w:val="24"/>
        </w:rPr>
        <w:t>Consultant</w:t>
      </w:r>
      <w:r w:rsidR="002C256B" w:rsidRPr="008B2DF6">
        <w:rPr>
          <w:sz w:val="24"/>
          <w:szCs w:val="24"/>
        </w:rPr>
        <w:t>.</w:t>
      </w:r>
      <w:r w:rsidR="008B2DF6">
        <w:rPr>
          <w:sz w:val="24"/>
          <w:szCs w:val="24"/>
        </w:rPr>
        <w:t xml:space="preserve">  </w:t>
      </w:r>
      <w:r w:rsidR="0032350A" w:rsidRPr="008B2DF6">
        <w:rPr>
          <w:i/>
          <w:sz w:val="24"/>
          <w:szCs w:val="24"/>
        </w:rPr>
        <w:t xml:space="preserve">(The term "Consultant" means the </w:t>
      </w:r>
      <w:r w:rsidR="000459F2" w:rsidRPr="008B2DF6">
        <w:rPr>
          <w:i/>
          <w:sz w:val="24"/>
          <w:szCs w:val="24"/>
        </w:rPr>
        <w:t>Architect</w:t>
      </w:r>
      <w:r w:rsidR="0032350A" w:rsidRPr="008B2DF6">
        <w:rPr>
          <w:i/>
          <w:sz w:val="24"/>
          <w:szCs w:val="24"/>
        </w:rPr>
        <w:t xml:space="preserve"> or Engineer </w:t>
      </w:r>
      <w:r w:rsidR="009D6803" w:rsidRPr="008B2DF6">
        <w:rPr>
          <w:i/>
          <w:sz w:val="24"/>
          <w:szCs w:val="24"/>
        </w:rPr>
        <w:t xml:space="preserve">individual or </w:t>
      </w:r>
      <w:r w:rsidR="0032350A" w:rsidRPr="008B2DF6">
        <w:rPr>
          <w:i/>
          <w:sz w:val="24"/>
          <w:szCs w:val="24"/>
        </w:rPr>
        <w:t>firm acting as the Professional-of-Record.)</w:t>
      </w:r>
    </w:p>
    <w:p w:rsidR="006B5CE9" w:rsidRPr="008B2DF6" w:rsidRDefault="006B5CE9" w:rsidP="006B5CE9">
      <w:pPr>
        <w:overflowPunct/>
        <w:textAlignment w:val="auto"/>
        <w:rPr>
          <w:sz w:val="24"/>
          <w:szCs w:val="24"/>
        </w:rPr>
      </w:pPr>
    </w:p>
    <w:p w:rsidR="006B5CE9" w:rsidRPr="006B5CE9" w:rsidRDefault="00D520EA" w:rsidP="006B5CE9">
      <w:pPr>
        <w:overflowPunct/>
        <w:autoSpaceDE/>
        <w:autoSpaceDN/>
        <w:adjustRightInd/>
        <w:textAlignment w:val="auto"/>
        <w:rPr>
          <w:sz w:val="24"/>
          <w:szCs w:val="24"/>
        </w:rPr>
      </w:pPr>
      <w:r>
        <w:rPr>
          <w:b/>
          <w:i/>
          <w:sz w:val="24"/>
          <w:szCs w:val="24"/>
          <w:u w:val="single"/>
        </w:rPr>
        <w:fldChar w:fldCharType="begin">
          <w:ffData>
            <w:name w:val=""/>
            <w:enabled/>
            <w:calcOnExit w:val="0"/>
            <w:ddList>
              <w:listEntry w:val="A Request for Qualifications and interviews"/>
              <w:listEntry w:val="The Professional Services Prequalification List"/>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006B5CE9" w:rsidRPr="006B5CE9">
        <w:rPr>
          <w:sz w:val="24"/>
          <w:szCs w:val="24"/>
        </w:rPr>
        <w:t xml:space="preserve"> was the process used for the selection of the Consultant.  An RFQ may be used for any project.  The Professional Services Prequalification List protocol requires all Consultant fees for the entire project to not exceed $25,000.</w:t>
      </w:r>
    </w:p>
    <w:p w:rsidR="0032350A" w:rsidRPr="00304373" w:rsidRDefault="0032350A" w:rsidP="0032350A">
      <w:pPr>
        <w:overflowPunct/>
        <w:textAlignment w:val="auto"/>
        <w:rPr>
          <w:sz w:val="24"/>
          <w:szCs w:val="24"/>
        </w:rPr>
      </w:pPr>
    </w:p>
    <w:p w:rsidR="0032350A" w:rsidRPr="0032350A" w:rsidRDefault="00795997" w:rsidP="0032350A">
      <w:pPr>
        <w:overflowPunct/>
        <w:textAlignment w:val="auto"/>
        <w:rPr>
          <w:b/>
          <w:i/>
          <w:sz w:val="24"/>
          <w:szCs w:val="24"/>
        </w:rPr>
      </w:pPr>
      <w:r>
        <w:rPr>
          <w:sz w:val="24"/>
          <w:szCs w:val="24"/>
        </w:rPr>
        <w:t>BREM</w:t>
      </w:r>
      <w:r w:rsidR="0032350A" w:rsidRPr="002C7C4E">
        <w:rPr>
          <w:sz w:val="24"/>
          <w:szCs w:val="24"/>
        </w:rPr>
        <w:t xml:space="preserve"> Project No.:</w:t>
      </w:r>
      <w:r w:rsidR="007B5610">
        <w:rPr>
          <w:sz w:val="24"/>
          <w:szCs w:val="24"/>
        </w:rPr>
        <w:t xml:space="preserve"> </w:t>
      </w:r>
      <w:r w:rsidR="005E7494">
        <w:rPr>
          <w:b/>
          <w:i/>
          <w:sz w:val="24"/>
          <w:szCs w:val="24"/>
          <w:u w:val="single"/>
        </w:rPr>
        <w:fldChar w:fldCharType="begin">
          <w:ffData>
            <w:name w:val=""/>
            <w:enabled/>
            <w:calcOnExit w:val="0"/>
            <w:textInput>
              <w:default w:val="insert BREM-designated number (not the PIP number) or &quot;none&quot;"/>
            </w:textInput>
          </w:ffData>
        </w:fldChar>
      </w:r>
      <w:r w:rsidR="005E7494">
        <w:rPr>
          <w:b/>
          <w:i/>
          <w:sz w:val="24"/>
          <w:szCs w:val="24"/>
          <w:u w:val="single"/>
        </w:rPr>
        <w:instrText xml:space="preserve"> FORMTEXT </w:instrText>
      </w:r>
      <w:r w:rsidR="005E7494">
        <w:rPr>
          <w:b/>
          <w:i/>
          <w:sz w:val="24"/>
          <w:szCs w:val="24"/>
          <w:u w:val="single"/>
        </w:rPr>
      </w:r>
      <w:r w:rsidR="005E7494">
        <w:rPr>
          <w:b/>
          <w:i/>
          <w:sz w:val="24"/>
          <w:szCs w:val="24"/>
          <w:u w:val="single"/>
        </w:rPr>
        <w:fldChar w:fldCharType="separate"/>
      </w:r>
      <w:r w:rsidR="005E7494">
        <w:rPr>
          <w:b/>
          <w:i/>
          <w:noProof/>
          <w:sz w:val="24"/>
          <w:szCs w:val="24"/>
          <w:u w:val="single"/>
        </w:rPr>
        <w:t>insert BREM-designated number (not the PIP number) or "none"</w:t>
      </w:r>
      <w:r w:rsidR="005E7494">
        <w:rPr>
          <w:b/>
          <w:i/>
          <w:sz w:val="24"/>
          <w:szCs w:val="24"/>
          <w:u w:val="single"/>
        </w:rPr>
        <w:fldChar w:fldCharType="end"/>
      </w:r>
    </w:p>
    <w:p w:rsidR="0032350A" w:rsidRPr="002C7C4E" w:rsidRDefault="0032350A" w:rsidP="0032350A">
      <w:pPr>
        <w:overflowPunct/>
        <w:textAlignment w:val="auto"/>
        <w:rPr>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rsidR="0032350A" w:rsidRPr="0032350A" w:rsidRDefault="0032350A" w:rsidP="0032350A">
      <w:pPr>
        <w:tabs>
          <w:tab w:val="left" w:pos="720"/>
        </w:tabs>
        <w:overflowPunct/>
        <w:autoSpaceDE/>
        <w:autoSpaceDN/>
        <w:adjustRightInd/>
        <w:textAlignment w:val="auto"/>
        <w:rPr>
          <w:sz w:val="24"/>
          <w:szCs w:val="24"/>
        </w:rPr>
      </w:pPr>
    </w:p>
    <w:p w:rsidR="0032350A" w:rsidRDefault="0032350A" w:rsidP="002115F8">
      <w:pPr>
        <w:overflowPunct/>
        <w:textAlignment w:val="auto"/>
        <w:rPr>
          <w:sz w:val="24"/>
          <w:szCs w:val="24"/>
        </w:rPr>
      </w:pPr>
      <w:r w:rsidRPr="0032350A">
        <w:rPr>
          <w:sz w:val="24"/>
          <w:szCs w:val="24"/>
        </w:rPr>
        <w:t>For the following Project:</w:t>
      </w:r>
      <w:bookmarkStart w:id="2" w:name="Text7"/>
      <w:r w:rsidRPr="0032350A">
        <w:rPr>
          <w:sz w:val="24"/>
          <w:szCs w:val="24"/>
        </w:rPr>
        <w:t xml:space="preserve"> </w:t>
      </w:r>
      <w:bookmarkEnd w:id="2"/>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3" w:name="Text8"/>
      <w:r w:rsidRPr="0032350A">
        <w:rPr>
          <w:sz w:val="24"/>
          <w:szCs w:val="24"/>
        </w:rPr>
        <w:t xml:space="preserve"> </w:t>
      </w:r>
      <w:bookmarkEnd w:id="3"/>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4"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4"/>
      <w:r w:rsidRPr="0032350A">
        <w:rPr>
          <w:sz w:val="24"/>
          <w:szCs w:val="24"/>
        </w:rPr>
        <w:t>, Maine.</w:t>
      </w:r>
    </w:p>
    <w:p w:rsidR="0032350A" w:rsidRPr="0032350A" w:rsidRDefault="0032350A" w:rsidP="0032350A">
      <w:pPr>
        <w:overflowPunct/>
        <w:textAlignment w:val="auto"/>
        <w:rPr>
          <w:sz w:val="24"/>
          <w:szCs w:val="24"/>
        </w:rPr>
      </w:pPr>
    </w:p>
    <w:p w:rsidR="00BB75BC" w:rsidRPr="00C46946" w:rsidRDefault="00BB75BC" w:rsidP="00FA35B8">
      <w:pPr>
        <w:pStyle w:val="AIAAgreementBodyText"/>
        <w:tabs>
          <w:tab w:val="clear" w:pos="720"/>
        </w:tabs>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rsidR="002466F5" w:rsidRPr="002466F5" w:rsidRDefault="002466F5" w:rsidP="00FA35B8">
      <w:pPr>
        <w:overflowPunct/>
        <w:textAlignment w:val="auto"/>
        <w:rPr>
          <w:sz w:val="24"/>
          <w:szCs w:val="24"/>
        </w:rPr>
      </w:pPr>
    </w:p>
    <w:p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r w:rsidR="004D4B4F">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4D4B4F">
        <w:rPr>
          <w:b/>
          <w:i/>
          <w:sz w:val="24"/>
          <w:szCs w:val="24"/>
          <w:u w:val="single"/>
        </w:rPr>
        <w:instrText xml:space="preserve"> FORMTEXT </w:instrText>
      </w:r>
      <w:r w:rsidR="004D4B4F">
        <w:rPr>
          <w:b/>
          <w:i/>
          <w:sz w:val="24"/>
          <w:szCs w:val="24"/>
          <w:u w:val="single"/>
        </w:rPr>
      </w:r>
      <w:r w:rsidR="004D4B4F">
        <w:rPr>
          <w:b/>
          <w:i/>
          <w:sz w:val="24"/>
          <w:szCs w:val="24"/>
          <w:u w:val="single"/>
        </w:rPr>
        <w:fldChar w:fldCharType="separate"/>
      </w:r>
      <w:r w:rsidR="004D4B4F">
        <w:rPr>
          <w:b/>
          <w:i/>
          <w:noProof/>
          <w:sz w:val="24"/>
          <w:szCs w:val="24"/>
          <w:u w:val="single"/>
        </w:rPr>
        <w:t>insert text that indicates broadly what services the Consultant will perform (Attachment C contains the details)</w:t>
      </w:r>
      <w:r w:rsidR="004D4B4F">
        <w:rPr>
          <w:b/>
          <w:i/>
          <w:sz w:val="24"/>
          <w:szCs w:val="24"/>
          <w:u w:val="single"/>
        </w:rPr>
        <w:fldChar w:fldCharType="end"/>
      </w:r>
    </w:p>
    <w:p w:rsidR="002C267D" w:rsidRPr="002C267D" w:rsidRDefault="002C267D" w:rsidP="002C267D">
      <w:pPr>
        <w:tabs>
          <w:tab w:val="left" w:pos="720"/>
        </w:tabs>
        <w:overflowPunct/>
        <w:autoSpaceDE/>
        <w:adjustRightInd/>
        <w:textAlignment w:val="auto"/>
        <w:rPr>
          <w:sz w:val="24"/>
          <w:szCs w:val="24"/>
        </w:rPr>
      </w:pPr>
    </w:p>
    <w:p w:rsidR="002C267D" w:rsidRPr="002C267D" w:rsidRDefault="002C267D" w:rsidP="002C267D">
      <w:pPr>
        <w:overflowPunct/>
        <w:autoSpaceDE/>
        <w:adjustRightInd/>
        <w:textAlignment w:val="auto"/>
        <w:rPr>
          <w:sz w:val="24"/>
          <w:szCs w:val="24"/>
        </w:rPr>
      </w:pPr>
      <w:r w:rsidRPr="002C267D">
        <w:rPr>
          <w:sz w:val="24"/>
          <w:szCs w:val="24"/>
        </w:rPr>
        <w:t>Upper limit of Consultant's Compensation including reimbursables: $</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r w:rsidRPr="002C267D">
        <w:rPr>
          <w:sz w:val="24"/>
          <w:szCs w:val="24"/>
        </w:rPr>
        <w:t xml:space="preserve"> (</w:t>
      </w:r>
      <w:r w:rsidR="004A2992">
        <w:rPr>
          <w:sz w:val="24"/>
          <w:szCs w:val="24"/>
        </w:rPr>
        <w:t>from</w:t>
      </w:r>
      <w:r w:rsidRPr="002C267D">
        <w:rPr>
          <w:sz w:val="24"/>
          <w:szCs w:val="24"/>
        </w:rPr>
        <w:t xml:space="preserve"> § 1.1).</w:t>
      </w:r>
    </w:p>
    <w:p w:rsidR="00FF6122" w:rsidRDefault="00FF6122" w:rsidP="00FF6122">
      <w:pPr>
        <w:overflowPunct/>
        <w:autoSpaceDE/>
        <w:autoSpaceDN/>
        <w:adjustRightInd/>
        <w:textAlignment w:val="auto"/>
        <w:rPr>
          <w:sz w:val="24"/>
          <w:szCs w:val="24"/>
        </w:rPr>
      </w:pPr>
    </w:p>
    <w:p w:rsidR="006C19C8" w:rsidRDefault="004A2992" w:rsidP="00FA35B8">
      <w:pPr>
        <w:overflowPunct/>
        <w:autoSpaceDE/>
        <w:autoSpaceDN/>
        <w:adjustRightInd/>
        <w:textAlignment w:val="auto"/>
        <w:rPr>
          <w:i/>
          <w:sz w:val="24"/>
          <w:szCs w:val="24"/>
        </w:rPr>
      </w:pPr>
      <w:r w:rsidRPr="006C19C8">
        <w:rPr>
          <w:i/>
          <w:sz w:val="24"/>
          <w:szCs w:val="24"/>
        </w:rPr>
        <w:t xml:space="preserve">(Use this Core Consulting Services Agreement </w:t>
      </w:r>
      <w:r w:rsidR="006C19C8" w:rsidRPr="006C19C8">
        <w:rPr>
          <w:i/>
          <w:sz w:val="24"/>
          <w:szCs w:val="24"/>
        </w:rPr>
        <w:t xml:space="preserve">when the </w:t>
      </w:r>
      <w:r w:rsidR="00795997">
        <w:rPr>
          <w:i/>
          <w:sz w:val="24"/>
          <w:szCs w:val="24"/>
        </w:rPr>
        <w:t>BREM</w:t>
      </w:r>
      <w:r w:rsidR="006C19C8" w:rsidRPr="006C19C8">
        <w:rPr>
          <w:i/>
          <w:sz w:val="24"/>
          <w:szCs w:val="24"/>
        </w:rPr>
        <w:t xml:space="preserve"> Professional Services Prequalification List is used for procurement of the Consultant</w:t>
      </w:r>
      <w:r w:rsidR="000C7C51">
        <w:rPr>
          <w:i/>
          <w:sz w:val="24"/>
          <w:szCs w:val="24"/>
        </w:rPr>
        <w:t>,</w:t>
      </w:r>
      <w:r w:rsidR="006C19C8" w:rsidRPr="006C19C8">
        <w:rPr>
          <w:i/>
          <w:sz w:val="24"/>
          <w:szCs w:val="24"/>
        </w:rPr>
        <w:t xml:space="preserve"> </w:t>
      </w:r>
      <w:r w:rsidR="00D94BB8">
        <w:rPr>
          <w:i/>
          <w:sz w:val="24"/>
          <w:szCs w:val="24"/>
        </w:rPr>
        <w:t>and other situations</w:t>
      </w:r>
      <w:r w:rsidR="006C19C8" w:rsidRPr="006C19C8">
        <w:rPr>
          <w:i/>
          <w:sz w:val="24"/>
          <w:szCs w:val="24"/>
        </w:rPr>
        <w:t xml:space="preserve"> when the project scope is </w:t>
      </w:r>
      <w:r w:rsidR="00E00A6A">
        <w:rPr>
          <w:i/>
          <w:sz w:val="24"/>
          <w:szCs w:val="24"/>
        </w:rPr>
        <w:t>limited</w:t>
      </w:r>
      <w:r w:rsidRPr="006C19C8">
        <w:rPr>
          <w:i/>
          <w:sz w:val="24"/>
          <w:szCs w:val="24"/>
        </w:rPr>
        <w:t>.)</w:t>
      </w:r>
    </w:p>
    <w:p w:rsidR="00162A7E" w:rsidRPr="00907852" w:rsidRDefault="00907852" w:rsidP="00FA35B8">
      <w:pPr>
        <w:overflowPunct/>
        <w:autoSpaceDE/>
        <w:autoSpaceDN/>
        <w:adjustRightInd/>
        <w:textAlignment w:val="auto"/>
        <w:rPr>
          <w:sz w:val="24"/>
          <w:szCs w:val="24"/>
        </w:rPr>
      </w:pPr>
      <w:r>
        <w:rPr>
          <w:sz w:val="24"/>
          <w:szCs w:val="24"/>
        </w:rPr>
        <w:br w:type="page"/>
      </w: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rsidR="00037F72" w:rsidRPr="00037F72" w:rsidRDefault="00C772A2">
          <w:pPr>
            <w:pStyle w:val="TOC1"/>
            <w:tabs>
              <w:tab w:val="right" w:leader="dot" w:pos="9350"/>
            </w:tabs>
            <w:rPr>
              <w:rFonts w:asciiTheme="minorHAnsi" w:eastAsiaTheme="minorEastAsia" w:hAnsiTheme="minorHAnsi" w:cstheme="minorBidi"/>
              <w:b/>
              <w:noProof/>
              <w:sz w:val="22"/>
              <w:szCs w:val="22"/>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507756344" w:history="1">
            <w:r w:rsidR="00037F72" w:rsidRPr="00037F72">
              <w:rPr>
                <w:rStyle w:val="Hyperlink"/>
                <w:rFonts w:ascii="Arial Narrow" w:hAnsi="Arial Narrow"/>
                <w:b/>
                <w:noProof/>
              </w:rPr>
              <w:t>ARTICLE 1   COMPENSATION AND PAYMENTS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_Toc507756344 \h </w:instrText>
            </w:r>
            <w:r w:rsidR="00037F72" w:rsidRPr="00037F72">
              <w:rPr>
                <w:b/>
                <w:noProof/>
                <w:webHidden/>
              </w:rPr>
            </w:r>
            <w:r w:rsidR="00037F72" w:rsidRPr="00037F72">
              <w:rPr>
                <w:b/>
                <w:noProof/>
                <w:webHidden/>
              </w:rPr>
              <w:fldChar w:fldCharType="separate"/>
            </w:r>
            <w:r w:rsidR="00037F72" w:rsidRPr="00037F72">
              <w:rPr>
                <w:b/>
                <w:noProof/>
                <w:webHidden/>
              </w:rPr>
              <w:t>3</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45" w:history="1">
            <w:r w:rsidR="00037F72" w:rsidRPr="00037F72">
              <w:rPr>
                <w:rStyle w:val="Hyperlink"/>
                <w:rFonts w:ascii="Arial Narrow" w:hAnsi="Arial Narrow"/>
                <w:b/>
                <w:noProof/>
              </w:rPr>
              <w:t>ARTICLE 2   SCHEDULE</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_Toc507756345 \h </w:instrText>
            </w:r>
            <w:r w:rsidR="00037F72" w:rsidRPr="00037F72">
              <w:rPr>
                <w:b/>
                <w:noProof/>
                <w:webHidden/>
              </w:rPr>
            </w:r>
            <w:r w:rsidR="00037F72" w:rsidRPr="00037F72">
              <w:rPr>
                <w:b/>
                <w:noProof/>
                <w:webHidden/>
              </w:rPr>
              <w:fldChar w:fldCharType="separate"/>
            </w:r>
            <w:r w:rsidR="00037F72" w:rsidRPr="00037F72">
              <w:rPr>
                <w:b/>
                <w:noProof/>
                <w:webHidden/>
              </w:rPr>
              <w:t>4</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46" w:history="1">
            <w:r w:rsidR="00037F72" w:rsidRPr="00037F72">
              <w:rPr>
                <w:rStyle w:val="Hyperlink"/>
                <w:rFonts w:ascii="Arial Narrow" w:hAnsi="Arial Narrow"/>
                <w:b/>
                <w:noProof/>
              </w:rPr>
              <w:t>ARTICLE 3   PROJECT TEAM</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_Toc507756346 \h </w:instrText>
            </w:r>
            <w:r w:rsidR="00037F72" w:rsidRPr="00037F72">
              <w:rPr>
                <w:b/>
                <w:noProof/>
                <w:webHidden/>
              </w:rPr>
            </w:r>
            <w:r w:rsidR="00037F72" w:rsidRPr="00037F72">
              <w:rPr>
                <w:b/>
                <w:noProof/>
                <w:webHidden/>
              </w:rPr>
              <w:fldChar w:fldCharType="separate"/>
            </w:r>
            <w:r w:rsidR="00037F72" w:rsidRPr="00037F72">
              <w:rPr>
                <w:b/>
                <w:noProof/>
                <w:webHidden/>
              </w:rPr>
              <w:t>5</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47" w:history="1">
            <w:r w:rsidR="00037F72" w:rsidRPr="00037F72">
              <w:rPr>
                <w:rStyle w:val="Hyperlink"/>
                <w:rFonts w:ascii="Arial Narrow" w:hAnsi="Arial Narrow"/>
                <w:b/>
                <w:noProof/>
              </w:rPr>
              <w:t>ARTICLE 4   CONSULTANT'S RESPONSIBILITIES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_Toc507756347 \h </w:instrText>
            </w:r>
            <w:r w:rsidR="00037F72" w:rsidRPr="00037F72">
              <w:rPr>
                <w:b/>
                <w:noProof/>
                <w:webHidden/>
              </w:rPr>
            </w:r>
            <w:r w:rsidR="00037F72" w:rsidRPr="00037F72">
              <w:rPr>
                <w:b/>
                <w:noProof/>
                <w:webHidden/>
              </w:rPr>
              <w:fldChar w:fldCharType="separate"/>
            </w:r>
            <w:r w:rsidR="00037F72" w:rsidRPr="00037F72">
              <w:rPr>
                <w:b/>
                <w:noProof/>
                <w:webHidden/>
              </w:rPr>
              <w:t>5</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48" w:history="1">
            <w:r w:rsidR="00037F72" w:rsidRPr="00037F72">
              <w:rPr>
                <w:rStyle w:val="Hyperlink"/>
                <w:rFonts w:ascii="Arial Narrow" w:hAnsi="Arial Narrow"/>
                <w:b/>
                <w:noProof/>
              </w:rPr>
              <w:t>ARTICLE 5   OWNER'S RESPONSIBILITIES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_Toc507756348 \h </w:instrText>
            </w:r>
            <w:r w:rsidR="00037F72" w:rsidRPr="00037F72">
              <w:rPr>
                <w:b/>
                <w:noProof/>
                <w:webHidden/>
              </w:rPr>
            </w:r>
            <w:r w:rsidR="00037F72" w:rsidRPr="00037F72">
              <w:rPr>
                <w:b/>
                <w:noProof/>
                <w:webHidden/>
              </w:rPr>
              <w:fldChar w:fldCharType="separate"/>
            </w:r>
            <w:r w:rsidR="00037F72" w:rsidRPr="00037F72">
              <w:rPr>
                <w:b/>
                <w:noProof/>
                <w:webHidden/>
              </w:rPr>
              <w:t>11</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49" w:history="1">
            <w:r w:rsidR="00037F72" w:rsidRPr="00037F72">
              <w:rPr>
                <w:rStyle w:val="Hyperlink"/>
                <w:rFonts w:ascii="Arial Narrow" w:hAnsi="Arial Narrow"/>
                <w:b/>
                <w:noProof/>
              </w:rPr>
              <w:t>ARTICLE 6   INSTRUMENTS OF SERVICE</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_Toc507756349 \h </w:instrText>
            </w:r>
            <w:r w:rsidR="00037F72" w:rsidRPr="00037F72">
              <w:rPr>
                <w:b/>
                <w:noProof/>
                <w:webHidden/>
              </w:rPr>
            </w:r>
            <w:r w:rsidR="00037F72" w:rsidRPr="00037F72">
              <w:rPr>
                <w:b/>
                <w:noProof/>
                <w:webHidden/>
              </w:rPr>
              <w:fldChar w:fldCharType="separate"/>
            </w:r>
            <w:r w:rsidR="00037F72" w:rsidRPr="00037F72">
              <w:rPr>
                <w:b/>
                <w:noProof/>
                <w:webHidden/>
              </w:rPr>
              <w:t>13</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0" w:history="1">
            <w:r w:rsidR="00037F72" w:rsidRPr="00037F72">
              <w:rPr>
                <w:rStyle w:val="Hyperlink"/>
                <w:rFonts w:ascii="Arial Narrow" w:hAnsi="Arial Narrow"/>
                <w:b/>
                <w:noProof/>
              </w:rPr>
              <w:t>ARTICLE 7   TERMINATION</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_Toc507756350 \h </w:instrText>
            </w:r>
            <w:r w:rsidR="00037F72" w:rsidRPr="00037F72">
              <w:rPr>
                <w:b/>
                <w:noProof/>
                <w:webHidden/>
              </w:rPr>
            </w:r>
            <w:r w:rsidR="00037F72" w:rsidRPr="00037F72">
              <w:rPr>
                <w:b/>
                <w:noProof/>
                <w:webHidden/>
              </w:rPr>
              <w:fldChar w:fldCharType="separate"/>
            </w:r>
            <w:r w:rsidR="00037F72" w:rsidRPr="00037F72">
              <w:rPr>
                <w:b/>
                <w:noProof/>
                <w:webHidden/>
              </w:rPr>
              <w:t>13</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1" w:history="1">
            <w:r w:rsidR="00037F72" w:rsidRPr="00037F72">
              <w:rPr>
                <w:rStyle w:val="Hyperlink"/>
                <w:rFonts w:ascii="Arial Narrow" w:hAnsi="Arial Narrow"/>
                <w:b/>
                <w:noProof/>
              </w:rPr>
              <w:t>ARTICLE 8   INDEMNIFICATION</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_Toc507756351 \h </w:instrText>
            </w:r>
            <w:r w:rsidR="00037F72" w:rsidRPr="00037F72">
              <w:rPr>
                <w:b/>
                <w:noProof/>
                <w:webHidden/>
              </w:rPr>
            </w:r>
            <w:r w:rsidR="00037F72" w:rsidRPr="00037F72">
              <w:rPr>
                <w:b/>
                <w:noProof/>
                <w:webHidden/>
              </w:rPr>
              <w:fldChar w:fldCharType="separate"/>
            </w:r>
            <w:r w:rsidR="00037F72" w:rsidRPr="00037F72">
              <w:rPr>
                <w:b/>
                <w:noProof/>
                <w:webHidden/>
              </w:rPr>
              <w:t>14</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2" w:history="1">
            <w:r w:rsidR="00037F72" w:rsidRPr="00037F72">
              <w:rPr>
                <w:rStyle w:val="Hyperlink"/>
                <w:rFonts w:ascii="Arial Narrow" w:hAnsi="Arial Narrow"/>
                <w:b/>
                <w:noProof/>
              </w:rPr>
              <w:t>ARTICLE 9   INSURANCE REQUIREMENTS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_Toc507756352 \h </w:instrText>
            </w:r>
            <w:r w:rsidR="00037F72" w:rsidRPr="00037F72">
              <w:rPr>
                <w:b/>
                <w:noProof/>
                <w:webHidden/>
              </w:rPr>
            </w:r>
            <w:r w:rsidR="00037F72" w:rsidRPr="00037F72">
              <w:rPr>
                <w:b/>
                <w:noProof/>
                <w:webHidden/>
              </w:rPr>
              <w:fldChar w:fldCharType="separate"/>
            </w:r>
            <w:r w:rsidR="00037F72" w:rsidRPr="00037F72">
              <w:rPr>
                <w:b/>
                <w:noProof/>
                <w:webHidden/>
              </w:rPr>
              <w:t>14</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3" w:history="1">
            <w:r w:rsidR="00037F72" w:rsidRPr="00037F72">
              <w:rPr>
                <w:rStyle w:val="Hyperlink"/>
                <w:rFonts w:ascii="Arial Narrow" w:hAnsi="Arial Narrow"/>
                <w:b/>
                <w:noProof/>
              </w:rPr>
              <w:t>ARTICLE 10   DISPUTE RESOLUTION</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_Toc507756353 \h </w:instrText>
            </w:r>
            <w:r w:rsidR="00037F72" w:rsidRPr="00037F72">
              <w:rPr>
                <w:b/>
                <w:noProof/>
                <w:webHidden/>
              </w:rPr>
            </w:r>
            <w:r w:rsidR="00037F72" w:rsidRPr="00037F72">
              <w:rPr>
                <w:b/>
                <w:noProof/>
                <w:webHidden/>
              </w:rPr>
              <w:fldChar w:fldCharType="separate"/>
            </w:r>
            <w:r w:rsidR="00037F72" w:rsidRPr="00037F72">
              <w:rPr>
                <w:b/>
                <w:noProof/>
                <w:webHidden/>
              </w:rPr>
              <w:t>15</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4" w:history="1">
            <w:r w:rsidR="00037F72" w:rsidRPr="00037F72">
              <w:rPr>
                <w:rStyle w:val="Hyperlink"/>
                <w:rFonts w:ascii="Arial Narrow" w:hAnsi="Arial Narrow"/>
                <w:b/>
                <w:noProof/>
              </w:rPr>
              <w:t>ARTICLE 11   MISCELLANEOUS PROVISIONS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_Toc507756354 \h </w:instrText>
            </w:r>
            <w:r w:rsidR="00037F72" w:rsidRPr="00037F72">
              <w:rPr>
                <w:b/>
                <w:noProof/>
                <w:webHidden/>
              </w:rPr>
            </w:r>
            <w:r w:rsidR="00037F72" w:rsidRPr="00037F72">
              <w:rPr>
                <w:b/>
                <w:noProof/>
                <w:webHidden/>
              </w:rPr>
              <w:fldChar w:fldCharType="separate"/>
            </w:r>
            <w:r w:rsidR="00037F72" w:rsidRPr="00037F72">
              <w:rPr>
                <w:b/>
                <w:noProof/>
                <w:webHidden/>
              </w:rPr>
              <w:t>16</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5" w:history="1">
            <w:r w:rsidR="00037F72" w:rsidRPr="00037F72">
              <w:rPr>
                <w:rStyle w:val="Hyperlink"/>
                <w:rFonts w:ascii="Arial Narrow" w:hAnsi="Arial Narrow"/>
                <w:b/>
                <w:noProof/>
              </w:rPr>
              <w:t>ARTICLE 12   OTHER PROVISIONS</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_Toc507756355 \h </w:instrText>
            </w:r>
            <w:r w:rsidR="00037F72" w:rsidRPr="00037F72">
              <w:rPr>
                <w:b/>
                <w:noProof/>
                <w:webHidden/>
              </w:rPr>
            </w:r>
            <w:r w:rsidR="00037F72" w:rsidRPr="00037F72">
              <w:rPr>
                <w:b/>
                <w:noProof/>
                <w:webHidden/>
              </w:rPr>
              <w:fldChar w:fldCharType="separate"/>
            </w:r>
            <w:r w:rsidR="00037F72" w:rsidRPr="00037F72">
              <w:rPr>
                <w:b/>
                <w:noProof/>
                <w:webHidden/>
              </w:rPr>
              <w:t>17</w:t>
            </w:r>
            <w:r w:rsidR="00037F72" w:rsidRPr="00037F72">
              <w:rPr>
                <w:b/>
                <w:noProof/>
                <w:webHidden/>
              </w:rPr>
              <w:fldChar w:fldCharType="end"/>
            </w:r>
          </w:hyperlink>
        </w:p>
        <w:p w:rsidR="00037F72" w:rsidRPr="00037F72" w:rsidRDefault="00D608EE">
          <w:pPr>
            <w:pStyle w:val="TOC1"/>
            <w:tabs>
              <w:tab w:val="right" w:leader="dot" w:pos="9350"/>
            </w:tabs>
            <w:rPr>
              <w:rFonts w:asciiTheme="minorHAnsi" w:eastAsiaTheme="minorEastAsia" w:hAnsiTheme="minorHAnsi" w:cstheme="minorBidi"/>
              <w:b/>
              <w:noProof/>
              <w:sz w:val="22"/>
              <w:szCs w:val="22"/>
            </w:rPr>
          </w:pPr>
          <w:hyperlink w:anchor="_Toc507756356" w:history="1">
            <w:r w:rsidR="00037F72" w:rsidRPr="00037F72">
              <w:rPr>
                <w:rStyle w:val="Hyperlink"/>
                <w:b/>
                <w:noProof/>
              </w:rPr>
              <w:t>Signature Sheet</w:t>
            </w:r>
            <w:r w:rsidR="00037F72" w:rsidRPr="00037F72">
              <w:rPr>
                <w:b/>
                <w:noProof/>
                <w:webHidden/>
              </w:rPr>
              <w:tab/>
            </w:r>
            <w:r w:rsidR="00037F72" w:rsidRPr="00037F72">
              <w:rPr>
                <w:b/>
                <w:noProof/>
                <w:webHidden/>
              </w:rPr>
              <w:fldChar w:fldCharType="begin"/>
            </w:r>
            <w:r w:rsidR="00037F72" w:rsidRPr="00037F72">
              <w:rPr>
                <w:b/>
                <w:noProof/>
                <w:webHidden/>
              </w:rPr>
              <w:instrText xml:space="preserve"> PAGEREF _Toc507756356 \h </w:instrText>
            </w:r>
            <w:r w:rsidR="00037F72" w:rsidRPr="00037F72">
              <w:rPr>
                <w:b/>
                <w:noProof/>
                <w:webHidden/>
              </w:rPr>
            </w:r>
            <w:r w:rsidR="00037F72" w:rsidRPr="00037F72">
              <w:rPr>
                <w:b/>
                <w:noProof/>
                <w:webHidden/>
              </w:rPr>
              <w:fldChar w:fldCharType="separate"/>
            </w:r>
            <w:r w:rsidR="00037F72" w:rsidRPr="00037F72">
              <w:rPr>
                <w:b/>
                <w:noProof/>
                <w:webHidden/>
              </w:rPr>
              <w:t>18</w:t>
            </w:r>
            <w:r w:rsidR="00037F72" w:rsidRPr="00037F72">
              <w:rPr>
                <w:b/>
                <w:noProof/>
                <w:webHidden/>
              </w:rPr>
              <w:fldChar w:fldCharType="end"/>
            </w:r>
          </w:hyperlink>
        </w:p>
        <w:p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rsidR="00C772A2" w:rsidRDefault="00C772A2">
      <w:pPr>
        <w:overflowPunct/>
        <w:autoSpaceDE/>
        <w:autoSpaceDN/>
        <w:adjustRightInd/>
        <w:textAlignment w:val="auto"/>
        <w:rPr>
          <w:sz w:val="24"/>
          <w:szCs w:val="24"/>
        </w:rPr>
      </w:pPr>
      <w:r>
        <w:rPr>
          <w:sz w:val="24"/>
          <w:szCs w:val="24"/>
        </w:rPr>
        <w:br w:type="page"/>
      </w:r>
    </w:p>
    <w:p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rsidR="00734DDC" w:rsidRPr="00734DDC" w:rsidRDefault="00734DDC" w:rsidP="00FA35B8">
      <w:pPr>
        <w:overflowPunct/>
        <w:autoSpaceDE/>
        <w:autoSpaceDN/>
        <w:adjustRightInd/>
        <w:textAlignment w:val="auto"/>
        <w:rPr>
          <w:sz w:val="24"/>
          <w:szCs w:val="24"/>
        </w:rPr>
      </w:pPr>
    </w:p>
    <w:p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5" w:name="_Toc507756344"/>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5"/>
    </w:p>
    <w:p w:rsidR="0064085B" w:rsidRPr="001909D8" w:rsidRDefault="00FB2AC5" w:rsidP="00FB2AC5">
      <w:pPr>
        <w:overflowPunct/>
        <w:ind w:left="720"/>
        <w:textAlignment w:val="auto"/>
        <w:rPr>
          <w:bCs/>
          <w:i/>
          <w:sz w:val="24"/>
          <w:szCs w:val="24"/>
        </w:rPr>
      </w:pPr>
      <w:r w:rsidRPr="001909D8">
        <w:rPr>
          <w:bCs/>
          <w:i/>
          <w:sz w:val="24"/>
          <w:szCs w:val="24"/>
        </w:rPr>
        <w:t xml:space="preserve"> </w:t>
      </w:r>
      <w:r w:rsidR="0064085B" w:rsidRPr="004E7098">
        <w:rPr>
          <w:bCs/>
          <w:i/>
          <w:sz w:val="24"/>
          <w:szCs w:val="24"/>
        </w:rPr>
        <w:t>(</w:t>
      </w:r>
      <w:r w:rsidR="004E7098" w:rsidRPr="004E7098">
        <w:rPr>
          <w:bCs/>
          <w:i/>
          <w:sz w:val="24"/>
          <w:szCs w:val="24"/>
        </w:rPr>
        <w:t xml:space="preserve">When using this Agreement with the </w:t>
      </w:r>
      <w:r w:rsidR="004E7098" w:rsidRPr="004A2992">
        <w:rPr>
          <w:bCs/>
          <w:i/>
          <w:sz w:val="24"/>
          <w:szCs w:val="24"/>
        </w:rPr>
        <w:t>Standard D</w:t>
      </w:r>
      <w:r w:rsidR="00BE00E9">
        <w:rPr>
          <w:bCs/>
          <w:i/>
          <w:sz w:val="24"/>
          <w:szCs w:val="24"/>
        </w:rPr>
        <w:t xml:space="preserve">epartment of </w:t>
      </w:r>
      <w:r w:rsidR="004E7098" w:rsidRPr="004A2992">
        <w:rPr>
          <w:bCs/>
          <w:i/>
          <w:sz w:val="24"/>
          <w:szCs w:val="24"/>
        </w:rPr>
        <w:t>E</w:t>
      </w:r>
      <w:r w:rsidR="00BE00E9">
        <w:rPr>
          <w:bCs/>
          <w:i/>
          <w:sz w:val="24"/>
          <w:szCs w:val="24"/>
        </w:rPr>
        <w:t>ducation</w:t>
      </w:r>
      <w:r w:rsidR="004E7098" w:rsidRPr="004A2992">
        <w:rPr>
          <w:bCs/>
          <w:i/>
          <w:sz w:val="24"/>
          <w:szCs w:val="24"/>
        </w:rPr>
        <w:t xml:space="preserve"> Supplement A</w:t>
      </w:r>
      <w:r w:rsidR="004E7098" w:rsidRPr="004E7098">
        <w:rPr>
          <w:bCs/>
          <w:i/>
          <w:sz w:val="24"/>
          <w:szCs w:val="24"/>
        </w:rPr>
        <w:t xml:space="preserve"> </w:t>
      </w:r>
      <w:r w:rsidR="004A2992">
        <w:rPr>
          <w:bCs/>
          <w:i/>
          <w:sz w:val="24"/>
          <w:szCs w:val="24"/>
        </w:rPr>
        <w:t>complete</w:t>
      </w:r>
      <w:r w:rsidR="004E7098" w:rsidRPr="004E7098">
        <w:rPr>
          <w:bCs/>
          <w:i/>
          <w:sz w:val="24"/>
          <w:szCs w:val="24"/>
        </w:rPr>
        <w:t xml:space="preserve"> section 1.1</w:t>
      </w:r>
      <w:r w:rsidR="004E7098">
        <w:rPr>
          <w:bCs/>
          <w:i/>
          <w:sz w:val="24"/>
          <w:szCs w:val="24"/>
        </w:rPr>
        <w:t xml:space="preserve"> </w:t>
      </w:r>
      <w:r w:rsidR="004A2992">
        <w:rPr>
          <w:bCs/>
          <w:i/>
          <w:sz w:val="24"/>
          <w:szCs w:val="24"/>
        </w:rPr>
        <w:t xml:space="preserve">in </w:t>
      </w:r>
      <w:r w:rsidR="004E7098">
        <w:rPr>
          <w:bCs/>
          <w:i/>
          <w:sz w:val="24"/>
          <w:szCs w:val="24"/>
        </w:rPr>
        <w:t>th</w:t>
      </w:r>
      <w:r w:rsidR="004A2992">
        <w:rPr>
          <w:bCs/>
          <w:i/>
          <w:sz w:val="24"/>
          <w:szCs w:val="24"/>
        </w:rPr>
        <w:t>at document</w:t>
      </w:r>
      <w:r w:rsidR="004E7098" w:rsidRPr="004E7098">
        <w:rPr>
          <w:bCs/>
          <w:i/>
          <w:sz w:val="24"/>
          <w:szCs w:val="24"/>
        </w:rPr>
        <w:t xml:space="preserve"> </w:t>
      </w:r>
      <w:r w:rsidR="004A2992">
        <w:rPr>
          <w:bCs/>
          <w:i/>
          <w:sz w:val="24"/>
          <w:szCs w:val="24"/>
        </w:rPr>
        <w:t>–</w:t>
      </w:r>
      <w:r w:rsidR="0064085B" w:rsidRPr="004E7098">
        <w:rPr>
          <w:bCs/>
          <w:i/>
          <w:sz w:val="24"/>
          <w:szCs w:val="24"/>
        </w:rPr>
        <w:t xml:space="preserve"> </w:t>
      </w:r>
      <w:r w:rsidR="004A2992">
        <w:rPr>
          <w:bCs/>
          <w:i/>
          <w:sz w:val="24"/>
          <w:szCs w:val="24"/>
        </w:rPr>
        <w:t xml:space="preserve">do </w:t>
      </w:r>
      <w:r w:rsidR="0064085B" w:rsidRPr="004E7098">
        <w:rPr>
          <w:bCs/>
          <w:i/>
          <w:sz w:val="24"/>
          <w:szCs w:val="24"/>
        </w:rPr>
        <w:t xml:space="preserve">not </w:t>
      </w:r>
      <w:r w:rsidR="004A2992">
        <w:rPr>
          <w:bCs/>
          <w:i/>
          <w:sz w:val="24"/>
          <w:szCs w:val="24"/>
        </w:rPr>
        <w:t xml:space="preserve">fill in </w:t>
      </w:r>
      <w:r w:rsidR="004E7098" w:rsidRPr="004E7098">
        <w:rPr>
          <w:bCs/>
          <w:i/>
          <w:sz w:val="24"/>
          <w:szCs w:val="24"/>
        </w:rPr>
        <w:t>the</w:t>
      </w:r>
      <w:r w:rsidR="0064085B" w:rsidRPr="004E7098">
        <w:rPr>
          <w:bCs/>
          <w:i/>
          <w:sz w:val="24"/>
          <w:szCs w:val="24"/>
        </w:rPr>
        <w:t xml:space="preserve"> form fields in </w:t>
      </w:r>
      <w:r w:rsidR="004E7098" w:rsidRPr="004E7098">
        <w:rPr>
          <w:bCs/>
          <w:i/>
          <w:sz w:val="24"/>
          <w:szCs w:val="24"/>
        </w:rPr>
        <w:t xml:space="preserve">section </w:t>
      </w:r>
      <w:r w:rsidR="0064085B" w:rsidRPr="004E7098">
        <w:rPr>
          <w:bCs/>
          <w:i/>
          <w:sz w:val="24"/>
          <w:szCs w:val="24"/>
        </w:rPr>
        <w:t>1.1</w:t>
      </w:r>
      <w:r w:rsidR="004E7098" w:rsidRPr="004E7098">
        <w:rPr>
          <w:bCs/>
          <w:i/>
          <w:sz w:val="24"/>
          <w:szCs w:val="24"/>
        </w:rPr>
        <w:t xml:space="preserve"> below</w:t>
      </w:r>
      <w:r w:rsidR="0064085B" w:rsidRPr="004E7098">
        <w:rPr>
          <w:bCs/>
          <w:i/>
          <w:sz w:val="24"/>
          <w:szCs w:val="24"/>
        </w:rPr>
        <w:t>.)</w:t>
      </w:r>
    </w:p>
    <w:p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rsidR="00832AF1" w:rsidRPr="00832AF1"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shall be computed as the sum of Basic Services, </w:t>
      </w:r>
      <w:r w:rsidR="002F2F52">
        <w:rPr>
          <w:sz w:val="24"/>
          <w:szCs w:val="24"/>
        </w:rPr>
        <w:t>Additional</w:t>
      </w:r>
      <w:r w:rsidRPr="00832AF1">
        <w:rPr>
          <w:sz w:val="24"/>
          <w:szCs w:val="24"/>
        </w:rPr>
        <w:t xml:space="preserve"> </w:t>
      </w:r>
      <w:r w:rsidRPr="002F2F52">
        <w:rPr>
          <w:sz w:val="24"/>
          <w:szCs w:val="24"/>
        </w:rPr>
        <w:t>Services and</w:t>
      </w:r>
      <w:r w:rsidRPr="00832AF1">
        <w:rPr>
          <w:sz w:val="24"/>
          <w:szCs w:val="24"/>
        </w:rPr>
        <w:t xml:space="preserve"> Reimbursable Expenses, as shown below.</w:t>
      </w:r>
    </w:p>
    <w:p w:rsidR="00832AF1" w:rsidRPr="00832AF1"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rsidR="00E24251" w:rsidRPr="003B5196" w:rsidRDefault="00832AF1" w:rsidP="00D70A2C">
      <w:pPr>
        <w:pStyle w:val="ListParagraph"/>
        <w:numPr>
          <w:ilvl w:val="1"/>
          <w:numId w:val="20"/>
        </w:numPr>
        <w:tabs>
          <w:tab w:val="clear" w:pos="6480"/>
          <w:tab w:val="right" w:leader="dot" w:pos="9360"/>
        </w:tabs>
        <w:overflowPunct/>
        <w:autoSpaceDE/>
        <w:autoSpaceDN/>
        <w:adjustRightInd/>
        <w:ind w:left="720" w:hanging="720"/>
        <w:rPr>
          <w:sz w:val="24"/>
          <w:szCs w:val="24"/>
        </w:rPr>
      </w:pPr>
      <w:r w:rsidRPr="003B5196">
        <w:rPr>
          <w:sz w:val="24"/>
          <w:szCs w:val="24"/>
        </w:rPr>
        <w:t xml:space="preserve">Basic Services Fee </w:t>
      </w:r>
      <w:r w:rsidR="00A263D6">
        <w:rPr>
          <w:b/>
          <w:i/>
          <w:sz w:val="24"/>
          <w:szCs w:val="24"/>
          <w:u w:val="single"/>
        </w:rPr>
        <w:fldChar w:fldCharType="begin">
          <w:ffData>
            <w:name w:val="Dropdown2"/>
            <w:enabled/>
            <w:calcOnExit w:val="0"/>
            <w:ddList>
              <w:listEntry w:val="select the prime Consultant's servic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6" w:name="Dropdown2"/>
      <w:r w:rsidR="00A263D6">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A263D6">
        <w:rPr>
          <w:b/>
          <w:i/>
          <w:sz w:val="24"/>
          <w:szCs w:val="24"/>
          <w:u w:val="single"/>
        </w:rPr>
        <w:fldChar w:fldCharType="end"/>
      </w:r>
      <w:bookmarkEnd w:id="6"/>
      <w:r w:rsidR="00A710F9" w:rsidRPr="003B5196">
        <w:rPr>
          <w:sz w:val="24"/>
          <w:szCs w:val="24"/>
        </w:rPr>
        <w:t xml:space="preserve"> </w:t>
      </w:r>
      <w:r w:rsidR="00E24251" w:rsidRPr="003B5196">
        <w:rPr>
          <w:sz w:val="24"/>
          <w:szCs w:val="24"/>
        </w:rPr>
        <w:t>(</w:t>
      </w:r>
      <w:r w:rsidR="00E24251" w:rsidRPr="003B5196">
        <w:rPr>
          <w:b/>
          <w:i/>
          <w:sz w:val="24"/>
          <w:szCs w:val="24"/>
          <w:u w:val="single"/>
        </w:rPr>
        <w:fldChar w:fldCharType="begin">
          <w:ffData>
            <w:name w:val=""/>
            <w:enabled/>
            <w:calcOnExit w:val="0"/>
            <w:ddList>
              <w:listEntry w:val="Stipulated Sum"/>
              <w:listEntry w:val="Hourly rates, not-to-exceed"/>
            </w:ddList>
          </w:ffData>
        </w:fldChar>
      </w:r>
      <w:r w:rsidR="00E24251" w:rsidRPr="003B5196">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E24251" w:rsidRPr="003B5196">
        <w:rPr>
          <w:b/>
          <w:i/>
          <w:sz w:val="24"/>
          <w:szCs w:val="24"/>
          <w:u w:val="single"/>
        </w:rPr>
        <w:fldChar w:fldCharType="end"/>
      </w:r>
      <w:r w:rsidR="00E24251" w:rsidRPr="003B5196">
        <w:rPr>
          <w:sz w:val="24"/>
          <w:szCs w:val="24"/>
        </w:rPr>
        <w:t>)</w:t>
      </w:r>
      <w:r w:rsidR="00E24251" w:rsidRPr="003B5196">
        <w:rPr>
          <w:sz w:val="24"/>
          <w:szCs w:val="24"/>
        </w:rPr>
        <w:tab/>
      </w:r>
      <w:r w:rsidR="00E24251" w:rsidRPr="003B5196">
        <w:rPr>
          <w:b/>
          <w:i/>
          <w:sz w:val="24"/>
          <w:szCs w:val="24"/>
          <w:u w:val="single"/>
        </w:rPr>
        <w:t>$</w:t>
      </w:r>
      <w:r w:rsidR="00E24251" w:rsidRPr="003B5196">
        <w:rPr>
          <w:b/>
          <w:i/>
          <w:sz w:val="24"/>
          <w:szCs w:val="24"/>
          <w:u w:val="single"/>
        </w:rPr>
        <w:fldChar w:fldCharType="begin">
          <w:ffData>
            <w:name w:val="Text33"/>
            <w:enabled/>
            <w:calcOnExit w:val="0"/>
            <w:textInput>
              <w:type w:val="number"/>
              <w:default w:val="0"/>
              <w:format w:val="#,##0"/>
            </w:textInput>
          </w:ffData>
        </w:fldChar>
      </w:r>
      <w:r w:rsidR="00E24251" w:rsidRPr="003B5196">
        <w:rPr>
          <w:b/>
          <w:i/>
          <w:sz w:val="24"/>
          <w:szCs w:val="24"/>
          <w:u w:val="single"/>
        </w:rPr>
        <w:instrText xml:space="preserve"> FORMTEXT </w:instrText>
      </w:r>
      <w:r w:rsidR="00E24251" w:rsidRPr="003B5196">
        <w:rPr>
          <w:b/>
          <w:i/>
          <w:sz w:val="24"/>
          <w:szCs w:val="24"/>
          <w:u w:val="single"/>
        </w:rPr>
      </w:r>
      <w:r w:rsidR="00E24251" w:rsidRPr="003B5196">
        <w:rPr>
          <w:b/>
          <w:i/>
          <w:sz w:val="24"/>
          <w:szCs w:val="24"/>
          <w:u w:val="single"/>
        </w:rPr>
        <w:fldChar w:fldCharType="separate"/>
      </w:r>
      <w:r w:rsidR="00E24251" w:rsidRPr="003B5196">
        <w:rPr>
          <w:b/>
          <w:i/>
          <w:noProof/>
          <w:sz w:val="24"/>
          <w:szCs w:val="24"/>
          <w:u w:val="single"/>
        </w:rPr>
        <w:t>0</w:t>
      </w:r>
      <w:r w:rsidR="00E24251" w:rsidRPr="003B5196">
        <w:rPr>
          <w:b/>
          <w:i/>
          <w:sz w:val="24"/>
          <w:szCs w:val="24"/>
          <w:u w:val="single"/>
        </w:rPr>
        <w:fldChar w:fldCharType="end"/>
      </w:r>
      <w:r w:rsidR="00E24251" w:rsidRPr="003B5196">
        <w:rPr>
          <w:b/>
          <w:i/>
          <w:sz w:val="24"/>
          <w:szCs w:val="24"/>
          <w:u w:val="single"/>
        </w:rPr>
        <w:t>.00</w:t>
      </w:r>
    </w:p>
    <w:p w:rsidR="00522B52" w:rsidRPr="00522B52" w:rsidRDefault="00522B52" w:rsidP="00522B52">
      <w:pPr>
        <w:pStyle w:val="ListParagraph"/>
        <w:tabs>
          <w:tab w:val="right" w:leader="dot" w:pos="9360"/>
        </w:tabs>
        <w:overflowPunct/>
        <w:autoSpaceDE/>
        <w:autoSpaceDN/>
        <w:adjustRightInd/>
        <w:rPr>
          <w:sz w:val="24"/>
          <w:szCs w:val="24"/>
        </w:rPr>
      </w:pPr>
    </w:p>
    <w:p w:rsidR="00522B52" w:rsidRDefault="00897025" w:rsidP="00764A6B">
      <w:pPr>
        <w:overflowPunct/>
        <w:autoSpaceDE/>
        <w:autoSpaceDN/>
        <w:adjustRightInd/>
        <w:ind w:left="720"/>
        <w:textAlignment w:val="auto"/>
        <w:rPr>
          <w:sz w:val="24"/>
          <w:szCs w:val="24"/>
        </w:rPr>
      </w:pPr>
      <w:r>
        <w:rPr>
          <w:sz w:val="24"/>
          <w:szCs w:val="24"/>
        </w:rPr>
        <w:t>For the purposes of this Agreement, t</w:t>
      </w:r>
      <w:r w:rsidR="00764A6B" w:rsidRPr="00A95B98">
        <w:rPr>
          <w:sz w:val="24"/>
          <w:szCs w:val="24"/>
        </w:rPr>
        <w:t xml:space="preserve">he Basic Services Fee is </w:t>
      </w:r>
      <w:r w:rsidR="00764A6B">
        <w:rPr>
          <w:sz w:val="24"/>
          <w:szCs w:val="24"/>
        </w:rPr>
        <w:t xml:space="preserve">the </w:t>
      </w:r>
      <w:r w:rsidR="00764A6B" w:rsidRPr="00A95B98">
        <w:rPr>
          <w:sz w:val="24"/>
          <w:szCs w:val="24"/>
        </w:rPr>
        <w:t>prime Consultant</w:t>
      </w:r>
      <w:r w:rsidR="003B5196">
        <w:rPr>
          <w:sz w:val="24"/>
          <w:szCs w:val="24"/>
        </w:rPr>
        <w:t>’s</w:t>
      </w:r>
      <w:r w:rsidR="00764A6B">
        <w:rPr>
          <w:sz w:val="24"/>
          <w:szCs w:val="24"/>
        </w:rPr>
        <w:t xml:space="preserve"> fee</w:t>
      </w:r>
      <w:r>
        <w:rPr>
          <w:sz w:val="24"/>
          <w:szCs w:val="24"/>
        </w:rPr>
        <w:t>, even if Subconsultants provide some “basic services”</w:t>
      </w:r>
      <w:r w:rsidR="00764A6B" w:rsidRPr="00A95B98">
        <w:rPr>
          <w:sz w:val="24"/>
          <w:szCs w:val="24"/>
        </w:rPr>
        <w:t xml:space="preserve">.  </w:t>
      </w:r>
      <w:r w:rsidR="00DD24C7">
        <w:rPr>
          <w:sz w:val="24"/>
          <w:szCs w:val="24"/>
        </w:rPr>
        <w:t>When</w:t>
      </w:r>
      <w:r w:rsidR="00DD24C7" w:rsidRPr="00A95B98">
        <w:rPr>
          <w:sz w:val="24"/>
          <w:szCs w:val="24"/>
        </w:rPr>
        <w:t xml:space="preserve"> procurement is by the Professional Services Prequalification List,</w:t>
      </w:r>
      <w:r w:rsidR="00DD24C7">
        <w:rPr>
          <w:sz w:val="24"/>
          <w:szCs w:val="24"/>
        </w:rPr>
        <w:t xml:space="preserve"> </w:t>
      </w:r>
      <w:r w:rsidR="00A263D6">
        <w:rPr>
          <w:sz w:val="24"/>
          <w:szCs w:val="24"/>
        </w:rPr>
        <w:t>t</w:t>
      </w:r>
      <w:r>
        <w:rPr>
          <w:sz w:val="24"/>
          <w:szCs w:val="24"/>
        </w:rPr>
        <w:t>he</w:t>
      </w:r>
      <w:r w:rsidR="003B5196">
        <w:rPr>
          <w:sz w:val="24"/>
          <w:szCs w:val="24"/>
        </w:rPr>
        <w:t xml:space="preserve"> sum of the</w:t>
      </w:r>
      <w:r w:rsidR="00764A6B" w:rsidRPr="00A95B98">
        <w:rPr>
          <w:sz w:val="24"/>
          <w:szCs w:val="24"/>
        </w:rPr>
        <w:t xml:space="preserve"> </w:t>
      </w:r>
      <w:r w:rsidR="00A263D6" w:rsidRPr="00A95B98">
        <w:rPr>
          <w:sz w:val="24"/>
          <w:szCs w:val="24"/>
        </w:rPr>
        <w:t xml:space="preserve">prime </w:t>
      </w:r>
      <w:r w:rsidR="003B5196" w:rsidRPr="00A95B98">
        <w:rPr>
          <w:sz w:val="24"/>
          <w:szCs w:val="24"/>
        </w:rPr>
        <w:t>Consultant</w:t>
      </w:r>
      <w:r w:rsidR="003B5196">
        <w:rPr>
          <w:sz w:val="24"/>
          <w:szCs w:val="24"/>
        </w:rPr>
        <w:t>’s fee plus</w:t>
      </w:r>
      <w:r w:rsidR="003B5196" w:rsidRPr="00A95B98">
        <w:rPr>
          <w:sz w:val="24"/>
          <w:szCs w:val="24"/>
        </w:rPr>
        <w:t xml:space="preserve"> the </w:t>
      </w:r>
      <w:r w:rsidR="003B5196">
        <w:rPr>
          <w:sz w:val="24"/>
          <w:szCs w:val="24"/>
        </w:rPr>
        <w:t>Subc</w:t>
      </w:r>
      <w:r w:rsidR="003B5196" w:rsidRPr="00A95B98">
        <w:rPr>
          <w:sz w:val="24"/>
          <w:szCs w:val="24"/>
        </w:rPr>
        <w:t>onsultant</w:t>
      </w:r>
      <w:r w:rsidR="00A263D6">
        <w:rPr>
          <w:sz w:val="24"/>
          <w:szCs w:val="24"/>
        </w:rPr>
        <w:t>’s</w:t>
      </w:r>
      <w:r w:rsidR="003B5196" w:rsidRPr="00A95B98">
        <w:rPr>
          <w:sz w:val="24"/>
          <w:szCs w:val="24"/>
        </w:rPr>
        <w:t xml:space="preserve"> </w:t>
      </w:r>
      <w:r>
        <w:rPr>
          <w:sz w:val="24"/>
          <w:szCs w:val="24"/>
        </w:rPr>
        <w:t>fees</w:t>
      </w:r>
      <w:r w:rsidRPr="00A95B98">
        <w:rPr>
          <w:sz w:val="24"/>
          <w:szCs w:val="24"/>
        </w:rPr>
        <w:t xml:space="preserve"> </w:t>
      </w:r>
      <w:r>
        <w:rPr>
          <w:sz w:val="24"/>
          <w:szCs w:val="24"/>
        </w:rPr>
        <w:t xml:space="preserve">shown in the table </w:t>
      </w:r>
      <w:r w:rsidR="00A263D6">
        <w:rPr>
          <w:sz w:val="24"/>
          <w:szCs w:val="24"/>
        </w:rPr>
        <w:t xml:space="preserve">in 1.1.2 </w:t>
      </w:r>
      <w:r>
        <w:rPr>
          <w:sz w:val="24"/>
          <w:szCs w:val="24"/>
        </w:rPr>
        <w:t xml:space="preserve">below </w:t>
      </w:r>
      <w:r w:rsidR="00764A6B" w:rsidRPr="00A95B98">
        <w:rPr>
          <w:sz w:val="24"/>
          <w:szCs w:val="24"/>
        </w:rPr>
        <w:t>shall total not more than $25,000</w:t>
      </w:r>
      <w:r w:rsidR="008E321A" w:rsidRPr="008E321A">
        <w:rPr>
          <w:sz w:val="24"/>
          <w:szCs w:val="24"/>
        </w:rPr>
        <w:t xml:space="preserve"> </w:t>
      </w:r>
      <w:r w:rsidR="008E321A">
        <w:rPr>
          <w:sz w:val="24"/>
          <w:szCs w:val="24"/>
        </w:rPr>
        <w:t>for the entire project</w:t>
      </w:r>
      <w:r w:rsidR="00A263D6">
        <w:rPr>
          <w:sz w:val="24"/>
          <w:szCs w:val="24"/>
        </w:rPr>
        <w:t xml:space="preserve"> and a </w:t>
      </w:r>
      <w:r w:rsidR="00764A6B" w:rsidRPr="00A95B98">
        <w:rPr>
          <w:sz w:val="24"/>
          <w:szCs w:val="24"/>
        </w:rPr>
        <w:t>majority of the fee amount</w:t>
      </w:r>
      <w:r w:rsidRPr="00897025">
        <w:rPr>
          <w:sz w:val="24"/>
          <w:szCs w:val="24"/>
        </w:rPr>
        <w:t xml:space="preserve"> </w:t>
      </w:r>
      <w:r w:rsidRPr="00A95B98">
        <w:rPr>
          <w:sz w:val="24"/>
          <w:szCs w:val="24"/>
        </w:rPr>
        <w:t>shall</w:t>
      </w:r>
      <w:r>
        <w:rPr>
          <w:sz w:val="24"/>
          <w:szCs w:val="24"/>
        </w:rPr>
        <w:t xml:space="preserve"> be</w:t>
      </w:r>
      <w:r w:rsidR="00764A6B" w:rsidRPr="00A95B98">
        <w:rPr>
          <w:sz w:val="24"/>
          <w:szCs w:val="24"/>
        </w:rPr>
        <w:t xml:space="preserve"> allocated to the prime Consultant.</w:t>
      </w:r>
    </w:p>
    <w:p w:rsidR="00764A6B" w:rsidRPr="00A95B98" w:rsidRDefault="00764A6B" w:rsidP="00522B52">
      <w:pPr>
        <w:overflowPunct/>
        <w:autoSpaceDE/>
        <w:autoSpaceDN/>
        <w:adjustRightInd/>
        <w:textAlignment w:val="auto"/>
        <w:rPr>
          <w:sz w:val="24"/>
          <w:szCs w:val="24"/>
        </w:rPr>
      </w:pPr>
    </w:p>
    <w:p w:rsidR="00832AF1" w:rsidRPr="00A95B98" w:rsidRDefault="00522B52" w:rsidP="00087FC6">
      <w:pPr>
        <w:pStyle w:val="ListParagraph"/>
        <w:numPr>
          <w:ilvl w:val="1"/>
          <w:numId w:val="20"/>
        </w:numPr>
        <w:tabs>
          <w:tab w:val="clear" w:pos="6480"/>
          <w:tab w:val="right" w:leader="dot" w:pos="9360"/>
        </w:tabs>
        <w:overflowPunct/>
        <w:autoSpaceDE/>
        <w:autoSpaceDN/>
        <w:adjustRightInd/>
        <w:ind w:left="720" w:hanging="720"/>
        <w:rPr>
          <w:b/>
          <w:i/>
          <w:sz w:val="24"/>
          <w:szCs w:val="24"/>
          <w:u w:val="single"/>
        </w:rPr>
      </w:pPr>
      <w:r>
        <w:rPr>
          <w:sz w:val="24"/>
          <w:szCs w:val="24"/>
        </w:rPr>
        <w:t>Additional</w:t>
      </w:r>
      <w:r w:rsidR="00832AF1" w:rsidRPr="00A95B98">
        <w:rPr>
          <w:sz w:val="24"/>
          <w:szCs w:val="24"/>
        </w:rPr>
        <w:t xml:space="preserve"> Services Fee (</w:t>
      </w:r>
      <w:r w:rsidR="00764A6B">
        <w:rPr>
          <w:sz w:val="24"/>
          <w:szCs w:val="24"/>
        </w:rPr>
        <w:t>s</w:t>
      </w:r>
      <w:r w:rsidR="00832AF1" w:rsidRPr="00A95B98">
        <w:rPr>
          <w:sz w:val="24"/>
          <w:szCs w:val="24"/>
        </w:rPr>
        <w:t>um of items below) (</w:t>
      </w:r>
      <w:r w:rsidR="00477D6D">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477D6D">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477D6D">
        <w:rPr>
          <w:b/>
          <w:i/>
          <w:sz w:val="24"/>
          <w:szCs w:val="24"/>
          <w:u w:val="single"/>
        </w:rPr>
        <w:fldChar w:fldCharType="end"/>
      </w:r>
      <w:r w:rsidR="00832AF1" w:rsidRPr="00A95B98">
        <w:rPr>
          <w:sz w:val="24"/>
          <w:szCs w:val="24"/>
        </w:rPr>
        <w:t>)</w:t>
      </w:r>
      <w:r w:rsidR="00832AF1" w:rsidRPr="00A95B98">
        <w:rPr>
          <w:sz w:val="24"/>
          <w:szCs w:val="24"/>
        </w:rPr>
        <w:tab/>
      </w:r>
      <w:r w:rsidR="00832AF1" w:rsidRPr="00A95B98">
        <w:rPr>
          <w:b/>
          <w:i/>
          <w:sz w:val="24"/>
          <w:szCs w:val="24"/>
          <w:u w:val="single"/>
        </w:rPr>
        <w:t>$</w:t>
      </w:r>
      <w:r w:rsidR="00832AF1" w:rsidRPr="00A95B98">
        <w:rPr>
          <w:b/>
          <w:i/>
          <w:sz w:val="24"/>
          <w:szCs w:val="24"/>
          <w:u w:val="single"/>
        </w:rPr>
        <w:fldChar w:fldCharType="begin">
          <w:ffData>
            <w:name w:val="Text33"/>
            <w:enabled/>
            <w:calcOnExit w:val="0"/>
            <w:textInput>
              <w:type w:val="number"/>
              <w:default w:val="0"/>
              <w:format w:val="#,##0"/>
            </w:textInput>
          </w:ffData>
        </w:fldChar>
      </w:r>
      <w:r w:rsidR="00832AF1" w:rsidRPr="00A95B98">
        <w:rPr>
          <w:b/>
          <w:i/>
          <w:sz w:val="24"/>
          <w:szCs w:val="24"/>
          <w:u w:val="single"/>
        </w:rPr>
        <w:instrText xml:space="preserve"> FORMTEXT </w:instrText>
      </w:r>
      <w:r w:rsidR="00832AF1" w:rsidRPr="00A95B98">
        <w:rPr>
          <w:b/>
          <w:i/>
          <w:sz w:val="24"/>
          <w:szCs w:val="24"/>
          <w:u w:val="single"/>
        </w:rPr>
      </w:r>
      <w:r w:rsidR="00832AF1" w:rsidRPr="00A95B98">
        <w:rPr>
          <w:b/>
          <w:i/>
          <w:sz w:val="24"/>
          <w:szCs w:val="24"/>
          <w:u w:val="single"/>
        </w:rPr>
        <w:fldChar w:fldCharType="separate"/>
      </w:r>
      <w:r w:rsidR="00832AF1" w:rsidRPr="00A95B98">
        <w:rPr>
          <w:b/>
          <w:i/>
          <w:noProof/>
          <w:sz w:val="24"/>
          <w:szCs w:val="24"/>
          <w:u w:val="single"/>
        </w:rPr>
        <w:t>0</w:t>
      </w:r>
      <w:r w:rsidR="00832AF1" w:rsidRPr="00A95B98">
        <w:rPr>
          <w:b/>
          <w:i/>
          <w:sz w:val="24"/>
          <w:szCs w:val="24"/>
          <w:u w:val="single"/>
        </w:rPr>
        <w:fldChar w:fldCharType="end"/>
      </w:r>
      <w:r w:rsidR="00832AF1" w:rsidRPr="00A95B98">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832AF1" w:rsidRPr="00A95B98" w:rsidTr="00E65895">
        <w:tc>
          <w:tcPr>
            <w:tcW w:w="474" w:type="dxa"/>
            <w:shd w:val="clear" w:color="auto" w:fill="auto"/>
          </w:tcPr>
          <w:p w:rsidR="00832AF1" w:rsidRPr="00A95B98" w:rsidRDefault="00832AF1" w:rsidP="009A1D62">
            <w:pPr>
              <w:keepNext/>
            </w:pPr>
            <w:r w:rsidRPr="00A95B98">
              <w:rPr>
                <w:rStyle w:val="AIAParagraphNumber"/>
                <w:sz w:val="24"/>
              </w:rPr>
              <w:t>.1</w:t>
            </w:r>
          </w:p>
        </w:tc>
        <w:tc>
          <w:tcPr>
            <w:tcW w:w="6670" w:type="dxa"/>
            <w:shd w:val="clear" w:color="auto" w:fill="auto"/>
          </w:tcPr>
          <w:p w:rsidR="00832AF1" w:rsidRPr="00A95B98" w:rsidRDefault="004B3A60" w:rsidP="009A1D62">
            <w:pPr>
              <w:keepNext/>
              <w:tabs>
                <w:tab w:val="right" w:pos="5629"/>
              </w:tabs>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Pr="00A95B98">
              <w:rPr>
                <w:sz w:val="24"/>
                <w:szCs w:val="24"/>
              </w:rPr>
              <w:t xml:space="preserve"> </w:t>
            </w:r>
            <w:r w:rsidR="00832AF1" w:rsidRPr="00A95B98">
              <w:rPr>
                <w:sz w:val="24"/>
                <w:szCs w:val="24"/>
              </w:rPr>
              <w:t>(</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rsidTr="00E65895">
        <w:tc>
          <w:tcPr>
            <w:tcW w:w="474" w:type="dxa"/>
            <w:shd w:val="clear" w:color="auto" w:fill="auto"/>
          </w:tcPr>
          <w:p w:rsidR="00832AF1" w:rsidRPr="00A95B98" w:rsidRDefault="00832AF1" w:rsidP="009A1D62">
            <w:pPr>
              <w:keepNext/>
            </w:pPr>
            <w:r w:rsidRPr="00A95B98">
              <w:rPr>
                <w:rStyle w:val="AIAParagraphNumber"/>
                <w:sz w:val="24"/>
              </w:rPr>
              <w:t>.2</w:t>
            </w:r>
          </w:p>
        </w:tc>
        <w:tc>
          <w:tcPr>
            <w:tcW w:w="6670" w:type="dxa"/>
            <w:shd w:val="clear" w:color="auto" w:fill="auto"/>
          </w:tcPr>
          <w:p w:rsidR="00832AF1" w:rsidRPr="00A95B98" w:rsidRDefault="004B3A60" w:rsidP="009A1D62">
            <w:pPr>
              <w:keepNext/>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Pr="00A95B98">
              <w:rPr>
                <w:sz w:val="24"/>
                <w:szCs w:val="24"/>
              </w:rPr>
              <w:t xml:space="preserve"> </w:t>
            </w:r>
            <w:r w:rsidR="00832AF1" w:rsidRPr="00A95B98">
              <w:rPr>
                <w:sz w:val="24"/>
                <w:szCs w:val="24"/>
              </w:rPr>
              <w:t>(</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4B3A60" w:rsidRPr="00A95B98" w:rsidTr="00E65895">
        <w:tc>
          <w:tcPr>
            <w:tcW w:w="474" w:type="dxa"/>
            <w:shd w:val="clear" w:color="auto" w:fill="auto"/>
          </w:tcPr>
          <w:p w:rsidR="004B3A60" w:rsidRPr="00A95B98" w:rsidRDefault="004B3A60" w:rsidP="004B3A60">
            <w:pPr>
              <w:keepNext/>
            </w:pPr>
            <w:r w:rsidRPr="00A95B98">
              <w:rPr>
                <w:rStyle w:val="AIAParagraphNumber"/>
                <w:sz w:val="24"/>
              </w:rPr>
              <w:t>.</w:t>
            </w:r>
            <w:r>
              <w:rPr>
                <w:rStyle w:val="AIAParagraphNumber"/>
                <w:sz w:val="24"/>
              </w:rPr>
              <w:t>3</w:t>
            </w:r>
          </w:p>
        </w:tc>
        <w:tc>
          <w:tcPr>
            <w:tcW w:w="6670" w:type="dxa"/>
            <w:shd w:val="clear" w:color="auto" w:fill="auto"/>
          </w:tcPr>
          <w:p w:rsidR="004B3A60" w:rsidRPr="00A95B98" w:rsidRDefault="004B3A60" w:rsidP="004B3A60">
            <w:pPr>
              <w:keepNext/>
              <w:rPr>
                <w:b/>
                <w:i/>
                <w:sz w:val="24"/>
                <w:szCs w:val="24"/>
                <w:u w:val="single"/>
              </w:rPr>
            </w:pPr>
            <w:r>
              <w:rPr>
                <w:b/>
                <w:i/>
                <w:sz w:val="24"/>
                <w:szCs w:val="24"/>
                <w:u w:val="single"/>
              </w:rPr>
              <w:fldChar w:fldCharType="begin">
                <w:ffData>
                  <w:name w:val=""/>
                  <w:enabled/>
                  <w:calcOnExit w:val="0"/>
                  <w:ddList>
                    <w:listEntry w:val="select the Subconsultant's service"/>
                    <w:listEntry w:val="not used"/>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Pr="00A95B98">
              <w:rPr>
                <w:sz w:val="24"/>
                <w:szCs w:val="24"/>
              </w:rPr>
              <w:t xml:space="preserve"> (</w:t>
            </w:r>
            <w:r>
              <w:rPr>
                <w:b/>
                <w:i/>
                <w:sz w:val="24"/>
                <w:szCs w:val="24"/>
                <w:u w:val="single"/>
              </w:rPr>
              <w:fldChar w:fldCharType="begin">
                <w:ffData>
                  <w:name w:val=""/>
                  <w:enabled/>
                  <w:calcOnExit w:val="0"/>
                  <w:ddList>
                    <w:listEntry w:val="not used"/>
                    <w:listEntry w:val="Stipulated Sum"/>
                    <w:listEntry w:val="Hourly rates, not-to-exceed"/>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Pr="00A95B98">
              <w:rPr>
                <w:sz w:val="24"/>
                <w:szCs w:val="24"/>
              </w:rPr>
              <w:t>)</w:t>
            </w:r>
          </w:p>
        </w:tc>
        <w:tc>
          <w:tcPr>
            <w:tcW w:w="1582" w:type="dxa"/>
            <w:shd w:val="clear" w:color="auto" w:fill="auto"/>
          </w:tcPr>
          <w:p w:rsidR="004B3A60" w:rsidRPr="00A95B98" w:rsidRDefault="004B3A60" w:rsidP="00A710F9">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4B3A60" w:rsidRPr="00A95B98" w:rsidTr="00E65895">
        <w:tc>
          <w:tcPr>
            <w:tcW w:w="474" w:type="dxa"/>
            <w:shd w:val="clear" w:color="auto" w:fill="auto"/>
          </w:tcPr>
          <w:p w:rsidR="004B3A60" w:rsidRPr="00A95B98" w:rsidRDefault="004B3A60" w:rsidP="004B3A60">
            <w:pPr>
              <w:keepNext/>
            </w:pPr>
            <w:r w:rsidRPr="00A95B98">
              <w:rPr>
                <w:rStyle w:val="AIAParagraphNumber"/>
                <w:sz w:val="24"/>
              </w:rPr>
              <w:t>.</w:t>
            </w:r>
            <w:r>
              <w:rPr>
                <w:rStyle w:val="AIAParagraphNumber"/>
                <w:sz w:val="24"/>
              </w:rPr>
              <w:t>4</w:t>
            </w:r>
          </w:p>
        </w:tc>
        <w:tc>
          <w:tcPr>
            <w:tcW w:w="6670" w:type="dxa"/>
            <w:shd w:val="clear" w:color="auto" w:fill="auto"/>
          </w:tcPr>
          <w:p w:rsidR="004B3A60" w:rsidRPr="00A95B98" w:rsidRDefault="004B3A60" w:rsidP="00A710F9">
            <w:pPr>
              <w:keepNext/>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Pr="00A95B98">
              <w:rPr>
                <w:sz w:val="24"/>
                <w:szCs w:val="24"/>
              </w:rPr>
              <w:t xml:space="preserve"> (</w:t>
            </w:r>
            <w:r>
              <w:rPr>
                <w:b/>
                <w:i/>
                <w:sz w:val="24"/>
                <w:szCs w:val="24"/>
                <w:u w:val="single"/>
              </w:rPr>
              <w:fldChar w:fldCharType="begin">
                <w:ffData>
                  <w:name w:val=""/>
                  <w:enabled/>
                  <w:calcOnExit w:val="0"/>
                  <w:ddList>
                    <w:listEntry w:val="not used"/>
                    <w:listEntry w:val="Stipulated Sum"/>
                    <w:listEntry w:val="Hourly rates, not-to-exceed"/>
                  </w:ddList>
                </w:ffData>
              </w:fldChar>
            </w:r>
            <w:r>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Pr>
                <w:b/>
                <w:i/>
                <w:sz w:val="24"/>
                <w:szCs w:val="24"/>
                <w:u w:val="single"/>
              </w:rPr>
              <w:fldChar w:fldCharType="end"/>
            </w:r>
            <w:r w:rsidRPr="00A95B98">
              <w:rPr>
                <w:sz w:val="24"/>
                <w:szCs w:val="24"/>
              </w:rPr>
              <w:t>)</w:t>
            </w:r>
          </w:p>
        </w:tc>
        <w:tc>
          <w:tcPr>
            <w:tcW w:w="1582" w:type="dxa"/>
            <w:shd w:val="clear" w:color="auto" w:fill="auto"/>
          </w:tcPr>
          <w:p w:rsidR="004B3A60" w:rsidRPr="00A95B98" w:rsidRDefault="004B3A60" w:rsidP="00A710F9">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rsidTr="00E65895">
        <w:tc>
          <w:tcPr>
            <w:tcW w:w="474" w:type="dxa"/>
            <w:shd w:val="clear" w:color="auto" w:fill="auto"/>
          </w:tcPr>
          <w:p w:rsidR="00832AF1" w:rsidRPr="00A95B98" w:rsidRDefault="00832AF1" w:rsidP="004B3A60">
            <w:pPr>
              <w:keepNext/>
            </w:pPr>
            <w:r w:rsidRPr="00A95B98">
              <w:rPr>
                <w:rStyle w:val="AIAParagraphNumber"/>
                <w:sz w:val="24"/>
              </w:rPr>
              <w:t>.</w:t>
            </w:r>
            <w:r w:rsidR="004B3A60">
              <w:rPr>
                <w:rStyle w:val="AIAParagraphNumber"/>
                <w:sz w:val="24"/>
              </w:rPr>
              <w:t>5</w:t>
            </w:r>
          </w:p>
        </w:tc>
        <w:tc>
          <w:tcPr>
            <w:tcW w:w="6670" w:type="dxa"/>
            <w:shd w:val="clear" w:color="auto" w:fill="auto"/>
          </w:tcPr>
          <w:p w:rsidR="00832AF1" w:rsidRPr="00A95B98" w:rsidRDefault="00C05834" w:rsidP="009A1D62">
            <w:pPr>
              <w:keepNext/>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832AF1" w:rsidRPr="00A95B98">
              <w:rPr>
                <w:sz w:val="24"/>
                <w:szCs w:val="24"/>
              </w:rPr>
              <w:t xml:space="preserve"> (</w:t>
            </w:r>
            <w:r w:rsidR="003122C2">
              <w:rPr>
                <w:b/>
                <w:i/>
                <w:sz w:val="24"/>
                <w:szCs w:val="24"/>
                <w:u w:val="single"/>
              </w:rPr>
              <w:fldChar w:fldCharType="begin">
                <w:ffData>
                  <w:name w:val=""/>
                  <w:enabled/>
                  <w:calcOnExit w:val="0"/>
                  <w:ddList>
                    <w:listEntry w:val="not used"/>
                    <w:listEntry w:val="Stipulated Sum"/>
                    <w:listEntry w:val="Hourly rates, not-to-exceed"/>
                  </w:ddList>
                </w:ffData>
              </w:fldChar>
            </w:r>
            <w:r w:rsidR="003122C2">
              <w:rPr>
                <w:b/>
                <w:i/>
                <w:sz w:val="24"/>
                <w:szCs w:val="24"/>
                <w:u w:val="single"/>
              </w:rPr>
              <w:instrText xml:space="preserve"> FORMDROPDOWN </w:instrText>
            </w:r>
            <w:r w:rsidR="00D608EE">
              <w:rPr>
                <w:b/>
                <w:i/>
                <w:sz w:val="24"/>
                <w:szCs w:val="24"/>
                <w:u w:val="single"/>
              </w:rPr>
            </w:r>
            <w:r w:rsidR="00D608EE">
              <w:rPr>
                <w:b/>
                <w:i/>
                <w:sz w:val="24"/>
                <w:szCs w:val="24"/>
                <w:u w:val="single"/>
              </w:rPr>
              <w:fldChar w:fldCharType="separate"/>
            </w:r>
            <w:r w:rsidR="003122C2">
              <w:rPr>
                <w:b/>
                <w:i/>
                <w:sz w:val="24"/>
                <w:szCs w:val="24"/>
                <w:u w:val="single"/>
              </w:rPr>
              <w:fldChar w:fldCharType="end"/>
            </w:r>
            <w:r w:rsidR="003122C2" w:rsidRPr="00A95B98">
              <w:rPr>
                <w:sz w:val="24"/>
                <w:szCs w:val="24"/>
              </w:rPr>
              <w:t>)</w:t>
            </w:r>
          </w:p>
        </w:tc>
        <w:tc>
          <w:tcPr>
            <w:tcW w:w="1582" w:type="dxa"/>
            <w:shd w:val="clear" w:color="auto" w:fill="auto"/>
          </w:tcPr>
          <w:p w:rsidR="00832AF1" w:rsidRPr="00A95B98" w:rsidRDefault="00832AF1" w:rsidP="009A1D62">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rsidR="00832AF1" w:rsidRPr="00A95B98" w:rsidRDefault="00832AF1" w:rsidP="00832AF1">
      <w:pPr>
        <w:overflowPunct/>
        <w:autoSpaceDE/>
        <w:autoSpaceDN/>
        <w:adjustRightInd/>
        <w:textAlignment w:val="auto"/>
        <w:rPr>
          <w:sz w:val="24"/>
          <w:szCs w:val="24"/>
        </w:rPr>
      </w:pPr>
    </w:p>
    <w:p w:rsidR="00832AF1" w:rsidRPr="00A95B98" w:rsidRDefault="00832AF1" w:rsidP="00832AF1">
      <w:pPr>
        <w:pStyle w:val="ListParagraph"/>
        <w:tabs>
          <w:tab w:val="right" w:leader="dot" w:pos="9360"/>
        </w:tabs>
        <w:overflowPunct/>
        <w:autoSpaceDE/>
        <w:autoSpaceDN/>
        <w:adjustRightInd/>
        <w:rPr>
          <w:sz w:val="24"/>
          <w:szCs w:val="24"/>
        </w:rPr>
      </w:pPr>
      <w:r w:rsidRPr="00854607">
        <w:rPr>
          <w:sz w:val="24"/>
          <w:szCs w:val="24"/>
        </w:rPr>
        <w:t>Hourly</w:t>
      </w:r>
      <w:r w:rsidRPr="00A95B98">
        <w:rPr>
          <w:sz w:val="24"/>
          <w:szCs w:val="24"/>
        </w:rPr>
        <w:t xml:space="preserve"> rates shall be included in Attachment A,</w:t>
      </w:r>
      <w:r w:rsidRPr="00A95B98">
        <w:rPr>
          <w:i/>
          <w:sz w:val="24"/>
          <w:szCs w:val="24"/>
        </w:rPr>
        <w:t xml:space="preserve"> Professional Rate Schedule</w:t>
      </w:r>
      <w:r w:rsidRPr="00A95B98">
        <w:rPr>
          <w:sz w:val="24"/>
          <w:szCs w:val="24"/>
        </w:rPr>
        <w:t xml:space="preserve"> for use on this </w:t>
      </w:r>
      <w:r w:rsidR="00292D37">
        <w:rPr>
          <w:sz w:val="24"/>
          <w:szCs w:val="24"/>
        </w:rPr>
        <w:t>p</w:t>
      </w:r>
      <w:r w:rsidRPr="00A95B98">
        <w:rPr>
          <w:sz w:val="24"/>
          <w:szCs w:val="24"/>
        </w:rPr>
        <w:t xml:space="preserve">roject based on rates negotiated by the Owner and the Consultant.  When both Stipulated Sum fees and Hourly Rate fees are used </w:t>
      </w:r>
      <w:r w:rsidR="00292D37">
        <w:rPr>
          <w:sz w:val="24"/>
          <w:szCs w:val="24"/>
        </w:rPr>
        <w:t xml:space="preserve">select </w:t>
      </w:r>
      <w:r w:rsidR="00292D37" w:rsidRPr="00A95B98">
        <w:rPr>
          <w:sz w:val="24"/>
          <w:szCs w:val="24"/>
        </w:rPr>
        <w:t>“</w:t>
      </w:r>
      <w:r w:rsidR="00292D37">
        <w:rPr>
          <w:sz w:val="24"/>
          <w:szCs w:val="24"/>
        </w:rPr>
        <w:t>M</w:t>
      </w:r>
      <w:r w:rsidR="00292D37" w:rsidRPr="00A95B98">
        <w:rPr>
          <w:sz w:val="24"/>
          <w:szCs w:val="24"/>
        </w:rPr>
        <w:t xml:space="preserve">ixed fees, not-to-exceed” </w:t>
      </w:r>
      <w:r w:rsidR="00292D37">
        <w:rPr>
          <w:sz w:val="24"/>
          <w:szCs w:val="24"/>
        </w:rPr>
        <w:t xml:space="preserve">for </w:t>
      </w:r>
      <w:r w:rsidRPr="00A95B98">
        <w:rPr>
          <w:sz w:val="24"/>
          <w:szCs w:val="24"/>
        </w:rPr>
        <w:t>the subtotal fee amount.</w:t>
      </w:r>
    </w:p>
    <w:p w:rsidR="00832AF1" w:rsidRPr="00A95B98" w:rsidRDefault="00832AF1" w:rsidP="00832AF1">
      <w:pPr>
        <w:overflowPunct/>
        <w:autoSpaceDE/>
        <w:autoSpaceDN/>
        <w:adjustRightInd/>
        <w:textAlignment w:val="auto"/>
        <w:rPr>
          <w:sz w:val="24"/>
          <w:szCs w:val="24"/>
        </w:rPr>
      </w:pPr>
    </w:p>
    <w:p w:rsidR="00832AF1" w:rsidRPr="00A95B98" w:rsidRDefault="00832AF1" w:rsidP="0076224F">
      <w:pPr>
        <w:pStyle w:val="ListParagraph"/>
        <w:numPr>
          <w:ilvl w:val="1"/>
          <w:numId w:val="20"/>
        </w:numPr>
        <w:tabs>
          <w:tab w:val="clear" w:pos="6480"/>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rsidTr="00E65895">
        <w:tc>
          <w:tcPr>
            <w:tcW w:w="475" w:type="dxa"/>
            <w:shd w:val="clear" w:color="auto" w:fill="auto"/>
          </w:tcPr>
          <w:p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rsidR="00832AF1" w:rsidRPr="00A95B98" w:rsidRDefault="00832AF1" w:rsidP="009A1D62">
            <w:pPr>
              <w:overflowPunct/>
              <w:autoSpaceDE/>
              <w:autoSpaceDN/>
              <w:adjustRightInd/>
              <w:textAlignment w:val="auto"/>
              <w:rPr>
                <w:b/>
                <w:i/>
                <w:sz w:val="24"/>
                <w:szCs w:val="24"/>
                <w:u w:val="single"/>
              </w:rPr>
            </w:pPr>
            <w:r w:rsidRPr="00A95B98">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rsidTr="00E65895">
        <w:tc>
          <w:tcPr>
            <w:tcW w:w="475" w:type="dxa"/>
            <w:shd w:val="clear" w:color="auto" w:fill="auto"/>
          </w:tcPr>
          <w:p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Project</w:t>
            </w:r>
          </w:p>
        </w:tc>
        <w:tc>
          <w:tcPr>
            <w:tcW w:w="1585" w:type="dxa"/>
            <w:shd w:val="clear" w:color="auto" w:fill="auto"/>
          </w:tcPr>
          <w:p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rsidTr="00E65895">
        <w:tc>
          <w:tcPr>
            <w:tcW w:w="475" w:type="dxa"/>
            <w:shd w:val="clear" w:color="auto" w:fill="auto"/>
          </w:tcPr>
          <w:p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rsidTr="00E65895">
        <w:tc>
          <w:tcPr>
            <w:tcW w:w="475" w:type="dxa"/>
            <w:shd w:val="clear" w:color="auto" w:fill="auto"/>
          </w:tcPr>
          <w:p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rsidTr="00E65895">
        <w:tc>
          <w:tcPr>
            <w:tcW w:w="475" w:type="dxa"/>
            <w:shd w:val="clear" w:color="auto" w:fill="auto"/>
          </w:tcPr>
          <w:p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rsidR="00832AF1" w:rsidRPr="00A95B98" w:rsidRDefault="00832AF1" w:rsidP="00832AF1">
      <w:pPr>
        <w:overflowPunct/>
        <w:autoSpaceDE/>
        <w:autoSpaceDN/>
        <w:adjustRightInd/>
        <w:textAlignment w:val="auto"/>
        <w:rPr>
          <w:sz w:val="24"/>
          <w:szCs w:val="24"/>
        </w:rPr>
      </w:pPr>
    </w:p>
    <w:p w:rsidR="00832AF1" w:rsidRPr="00A95B98" w:rsidRDefault="00832AF1" w:rsidP="00832AF1">
      <w:pPr>
        <w:pStyle w:val="ListParagraph"/>
        <w:numPr>
          <w:ilvl w:val="0"/>
          <w:numId w:val="20"/>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are in addition to compensation for the Consultant's services and include actual, reasonable expenses incurred by the Consultant or their Subconsultants directly related to the Project,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rsidR="00832AF1" w:rsidRPr="00A95B98" w:rsidRDefault="00832AF1" w:rsidP="00832AF1">
      <w:pPr>
        <w:pStyle w:val="ListParagraph"/>
        <w:overflowPunct/>
        <w:autoSpaceDE/>
        <w:autoSpaceDN/>
        <w:adjustRightInd/>
        <w:ind w:left="0"/>
        <w:rPr>
          <w:b/>
          <w:i/>
          <w:sz w:val="24"/>
          <w:szCs w:val="24"/>
          <w:u w:val="single"/>
        </w:rPr>
      </w:pPr>
    </w:p>
    <w:p w:rsidR="00832AF1" w:rsidRPr="003A4FA9" w:rsidRDefault="00832AF1" w:rsidP="00832AF1">
      <w:pPr>
        <w:pStyle w:val="ListParagraph"/>
        <w:numPr>
          <w:ilvl w:val="0"/>
          <w:numId w:val="20"/>
        </w:numPr>
        <w:overflowPunct/>
        <w:autoSpaceDE/>
        <w:autoSpaceDN/>
        <w:adjustRightInd/>
        <w:ind w:left="0" w:firstLine="0"/>
        <w:rPr>
          <w:b/>
          <w:i/>
          <w:sz w:val="24"/>
          <w:szCs w:val="24"/>
          <w:u w:val="single"/>
        </w:rPr>
      </w:pPr>
      <w:r w:rsidRPr="00A95B98">
        <w:rPr>
          <w:sz w:val="24"/>
          <w:szCs w:val="24"/>
        </w:rPr>
        <w:lastRenderedPageBreak/>
        <w:tab/>
        <w:t>The Consultant shall be reimbursed for the following items, only if each has had prior authorization by the Owner:</w:t>
      </w:r>
    </w:p>
    <w:p w:rsidR="00832AF1" w:rsidRPr="00A95B98" w:rsidRDefault="00832AF1" w:rsidP="00832AF1">
      <w:pPr>
        <w:pStyle w:val="ListParagraph"/>
        <w:numPr>
          <w:ilvl w:val="1"/>
          <w:numId w:val="20"/>
        </w:numPr>
        <w:tabs>
          <w:tab w:val="clear" w:pos="6480"/>
        </w:tabs>
        <w:overflowPunct/>
        <w:autoSpaceDE/>
        <w:autoSpaceDN/>
        <w:adjustRightInd/>
        <w:ind w:left="720" w:hanging="720"/>
        <w:rPr>
          <w:sz w:val="24"/>
          <w:szCs w:val="24"/>
        </w:rPr>
      </w:pPr>
      <w:r w:rsidRPr="00A95B98">
        <w:rPr>
          <w:sz w:val="24"/>
          <w:szCs w:val="24"/>
        </w:rPr>
        <w:t>Reproductions of drawings and specifications, excluding those required for routine submissions to authorities having jurisdiction, and for the Consultant's in-office use.</w:t>
      </w:r>
    </w:p>
    <w:p w:rsidR="00832AF1" w:rsidRPr="00A95B98" w:rsidRDefault="00832AF1" w:rsidP="00832AF1">
      <w:pPr>
        <w:pStyle w:val="ListParagraph"/>
        <w:numPr>
          <w:ilvl w:val="1"/>
          <w:numId w:val="20"/>
        </w:numPr>
        <w:tabs>
          <w:tab w:val="clear" w:pos="6480"/>
        </w:tabs>
        <w:overflowPunct/>
        <w:autoSpaceDE/>
        <w:autoSpaceDN/>
        <w:adjustRightInd/>
        <w:ind w:left="720" w:hanging="720"/>
        <w:rPr>
          <w:sz w:val="24"/>
          <w:szCs w:val="24"/>
        </w:rPr>
      </w:pPr>
      <w:r w:rsidRPr="00A95B98">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rsidR="00832AF1" w:rsidRPr="00A95B98" w:rsidRDefault="00832AF1" w:rsidP="00832AF1">
      <w:pPr>
        <w:pStyle w:val="ListParagraph"/>
        <w:numPr>
          <w:ilvl w:val="1"/>
          <w:numId w:val="20"/>
        </w:numPr>
        <w:tabs>
          <w:tab w:val="clear" w:pos="6480"/>
        </w:tabs>
        <w:overflowPunct/>
        <w:autoSpaceDE/>
        <w:autoSpaceDN/>
        <w:adjustRightInd/>
        <w:ind w:left="720" w:hanging="720"/>
        <w:rPr>
          <w:sz w:val="24"/>
          <w:szCs w:val="24"/>
        </w:rPr>
      </w:pPr>
      <w:r w:rsidRPr="00A95B98">
        <w:rPr>
          <w:sz w:val="24"/>
          <w:szCs w:val="24"/>
        </w:rPr>
        <w:t>Application fees paid for acquiring necessary approvals from authorities such as the State Fire Marshal’s Office or municipal planning offices.</w:t>
      </w:r>
    </w:p>
    <w:p w:rsidR="00832AF1" w:rsidRPr="00A95B98" w:rsidRDefault="00832AF1" w:rsidP="00832AF1">
      <w:pPr>
        <w:pStyle w:val="ListParagraph"/>
        <w:numPr>
          <w:ilvl w:val="1"/>
          <w:numId w:val="20"/>
        </w:numPr>
        <w:tabs>
          <w:tab w:val="clear" w:pos="6480"/>
        </w:tabs>
        <w:overflowPunct/>
        <w:autoSpaceDE/>
        <w:autoSpaceDN/>
        <w:adjustRightInd/>
        <w:ind w:left="720" w:hanging="720"/>
        <w:rPr>
          <w:sz w:val="24"/>
          <w:szCs w:val="24"/>
        </w:rPr>
      </w:pPr>
      <w:r w:rsidRPr="00A95B98">
        <w:rPr>
          <w:sz w:val="24"/>
          <w:szCs w:val="24"/>
        </w:rPr>
        <w:t>Renderings not included in Basic Services, models, and mock-ups.</w:t>
      </w:r>
    </w:p>
    <w:p w:rsidR="00832AF1" w:rsidRPr="00A95B98" w:rsidRDefault="00832AF1" w:rsidP="00832AF1">
      <w:pPr>
        <w:pStyle w:val="ListParagraph"/>
        <w:numPr>
          <w:ilvl w:val="1"/>
          <w:numId w:val="20"/>
        </w:numPr>
        <w:tabs>
          <w:tab w:val="clear" w:pos="6480"/>
        </w:tabs>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rsidR="00832AF1" w:rsidRPr="00A95B98" w:rsidRDefault="00832AF1" w:rsidP="00832AF1">
      <w:pPr>
        <w:overflowPunct/>
        <w:autoSpaceDE/>
        <w:autoSpaceDN/>
        <w:adjustRightInd/>
        <w:textAlignment w:val="auto"/>
        <w:rPr>
          <w:sz w:val="24"/>
          <w:szCs w:val="24"/>
        </w:rPr>
      </w:pPr>
    </w:p>
    <w:p w:rsidR="00832AF1" w:rsidRPr="00A95B98" w:rsidRDefault="00832AF1" w:rsidP="00832AF1">
      <w:pPr>
        <w:pStyle w:val="ListParagraph"/>
        <w:keepNext/>
        <w:numPr>
          <w:ilvl w:val="0"/>
          <w:numId w:val="20"/>
        </w:numPr>
        <w:overflowPunct/>
        <w:autoSpaceDE/>
        <w:autoSpaceDN/>
        <w:adjustRightInd/>
        <w:ind w:left="0" w:firstLine="0"/>
        <w:rPr>
          <w:sz w:val="24"/>
          <w:szCs w:val="24"/>
        </w:rPr>
      </w:pPr>
      <w:r w:rsidRPr="00A95B98">
        <w:rPr>
          <w:sz w:val="24"/>
          <w:szCs w:val="24"/>
        </w:rPr>
        <w:tab/>
        <w:t>The Consultant shall be reimbursed as needed according to the following provisions:</w:t>
      </w:r>
    </w:p>
    <w:p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Eligible transportation expenses directly related to Basic Services activities shall be compensated at the current State of Maine rate (currently $0.44 per mile).</w:t>
      </w:r>
    </w:p>
    <w:p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Lodging or living expenses and telecommunication expenses associated with Basic Services are the responsibility of the Consultant.</w:t>
      </w:r>
    </w:p>
    <w:p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rsidR="00832AF1" w:rsidRPr="00A95B98" w:rsidRDefault="00832AF1" w:rsidP="00832AF1">
      <w:pPr>
        <w:pStyle w:val="ListParagraph"/>
        <w:overflowPunct/>
        <w:autoSpaceDE/>
        <w:autoSpaceDN/>
        <w:adjustRightInd/>
        <w:ind w:left="0"/>
        <w:rPr>
          <w:sz w:val="24"/>
          <w:szCs w:val="24"/>
        </w:rPr>
      </w:pPr>
    </w:p>
    <w:p w:rsidR="00832AF1" w:rsidRPr="00A95B98" w:rsidRDefault="00832AF1" w:rsidP="00832AF1">
      <w:pPr>
        <w:pStyle w:val="ListParagraph"/>
        <w:keepNext/>
        <w:numPr>
          <w:ilvl w:val="0"/>
          <w:numId w:val="20"/>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795997">
        <w:rPr>
          <w:sz w:val="24"/>
          <w:szCs w:val="24"/>
        </w:rPr>
        <w:t>BREM</w:t>
      </w:r>
      <w:r w:rsidR="006A5925" w:rsidRPr="006A5925">
        <w:rPr>
          <w:sz w:val="24"/>
          <w:szCs w:val="24"/>
        </w:rPr>
        <w:t>, prior to commencement of such services</w:t>
      </w:r>
      <w:r w:rsidRPr="00A95B98">
        <w:rPr>
          <w:sz w:val="24"/>
          <w:szCs w:val="24"/>
        </w:rPr>
        <w:t>.</w:t>
      </w:r>
    </w:p>
    <w:p w:rsidR="00832AF1" w:rsidRPr="00A95B98" w:rsidRDefault="00832AF1" w:rsidP="00832AF1">
      <w:pPr>
        <w:pStyle w:val="ListParagraph"/>
        <w:overflowPunct/>
        <w:autoSpaceDE/>
        <w:autoSpaceDN/>
        <w:adjustRightInd/>
        <w:ind w:left="0"/>
        <w:rPr>
          <w:sz w:val="24"/>
          <w:szCs w:val="24"/>
        </w:rPr>
      </w:pPr>
    </w:p>
    <w:p w:rsidR="00832AF1" w:rsidRPr="00A95B98" w:rsidRDefault="00832AF1" w:rsidP="00832AF1">
      <w:pPr>
        <w:pStyle w:val="ListParagraph"/>
        <w:numPr>
          <w:ilvl w:val="0"/>
          <w:numId w:val="20"/>
        </w:numPr>
        <w:overflowPunct/>
        <w:autoSpaceDE/>
        <w:autoSpaceDN/>
        <w:adjustRightInd/>
        <w:ind w:left="0" w:firstLine="0"/>
        <w:rPr>
          <w:sz w:val="24"/>
          <w:szCs w:val="24"/>
        </w:rPr>
      </w:pPr>
      <w:r w:rsidRPr="00A95B98">
        <w:rPr>
          <w:sz w:val="24"/>
          <w:szCs w:val="24"/>
        </w:rPr>
        <w:tab/>
      </w:r>
      <w:r w:rsidR="00A95B98" w:rsidRPr="00A95B98">
        <w:rPr>
          <w:sz w:val="24"/>
          <w:szCs w:val="24"/>
        </w:rPr>
        <w:t xml:space="preserve">Compensation to the Consultant for Alternate Bid design services shall be included in the total fee compensation.  The fee shall not vary whether or not the Owner accepts the Alternate Bid items for the </w:t>
      </w:r>
      <w:r w:rsidR="000830A2">
        <w:rPr>
          <w:sz w:val="24"/>
          <w:szCs w:val="24"/>
        </w:rPr>
        <w:t>C</w:t>
      </w:r>
      <w:r w:rsidR="00A95B98" w:rsidRPr="00A95B98">
        <w:rPr>
          <w:sz w:val="24"/>
          <w:szCs w:val="24"/>
        </w:rPr>
        <w:t xml:space="preserve">onstruction </w:t>
      </w:r>
      <w:r w:rsidR="000830A2">
        <w:rPr>
          <w:sz w:val="24"/>
          <w:szCs w:val="24"/>
        </w:rPr>
        <w:t>C</w:t>
      </w:r>
      <w:r w:rsidR="00A95B98" w:rsidRPr="00A95B98">
        <w:rPr>
          <w:sz w:val="24"/>
          <w:szCs w:val="24"/>
        </w:rPr>
        <w:t>ontract</w:t>
      </w:r>
      <w:r w:rsidRPr="00A95B98">
        <w:rPr>
          <w:sz w:val="24"/>
          <w:szCs w:val="24"/>
        </w:rPr>
        <w:t>.</w:t>
      </w:r>
    </w:p>
    <w:p w:rsidR="00832AF1" w:rsidRPr="00A95B98" w:rsidRDefault="00832AF1" w:rsidP="00832AF1">
      <w:pPr>
        <w:pStyle w:val="ListParagraph"/>
        <w:overflowPunct/>
        <w:autoSpaceDE/>
        <w:autoSpaceDN/>
        <w:adjustRightInd/>
        <w:ind w:left="0"/>
        <w:rPr>
          <w:sz w:val="24"/>
          <w:szCs w:val="24"/>
        </w:rPr>
      </w:pPr>
    </w:p>
    <w:p w:rsidR="00832AF1" w:rsidRPr="00A95B98" w:rsidRDefault="00832AF1" w:rsidP="00832AF1">
      <w:pPr>
        <w:pStyle w:val="ListParagraph"/>
        <w:numPr>
          <w:ilvl w:val="0"/>
          <w:numId w:val="20"/>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rsidR="00173206" w:rsidRPr="0019444D" w:rsidRDefault="00173206" w:rsidP="00A37E9C">
      <w:pPr>
        <w:pStyle w:val="DefaultText"/>
        <w:rPr>
          <w:szCs w:val="24"/>
        </w:rPr>
      </w:pPr>
    </w:p>
    <w:p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7" w:name="_Toc507756345"/>
      <w:r w:rsidRPr="0019444D">
        <w:rPr>
          <w:rFonts w:ascii="Arial Narrow" w:hAnsi="Arial Narrow"/>
          <w:b/>
          <w:bCs/>
          <w:noProof/>
          <w:sz w:val="24"/>
          <w:szCs w:val="24"/>
        </w:rPr>
        <w:t>ARTICLE 2   SCHEDULE</w:t>
      </w:r>
      <w:bookmarkEnd w:id="7"/>
    </w:p>
    <w:p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rsidR="0039536B" w:rsidRPr="0039536B" w:rsidRDefault="0039536B" w:rsidP="0039536B">
      <w:pPr>
        <w:overflowPunct/>
        <w:autoSpaceDE/>
        <w:adjustRightInd/>
        <w:contextualSpacing/>
        <w:textAlignment w:val="auto"/>
        <w:rPr>
          <w:b/>
          <w:bCs/>
          <w:sz w:val="24"/>
          <w:szCs w:val="24"/>
        </w:rPr>
      </w:pPr>
    </w:p>
    <w:p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lastRenderedPageBreak/>
        <w:tab/>
      </w:r>
      <w:r w:rsidRPr="0039536B">
        <w:rPr>
          <w:sz w:val="24"/>
          <w:szCs w:val="24"/>
        </w:rPr>
        <w:t>The Project Schedule allows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the written approval of the other party.</w:t>
      </w:r>
    </w:p>
    <w:p w:rsidR="0039536B" w:rsidRPr="0039536B" w:rsidRDefault="0039536B" w:rsidP="0039536B">
      <w:pPr>
        <w:textAlignment w:val="auto"/>
        <w:rPr>
          <w:rFonts w:ascii="Arial Narrow" w:hAnsi="Arial Narrow"/>
          <w:sz w:val="24"/>
          <w:szCs w:val="24"/>
        </w:rPr>
      </w:pPr>
    </w:p>
    <w:p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8" w:name="_Toc507756346"/>
      <w:r w:rsidRPr="00F47A45">
        <w:rPr>
          <w:rFonts w:ascii="Arial Narrow" w:hAnsi="Arial Narrow"/>
          <w:b/>
          <w:bCs/>
          <w:noProof/>
          <w:sz w:val="24"/>
          <w:szCs w:val="24"/>
        </w:rPr>
        <w:t>ARTICLE 3   PROJECT TEAM</w:t>
      </w:r>
      <w:bookmarkEnd w:id="8"/>
    </w:p>
    <w:p w:rsidR="0039536B" w:rsidRPr="0039536B" w:rsidRDefault="0039536B" w:rsidP="0039536B">
      <w:pPr>
        <w:numPr>
          <w:ilvl w:val="0"/>
          <w:numId w:val="14"/>
        </w:numPr>
        <w:ind w:left="0" w:firstLine="0"/>
        <w:contextualSpacing/>
        <w:textAlignment w:val="auto"/>
        <w:rPr>
          <w:sz w:val="24"/>
          <w:szCs w:val="24"/>
        </w:rPr>
      </w:pPr>
      <w:bookmarkStart w:id="9" w:name="_Toc440632249"/>
      <w:r w:rsidRPr="0039536B">
        <w:rPr>
          <w:rFonts w:ascii="Arial Narrow" w:hAnsi="Arial Narrow"/>
          <w:b/>
          <w:bCs/>
          <w:noProof/>
          <w:sz w:val="24"/>
          <w:szCs w:val="24"/>
        </w:rPr>
        <w:tab/>
      </w:r>
      <w:r w:rsidRPr="0039536B">
        <w:rPr>
          <w:sz w:val="24"/>
          <w:szCs w:val="24"/>
        </w:rPr>
        <w:t>The Owner's designated representative is:</w:t>
      </w:r>
      <w:bookmarkEnd w:id="9"/>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tcPr>
          <w:p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rsidR="0039536B" w:rsidRPr="0039536B" w:rsidRDefault="0039536B" w:rsidP="0039536B">
      <w:pPr>
        <w:ind w:left="720"/>
        <w:contextualSpacing/>
        <w:textAlignment w:val="auto"/>
        <w:rPr>
          <w:sz w:val="24"/>
          <w:szCs w:val="24"/>
        </w:rPr>
      </w:pPr>
      <w:bookmarkStart w:id="10" w:name="_Toc440632250"/>
    </w:p>
    <w:p w:rsidR="0039536B" w:rsidRPr="0039536B" w:rsidRDefault="0039536B" w:rsidP="0039536B">
      <w:pPr>
        <w:numPr>
          <w:ilvl w:val="0"/>
          <w:numId w:val="14"/>
        </w:numPr>
        <w:ind w:left="0" w:firstLine="0"/>
        <w:contextualSpacing/>
        <w:textAlignment w:val="auto"/>
        <w:rPr>
          <w:sz w:val="24"/>
          <w:szCs w:val="24"/>
        </w:rPr>
      </w:pPr>
      <w:r w:rsidRPr="0039536B">
        <w:rPr>
          <w:rFonts w:ascii="Arial Narrow" w:hAnsi="Arial Narrow"/>
          <w:b/>
          <w:bCs/>
          <w:noProof/>
          <w:sz w:val="24"/>
          <w:szCs w:val="24"/>
        </w:rPr>
        <w:tab/>
      </w:r>
      <w:r w:rsidRPr="0039536B">
        <w:rPr>
          <w:sz w:val="24"/>
          <w:szCs w:val="24"/>
        </w:rPr>
        <w:t>The Consultant's designated representatives are:</w:t>
      </w:r>
      <w:bookmarkEnd w:id="10"/>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rsidTr="0039536B">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rsidR="0039536B" w:rsidRPr="0039536B" w:rsidRDefault="0039536B" w:rsidP="0039536B">
      <w:pPr>
        <w:keepLines/>
        <w:overflowPunct/>
        <w:autoSpaceDE/>
        <w:adjustRightInd/>
        <w:ind w:left="720"/>
        <w:textAlignment w:val="auto"/>
        <w:rPr>
          <w:b/>
          <w:i/>
          <w:sz w:val="24"/>
          <w:szCs w:val="24"/>
          <w:u w:val="single"/>
        </w:rPr>
      </w:pPr>
    </w:p>
    <w:p w:rsidR="0039536B" w:rsidRPr="0039536B" w:rsidRDefault="0039536B" w:rsidP="0039536B">
      <w:pPr>
        <w:numPr>
          <w:ilvl w:val="1"/>
          <w:numId w:val="14"/>
        </w:numPr>
        <w:tabs>
          <w:tab w:val="clear" w:pos="6480"/>
        </w:tabs>
        <w:ind w:left="720" w:hanging="720"/>
        <w:contextualSpacing/>
        <w:textAlignment w:val="auto"/>
        <w:rPr>
          <w:sz w:val="24"/>
          <w:szCs w:val="24"/>
        </w:rPr>
      </w:pPr>
      <w:bookmarkStart w:id="11" w:name="_Toc440632251"/>
      <w:r w:rsidRPr="0039536B">
        <w:rPr>
          <w:bCs/>
          <w:noProof/>
          <w:sz w:val="24"/>
          <w:szCs w:val="24"/>
        </w:rPr>
        <w:t xml:space="preserve">The Consultant agrees that </w:t>
      </w:r>
      <w:r w:rsidRPr="0039536B">
        <w:fldChar w:fldCharType="begin">
          <w:ffData>
            <w:name w:val="Text39"/>
            <w:enabled/>
            <w:calcOnExit w:val="0"/>
            <w:textInput>
              <w:default w:val="insert name of individual"/>
            </w:textInput>
          </w:ffData>
        </w:fldChar>
      </w:r>
      <w:r w:rsidRPr="0039536B">
        <w:rPr>
          <w:b/>
          <w:bCs/>
          <w:i/>
          <w:noProof/>
          <w:sz w:val="24"/>
          <w:szCs w:val="24"/>
          <w:u w:val="single"/>
        </w:rPr>
        <w:instrText xml:space="preserve"> FORMTEXT </w:instrText>
      </w:r>
      <w:r w:rsidRPr="0039536B">
        <w:fldChar w:fldCharType="separate"/>
      </w:r>
      <w:r w:rsidRPr="0039536B">
        <w:rPr>
          <w:b/>
          <w:bCs/>
          <w:i/>
          <w:noProof/>
          <w:sz w:val="24"/>
          <w:szCs w:val="24"/>
          <w:u w:val="single"/>
        </w:rPr>
        <w:t>insert name of individual</w:t>
      </w:r>
      <w:r w:rsidRPr="0039536B">
        <w:fldChar w:fldCharType="end"/>
      </w:r>
      <w:r w:rsidRPr="0039536B">
        <w:rPr>
          <w:bCs/>
          <w:noProof/>
          <w:sz w:val="24"/>
          <w:szCs w:val="24"/>
        </w:rPr>
        <w:t xml:space="preserve"> will be available at all design workshops and public presentations.</w:t>
      </w:r>
    </w:p>
    <w:p w:rsidR="0039536B" w:rsidRPr="0039536B" w:rsidRDefault="0039536B" w:rsidP="0039536B">
      <w:pPr>
        <w:ind w:left="720"/>
        <w:contextualSpacing/>
        <w:textAlignment w:val="auto"/>
        <w:rPr>
          <w:sz w:val="24"/>
          <w:szCs w:val="24"/>
        </w:rPr>
      </w:pPr>
    </w:p>
    <w:p w:rsidR="0039536B" w:rsidRPr="0039536B" w:rsidRDefault="0039536B" w:rsidP="0039536B">
      <w:pPr>
        <w:numPr>
          <w:ilvl w:val="1"/>
          <w:numId w:val="14"/>
        </w:numPr>
        <w:tabs>
          <w:tab w:val="clear" w:pos="6480"/>
        </w:tabs>
        <w:ind w:left="720" w:hanging="720"/>
        <w:contextualSpacing/>
        <w:textAlignment w:val="auto"/>
        <w:rPr>
          <w:sz w:val="24"/>
          <w:szCs w:val="24"/>
        </w:rPr>
      </w:pPr>
      <w:bookmarkStart w:id="12" w:name="_Toc440632252"/>
      <w:bookmarkEnd w:id="11"/>
      <w:r w:rsidRPr="0039536B">
        <w:rPr>
          <w:sz w:val="24"/>
          <w:szCs w:val="24"/>
        </w:rPr>
        <w:t>The Subconsultants retained at the Consultant's expense are:</w:t>
      </w:r>
      <w:bookmarkEnd w:id="12"/>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39536B"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sz w:val="24"/>
                <w:szCs w:val="24"/>
              </w:rPr>
            </w:pPr>
            <w:r w:rsidRPr="0039536B">
              <w:rPr>
                <w:rFonts w:ascii="Arial Narrow" w:hAnsi="Arial Narrow"/>
                <w:b/>
                <w:sz w:val="24"/>
                <w:szCs w:val="24"/>
              </w:rPr>
              <w:t>.1</w:t>
            </w:r>
          </w:p>
        </w:tc>
        <w:tc>
          <w:tcPr>
            <w:tcW w:w="3212" w:type="dxa"/>
            <w:tcBorders>
              <w:top w:val="single" w:sz="4" w:space="0" w:color="808080"/>
              <w:left w:val="single" w:sz="4" w:space="0" w:color="808080"/>
              <w:bottom w:val="single" w:sz="4" w:space="0" w:color="808080"/>
              <w:right w:val="single" w:sz="4" w:space="0" w:color="808080"/>
            </w:tcBorders>
            <w:hideMark/>
          </w:tcPr>
          <w:p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Civi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Civil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39536B" w:rsidRPr="0039536B" w:rsidRDefault="00C05834" w:rsidP="0039536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Firm name and address or type &quot;not used&quo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 or type "not used"</w:t>
            </w:r>
            <w:r>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.2</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Electric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Electrical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.3</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Mechanic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Mechanical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.4</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Structural Engineering"/>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Structural Engineering</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.5</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Landscape Architec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Landscape Architect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.6</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Cost Estimating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Cost Estimating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.7</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Technology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Technology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.8</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Kitchen Design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Kitchen Design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r w:rsidR="00C05834" w:rsidRPr="0039536B" w:rsidTr="0039536B">
        <w:tc>
          <w:tcPr>
            <w:tcW w:w="478"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sz w:val="24"/>
                <w:szCs w:val="24"/>
              </w:rPr>
            </w:pPr>
            <w:r w:rsidRPr="0039536B">
              <w:rPr>
                <w:rFonts w:ascii="Arial Narrow" w:hAnsi="Arial Narrow"/>
                <w:b/>
                <w:sz w:val="24"/>
                <w:szCs w:val="24"/>
              </w:rPr>
              <w:t>.9</w:t>
            </w:r>
          </w:p>
        </w:tc>
        <w:tc>
          <w:tcPr>
            <w:tcW w:w="3212" w:type="dxa"/>
            <w:tcBorders>
              <w:top w:val="single" w:sz="4" w:space="0" w:color="808080"/>
              <w:left w:val="single" w:sz="4" w:space="0" w:color="808080"/>
              <w:bottom w:val="single" w:sz="4" w:space="0" w:color="808080"/>
              <w:right w:val="single" w:sz="4" w:space="0" w:color="808080"/>
            </w:tcBorders>
            <w:hideMark/>
          </w:tcPr>
          <w:p w:rsidR="00C05834" w:rsidRPr="0039536B" w:rsidRDefault="00C05834" w:rsidP="0039536B">
            <w:pPr>
              <w:textAlignment w:val="auto"/>
              <w:rPr>
                <w:b/>
                <w:i/>
                <w:sz w:val="24"/>
                <w:szCs w:val="24"/>
                <w:u w:val="single"/>
              </w:rPr>
            </w:pPr>
            <w:r w:rsidRPr="0039536B">
              <w:rPr>
                <w:b/>
                <w:i/>
                <w:sz w:val="24"/>
                <w:szCs w:val="24"/>
                <w:u w:val="single"/>
              </w:rPr>
              <w:fldChar w:fldCharType="begin">
                <w:ffData>
                  <w:name w:val=""/>
                  <w:enabled/>
                  <w:calcOnExit w:val="0"/>
                  <w:textInput>
                    <w:default w:val="Acoustical Design Consultant"/>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Acoustical Design Consultant</w:t>
            </w:r>
            <w:r w:rsidRPr="0039536B">
              <w:rPr>
                <w:b/>
                <w:i/>
                <w:sz w:val="24"/>
                <w:szCs w:val="24"/>
                <w:u w:val="single"/>
              </w:rPr>
              <w:fldChar w:fldCharType="end"/>
            </w:r>
          </w:p>
        </w:tc>
        <w:tc>
          <w:tcPr>
            <w:tcW w:w="5036" w:type="dxa"/>
            <w:tcBorders>
              <w:top w:val="single" w:sz="4" w:space="0" w:color="808080"/>
              <w:left w:val="single" w:sz="4" w:space="0" w:color="808080"/>
              <w:bottom w:val="single" w:sz="4" w:space="0" w:color="808080"/>
              <w:right w:val="single" w:sz="4" w:space="0" w:color="808080"/>
            </w:tcBorders>
            <w:hideMark/>
          </w:tcPr>
          <w:p w:rsidR="00C05834" w:rsidRDefault="00C05834">
            <w:r w:rsidRPr="004A6B16">
              <w:rPr>
                <w:b/>
                <w:i/>
                <w:sz w:val="24"/>
                <w:szCs w:val="24"/>
                <w:u w:val="single"/>
              </w:rPr>
              <w:fldChar w:fldCharType="begin">
                <w:ffData>
                  <w:name w:val=""/>
                  <w:enabled/>
                  <w:calcOnExit w:val="0"/>
                  <w:textInput>
                    <w:default w:val="Firm name and address or type &quot;not used&quot;"/>
                  </w:textInput>
                </w:ffData>
              </w:fldChar>
            </w:r>
            <w:r w:rsidRPr="004A6B16">
              <w:rPr>
                <w:b/>
                <w:i/>
                <w:sz w:val="24"/>
                <w:szCs w:val="24"/>
                <w:u w:val="single"/>
              </w:rPr>
              <w:instrText xml:space="preserve"> FORMTEXT </w:instrText>
            </w:r>
            <w:r w:rsidRPr="004A6B16">
              <w:rPr>
                <w:b/>
                <w:i/>
                <w:sz w:val="24"/>
                <w:szCs w:val="24"/>
                <w:u w:val="single"/>
              </w:rPr>
            </w:r>
            <w:r w:rsidRPr="004A6B16">
              <w:rPr>
                <w:b/>
                <w:i/>
                <w:sz w:val="24"/>
                <w:szCs w:val="24"/>
                <w:u w:val="single"/>
              </w:rPr>
              <w:fldChar w:fldCharType="separate"/>
            </w:r>
            <w:r w:rsidRPr="004A6B16">
              <w:rPr>
                <w:b/>
                <w:i/>
                <w:noProof/>
                <w:sz w:val="24"/>
                <w:szCs w:val="24"/>
                <w:u w:val="single"/>
              </w:rPr>
              <w:t>Firm name and address or type "not used"</w:t>
            </w:r>
            <w:r w:rsidRPr="004A6B16">
              <w:rPr>
                <w:b/>
                <w:i/>
                <w:sz w:val="24"/>
                <w:szCs w:val="24"/>
                <w:u w:val="single"/>
              </w:rPr>
              <w:fldChar w:fldCharType="end"/>
            </w:r>
          </w:p>
        </w:tc>
      </w:tr>
    </w:tbl>
    <w:p w:rsidR="0039536B" w:rsidRPr="0039536B" w:rsidRDefault="0039536B" w:rsidP="0039536B">
      <w:pPr>
        <w:keepNext/>
        <w:keepLines/>
        <w:overflowPunct/>
        <w:autoSpaceDE/>
        <w:adjustRightInd/>
        <w:textAlignment w:val="auto"/>
        <w:outlineLvl w:val="0"/>
        <w:rPr>
          <w:b/>
          <w:bCs/>
          <w:noProof/>
          <w:sz w:val="24"/>
          <w:szCs w:val="24"/>
        </w:rPr>
      </w:pPr>
    </w:p>
    <w:p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13" w:name="_Toc453573865"/>
      <w:bookmarkStart w:id="14" w:name="_Toc507756347"/>
      <w:r w:rsidRPr="001E5EAB">
        <w:rPr>
          <w:rFonts w:ascii="Arial Narrow" w:hAnsi="Arial Narrow"/>
          <w:b/>
          <w:bCs/>
          <w:noProof/>
          <w:sz w:val="24"/>
          <w:szCs w:val="24"/>
        </w:rPr>
        <w:t>ARTICLE 4   CONSULTANT'S RESPONSIBILITIES</w:t>
      </w:r>
      <w:bookmarkEnd w:id="13"/>
      <w:bookmarkEnd w:id="14"/>
    </w:p>
    <w:p w:rsidR="00F47E8E" w:rsidRDefault="005D5C44" w:rsidP="005D5C44">
      <w:pPr>
        <w:keepNext/>
        <w:overflowPunct/>
        <w:autoSpaceDE/>
        <w:adjustRightInd/>
        <w:ind w:left="720"/>
        <w:contextualSpacing/>
        <w:textAlignment w:val="auto"/>
        <w:rPr>
          <w:i/>
          <w:sz w:val="24"/>
          <w:szCs w:val="24"/>
        </w:rPr>
      </w:pPr>
      <w:r w:rsidRPr="005D5C44">
        <w:rPr>
          <w:i/>
          <w:sz w:val="24"/>
          <w:szCs w:val="24"/>
        </w:rPr>
        <w:t>(The standard provisions in this Article are applicable to this Agreement only to the extent they coincide with the phases of work, and the scope of services described in Attachment C - Project Requirements.  Any exclusions to Article 4 provisions may be considered de facto exclusions, or defined in Article 12, or described in Attachment C.)</w:t>
      </w:r>
    </w:p>
    <w:p w:rsidR="005D5C44" w:rsidRPr="005D5C44" w:rsidRDefault="005D5C44" w:rsidP="005D5C44">
      <w:pPr>
        <w:keepNext/>
        <w:overflowPunct/>
        <w:autoSpaceDE/>
        <w:adjustRightInd/>
        <w:ind w:left="720"/>
        <w:contextualSpacing/>
        <w:textAlignment w:val="auto"/>
        <w:rPr>
          <w:i/>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laws, codes, and regulations applicable to the Consultant's services. The Consultant’s work product shall reflect all requirements imposed by authorities having jurisdiction over the Project.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lastRenderedPageBreak/>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not engage in any activity nor accept any employment, interest or remuneration that would reasonably appear to compromise the Consultant’s professional judgment with respect to this Project.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Project Evaluation</w:t>
      </w: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rsidR="001E5EAB" w:rsidRPr="001E5EAB" w:rsidRDefault="001E5EAB" w:rsidP="00680443">
      <w:pPr>
        <w:keepNext/>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prepare a preliminary construction cost estimate of the Cost of the Work in order to confirm the initial cost and program premise of the Project as soon as possible during the Schematic Design Documents phase.  This estimate may be based on area, volume or similar conceptual estimating techniques.</w:t>
      </w:r>
    </w:p>
    <w:p w:rsidR="001E5EAB" w:rsidRPr="001E5EAB" w:rsidRDefault="001E5EAB" w:rsidP="00680443">
      <w:pPr>
        <w:overflowPunct/>
        <w:ind w:left="720" w:hanging="720"/>
        <w:textAlignment w:val="auto"/>
        <w:rPr>
          <w:sz w:val="24"/>
          <w:szCs w:val="24"/>
        </w:rPr>
      </w:pPr>
    </w:p>
    <w:p w:rsidR="001E5EAB" w:rsidRPr="001E5EAB" w:rsidRDefault="001E5EAB" w:rsidP="001E5EAB">
      <w:pPr>
        <w:overflowPunct/>
        <w:ind w:left="720" w:hanging="720"/>
        <w:textAlignment w:val="auto"/>
        <w:rPr>
          <w:sz w:val="24"/>
          <w:szCs w:val="24"/>
        </w:rPr>
      </w:pPr>
      <w:r w:rsidRPr="001E5EAB">
        <w:rPr>
          <w:sz w:val="24"/>
          <w:szCs w:val="24"/>
        </w:rPr>
        <w:tab/>
        <w:t>The Cost of the Work includes the construction cost at current market rates of labor and materials, with all specified features and equipment, plus Contractor overhead and profit for the Project as defined by the Owner and designed by the Consultant.  The initial Cost of the Work may eventually be modified by the bid contingency and project contingency.</w:t>
      </w:r>
    </w:p>
    <w:p w:rsidR="001E5EAB" w:rsidRPr="001E5EAB" w:rsidRDefault="001E5EAB" w:rsidP="00680443">
      <w:pPr>
        <w:overflowPunct/>
        <w:ind w:left="720" w:hanging="720"/>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update and refine the preliminary construction cost estimate of the Cost of the Work at least one additional time at the end of the Construction Documents phase.</w:t>
      </w:r>
    </w:p>
    <w:p w:rsidR="001E5EAB" w:rsidRPr="001E5EAB" w:rsidRDefault="001E5EAB" w:rsidP="00680443">
      <w:pPr>
        <w:overflowPunct/>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rsidR="001E5EAB" w:rsidRPr="001E5EAB" w:rsidRDefault="001E5EAB" w:rsidP="00680443">
      <w:pPr>
        <w:overflowPunct/>
        <w:autoSpaceDE/>
        <w:autoSpaceDN/>
        <w:adjustRightInd/>
        <w:ind w:left="720" w:hanging="720"/>
        <w:textAlignment w:val="auto"/>
        <w:rPr>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rFonts w:ascii="Arial Narrow" w:hAnsi="Arial Narrow"/>
          <w:b/>
          <w:sz w:val="24"/>
          <w:szCs w:val="24"/>
        </w:rPr>
      </w:pPr>
      <w:r w:rsidRPr="001E5EAB">
        <w:rPr>
          <w:rFonts w:ascii="Arial Narrow" w:hAnsi="Arial Narrow"/>
          <w:b/>
          <w:sz w:val="24"/>
          <w:szCs w:val="24"/>
        </w:rPr>
        <w:lastRenderedPageBreak/>
        <w:tab/>
        <w:t>Project Administration</w:t>
      </w: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consult with the Owner and </w:t>
      </w:r>
      <w:r w:rsidR="00795997">
        <w:rPr>
          <w:sz w:val="24"/>
          <w:szCs w:val="24"/>
        </w:rPr>
        <w:t>BREM</w:t>
      </w:r>
      <w:r w:rsidRPr="001E5EAB">
        <w:rPr>
          <w:sz w:val="24"/>
          <w:szCs w:val="24"/>
        </w:rPr>
        <w:t xml:space="preserve"> as necessary, research applicable design criteria, attend Project meetings, communicate with members of the Project team and issue progress reports.</w:t>
      </w:r>
    </w:p>
    <w:p w:rsidR="001E5EAB" w:rsidRPr="001E5EAB" w:rsidRDefault="001E5EAB" w:rsidP="00680443">
      <w:pPr>
        <w:overflowPunct/>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assist the Owner in filing documents required for the approval of governmental authorities having jurisdiction over the Project which includes the Consultant attending up to two planning board meetings.</w:t>
      </w:r>
    </w:p>
    <w:p w:rsidR="001E5EAB" w:rsidRPr="001E5EAB" w:rsidRDefault="001E5EAB" w:rsidP="00680443">
      <w:pPr>
        <w:ind w:left="720" w:hanging="720"/>
        <w:contextualSpacing/>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arrange for approvals from the Office of State Fire Marshal on behalf of the Owner.</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coordinate the services provided by the Consultant and their Subconsultants with those services provided by the Owner and the Owner’s other consultants.</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recommend updates to the Project Schedule as necessary to reflect changes in time or duration of services provided by the Consultant or items required of the Owner.</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submit design documents to the Owner for purposes of evaluation and approval at intervals appropriate to the design process and consistent with the Project Schedule, Requirements and Budget.  The Consultant shall proceed to subsequent phases only after explicit approval by the Owner.  The Consultant shall rely on written commentary and approvals received from the Owner in the further development of the design.</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the Owner Record Drawings showing all revisions made during construction.  There shall not be any additional costs to the Owner for these modifications to the Drawings.</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preside at design phase meetings, the pre-bid and pre-construction conferences, and monthly construction pay application meetings and provide minutes of those meetings to the Owner and other attendees.</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bCs/>
          <w:sz w:val="24"/>
          <w:szCs w:val="24"/>
        </w:rPr>
        <w:tab/>
        <w:t>Design Services</w:t>
      </w: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Consultant’s Basic Services shall include normal architectural, landscape architectural and engineering services consistent with the Project Requirements.</w:t>
      </w:r>
    </w:p>
    <w:p w:rsidR="001E5EAB" w:rsidRPr="001E5EAB" w:rsidRDefault="001E5EAB" w:rsidP="00680443">
      <w:pPr>
        <w:overflowPunct/>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consider the schedule, program, and budget as well as aesthetics and alternative materials, building systems and equipment in developing the design for the Project.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rsidR="001E5EAB" w:rsidRPr="001E5EAB" w:rsidRDefault="001E5EAB" w:rsidP="00680443">
      <w:pPr>
        <w:overflowPunct/>
        <w:autoSpaceDE/>
        <w:autoSpaceDN/>
        <w:adjustRightInd/>
        <w:ind w:left="720" w:hanging="720"/>
        <w:contextualSpacing/>
        <w:textAlignment w:val="auto"/>
        <w:rPr>
          <w:sz w:val="24"/>
          <w:szCs w:val="24"/>
        </w:rPr>
      </w:pPr>
    </w:p>
    <w:p w:rsidR="004C0B7F" w:rsidRDefault="004C0B7F" w:rsidP="004C0B7F">
      <w:pPr>
        <w:numPr>
          <w:ilvl w:val="1"/>
          <w:numId w:val="25"/>
        </w:numPr>
        <w:tabs>
          <w:tab w:val="clear" w:pos="6480"/>
        </w:tabs>
        <w:overflowPunct/>
        <w:autoSpaceDE/>
        <w:autoSpaceDN/>
        <w:adjustRightInd/>
        <w:ind w:left="720" w:hanging="720"/>
        <w:contextualSpacing/>
        <w:textAlignment w:val="auto"/>
        <w:rPr>
          <w:sz w:val="24"/>
          <w:szCs w:val="24"/>
        </w:rPr>
      </w:pPr>
      <w:r w:rsidRPr="004C0B7F">
        <w:rPr>
          <w:strike/>
          <w:sz w:val="24"/>
          <w:szCs w:val="24"/>
        </w:rPr>
        <w:t>The Consultant shall submit Design Development Documents based on development of the approved Schematic Design Documents.  The Design Development Documents shall establish the scope, relationships, forms, size and appearance of the Project</w:t>
      </w:r>
      <w:r w:rsidRPr="004C0B7F">
        <w:rPr>
          <w:strike/>
        </w:rPr>
        <w:t xml:space="preserve"> </w:t>
      </w:r>
      <w:r w:rsidRPr="004C0B7F">
        <w:rPr>
          <w:strike/>
          <w:sz w:val="24"/>
          <w:szCs w:val="24"/>
        </w:rPr>
        <w:t xml:space="preserve">by means of plans, sections and elevations, typical construction details, and equipment layouts.  The Design Development Documents shall include outline specifications describing the </w:t>
      </w:r>
      <w:r w:rsidRPr="004C0B7F">
        <w:rPr>
          <w:strike/>
          <w:sz w:val="24"/>
          <w:szCs w:val="24"/>
        </w:rPr>
        <w:lastRenderedPageBreak/>
        <w:t>important items of work including the structural, mechanical, and electric systems, materials and such other items as may be appropriate</w:t>
      </w:r>
      <w:r w:rsidRPr="008C265C">
        <w:rPr>
          <w:sz w:val="24"/>
          <w:szCs w:val="24"/>
        </w:rPr>
        <w:t>.</w:t>
      </w:r>
    </w:p>
    <w:p w:rsidR="00EF6D72" w:rsidRPr="00DF4A76" w:rsidRDefault="00EF6D72" w:rsidP="00EF6D72">
      <w:pPr>
        <w:overflowPunct/>
        <w:autoSpaceDE/>
        <w:autoSpaceDN/>
        <w:adjustRightInd/>
        <w:ind w:left="720"/>
        <w:contextualSpacing/>
        <w:textAlignment w:val="auto"/>
        <w:rPr>
          <w:i/>
          <w:sz w:val="24"/>
          <w:szCs w:val="24"/>
        </w:rPr>
      </w:pPr>
      <w:r w:rsidRPr="00DF4A76">
        <w:rPr>
          <w:i/>
          <w:sz w:val="24"/>
          <w:szCs w:val="24"/>
        </w:rPr>
        <w:t xml:space="preserve">(This provision is </w:t>
      </w:r>
      <w:r w:rsidR="00DF4A76" w:rsidRPr="00DF4A76">
        <w:rPr>
          <w:i/>
          <w:sz w:val="24"/>
          <w:szCs w:val="24"/>
        </w:rPr>
        <w:t>stricken in the Core Consulting Services Agreement because limited scope projects typically do not include a formal Design Development phase.)</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submit Construction Documents based on development of the previously approved design Documents.  The Construction Documents shall have complete and detailed requirements for construction of the Project.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assure</w:t>
      </w:r>
      <w:r w:rsidRPr="001E5EAB">
        <w:t xml:space="preserve"> </w:t>
      </w:r>
      <w:r w:rsidRPr="001E5EAB">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assist the Owner in the development and preparation of bidding and procurement documents which include the </w:t>
      </w:r>
      <w:r w:rsidRPr="001E5EAB">
        <w:rPr>
          <w:sz w:val="24"/>
        </w:rPr>
        <w:t>Drawings</w:t>
      </w:r>
      <w:r w:rsidRPr="001E5EAB">
        <w:rPr>
          <w:sz w:val="24"/>
          <w:szCs w:val="24"/>
        </w:rPr>
        <w:t xml:space="preserve"> </w:t>
      </w:r>
      <w:r w:rsidRPr="001E5EAB">
        <w:rPr>
          <w:sz w:val="24"/>
        </w:rPr>
        <w:t>and Specifications, General Conditions, sample contract forms</w:t>
      </w:r>
      <w:r w:rsidRPr="001E5EAB">
        <w:rPr>
          <w:sz w:val="24"/>
          <w:szCs w:val="24"/>
        </w:rPr>
        <w:t>, bid forms, and, when required by the Project, Alternate Bids, allowances</w:t>
      </w:r>
      <w:r w:rsidRPr="001E5EAB">
        <w:rPr>
          <w:rFonts w:ascii="Times New" w:hAnsi="Times New"/>
          <w:sz w:val="24"/>
        </w:rPr>
        <w:t xml:space="preserve">, </w:t>
      </w:r>
      <w:r w:rsidRPr="001E5EAB">
        <w:rPr>
          <w:sz w:val="24"/>
          <w:szCs w:val="24"/>
        </w:rPr>
        <w:t>construction phasing, Contractor pre-qualification and Filed Sub-bids and other items compiled in the Project Manual.</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Construction Procurement</w:t>
      </w:r>
    </w:p>
    <w:p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prepare responses to questions and provide clarifications and interpretations of the Bidding Documents to all prospective bidders in the form of Addenda during the bid period.</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consider bidder requests for substitutions of products or materials, if permitted in the Construction Documents, and shall provide responses to such requests in the Addenda.</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assist the Owner in obtaining bids and conducting bid evaluations for conformity with the Bidding Documents.</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participate in the opening of the bids, and documentation and distribution of the bid results, as needed by the Owner.</w:t>
      </w: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consult with the Owner regarding the evaluation and validation of bids and the award of a construction contract.</w:t>
      </w:r>
    </w:p>
    <w:p w:rsidR="001E5EAB" w:rsidRPr="001E5EAB" w:rsidRDefault="001E5EAB" w:rsidP="00680443">
      <w:pPr>
        <w:ind w:left="720" w:hanging="720"/>
        <w:contextualSpacing/>
        <w:rPr>
          <w:sz w:val="24"/>
          <w:szCs w:val="24"/>
        </w:rPr>
      </w:pPr>
    </w:p>
    <w:p w:rsidR="00904917" w:rsidRPr="00E26897" w:rsidRDefault="00E26897" w:rsidP="00904917">
      <w:pPr>
        <w:numPr>
          <w:ilvl w:val="1"/>
          <w:numId w:val="25"/>
        </w:numPr>
        <w:overflowPunct/>
        <w:autoSpaceDE/>
        <w:autoSpaceDN/>
        <w:adjustRightInd/>
        <w:ind w:left="720" w:hanging="720"/>
        <w:contextualSpacing/>
        <w:textAlignment w:val="auto"/>
        <w:rPr>
          <w:sz w:val="24"/>
          <w:szCs w:val="24"/>
        </w:rPr>
      </w:pPr>
      <w:r w:rsidRPr="00E26897">
        <w:rPr>
          <w:sz w:val="24"/>
          <w:szCs w:val="24"/>
        </w:rPr>
        <w:t xml:space="preserve">The Consultant shall </w:t>
      </w:r>
      <w:r w:rsidR="00904917" w:rsidRPr="00E26897">
        <w:rPr>
          <w:sz w:val="24"/>
          <w:szCs w:val="24"/>
        </w:rPr>
        <w:t xml:space="preserve">follow the directive of the Owner in the event the lowest bona fide bid or negotiated bid exceeds the budgeted cost of the Work.  </w:t>
      </w:r>
      <w:r w:rsidR="00904917">
        <w:rPr>
          <w:sz w:val="24"/>
          <w:szCs w:val="24"/>
        </w:rPr>
        <w:t>No</w:t>
      </w:r>
      <w:r w:rsidR="00904917" w:rsidRPr="00F7558B">
        <w:rPr>
          <w:sz w:val="24"/>
          <w:szCs w:val="24"/>
        </w:rPr>
        <w:t xml:space="preserve"> </w:t>
      </w:r>
      <w:r w:rsidR="00904917" w:rsidRPr="00E26897">
        <w:rPr>
          <w:sz w:val="24"/>
          <w:szCs w:val="24"/>
        </w:rPr>
        <w:t xml:space="preserve">additional fee will be allowed </w:t>
      </w:r>
      <w:r w:rsidR="00904917">
        <w:rPr>
          <w:sz w:val="24"/>
          <w:szCs w:val="24"/>
        </w:rPr>
        <w:t xml:space="preserve">for any of the following options </w:t>
      </w:r>
      <w:r w:rsidR="00904917" w:rsidRPr="00E26897">
        <w:rPr>
          <w:sz w:val="24"/>
          <w:szCs w:val="24"/>
        </w:rPr>
        <w:t xml:space="preserve">unless and only to the extent the </w:t>
      </w:r>
      <w:r w:rsidR="00904917">
        <w:rPr>
          <w:sz w:val="24"/>
          <w:szCs w:val="24"/>
        </w:rPr>
        <w:t xml:space="preserve">Consultant’s </w:t>
      </w:r>
      <w:r w:rsidR="00904917" w:rsidRPr="00E26897">
        <w:rPr>
          <w:sz w:val="24"/>
          <w:szCs w:val="24"/>
        </w:rPr>
        <w:t xml:space="preserve">redesign </w:t>
      </w:r>
      <w:r w:rsidR="00904917">
        <w:rPr>
          <w:sz w:val="24"/>
          <w:szCs w:val="24"/>
        </w:rPr>
        <w:t>in option “b” respond</w:t>
      </w:r>
      <w:r w:rsidR="00904917" w:rsidRPr="00E26897">
        <w:rPr>
          <w:sz w:val="24"/>
          <w:szCs w:val="24"/>
        </w:rPr>
        <w:t>s</w:t>
      </w:r>
      <w:r w:rsidR="00904917">
        <w:rPr>
          <w:sz w:val="24"/>
          <w:szCs w:val="24"/>
        </w:rPr>
        <w:t xml:space="preserve"> to</w:t>
      </w:r>
      <w:r w:rsidR="00904917" w:rsidRPr="00E26897">
        <w:rPr>
          <w:sz w:val="24"/>
          <w:szCs w:val="24"/>
        </w:rPr>
        <w:t xml:space="preserve"> Owner</w:t>
      </w:r>
      <w:r w:rsidR="00904917">
        <w:rPr>
          <w:sz w:val="24"/>
          <w:szCs w:val="24"/>
        </w:rPr>
        <w:t>-directed</w:t>
      </w:r>
      <w:r w:rsidR="00904917" w:rsidRPr="00E26897">
        <w:rPr>
          <w:sz w:val="24"/>
          <w:szCs w:val="24"/>
        </w:rPr>
        <w:t xml:space="preserve"> enhanced project scope</w:t>
      </w:r>
      <w:r w:rsidR="00904917">
        <w:rPr>
          <w:sz w:val="24"/>
          <w:szCs w:val="24"/>
        </w:rPr>
        <w:t xml:space="preserve">. </w:t>
      </w:r>
      <w:r w:rsidR="00904917" w:rsidRPr="00E26897">
        <w:rPr>
          <w:sz w:val="24"/>
          <w:szCs w:val="24"/>
        </w:rPr>
        <w:t xml:space="preserve"> The Consultant shall:</w:t>
      </w:r>
    </w:p>
    <w:p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redesign the Project as needed to align with the project budget, including redesign which incorporates the Owner’s reduced project scope,</w:t>
      </w:r>
      <w:r>
        <w:rPr>
          <w:sz w:val="24"/>
          <w:szCs w:val="24"/>
        </w:rPr>
        <w:t xml:space="preserve"> or</w:t>
      </w:r>
    </w:p>
    <w:p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t xml:space="preserve"> redesign the Project as needed to reflect an increased project budget, </w:t>
      </w:r>
      <w:r>
        <w:rPr>
          <w:sz w:val="24"/>
          <w:szCs w:val="24"/>
        </w:rPr>
        <w:t>or</w:t>
      </w:r>
    </w:p>
    <w:p w:rsidR="00904917" w:rsidRDefault="00904917" w:rsidP="00904917">
      <w:pPr>
        <w:numPr>
          <w:ilvl w:val="2"/>
          <w:numId w:val="27"/>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Pr>
          <w:sz w:val="24"/>
          <w:szCs w:val="24"/>
        </w:rPr>
        <w:t>, or</w:t>
      </w:r>
    </w:p>
    <w:p w:rsidR="00904917" w:rsidRPr="00E26897" w:rsidRDefault="00904917" w:rsidP="00904917">
      <w:pPr>
        <w:numPr>
          <w:ilvl w:val="2"/>
          <w:numId w:val="27"/>
        </w:numPr>
        <w:tabs>
          <w:tab w:val="left" w:pos="900"/>
        </w:tabs>
        <w:overflowPunct/>
        <w:autoSpaceDE/>
        <w:autoSpaceDN/>
        <w:adjustRightInd/>
        <w:ind w:left="900"/>
        <w:contextualSpacing/>
        <w:textAlignment w:val="auto"/>
        <w:rPr>
          <w:sz w:val="24"/>
          <w:szCs w:val="24"/>
        </w:rPr>
      </w:pPr>
      <w:r>
        <w:rPr>
          <w:sz w:val="24"/>
          <w:szCs w:val="24"/>
        </w:rPr>
        <w:t xml:space="preserve"> consult </w:t>
      </w:r>
      <w:r w:rsidRPr="00E26897">
        <w:rPr>
          <w:sz w:val="24"/>
          <w:szCs w:val="24"/>
        </w:rPr>
        <w:t>with the Owner regarding the implications of terminating the Project</w:t>
      </w:r>
      <w:r>
        <w:rPr>
          <w:sz w:val="24"/>
          <w:szCs w:val="24"/>
        </w:rPr>
        <w:t>.</w:t>
      </w:r>
    </w:p>
    <w:p w:rsidR="00E26897" w:rsidRPr="001E5EAB" w:rsidRDefault="00E26897" w:rsidP="00E26897">
      <w:pPr>
        <w:tabs>
          <w:tab w:val="left" w:pos="900"/>
        </w:tabs>
        <w:overflowPunct/>
        <w:autoSpaceDE/>
        <w:autoSpaceDN/>
        <w:adjustRightInd/>
        <w:ind w:left="900"/>
        <w:contextualSpacing/>
        <w:textAlignment w:val="auto"/>
        <w:rPr>
          <w:sz w:val="24"/>
          <w:szCs w:val="24"/>
        </w:rPr>
      </w:pPr>
    </w:p>
    <w:p w:rsidR="001E5EAB" w:rsidRDefault="001E5EAB" w:rsidP="00680443">
      <w:pPr>
        <w:numPr>
          <w:ilvl w:val="1"/>
          <w:numId w:val="25"/>
        </w:numPr>
        <w:overflowPunct/>
        <w:ind w:left="720" w:hanging="720"/>
        <w:contextualSpacing/>
        <w:textAlignment w:val="auto"/>
        <w:rPr>
          <w:sz w:val="24"/>
          <w:szCs w:val="24"/>
        </w:rPr>
      </w:pPr>
      <w:r w:rsidRPr="001E5EAB">
        <w:rPr>
          <w:sz w:val="24"/>
          <w:szCs w:val="24"/>
        </w:rPr>
        <w:t>The Consultant shall create a conformance set of documents at the close of the Construction Procurement phase which incorporates all Addenda items generated during that period of time into the drawings and specifications.</w:t>
      </w:r>
    </w:p>
    <w:p w:rsidR="004C7BB6" w:rsidRDefault="004C7BB6" w:rsidP="004C7BB6">
      <w:pPr>
        <w:pStyle w:val="ListParagraph"/>
        <w:rPr>
          <w:sz w:val="24"/>
          <w:szCs w:val="24"/>
        </w:rPr>
      </w:pPr>
    </w:p>
    <w:p w:rsidR="001E5EAB" w:rsidRPr="001E5EAB" w:rsidRDefault="001E5EAB" w:rsidP="00680443">
      <w:pPr>
        <w:overflowPunct/>
        <w:autoSpaceDE/>
        <w:autoSpaceDN/>
        <w:adjustRightInd/>
        <w:ind w:left="720" w:hanging="720"/>
        <w:contextualSpacing/>
        <w:textAlignment w:val="auto"/>
        <w:rPr>
          <w:sz w:val="24"/>
          <w:szCs w:val="24"/>
        </w:rPr>
      </w:pPr>
    </w:p>
    <w:p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tab/>
      </w:r>
      <w:r w:rsidRPr="001E5EAB">
        <w:rPr>
          <w:rFonts w:ascii="Arial Narrow" w:hAnsi="Arial Narrow"/>
          <w:b/>
          <w:bCs/>
          <w:sz w:val="24"/>
          <w:szCs w:val="24"/>
        </w:rPr>
        <w:t>Construction Contract Administration</w:t>
      </w:r>
    </w:p>
    <w:p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26792A">
        <w:rPr>
          <w:sz w:val="24"/>
          <w:szCs w:val="24"/>
        </w:rPr>
        <w:t xml:space="preserve">to </w:t>
      </w:r>
      <w:r w:rsidR="001D6A6A">
        <w:rPr>
          <w:sz w:val="24"/>
          <w:szCs w:val="24"/>
        </w:rPr>
        <w:t xml:space="preserve">negotiate </w:t>
      </w:r>
      <w:r w:rsidRPr="001E5EAB">
        <w:rPr>
          <w:sz w:val="24"/>
          <w:szCs w:val="24"/>
        </w:rPr>
        <w:t xml:space="preserve">to an additional fee </w:t>
      </w:r>
      <w:r w:rsidR="001D6A6A">
        <w:rPr>
          <w:sz w:val="24"/>
          <w:szCs w:val="24"/>
        </w:rPr>
        <w:t>if</w:t>
      </w:r>
      <w:r w:rsidRPr="001E5EAB">
        <w:rPr>
          <w:sz w:val="24"/>
          <w:szCs w:val="24"/>
        </w:rPr>
        <w:t xml:space="preserve"> the date of Substantial Co</w:t>
      </w:r>
      <w:r w:rsidR="001D6A6A">
        <w:rPr>
          <w:sz w:val="24"/>
          <w:szCs w:val="24"/>
        </w:rPr>
        <w:t>mpletion of the Work has been exten</w:t>
      </w:r>
      <w:r w:rsidRPr="001E5EAB">
        <w:rPr>
          <w:sz w:val="24"/>
          <w:szCs w:val="24"/>
        </w:rPr>
        <w:t xml:space="preserve">ded by more than twenty percent of the </w:t>
      </w:r>
      <w:r w:rsidR="001D6A6A">
        <w:rPr>
          <w:sz w:val="24"/>
          <w:szCs w:val="24"/>
        </w:rPr>
        <w:t xml:space="preserve">construction </w:t>
      </w:r>
      <w:r w:rsidRPr="001E5EAB">
        <w:rPr>
          <w:sz w:val="24"/>
          <w:szCs w:val="24"/>
        </w:rPr>
        <w:t>project duration through no fault of the Consultant.</w:t>
      </w:r>
    </w:p>
    <w:p w:rsidR="001E5EAB" w:rsidRPr="001E5EAB" w:rsidRDefault="001E5EAB" w:rsidP="00C07A38">
      <w:pPr>
        <w:overflowPunct/>
        <w:ind w:left="720" w:hanging="720"/>
        <w:contextualSpacing/>
        <w:textAlignment w:val="auto"/>
        <w:rPr>
          <w:sz w:val="24"/>
          <w:szCs w:val="24"/>
        </w:rPr>
      </w:pPr>
    </w:p>
    <w:p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rsidR="001E5EAB" w:rsidRPr="001E5EAB" w:rsidRDefault="001E5EAB" w:rsidP="00C07A38">
      <w:pPr>
        <w:overflowPunct/>
        <w:autoSpaceDE/>
        <w:autoSpaceDN/>
        <w:adjustRightInd/>
        <w:ind w:left="720" w:hanging="720"/>
        <w:contextualSpacing/>
        <w:textAlignment w:val="auto"/>
        <w:rPr>
          <w:sz w:val="24"/>
          <w:szCs w:val="24"/>
        </w:rPr>
      </w:pPr>
    </w:p>
    <w:p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bear the seal and signature of that professional when submitted to the Consultant.  The Consultant shall rely upon the adequacy, accuracy and completeness of the services, certifications or approvals performed by such third-party professionals.</w:t>
      </w:r>
    </w:p>
    <w:p w:rsidR="001E5EAB" w:rsidRPr="001E5EAB" w:rsidRDefault="001E5EAB" w:rsidP="00C07A38">
      <w:pPr>
        <w:overflowPunct/>
        <w:autoSpaceDE/>
        <w:autoSpaceDN/>
        <w:adjustRightInd/>
        <w:ind w:left="720" w:hanging="720"/>
        <w:contextualSpacing/>
        <w:textAlignment w:val="auto"/>
        <w:rPr>
          <w:sz w:val="24"/>
          <w:szCs w:val="24"/>
        </w:rPr>
      </w:pPr>
    </w:p>
    <w:p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rsidR="001E5EAB" w:rsidRPr="001E5EAB" w:rsidRDefault="001E5EAB" w:rsidP="00C07A38">
      <w:pPr>
        <w:overflowPunct/>
        <w:autoSpaceDE/>
        <w:autoSpaceDN/>
        <w:adjustRightInd/>
        <w:ind w:left="720" w:hanging="720"/>
        <w:contextualSpacing/>
        <w:textAlignment w:val="auto"/>
        <w:rPr>
          <w:sz w:val="24"/>
          <w:szCs w:val="24"/>
        </w:rPr>
      </w:pPr>
    </w:p>
    <w:p w:rsidR="001E5EAB" w:rsidRPr="001E5EAB" w:rsidRDefault="001E5EAB" w:rsidP="00C07A38">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a record of the Contractor’s submittals and retain copies of submittals supplied by the Contractor in accordance with the requirements of the Contract Documents.</w:t>
      </w:r>
    </w:p>
    <w:p w:rsidR="001E5EAB" w:rsidRPr="001E5EAB" w:rsidRDefault="001E5EAB" w:rsidP="00C07A38">
      <w:pPr>
        <w:overflowPunct/>
        <w:autoSpaceDE/>
        <w:autoSpaceDN/>
        <w:adjustRightInd/>
        <w:ind w:left="720" w:hanging="720"/>
        <w:contextualSpacing/>
        <w:textAlignment w:val="auto"/>
        <w:rPr>
          <w:sz w:val="24"/>
          <w:szCs w:val="24"/>
        </w:rPr>
      </w:pPr>
    </w:p>
    <w:p w:rsidR="001E5EAB" w:rsidRPr="006A26A7" w:rsidRDefault="001E5EAB" w:rsidP="005D6096">
      <w:pPr>
        <w:numPr>
          <w:ilvl w:val="1"/>
          <w:numId w:val="25"/>
        </w:numPr>
        <w:overflowPunct/>
        <w:autoSpaceDE/>
        <w:autoSpaceDN/>
        <w:adjustRightInd/>
        <w:ind w:left="720" w:hanging="720"/>
        <w:contextualSpacing/>
        <w:textAlignment w:val="auto"/>
        <w:rPr>
          <w:sz w:val="24"/>
          <w:szCs w:val="24"/>
        </w:rPr>
      </w:pPr>
      <w:r w:rsidRPr="006A26A7">
        <w:rPr>
          <w:sz w:val="24"/>
          <w:szCs w:val="24"/>
        </w:rPr>
        <w:t xml:space="preserve">The Consultant shall </w:t>
      </w:r>
      <w:r w:rsidR="005D6096" w:rsidRPr="006A26A7">
        <w:rPr>
          <w:sz w:val="24"/>
          <w:szCs w:val="24"/>
        </w:rPr>
        <w:t xml:space="preserve">provide general site observation visits at intervals appropriate to each stage of the Contractor’s operations, or as otherwise agreed by the Owner and the Consultant.  The Consultant shall become generally familiar with the progress and quality of the Work, keep the Owner informed about the progress and quality of the Work, endeavor to guard the Owner against defects and deficiencies in the Work, and determine </w:t>
      </w:r>
      <w:r w:rsidR="005D6096" w:rsidRPr="006A26A7">
        <w:rPr>
          <w:sz w:val="24"/>
          <w:szCs w:val="24"/>
        </w:rPr>
        <w:lastRenderedPageBreak/>
        <w:t>if the Work is being performed in a manner indicating that, when completed, the Work will be in accordance with the Contract Documents</w:t>
      </w:r>
      <w:r w:rsidRPr="006A26A7">
        <w:rPr>
          <w:sz w:val="24"/>
          <w:szCs w:val="24"/>
        </w:rPr>
        <w:t>.</w:t>
      </w:r>
    </w:p>
    <w:p w:rsidR="001E5EAB" w:rsidRPr="006A26A7" w:rsidRDefault="001E5EAB" w:rsidP="005D6096">
      <w:pPr>
        <w:overflowPunct/>
        <w:autoSpaceDE/>
        <w:autoSpaceDN/>
        <w:adjustRightInd/>
        <w:ind w:left="720" w:hanging="720"/>
        <w:contextualSpacing/>
        <w:textAlignment w:val="auto"/>
        <w:rPr>
          <w:sz w:val="24"/>
          <w:szCs w:val="24"/>
        </w:rPr>
      </w:pPr>
    </w:p>
    <w:p w:rsidR="001E5EAB" w:rsidRPr="001E5EAB" w:rsidRDefault="001E5EAB" w:rsidP="005D6096">
      <w:pPr>
        <w:overflowPunct/>
        <w:ind w:left="720"/>
        <w:contextualSpacing/>
        <w:textAlignment w:val="auto"/>
        <w:rPr>
          <w:sz w:val="24"/>
          <w:szCs w:val="24"/>
        </w:rPr>
      </w:pPr>
      <w:r w:rsidRPr="006A26A7">
        <w:rPr>
          <w:sz w:val="24"/>
          <w:szCs w:val="24"/>
        </w:rPr>
        <w:t>The Consultant shall not be required to make continuous inspections of the Work.  The Consultant shall not be responsible for the Contractor’s means, methods, techniques, sequences or procedures of construction, nor for the safety precautions and programs used in the Work.  The Contract Documents assign these rights and responsibilities to the Contractor.</w:t>
      </w:r>
    </w:p>
    <w:p w:rsidR="001E5EAB" w:rsidRPr="001E5EAB" w:rsidRDefault="001E5EAB" w:rsidP="005D6096">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rsidR="001E5EAB" w:rsidRPr="001E5EAB" w:rsidRDefault="001E5EAB" w:rsidP="001E5EAB">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requests by the Owner or the Contractor for changes in the Work and make recommendations to the Owner.</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not issue any orders for substantial changes in the construction contract unless and until approved in writing by the Owner and </w:t>
      </w:r>
      <w:r w:rsidR="00795997">
        <w:rPr>
          <w:sz w:val="24"/>
          <w:szCs w:val="24"/>
        </w:rPr>
        <w:t>BREM</w:t>
      </w:r>
      <w:r w:rsidRPr="001E5EAB">
        <w:rPr>
          <w:sz w:val="24"/>
          <w:szCs w:val="24"/>
        </w:rPr>
        <w:t>.</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prepare Change Orders and Construction Change Directives for approval by the Owner and </w:t>
      </w:r>
      <w:r w:rsidR="00795997">
        <w:rPr>
          <w:sz w:val="24"/>
          <w:szCs w:val="24"/>
        </w:rPr>
        <w:t>BREM</w:t>
      </w:r>
      <w:r w:rsidRPr="001E5EAB">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develop a proposal for additional services, if necessitated by any proposed Change Order or Construction Change Directive, for approval by the Owner and </w:t>
      </w:r>
      <w:r w:rsidR="00795997">
        <w:rPr>
          <w:sz w:val="24"/>
          <w:szCs w:val="24"/>
        </w:rPr>
        <w:t>BREM</w:t>
      </w:r>
      <w:r w:rsidRPr="001E5EAB">
        <w:rPr>
          <w:sz w:val="24"/>
          <w:szCs w:val="24"/>
        </w:rPr>
        <w:t>.</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lastRenderedPageBreak/>
        <w:t>The Consultant shall maintain records of proposed and approved changes in the Work.</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r w:rsidR="003005F7">
        <w:rPr>
          <w:sz w:val="24"/>
          <w:szCs w:val="24"/>
        </w:rPr>
        <w:t>:</w:t>
      </w:r>
    </w:p>
    <w:p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an evaluation of the Work for conformance with the Contract Documents upon Substantial Completion,</w:t>
      </w:r>
    </w:p>
    <w:p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results of subsequent tests and inspections,</w:t>
      </w:r>
    </w:p>
    <w:p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correction of minor deviations from the Contract Documents prior to completion, and</w:t>
      </w:r>
    </w:p>
    <w:p w:rsidR="001E5EAB" w:rsidRPr="001E5EAB" w:rsidRDefault="001E5EAB" w:rsidP="003005F7">
      <w:pPr>
        <w:numPr>
          <w:ilvl w:val="2"/>
          <w:numId w:val="33"/>
        </w:numPr>
        <w:tabs>
          <w:tab w:val="left" w:pos="900"/>
        </w:tabs>
        <w:overflowPunct/>
        <w:autoSpaceDE/>
        <w:autoSpaceDN/>
        <w:adjustRightInd/>
        <w:ind w:left="900"/>
        <w:contextualSpacing/>
        <w:textAlignment w:val="auto"/>
        <w:rPr>
          <w:sz w:val="24"/>
          <w:szCs w:val="24"/>
        </w:rPr>
      </w:pPr>
      <w:r w:rsidRPr="001E5EAB">
        <w:rPr>
          <w:sz w:val="24"/>
          <w:szCs w:val="24"/>
        </w:rPr>
        <w:t xml:space="preserve"> specific qualifications expressed by the Consultant.</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A06AED">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a record of the Contractor’s Applications for Payment.</w:t>
      </w:r>
    </w:p>
    <w:p w:rsidR="001E5EAB" w:rsidRPr="001E5EAB" w:rsidRDefault="001E5EAB" w:rsidP="001E5EAB">
      <w:pPr>
        <w:overflowPunct/>
        <w:autoSpaceDE/>
        <w:autoSpaceDN/>
        <w:adjustRightInd/>
        <w:ind w:left="720"/>
        <w:contextualSpacing/>
        <w:textAlignment w:val="auto"/>
        <w:rPr>
          <w:sz w:val="24"/>
          <w:szCs w:val="24"/>
        </w:rPr>
      </w:pPr>
    </w:p>
    <w:p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rPr>
        <w:t xml:space="preserve">The </w:t>
      </w:r>
      <w:r w:rsidRPr="001E5EAB">
        <w:rPr>
          <w:sz w:val="24"/>
          <w:szCs w:val="24"/>
        </w:rPr>
        <w:t>Consultant shall, at the completion of the punch list,</w:t>
      </w:r>
    </w:p>
    <w:p w:rsidR="001E5EAB" w:rsidRPr="001E5EAB" w:rsidRDefault="001E5EAB" w:rsidP="001E5EAB">
      <w:pPr>
        <w:numPr>
          <w:ilvl w:val="2"/>
          <w:numId w:val="29"/>
        </w:numPr>
        <w:tabs>
          <w:tab w:val="left" w:pos="900"/>
        </w:tabs>
        <w:overflowPunct/>
        <w:autoSpaceDE/>
        <w:autoSpaceDN/>
        <w:adjustRightInd/>
        <w:ind w:left="900"/>
        <w:contextualSpacing/>
        <w:textAlignment w:val="auto"/>
        <w:rPr>
          <w:sz w:val="24"/>
          <w:szCs w:val="24"/>
        </w:rPr>
      </w:pPr>
      <w:r w:rsidRPr="001E5EAB">
        <w:rPr>
          <w:sz w:val="24"/>
          <w:szCs w:val="24"/>
        </w:rPr>
        <w:t xml:space="preserve"> determine the date or dates of Substantial Completion and the date of final completion; and</w:t>
      </w:r>
    </w:p>
    <w:p w:rsidR="001E5EAB" w:rsidRPr="001E5EAB" w:rsidRDefault="001E5EAB" w:rsidP="001E5EAB">
      <w:pPr>
        <w:numPr>
          <w:ilvl w:val="2"/>
          <w:numId w:val="29"/>
        </w:numPr>
        <w:tabs>
          <w:tab w:val="left" w:pos="900"/>
        </w:tabs>
        <w:overflowPunct/>
        <w:autoSpaceDE/>
        <w:autoSpaceDN/>
        <w:adjustRightInd/>
        <w:ind w:left="900"/>
        <w:contextualSpacing/>
        <w:textAlignment w:val="auto"/>
        <w:rPr>
          <w:sz w:val="24"/>
          <w:szCs w:val="24"/>
        </w:rPr>
      </w:pPr>
      <w:r w:rsidRPr="001E5EAB">
        <w:rPr>
          <w:sz w:val="24"/>
          <w:szCs w:val="24"/>
        </w:rPr>
        <w:t xml:space="preserve"> coordinate an informational meeting with the Owner and all appropriate Subconsultants and contractors to review the operation of systems in the building.</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1E5EAB">
      <w:pPr>
        <w:numPr>
          <w:ilvl w:val="1"/>
          <w:numId w:val="25"/>
        </w:numPr>
        <w:overflowPunct/>
        <w:autoSpaceDE/>
        <w:autoSpaceDN/>
        <w:adjustRightInd/>
        <w:spacing w:after="200" w:line="276" w:lineRule="auto"/>
        <w:ind w:left="720" w:hanging="720"/>
        <w:contextualSpacing/>
        <w:textAlignment w:val="auto"/>
        <w:rPr>
          <w:sz w:val="24"/>
          <w:szCs w:val="24"/>
        </w:rPr>
      </w:pPr>
      <w:r w:rsidRPr="001E5EAB">
        <w:rPr>
          <w:sz w:val="24"/>
        </w:rPr>
        <w:t xml:space="preserve">The </w:t>
      </w:r>
      <w:r w:rsidRPr="001E5EAB">
        <w:rPr>
          <w:sz w:val="24"/>
          <w:szCs w:val="24"/>
        </w:rPr>
        <w:t>Consultant shall receive from the Contractor and forward to the Owner, for the Owner’s review and records,</w:t>
      </w:r>
    </w:p>
    <w:p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affidavits, receipts, releases and waivers of liens or bonds indemnifying the Owner against liens;</w:t>
      </w:r>
    </w:p>
    <w:p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written warranties and related documents required by the Contract Documents and assembled by the Contractor and  Commissioning Agent; and</w:t>
      </w:r>
    </w:p>
    <w:p w:rsidR="001E5EAB" w:rsidRPr="001E5EAB" w:rsidRDefault="001E5EAB" w:rsidP="001E5EAB">
      <w:pPr>
        <w:numPr>
          <w:ilvl w:val="2"/>
          <w:numId w:val="30"/>
        </w:numPr>
        <w:tabs>
          <w:tab w:val="left" w:pos="900"/>
        </w:tabs>
        <w:overflowPunct/>
        <w:autoSpaceDE/>
        <w:autoSpaceDN/>
        <w:adjustRightInd/>
        <w:spacing w:after="200" w:line="276" w:lineRule="auto"/>
        <w:ind w:left="900"/>
        <w:contextualSpacing/>
        <w:textAlignment w:val="auto"/>
        <w:rPr>
          <w:sz w:val="24"/>
          <w:szCs w:val="24"/>
        </w:rPr>
      </w:pPr>
      <w:r w:rsidRPr="001E5EAB">
        <w:rPr>
          <w:sz w:val="24"/>
          <w:szCs w:val="24"/>
        </w:rPr>
        <w:t xml:space="preserve"> consent of surety documents, if any, to recommend partial release or full release of retainage.</w:t>
      </w:r>
    </w:p>
    <w:p w:rsidR="001E5EAB" w:rsidRDefault="001E5EAB" w:rsidP="001E5EAB">
      <w:pPr>
        <w:overflowPunct/>
        <w:autoSpaceDE/>
        <w:autoSpaceDN/>
        <w:adjustRightInd/>
        <w:ind w:left="720"/>
        <w:contextualSpacing/>
        <w:textAlignment w:val="auto"/>
        <w:rPr>
          <w:sz w:val="24"/>
          <w:szCs w:val="24"/>
        </w:rPr>
      </w:pPr>
      <w:r w:rsidRPr="001E5EAB">
        <w:rPr>
          <w:sz w:val="24"/>
          <w:szCs w:val="24"/>
        </w:rPr>
        <w:t>The Consultant shall issue a final Certificate for Payment based upon an observation that the Work complies with the requirements of the Contract Documents.</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rsidR="001E5EAB" w:rsidRPr="001E5EAB" w:rsidRDefault="001E5EAB" w:rsidP="00A06AED">
      <w:pPr>
        <w:overflowPunct/>
        <w:autoSpaceDE/>
        <w:autoSpaceDN/>
        <w:adjustRightInd/>
        <w:ind w:left="720" w:hanging="720"/>
        <w:contextualSpacing/>
        <w:textAlignment w:val="auto"/>
        <w:rPr>
          <w:sz w:val="24"/>
          <w:szCs w:val="24"/>
        </w:rPr>
      </w:pPr>
    </w:p>
    <w:p w:rsidR="001E5EAB" w:rsidRPr="001E5EAB" w:rsidRDefault="001E5EAB" w:rsidP="001E5EAB">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w:t>
      </w:r>
      <w:r w:rsidRPr="001E5EAB">
        <w:rPr>
          <w:sz w:val="24"/>
          <w:szCs w:val="24"/>
        </w:rPr>
        <w:lastRenderedPageBreak/>
        <w:t>requiring correction by the Contractor prior to the expiration of the warranty period.  The Consultant will inspect and either accept or reject any required remedial action by the Contractor.</w:t>
      </w:r>
    </w:p>
    <w:p w:rsidR="001E5EAB" w:rsidRPr="001E5EAB" w:rsidRDefault="001E5EAB" w:rsidP="001E5EAB">
      <w:pPr>
        <w:overflowPunct/>
        <w:autoSpaceDE/>
        <w:autoSpaceDN/>
        <w:adjustRightInd/>
        <w:textAlignment w:val="auto"/>
        <w:rPr>
          <w:sz w:val="24"/>
          <w:szCs w:val="24"/>
        </w:rPr>
      </w:pPr>
    </w:p>
    <w:p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15" w:name="_Toc444167176"/>
      <w:bookmarkStart w:id="16" w:name="_Toc453573866"/>
      <w:bookmarkStart w:id="17" w:name="_Toc507756348"/>
      <w:r w:rsidRPr="001E5EAB">
        <w:rPr>
          <w:rFonts w:ascii="Arial Narrow" w:hAnsi="Arial Narrow"/>
          <w:b/>
          <w:bCs/>
          <w:noProof/>
          <w:sz w:val="24"/>
          <w:szCs w:val="24"/>
        </w:rPr>
        <w:t>ARTICLE 5   OWNER'S RESPONSIBILITIES</w:t>
      </w:r>
      <w:bookmarkEnd w:id="15"/>
      <w:bookmarkEnd w:id="16"/>
      <w:bookmarkEnd w:id="17"/>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The Owner shall provide full information to the Consultant 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rsidR="001E5EAB" w:rsidRPr="001E5EAB" w:rsidRDefault="001E5EAB" w:rsidP="001E5EAB">
      <w:pPr>
        <w:overflowPunct/>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rsidR="001E5EAB" w:rsidRPr="001E5EAB" w:rsidRDefault="001E5EAB" w:rsidP="001E5EAB">
      <w:pPr>
        <w:overflowPunct/>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 xml:space="preserve"> </w:t>
      </w:r>
      <w:r w:rsidRPr="001E5EAB">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The Owner shall</w:t>
      </w:r>
      <w:r w:rsidRPr="001E5EAB">
        <w:t xml:space="preserve"> </w:t>
      </w:r>
      <w:r w:rsidRPr="001E5EAB">
        <w:rPr>
          <w:sz w:val="24"/>
          <w:szCs w:val="24"/>
        </w:rPr>
        <w:t>provide reasonable access to the Project site in order for the Consultant to perform the Consultant’s responsibilities.</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communicate about matters relating to the Contract Documents primarily through the Consultant to the Subconsultants and through the Consultant to the Contractor.</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manage the Project Budget and inform the Consultant and the Contractor, as necessary, of revisions to the budget.  Bid and Project Contingency funds may be expended only with written approval of the Owner.</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in the event the lowest bona fide bid</w:t>
      </w:r>
      <w:r w:rsidR="00EF05D2">
        <w:rPr>
          <w:sz w:val="24"/>
          <w:szCs w:val="24"/>
        </w:rPr>
        <w:t xml:space="preserve"> or negotiated bid exceeds the c</w:t>
      </w:r>
      <w:r w:rsidRPr="001E5EAB">
        <w:rPr>
          <w:sz w:val="24"/>
          <w:szCs w:val="24"/>
        </w:rPr>
        <w:t>ost of the Work, implement one of the following options</w:t>
      </w:r>
      <w:r w:rsidR="000D41FC" w:rsidRPr="000D41FC">
        <w:rPr>
          <w:sz w:val="24"/>
          <w:szCs w:val="24"/>
        </w:rPr>
        <w:t xml:space="preserve"> </w:t>
      </w:r>
      <w:r w:rsidR="000D41FC">
        <w:rPr>
          <w:sz w:val="24"/>
          <w:szCs w:val="24"/>
        </w:rPr>
        <w:t>by written directive</w:t>
      </w:r>
      <w:r w:rsidRPr="001E5EAB">
        <w:rPr>
          <w:sz w:val="24"/>
          <w:szCs w:val="24"/>
        </w:rPr>
        <w:t>:</w:t>
      </w:r>
    </w:p>
    <w:p w:rsidR="001E5EAB" w:rsidRPr="001E5EAB" w:rsidRDefault="001E5EAB" w:rsidP="00D841B1">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w:t>
      </w:r>
      <w:r w:rsidR="000D41FC">
        <w:rPr>
          <w:sz w:val="24"/>
          <w:szCs w:val="24"/>
        </w:rPr>
        <w:t>instru</w:t>
      </w:r>
      <w:r w:rsidRPr="001E5EAB">
        <w:rPr>
          <w:sz w:val="24"/>
          <w:szCs w:val="24"/>
        </w:rPr>
        <w:t xml:space="preserve">ct the </w:t>
      </w:r>
      <w:r w:rsidR="00D841B1">
        <w:rPr>
          <w:sz w:val="24"/>
          <w:szCs w:val="24"/>
        </w:rPr>
        <w:t xml:space="preserve">Consultant to revise the </w:t>
      </w:r>
      <w:r w:rsidRPr="001E5EAB">
        <w:rPr>
          <w:sz w:val="24"/>
          <w:szCs w:val="24"/>
        </w:rPr>
        <w:t xml:space="preserve">Project scope or design as needed to </w:t>
      </w:r>
      <w:r w:rsidR="00D841B1" w:rsidRPr="00D841B1">
        <w:rPr>
          <w:sz w:val="24"/>
          <w:szCs w:val="24"/>
        </w:rPr>
        <w:t>align with the project budget</w:t>
      </w:r>
      <w:r w:rsidRPr="001E5EAB">
        <w:rPr>
          <w:sz w:val="24"/>
          <w:szCs w:val="24"/>
        </w:rPr>
        <w:t>,</w:t>
      </w:r>
      <w:r w:rsidR="00BD3702">
        <w:rPr>
          <w:sz w:val="24"/>
          <w:szCs w:val="24"/>
        </w:rPr>
        <w:t xml:space="preserve"> or</w:t>
      </w:r>
    </w:p>
    <w:p w:rsidR="001E5EAB" w:rsidRPr="001E5EAB" w:rsidRDefault="001E5EAB" w:rsidP="001E5EAB">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w:t>
      </w:r>
      <w:r w:rsidR="002C1B74" w:rsidRPr="001E5EAB">
        <w:rPr>
          <w:sz w:val="24"/>
          <w:szCs w:val="24"/>
        </w:rPr>
        <w:t>approv</w:t>
      </w:r>
      <w:r w:rsidR="000D41FC">
        <w:rPr>
          <w:sz w:val="24"/>
          <w:szCs w:val="24"/>
        </w:rPr>
        <w:t>e</w:t>
      </w:r>
      <w:r w:rsidR="002C1B74" w:rsidRPr="001E5EAB">
        <w:rPr>
          <w:sz w:val="24"/>
          <w:szCs w:val="24"/>
        </w:rPr>
        <w:t xml:space="preserve"> of an increase in the</w:t>
      </w:r>
      <w:r w:rsidR="000D41FC">
        <w:rPr>
          <w:sz w:val="24"/>
          <w:szCs w:val="24"/>
        </w:rPr>
        <w:t xml:space="preserve"> budget for construction</w:t>
      </w:r>
      <w:r w:rsidRPr="001E5EAB">
        <w:rPr>
          <w:sz w:val="24"/>
          <w:szCs w:val="24"/>
        </w:rPr>
        <w:t>,</w:t>
      </w:r>
      <w:r w:rsidR="00BD3702">
        <w:rPr>
          <w:sz w:val="24"/>
          <w:szCs w:val="24"/>
        </w:rPr>
        <w:t xml:space="preserve"> or</w:t>
      </w:r>
    </w:p>
    <w:p w:rsidR="001E5EAB" w:rsidRPr="001E5EAB" w:rsidRDefault="002C1B74" w:rsidP="001E5EAB">
      <w:pPr>
        <w:numPr>
          <w:ilvl w:val="2"/>
          <w:numId w:val="28"/>
        </w:numPr>
        <w:tabs>
          <w:tab w:val="left" w:pos="900"/>
        </w:tabs>
        <w:overflowPunct/>
        <w:autoSpaceDE/>
        <w:autoSpaceDN/>
        <w:adjustRightInd/>
        <w:ind w:left="900"/>
        <w:contextualSpacing/>
        <w:textAlignment w:val="auto"/>
        <w:rPr>
          <w:sz w:val="24"/>
          <w:szCs w:val="24"/>
        </w:rPr>
      </w:pPr>
      <w:r>
        <w:rPr>
          <w:sz w:val="24"/>
          <w:szCs w:val="24"/>
        </w:rPr>
        <w:t xml:space="preserve"> </w:t>
      </w:r>
      <w:r w:rsidRPr="001E5EAB">
        <w:rPr>
          <w:sz w:val="24"/>
          <w:szCs w:val="24"/>
        </w:rPr>
        <w:t>authorize re-bidding or renegotiating of the Project within a reasonable time</w:t>
      </w:r>
      <w:r w:rsidR="001E5EAB" w:rsidRPr="001E5EAB">
        <w:rPr>
          <w:sz w:val="24"/>
          <w:szCs w:val="24"/>
        </w:rPr>
        <w:t>, or</w:t>
      </w:r>
    </w:p>
    <w:p w:rsidR="001E5EAB" w:rsidRDefault="001E5EAB" w:rsidP="001E5EAB">
      <w:pPr>
        <w:numPr>
          <w:ilvl w:val="2"/>
          <w:numId w:val="28"/>
        </w:numPr>
        <w:tabs>
          <w:tab w:val="left" w:pos="900"/>
        </w:tabs>
        <w:overflowPunct/>
        <w:autoSpaceDE/>
        <w:autoSpaceDN/>
        <w:adjustRightInd/>
        <w:ind w:left="900"/>
        <w:contextualSpacing/>
        <w:textAlignment w:val="auto"/>
        <w:rPr>
          <w:sz w:val="24"/>
          <w:szCs w:val="24"/>
        </w:rPr>
      </w:pPr>
      <w:r w:rsidRPr="001E5EAB">
        <w:rPr>
          <w:sz w:val="24"/>
          <w:szCs w:val="24"/>
        </w:rPr>
        <w:t xml:space="preserve"> terminate the Project.</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lastRenderedPageBreak/>
        <w:tab/>
      </w:r>
      <w:r w:rsidRPr="001E5EAB">
        <w:rPr>
          <w:sz w:val="24"/>
          <w:szCs w:val="24"/>
        </w:rPr>
        <w:t>The Owner shall advise the Consultant of any known Owner-related reviews or approval processes of third parties which the Consultant may not be aware, yet requires work of the Consultant.</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rsidR="001E5EAB" w:rsidRPr="001E5EAB" w:rsidRDefault="001E5EAB" w:rsidP="001E5EAB">
      <w:pPr>
        <w:overflowPunct/>
        <w:autoSpaceDE/>
        <w:autoSpaceDN/>
        <w:adjustRightInd/>
        <w:contextualSpacing/>
        <w:textAlignment w:val="auto"/>
        <w:rPr>
          <w:sz w:val="24"/>
          <w:szCs w:val="24"/>
        </w:rPr>
      </w:pPr>
    </w:p>
    <w:p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rsidR="001E5EAB" w:rsidRPr="001E5EAB" w:rsidRDefault="001E5EAB" w:rsidP="001E5EAB">
      <w:pPr>
        <w:tabs>
          <w:tab w:val="left" w:pos="720"/>
        </w:tabs>
        <w:overflowPunct/>
        <w:autoSpaceDE/>
        <w:autoSpaceDN/>
        <w:adjustRightInd/>
        <w:contextualSpacing/>
        <w:textAlignment w:val="auto"/>
        <w:rPr>
          <w:sz w:val="24"/>
          <w:szCs w:val="24"/>
        </w:rPr>
      </w:pPr>
    </w:p>
    <w:p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18" w:name="_Toc507756349"/>
      <w:r w:rsidRPr="001109FD">
        <w:rPr>
          <w:rFonts w:ascii="Arial Narrow" w:hAnsi="Arial Narrow"/>
          <w:b/>
          <w:bCs/>
          <w:noProof/>
          <w:sz w:val="24"/>
          <w:szCs w:val="24"/>
        </w:rPr>
        <w:t>ARTICLE 6   INSTRUMENTS OF SERVICE</w:t>
      </w:r>
      <w:bookmarkEnd w:id="18"/>
    </w:p>
    <w:p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rsidR="0039536B" w:rsidRPr="0039536B" w:rsidRDefault="0039536B" w:rsidP="0039536B">
      <w:pPr>
        <w:overflowPunct/>
        <w:autoSpaceDE/>
        <w:adjustRightInd/>
        <w:contextualSpacing/>
        <w:textAlignment w:val="auto"/>
        <w:rPr>
          <w:sz w:val="24"/>
          <w:szCs w:val="24"/>
        </w:rPr>
      </w:pPr>
    </w:p>
    <w:p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Upon execution of this Agreement, the Consultant grants to the Owner a nonexclusive, assignable license to reproduce the Consultant's Instruments of Service solely for purposes of a) designing, constructing, using and maintaining the Project, provided that the Owner shall comply with all obligations, including prompt payment of all sums when due, under this Agreement; b) completion of the Project if Owner has declared Consultant to be in default, including any modified or different project; and c) any subsequent addition to or renovation of the Project. 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rsidR="0039536B" w:rsidRPr="0039536B" w:rsidRDefault="0039536B" w:rsidP="0039536B">
      <w:pPr>
        <w:ind w:left="720"/>
        <w:contextualSpacing/>
        <w:textAlignment w:val="auto"/>
        <w:rPr>
          <w:sz w:val="24"/>
          <w:szCs w:val="24"/>
        </w:rPr>
      </w:pPr>
    </w:p>
    <w:p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rsidR="0039536B" w:rsidRPr="0039536B" w:rsidRDefault="0039536B" w:rsidP="0039536B">
      <w:pPr>
        <w:ind w:left="720"/>
        <w:contextualSpacing/>
        <w:textAlignment w:val="auto"/>
        <w:rPr>
          <w:sz w:val="24"/>
          <w:szCs w:val="24"/>
        </w:rPr>
      </w:pPr>
    </w:p>
    <w:p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rsidR="0039536B" w:rsidRPr="0039536B" w:rsidRDefault="0039536B" w:rsidP="0039536B">
      <w:pPr>
        <w:overflowPunct/>
        <w:autoSpaceDE/>
        <w:adjustRightInd/>
        <w:textAlignment w:val="auto"/>
        <w:rPr>
          <w:sz w:val="24"/>
          <w:szCs w:val="24"/>
        </w:rPr>
      </w:pPr>
    </w:p>
    <w:p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19" w:name="_Toc507756350"/>
      <w:r w:rsidRPr="00D678CD">
        <w:rPr>
          <w:rFonts w:ascii="Arial Narrow" w:hAnsi="Arial Narrow"/>
          <w:b/>
          <w:bCs/>
          <w:noProof/>
          <w:sz w:val="24"/>
          <w:szCs w:val="24"/>
        </w:rPr>
        <w:t>ARTICLE 7   TERMINATION</w:t>
      </w:r>
      <w:bookmarkEnd w:id="19"/>
      <w:r w:rsidRPr="00D678CD">
        <w:rPr>
          <w:rFonts w:ascii="Arial Narrow" w:hAnsi="Arial Narrow"/>
          <w:b/>
          <w:bCs/>
          <w:noProof/>
          <w:sz w:val="24"/>
          <w:szCs w:val="24"/>
        </w:rPr>
        <w:t xml:space="preserve"> </w:t>
      </w:r>
    </w:p>
    <w:p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rsidR="0039536B" w:rsidRPr="0039536B" w:rsidRDefault="0039536B" w:rsidP="0039536B">
      <w:pPr>
        <w:overflowPunct/>
        <w:autoSpaceDE/>
        <w:adjustRightInd/>
        <w:contextualSpacing/>
        <w:textAlignment w:val="auto"/>
      </w:pPr>
    </w:p>
    <w:p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rsidR="0039536B" w:rsidRPr="0039536B" w:rsidRDefault="0039536B" w:rsidP="0039536B">
      <w:pPr>
        <w:ind w:left="720"/>
        <w:contextualSpacing/>
        <w:textAlignment w:val="auto"/>
      </w:pPr>
    </w:p>
    <w:p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rsidR="0039536B" w:rsidRPr="0039536B" w:rsidRDefault="0039536B" w:rsidP="0039536B">
      <w:pPr>
        <w:ind w:left="720"/>
        <w:contextualSpacing/>
        <w:textAlignment w:val="auto"/>
      </w:pPr>
    </w:p>
    <w:p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rsidR="0039536B" w:rsidRPr="0039536B" w:rsidRDefault="0039536B" w:rsidP="0039536B">
      <w:pPr>
        <w:ind w:left="720"/>
        <w:contextualSpacing/>
        <w:textAlignment w:val="auto"/>
      </w:pPr>
    </w:p>
    <w:p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rsidR="0039536B" w:rsidRPr="0039536B" w:rsidRDefault="0039536B" w:rsidP="0039536B">
      <w:pPr>
        <w:ind w:left="720"/>
        <w:contextualSpacing/>
        <w:textAlignment w:val="auto"/>
      </w:pPr>
    </w:p>
    <w:p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rsidR="0039536B" w:rsidRPr="0039536B" w:rsidRDefault="0039536B" w:rsidP="0039536B">
      <w:pPr>
        <w:tabs>
          <w:tab w:val="left" w:pos="0"/>
        </w:tabs>
        <w:overflowPunct/>
        <w:textAlignment w:val="auto"/>
        <w:rPr>
          <w:sz w:val="24"/>
          <w:szCs w:val="24"/>
        </w:rPr>
      </w:pPr>
    </w:p>
    <w:p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20" w:name="_Toc445294522"/>
      <w:bookmarkStart w:id="21" w:name="_Toc507756520"/>
      <w:r w:rsidRPr="00741DA6">
        <w:rPr>
          <w:rFonts w:ascii="Arial Narrow" w:hAnsi="Arial Narrow"/>
          <w:b/>
          <w:bCs/>
          <w:noProof/>
          <w:sz w:val="24"/>
          <w:szCs w:val="24"/>
        </w:rPr>
        <w:t>ARTICLE 8   INDEMNIFICATION</w:t>
      </w:r>
      <w:bookmarkEnd w:id="20"/>
      <w:bookmarkEnd w:id="21"/>
    </w:p>
    <w:p w:rsidR="00922F6A" w:rsidRPr="00BD4126" w:rsidRDefault="00922F6A" w:rsidP="00922F6A">
      <w:pPr>
        <w:pStyle w:val="ListParagraph"/>
        <w:numPr>
          <w:ilvl w:val="0"/>
          <w:numId w:val="34"/>
        </w:numPr>
        <w:overflowPunct/>
        <w:autoSpaceDE/>
        <w:autoSpaceDN/>
        <w:adjustRightInd/>
        <w:ind w:left="0" w:firstLine="0"/>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Pr>
          <w:bCs/>
          <w:sz w:val="24"/>
          <w:szCs w:val="24"/>
        </w:rPr>
        <w:t>damages, liabilities, and costs</w:t>
      </w:r>
      <w:r w:rsidRPr="00741DA6">
        <w:rPr>
          <w:bCs/>
          <w:sz w:val="24"/>
          <w:szCs w:val="24"/>
        </w:rPr>
        <w:t>,</w:t>
      </w:r>
      <w:r>
        <w:rPr>
          <w:bCs/>
          <w:sz w:val="24"/>
          <w:szCs w:val="24"/>
        </w:rPr>
        <w:t xml:space="preserve"> including reasonable attorney</w:t>
      </w:r>
      <w:r w:rsidRPr="00741DA6">
        <w:rPr>
          <w:bCs/>
          <w:sz w:val="24"/>
          <w:szCs w:val="24"/>
        </w:rPr>
        <w:t xml:space="preserve"> fees</w:t>
      </w:r>
      <w:r>
        <w:rPr>
          <w:bCs/>
          <w:sz w:val="24"/>
          <w:szCs w:val="24"/>
        </w:rPr>
        <w:t>, and defense costs</w:t>
      </w:r>
      <w:r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rsidR="00356699" w:rsidRPr="00356699" w:rsidRDefault="00356699" w:rsidP="00356699">
      <w:pPr>
        <w:overflowPunct/>
        <w:autoSpaceDE/>
        <w:adjustRightInd/>
        <w:contextualSpacing/>
        <w:textAlignment w:val="auto"/>
        <w:rPr>
          <w:sz w:val="24"/>
          <w:szCs w:val="24"/>
        </w:rPr>
      </w:pPr>
    </w:p>
    <w:p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The Consultant shall notify the Owner promptly of all claims arising out of the performance of work under this Agreement by the Consultant, its employees or agents, officers or subcontractors.</w:t>
      </w:r>
    </w:p>
    <w:p w:rsidR="00356699" w:rsidRPr="00356699" w:rsidRDefault="00356699" w:rsidP="00356699">
      <w:pPr>
        <w:ind w:left="720"/>
        <w:contextualSpacing/>
        <w:textAlignment w:val="auto"/>
        <w:rPr>
          <w:sz w:val="24"/>
          <w:szCs w:val="24"/>
        </w:rPr>
      </w:pPr>
    </w:p>
    <w:p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rsidR="00356699" w:rsidRPr="00356699" w:rsidRDefault="00356699" w:rsidP="00356699">
      <w:pPr>
        <w:overflowPunct/>
        <w:autoSpaceDE/>
        <w:adjustRightInd/>
        <w:textAlignment w:val="auto"/>
        <w:rPr>
          <w:sz w:val="24"/>
          <w:szCs w:val="24"/>
        </w:rPr>
      </w:pPr>
    </w:p>
    <w:p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22" w:name="_Toc445294523"/>
      <w:bookmarkStart w:id="23" w:name="_Toc446595436"/>
      <w:bookmarkStart w:id="24" w:name="_Toc507756352"/>
      <w:r w:rsidRPr="00741DA6">
        <w:rPr>
          <w:rFonts w:ascii="Arial Narrow" w:hAnsi="Arial Narrow"/>
          <w:b/>
          <w:bCs/>
          <w:noProof/>
          <w:sz w:val="24"/>
          <w:szCs w:val="24"/>
        </w:rPr>
        <w:t>ARTICLE 9   INSURANCE REQUIREMENTS</w:t>
      </w:r>
      <w:bookmarkEnd w:id="22"/>
      <w:bookmarkEnd w:id="23"/>
      <w:bookmarkEnd w:id="24"/>
    </w:p>
    <w:p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rsidR="00F843A7" w:rsidRPr="00F843A7" w:rsidRDefault="00F843A7" w:rsidP="00F843A7">
      <w:pPr>
        <w:overflowPunct/>
        <w:contextualSpacing/>
        <w:textAlignment w:val="auto"/>
        <w:rPr>
          <w:sz w:val="24"/>
          <w:szCs w:val="24"/>
        </w:rPr>
      </w:pPr>
    </w:p>
    <w:p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w:t>
      </w:r>
      <w:r w:rsidRPr="00F843A7">
        <w:rPr>
          <w:sz w:val="24"/>
          <w:szCs w:val="24"/>
        </w:rPr>
        <w:lastRenderedPageBreak/>
        <w:t>is responsible for the existence, extent and adequacy of insurance prior to signing this Agreement.</w:t>
      </w:r>
    </w:p>
    <w:p w:rsidR="00F843A7" w:rsidRPr="00F843A7" w:rsidRDefault="00F843A7" w:rsidP="00F843A7">
      <w:pPr>
        <w:contextualSpacing/>
        <w:textAlignment w:val="auto"/>
        <w:rPr>
          <w:sz w:val="24"/>
          <w:szCs w:val="24"/>
        </w:rPr>
      </w:pPr>
    </w:p>
    <w:p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rsidR="00F843A7" w:rsidRPr="00F843A7" w:rsidRDefault="00F843A7" w:rsidP="00F843A7">
      <w:pPr>
        <w:textAlignment w:val="auto"/>
        <w:rPr>
          <w:sz w:val="24"/>
          <w:szCs w:val="24"/>
        </w:rPr>
      </w:pPr>
    </w:p>
    <w:p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Compensation insurance for all employees on the Project site in accordance with the statutory workers’ compensation law of the State of Maine.  Minimum acceptable limits for Employer’s Liability are:</w:t>
      </w:r>
    </w:p>
    <w:p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rsidR="00F843A7" w:rsidRPr="00F843A7" w:rsidRDefault="00F843A7" w:rsidP="00F843A7">
      <w:pPr>
        <w:keepLines/>
        <w:tabs>
          <w:tab w:val="left" w:leader="dot" w:pos="5760"/>
        </w:tabs>
        <w:overflowPunct/>
        <w:ind w:left="720" w:hanging="720"/>
        <w:textAlignment w:val="auto"/>
        <w:rPr>
          <w:bCs/>
          <w:sz w:val="24"/>
          <w:szCs w:val="24"/>
        </w:rPr>
      </w:pPr>
    </w:p>
    <w:p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rsidR="00F843A7" w:rsidRPr="00F843A7" w:rsidRDefault="00F843A7" w:rsidP="00F843A7">
      <w:pPr>
        <w:keepNext/>
        <w:tabs>
          <w:tab w:val="left" w:leader="dot" w:pos="5760"/>
        </w:tabs>
        <w:overflowPunct/>
        <w:ind w:left="720" w:hanging="720"/>
        <w:textAlignment w:val="auto"/>
        <w:rPr>
          <w:bCs/>
          <w:sz w:val="24"/>
          <w:szCs w:val="24"/>
        </w:rPr>
      </w:pPr>
    </w:p>
    <w:p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rsidR="00F843A7" w:rsidRPr="00F843A7" w:rsidRDefault="00F843A7" w:rsidP="00F843A7">
      <w:pPr>
        <w:keepNext/>
        <w:tabs>
          <w:tab w:val="left" w:leader="dot" w:pos="5760"/>
        </w:tabs>
        <w:overflowPunct/>
        <w:ind w:left="720" w:hanging="720"/>
        <w:textAlignment w:val="auto"/>
        <w:rPr>
          <w:bCs/>
          <w:sz w:val="24"/>
          <w:szCs w:val="24"/>
        </w:rPr>
      </w:pPr>
    </w:p>
    <w:p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 negligent acts, errors or omissions of the Consultant in rendering or failing to render professional services related to the Project. Minimum acceptable limits are:</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rsidR="00F843A7" w:rsidRPr="00F843A7" w:rsidRDefault="00F843A7" w:rsidP="00F843A7">
      <w:pPr>
        <w:keepNext/>
        <w:overflowPunct/>
        <w:textAlignment w:val="auto"/>
        <w:rPr>
          <w:sz w:val="24"/>
          <w:szCs w:val="24"/>
        </w:rPr>
      </w:pPr>
    </w:p>
    <w:p w:rsidR="00F843A7" w:rsidRPr="00F843A7" w:rsidRDefault="00F843A7" w:rsidP="00F843A7">
      <w:pPr>
        <w:keepLines/>
        <w:overflowPunct/>
        <w:autoSpaceDE/>
        <w:adjustRightInd/>
        <w:textAlignment w:val="auto"/>
        <w:outlineLvl w:val="0"/>
        <w:rPr>
          <w:rFonts w:ascii="Arial Narrow" w:hAnsi="Arial Narrow"/>
          <w:bCs/>
          <w:noProof/>
        </w:rPr>
      </w:pPr>
      <w:bookmarkStart w:id="25" w:name="_Toc447790169"/>
      <w:bookmarkStart w:id="26" w:name="_Toc445294525"/>
      <w:bookmarkStart w:id="27" w:name="_Toc507756353"/>
      <w:r w:rsidRPr="00F843A7">
        <w:rPr>
          <w:rFonts w:ascii="Arial Narrow" w:hAnsi="Arial Narrow"/>
          <w:b/>
          <w:bCs/>
          <w:noProof/>
          <w:sz w:val="24"/>
          <w:szCs w:val="24"/>
        </w:rPr>
        <w:t>ARTICLE 10   DISPUTE RESOLUTION</w:t>
      </w:r>
      <w:bookmarkEnd w:id="25"/>
      <w:bookmarkEnd w:id="26"/>
      <w:bookmarkEnd w:id="27"/>
    </w:p>
    <w:p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rsidR="00F843A7" w:rsidRPr="00F843A7" w:rsidRDefault="00F843A7" w:rsidP="00F843A7">
      <w:pPr>
        <w:keepLines/>
        <w:overflowPunct/>
        <w:autoSpaceDE/>
        <w:adjustRightInd/>
        <w:contextualSpacing/>
        <w:textAlignment w:val="auto"/>
        <w:rPr>
          <w:sz w:val="24"/>
          <w:szCs w:val="24"/>
        </w:rPr>
      </w:pPr>
    </w:p>
    <w:p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lastRenderedPageBreak/>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rsidR="00F843A7" w:rsidRPr="00F843A7" w:rsidRDefault="00F843A7" w:rsidP="00F843A7">
      <w:pPr>
        <w:keepLines/>
        <w:overflowPunct/>
        <w:autoSpaceDE/>
        <w:adjustRightInd/>
        <w:ind w:left="720"/>
        <w:contextualSpacing/>
        <w:textAlignment w:val="auto"/>
        <w:rPr>
          <w:sz w:val="24"/>
          <w:szCs w:val="24"/>
        </w:rPr>
      </w:pPr>
    </w:p>
    <w:p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rsidR="00F843A7" w:rsidRPr="00F843A7" w:rsidRDefault="00F843A7" w:rsidP="00F843A7">
      <w:pPr>
        <w:keepLines/>
        <w:overflowPunct/>
        <w:autoSpaceDE/>
        <w:adjustRightInd/>
        <w:contextualSpacing/>
        <w:textAlignment w:val="auto"/>
        <w:rPr>
          <w:sz w:val="24"/>
          <w:szCs w:val="24"/>
        </w:rPr>
      </w:pPr>
    </w:p>
    <w:p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rsidR="00F843A7" w:rsidRPr="00F843A7" w:rsidRDefault="00F843A7" w:rsidP="00F843A7">
      <w:pPr>
        <w:keepLines/>
        <w:overflowPunct/>
        <w:autoSpaceDE/>
        <w:adjustRightInd/>
        <w:ind w:left="720" w:hanging="720"/>
        <w:contextualSpacing/>
        <w:textAlignment w:val="auto"/>
        <w:rPr>
          <w:sz w:val="24"/>
          <w:szCs w:val="24"/>
        </w:rPr>
      </w:pPr>
    </w:p>
    <w:p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rsidR="00F843A7" w:rsidRPr="00F843A7" w:rsidRDefault="00F843A7" w:rsidP="00F843A7">
      <w:pPr>
        <w:keepLines/>
        <w:overflowPunct/>
        <w:autoSpaceDE/>
        <w:adjustRightInd/>
        <w:ind w:left="720" w:hanging="720"/>
        <w:contextualSpacing/>
        <w:textAlignment w:val="auto"/>
        <w:rPr>
          <w:sz w:val="24"/>
          <w:szCs w:val="24"/>
        </w:rPr>
      </w:pPr>
    </w:p>
    <w:p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 xml:space="preserve">In any arbitration between the Owner and the Consultant, the Owner shall have the right to consolidate related claims between Owner and Contractor. </w:t>
      </w:r>
    </w:p>
    <w:p w:rsidR="00F843A7" w:rsidRPr="00F843A7" w:rsidRDefault="00F843A7" w:rsidP="00F843A7">
      <w:pPr>
        <w:keepLines/>
        <w:overflowPunct/>
        <w:autoSpaceDE/>
        <w:adjustRightInd/>
        <w:textAlignment w:val="auto"/>
        <w:rPr>
          <w:sz w:val="24"/>
          <w:szCs w:val="24"/>
        </w:rPr>
      </w:pPr>
    </w:p>
    <w:p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28" w:name="_Toc507756354"/>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28"/>
    </w:p>
    <w:p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rsidR="004C7C91" w:rsidRDefault="004C7C91" w:rsidP="004C7C91">
      <w:pPr>
        <w:pStyle w:val="ListParagraph"/>
        <w:overflowPunct/>
        <w:autoSpaceDE/>
        <w:adjustRightInd/>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rsidR="004C7C91" w:rsidRDefault="004C7C91" w:rsidP="004C7C91">
      <w:pPr>
        <w:pStyle w:val="ListParagraph"/>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szCs w:val="24"/>
        </w:rPr>
        <w:t>Professional Services not covered by this Agreement include, but are not limited to, unanticipated scope of services revisions due to changes in the scope, quality or budget of the Project.</w:t>
      </w:r>
    </w:p>
    <w:p w:rsidR="004C7C91" w:rsidRDefault="004C7C91" w:rsidP="004C7C91">
      <w:pPr>
        <w:pStyle w:val="ListParagraph"/>
        <w:ind w:left="0"/>
        <w:rPr>
          <w:sz w:val="24"/>
          <w:szCs w:val="24"/>
        </w:rPr>
      </w:pPr>
    </w:p>
    <w:p w:rsidR="004C7C91" w:rsidRDefault="007613FE" w:rsidP="004C7C91">
      <w:pPr>
        <w:pStyle w:val="ListParagraph"/>
        <w:numPr>
          <w:ilvl w:val="0"/>
          <w:numId w:val="6"/>
        </w:numPr>
        <w:overflowPunct/>
        <w:autoSpaceDE/>
        <w:adjustRightInd/>
        <w:ind w:left="0" w:firstLine="0"/>
        <w:rPr>
          <w:sz w:val="24"/>
          <w:szCs w:val="24"/>
        </w:rPr>
      </w:pPr>
      <w:r w:rsidRPr="007613FE">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4C7C91">
        <w:rPr>
          <w:sz w:val="24"/>
          <w:szCs w:val="24"/>
        </w:rPr>
        <w:t>.</w:t>
      </w:r>
    </w:p>
    <w:p w:rsidR="004C7C91" w:rsidRDefault="004C7C91" w:rsidP="004C7C91">
      <w:pPr>
        <w:pStyle w:val="ListParagraph"/>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provide the Owner with drawings in Adobe Portable Document Format (PDF) and AutoCAD Release 2010 format for all drawings of each phase of development, in addition to the paper copies necessary to review the design.  AutoCAD drawings shall be provided complete- without X-references.  Bind AutoCAD drawings using the insert option and do not explode the inserted block.</w:t>
      </w:r>
    </w:p>
    <w:p w:rsidR="004C7C91" w:rsidRDefault="004C7C91" w:rsidP="004C7C91">
      <w:pPr>
        <w:pStyle w:val="ListParagraph"/>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rsidR="004C7C91" w:rsidRDefault="004C7C91" w:rsidP="004C7C91">
      <w:pPr>
        <w:pStyle w:val="ListParagraph"/>
        <w:ind w:left="0"/>
        <w:rPr>
          <w:sz w:val="24"/>
          <w:szCs w:val="24"/>
        </w:rPr>
      </w:pPr>
    </w:p>
    <w:p w:rsidR="00C85513" w:rsidRDefault="004C7C91" w:rsidP="004C7C91">
      <w:pPr>
        <w:pStyle w:val="ListParagraph"/>
        <w:numPr>
          <w:ilvl w:val="0"/>
          <w:numId w:val="6"/>
        </w:numPr>
        <w:overflowPunct/>
        <w:autoSpaceDE/>
        <w:adjustRightInd/>
        <w:ind w:left="0" w:firstLine="0"/>
        <w:rPr>
          <w:sz w:val="24"/>
          <w:szCs w:val="24"/>
        </w:rPr>
      </w:pPr>
      <w:r>
        <w:rPr>
          <w:sz w:val="24"/>
          <w:szCs w:val="24"/>
        </w:rPr>
        <w:t xml:space="preserve">A written agreement between the Consultant and the Owner, approved by </w:t>
      </w:r>
      <w:r w:rsidR="00795997">
        <w:rPr>
          <w:sz w:val="24"/>
          <w:szCs w:val="24"/>
        </w:rPr>
        <w:t>BREM</w:t>
      </w:r>
      <w:r>
        <w:rPr>
          <w:sz w:val="24"/>
          <w:szCs w:val="24"/>
        </w:rPr>
        <w:t>, shall be created prior to the commencement of any additional services by the Consultant.  Such services may include the following,</w:t>
      </w:r>
      <w:r w:rsidR="00C85513">
        <w:rPr>
          <w:sz w:val="24"/>
          <w:szCs w:val="24"/>
        </w:rPr>
        <w:t xml:space="preserve"> or other services:</w:t>
      </w:r>
    </w:p>
    <w:p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fundamental project programming document</w:t>
      </w:r>
      <w:r>
        <w:rPr>
          <w:sz w:val="24"/>
          <w:szCs w:val="24"/>
        </w:rPr>
        <w:t>s or detailed program analysis,</w:t>
      </w:r>
    </w:p>
    <w:p w:rsidR="00572746" w:rsidRDefault="00C85513" w:rsidP="00572746">
      <w:pPr>
        <w:pStyle w:val="ListParagraph"/>
        <w:numPr>
          <w:ilvl w:val="0"/>
          <w:numId w:val="23"/>
        </w:numPr>
        <w:overflowPunct/>
        <w:autoSpaceDE/>
        <w:autoSpaceDN/>
        <w:adjustRightInd/>
        <w:ind w:hanging="270"/>
        <w:rPr>
          <w:sz w:val="24"/>
          <w:szCs w:val="24"/>
        </w:rPr>
      </w:pPr>
      <w:r w:rsidRPr="00BD3480">
        <w:rPr>
          <w:sz w:val="24"/>
          <w:szCs w:val="24"/>
        </w:rPr>
        <w:lastRenderedPageBreak/>
        <w:t>design changes directed by the Owner after the Owner’s writ</w:t>
      </w:r>
      <w:r>
        <w:rPr>
          <w:sz w:val="24"/>
          <w:szCs w:val="24"/>
        </w:rPr>
        <w:t>ten approval of a design phase,</w:t>
      </w:r>
    </w:p>
    <w:p w:rsidR="00C85513" w:rsidRPr="00572746" w:rsidRDefault="00572746" w:rsidP="00572746">
      <w:pPr>
        <w:pStyle w:val="ListParagraph"/>
        <w:numPr>
          <w:ilvl w:val="0"/>
          <w:numId w:val="23"/>
        </w:numPr>
        <w:overflowPunct/>
        <w:autoSpaceDE/>
        <w:autoSpaceDN/>
        <w:adjustRightInd/>
        <w:ind w:hanging="270"/>
        <w:rPr>
          <w:sz w:val="24"/>
          <w:szCs w:val="24"/>
        </w:rPr>
      </w:pPr>
      <w:r w:rsidRPr="008D1C36">
        <w:rPr>
          <w:sz w:val="24"/>
          <w:szCs w:val="24"/>
        </w:rPr>
        <w:t>design changes directed by authorities having jurisdiction over the project which contradicts previous direction, through no fault of the Consultant,</w:t>
      </w:r>
    </w:p>
    <w:p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interior design or other furniture, fixtures</w:t>
      </w:r>
      <w:r>
        <w:rPr>
          <w:sz w:val="24"/>
          <w:szCs w:val="24"/>
        </w:rPr>
        <w:t xml:space="preserve"> and equipment (FF&amp;E) services,</w:t>
      </w:r>
    </w:p>
    <w:p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services for the Maine Department of En</w:t>
      </w:r>
      <w:r>
        <w:rPr>
          <w:sz w:val="24"/>
          <w:szCs w:val="24"/>
        </w:rPr>
        <w:t>vironmental Protection permits,</w:t>
      </w:r>
    </w:p>
    <w:p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professional services made necessary by</w:t>
      </w:r>
      <w:r>
        <w:rPr>
          <w:sz w:val="24"/>
          <w:szCs w:val="24"/>
        </w:rPr>
        <w:t xml:space="preserve"> the default of the Contractor,</w:t>
      </w:r>
    </w:p>
    <w:p w:rsidR="00C85513" w:rsidRDefault="00C85513" w:rsidP="00C85513">
      <w:pPr>
        <w:pStyle w:val="ListParagraph"/>
        <w:numPr>
          <w:ilvl w:val="0"/>
          <w:numId w:val="23"/>
        </w:numPr>
        <w:overflowPunct/>
        <w:autoSpaceDE/>
        <w:autoSpaceDN/>
        <w:adjustRightInd/>
        <w:ind w:hanging="270"/>
        <w:rPr>
          <w:sz w:val="24"/>
          <w:szCs w:val="24"/>
        </w:rPr>
      </w:pPr>
      <w:r w:rsidRPr="00BD3480">
        <w:rPr>
          <w:sz w:val="24"/>
          <w:szCs w:val="24"/>
        </w:rPr>
        <w:t xml:space="preserve">professional services made necessary by certain Change </w:t>
      </w:r>
      <w:r>
        <w:rPr>
          <w:sz w:val="24"/>
          <w:szCs w:val="24"/>
        </w:rPr>
        <w:t>Orders, subject to negotiation,</w:t>
      </w:r>
    </w:p>
    <w:p w:rsidR="00C85513" w:rsidRPr="00C85513" w:rsidRDefault="00C85513" w:rsidP="00C85513">
      <w:pPr>
        <w:pStyle w:val="ListParagraph"/>
        <w:overflowPunct/>
        <w:autoSpaceDE/>
        <w:autoSpaceDN/>
        <w:adjustRightInd/>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C7C91" w:rsidRDefault="004C7C91" w:rsidP="004C7C91">
      <w:pPr>
        <w:pStyle w:val="ListParagraph"/>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rsidR="004C7C91" w:rsidRDefault="004C7C91" w:rsidP="004C7C91">
      <w:pPr>
        <w:pStyle w:val="ListParagraph"/>
        <w:ind w:left="0"/>
        <w:rPr>
          <w:sz w:val="24"/>
          <w:szCs w:val="24"/>
        </w:rPr>
      </w:pPr>
    </w:p>
    <w:p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rsidR="00614BA8" w:rsidRPr="00DD16FE" w:rsidRDefault="00614BA8" w:rsidP="00614BA8">
      <w:pPr>
        <w:overflowPunct/>
        <w:autoSpaceDE/>
        <w:autoSpaceDN/>
        <w:adjustRightInd/>
        <w:textAlignment w:val="auto"/>
        <w:rPr>
          <w:sz w:val="24"/>
          <w:szCs w:val="24"/>
        </w:rPr>
      </w:pPr>
    </w:p>
    <w:p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29" w:name="_Toc507756355"/>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29"/>
    </w:p>
    <w:bookmarkStart w:id="30" w:name="Text22"/>
    <w:p w:rsidR="008F0B99" w:rsidRPr="009A1D62" w:rsidRDefault="008F0B99" w:rsidP="009A1D62">
      <w:pPr>
        <w:pStyle w:val="ListParagraph"/>
        <w:numPr>
          <w:ilvl w:val="0"/>
          <w:numId w:val="24"/>
        </w:numPr>
        <w:overflowPunct/>
        <w:autoSpaceDE/>
        <w:autoSpaceDN/>
        <w:adjustRightInd/>
        <w:ind w:left="0" w:firstLine="0"/>
        <w:rPr>
          <w:b/>
          <w:bCs/>
          <w:i/>
          <w:iCs/>
          <w:sz w:val="24"/>
          <w:szCs w:val="24"/>
          <w:u w:val="single"/>
        </w:rPr>
      </w:pPr>
      <w:r w:rsidRPr="009A1D62">
        <w:rPr>
          <w:b/>
          <w:bCs/>
          <w:i/>
          <w:iCs/>
          <w:sz w:val="24"/>
          <w:szCs w:val="24"/>
          <w:u w:val="single"/>
        </w:rPr>
        <w:fldChar w:fldCharType="begin">
          <w:ffData>
            <w:name w:val="Text22"/>
            <w:enabled/>
            <w:calcOnExit w:val="0"/>
            <w:textInput>
              <w:default w:val="There are no other provisions."/>
            </w:textInput>
          </w:ffData>
        </w:fldChar>
      </w:r>
      <w:r w:rsidRPr="009A1D62">
        <w:rPr>
          <w:b/>
          <w:bCs/>
          <w:i/>
          <w:iCs/>
          <w:sz w:val="24"/>
          <w:szCs w:val="24"/>
          <w:u w:val="single"/>
        </w:rPr>
        <w:instrText xml:space="preserve"> FORMTEXT </w:instrText>
      </w:r>
      <w:r w:rsidRPr="009A1D62">
        <w:rPr>
          <w:b/>
          <w:bCs/>
          <w:i/>
          <w:iCs/>
          <w:sz w:val="24"/>
          <w:szCs w:val="24"/>
          <w:u w:val="single"/>
        </w:rPr>
      </w:r>
      <w:r w:rsidRPr="009A1D62">
        <w:rPr>
          <w:b/>
          <w:bCs/>
          <w:i/>
          <w:iCs/>
          <w:sz w:val="24"/>
          <w:szCs w:val="24"/>
          <w:u w:val="single"/>
        </w:rPr>
        <w:fldChar w:fldCharType="separate"/>
      </w:r>
      <w:r w:rsidRPr="009A1D62">
        <w:rPr>
          <w:b/>
          <w:bCs/>
          <w:i/>
          <w:iCs/>
          <w:noProof/>
          <w:sz w:val="24"/>
          <w:szCs w:val="24"/>
          <w:u w:val="single"/>
        </w:rPr>
        <w:t>There are no other provisions.</w:t>
      </w:r>
      <w:r w:rsidRPr="009A1D62">
        <w:rPr>
          <w:b/>
          <w:bCs/>
          <w:i/>
          <w:iCs/>
          <w:sz w:val="24"/>
          <w:szCs w:val="24"/>
          <w:u w:val="single"/>
        </w:rPr>
        <w:fldChar w:fldCharType="end"/>
      </w:r>
      <w:bookmarkEnd w:id="30"/>
    </w:p>
    <w:p w:rsidR="008F0B99" w:rsidRPr="008F0B99" w:rsidRDefault="008F0B99" w:rsidP="008F0B99">
      <w:pPr>
        <w:overflowPunct/>
        <w:autoSpaceDE/>
        <w:autoSpaceDN/>
        <w:adjustRightInd/>
        <w:textAlignment w:val="auto"/>
        <w:rPr>
          <w:b/>
          <w:i/>
          <w:sz w:val="24"/>
          <w:szCs w:val="24"/>
          <w:u w:val="single"/>
        </w:rPr>
      </w:pPr>
    </w:p>
    <w:p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rsidR="008F0B99" w:rsidRPr="004D4A92" w:rsidRDefault="008F0B99" w:rsidP="008F0B99">
      <w:pPr>
        <w:ind w:firstLine="720"/>
        <w:rPr>
          <w:sz w:val="24"/>
        </w:rPr>
      </w:pPr>
      <w:r w:rsidRPr="004D4A92">
        <w:rPr>
          <w:sz w:val="24"/>
        </w:rPr>
        <w:t>B. Project Schedule</w:t>
      </w:r>
    </w:p>
    <w:p w:rsidR="008F0B99" w:rsidRPr="004D4A92" w:rsidRDefault="00F32A76" w:rsidP="008F0B99">
      <w:pPr>
        <w:ind w:firstLine="720"/>
        <w:rPr>
          <w:sz w:val="24"/>
        </w:rPr>
      </w:pPr>
      <w:r>
        <w:rPr>
          <w:sz w:val="24"/>
        </w:rPr>
        <w:t xml:space="preserve">C. </w:t>
      </w:r>
      <w:r w:rsidR="00FA15F7">
        <w:rPr>
          <w:sz w:val="24"/>
        </w:rPr>
        <w:t>Project Requirements</w:t>
      </w:r>
    </w:p>
    <w:p w:rsidR="008F0B99" w:rsidRPr="004D4A92" w:rsidRDefault="008F0B99" w:rsidP="008F0B99">
      <w:pPr>
        <w:ind w:firstLine="720"/>
        <w:rPr>
          <w:sz w:val="24"/>
        </w:rPr>
      </w:pPr>
      <w:r w:rsidRPr="004D4A92">
        <w:rPr>
          <w:sz w:val="24"/>
        </w:rPr>
        <w:t>D. Project Budget</w:t>
      </w:r>
    </w:p>
    <w:p w:rsidR="008F0B99" w:rsidRDefault="008F0B99" w:rsidP="008F0B99">
      <w:pPr>
        <w:ind w:firstLine="720"/>
        <w:rPr>
          <w:sz w:val="24"/>
        </w:rPr>
      </w:pPr>
      <w:r w:rsidRPr="004D4A92">
        <w:rPr>
          <w:sz w:val="24"/>
        </w:rPr>
        <w:t>E. Insurance Certificates</w:t>
      </w:r>
    </w:p>
    <w:p w:rsidR="00A1592B" w:rsidRPr="004D4A92" w:rsidRDefault="00A1592B" w:rsidP="008F0B99">
      <w:pPr>
        <w:ind w:firstLine="720"/>
        <w:rPr>
          <w:sz w:val="24"/>
        </w:rPr>
      </w:pPr>
      <w:r>
        <w:rPr>
          <w:sz w:val="24"/>
        </w:rPr>
        <w:t xml:space="preserve">F. </w:t>
      </w:r>
      <w:r w:rsidR="00EC0FBA">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31" w:name="Dropdown4"/>
      <w:r w:rsidR="00EC0FBA">
        <w:rPr>
          <w:b/>
          <w:i/>
          <w:sz w:val="24"/>
          <w:u w:val="single"/>
        </w:rPr>
        <w:instrText xml:space="preserve"> FORMDROPDOWN </w:instrText>
      </w:r>
      <w:r w:rsidR="00D608EE">
        <w:rPr>
          <w:b/>
          <w:i/>
          <w:sz w:val="24"/>
          <w:u w:val="single"/>
        </w:rPr>
      </w:r>
      <w:r w:rsidR="00D608EE">
        <w:rPr>
          <w:b/>
          <w:i/>
          <w:sz w:val="24"/>
          <w:u w:val="single"/>
        </w:rPr>
        <w:fldChar w:fldCharType="separate"/>
      </w:r>
      <w:r w:rsidR="00EC0FBA">
        <w:rPr>
          <w:b/>
          <w:i/>
          <w:sz w:val="24"/>
          <w:u w:val="single"/>
        </w:rPr>
        <w:fldChar w:fldCharType="end"/>
      </w:r>
      <w:bookmarkEnd w:id="31"/>
    </w:p>
    <w:p w:rsidR="008F0B99" w:rsidRPr="004D4A92" w:rsidRDefault="00E911D0" w:rsidP="008F0B99">
      <w:pPr>
        <w:ind w:firstLine="720"/>
        <w:rPr>
          <w:sz w:val="24"/>
        </w:rPr>
      </w:pPr>
      <w:r>
        <w:rPr>
          <w:sz w:val="24"/>
        </w:rPr>
        <w:t>G</w:t>
      </w:r>
      <w:r w:rsidR="008F0B99" w:rsidRPr="004D4A92">
        <w:rPr>
          <w:sz w:val="24"/>
        </w:rPr>
        <w:t xml:space="preserve">. </w:t>
      </w:r>
      <w:r w:rsidR="008F0B99" w:rsidRPr="004D4A92">
        <w:rPr>
          <w:b/>
          <w:i/>
          <w:sz w:val="24"/>
          <w:u w:val="single"/>
        </w:rPr>
        <w:fldChar w:fldCharType="begin">
          <w:ffData>
            <w:name w:val=""/>
            <w:enabled/>
            <w:calcOnExit w:val="0"/>
            <w:textInput>
              <w:default w:val="There are no other attachments."/>
            </w:textInput>
          </w:ffData>
        </w:fldChar>
      </w:r>
      <w:r w:rsidR="008F0B99" w:rsidRPr="004D4A92">
        <w:rPr>
          <w:b/>
          <w:i/>
          <w:sz w:val="24"/>
          <w:u w:val="single"/>
        </w:rPr>
        <w:instrText xml:space="preserve"> FORMTEXT </w:instrText>
      </w:r>
      <w:r w:rsidR="008F0B99" w:rsidRPr="004D4A92">
        <w:rPr>
          <w:b/>
          <w:i/>
          <w:sz w:val="24"/>
          <w:u w:val="single"/>
        </w:rPr>
      </w:r>
      <w:r w:rsidR="008F0B99" w:rsidRPr="004D4A92">
        <w:rPr>
          <w:b/>
          <w:i/>
          <w:sz w:val="24"/>
          <w:u w:val="single"/>
        </w:rPr>
        <w:fldChar w:fldCharType="separate"/>
      </w:r>
      <w:r w:rsidR="008F0B99" w:rsidRPr="004D4A92">
        <w:rPr>
          <w:b/>
          <w:i/>
          <w:noProof/>
          <w:sz w:val="24"/>
          <w:u w:val="single"/>
        </w:rPr>
        <w:t>There are no other attachments.</w:t>
      </w:r>
      <w:r w:rsidR="008F0B99" w:rsidRPr="004D4A92">
        <w:rPr>
          <w:b/>
          <w:i/>
          <w:sz w:val="24"/>
          <w:u w:val="single"/>
        </w:rPr>
        <w:fldChar w:fldCharType="end"/>
      </w:r>
    </w:p>
    <w:p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rsidR="00BD273C" w:rsidRPr="00BD273C" w:rsidRDefault="00BD273C" w:rsidP="00BD273C">
      <w:pPr>
        <w:pStyle w:val="Heading1"/>
        <w:rPr>
          <w:sz w:val="24"/>
          <w:szCs w:val="24"/>
        </w:rPr>
      </w:pPr>
      <w:bookmarkStart w:id="32" w:name="_Toc507756356"/>
      <w:r w:rsidRPr="00BD273C">
        <w:rPr>
          <w:sz w:val="24"/>
          <w:szCs w:val="24"/>
        </w:rPr>
        <w:lastRenderedPageBreak/>
        <w:t>Signature Sheet</w:t>
      </w:r>
      <w:bookmarkEnd w:id="32"/>
    </w:p>
    <w:p w:rsidR="00F06610" w:rsidRPr="00F737DD" w:rsidRDefault="00795997" w:rsidP="00F06610">
      <w:pPr>
        <w:rPr>
          <w:sz w:val="24"/>
          <w:szCs w:val="24"/>
        </w:rPr>
      </w:pPr>
      <w:r>
        <w:rPr>
          <w:sz w:val="24"/>
          <w:szCs w:val="24"/>
        </w:rPr>
        <w:t>BREM</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rsidR="00F06610" w:rsidRDefault="00F06610" w:rsidP="00F06610">
      <w:pPr>
        <w:keepNext/>
        <w:keepLines/>
        <w:rPr>
          <w:sz w:val="24"/>
          <w:szCs w:val="24"/>
        </w:rPr>
      </w:pPr>
    </w:p>
    <w:p w:rsidR="00996F80" w:rsidRPr="00996F80" w:rsidRDefault="00996F80" w:rsidP="00996F80">
      <w:pPr>
        <w:keepNext/>
        <w:keepLines/>
        <w:rPr>
          <w:sz w:val="24"/>
          <w:szCs w:val="24"/>
        </w:rPr>
      </w:pPr>
      <w:r w:rsidRPr="00996F80">
        <w:rPr>
          <w:sz w:val="24"/>
          <w:szCs w:val="24"/>
        </w:rPr>
        <w:t>The Agreement is effective as of the date last executed by the parties.</w:t>
      </w:r>
    </w:p>
    <w:p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rsidTr="007E50CF">
        <w:tc>
          <w:tcPr>
            <w:tcW w:w="2315" w:type="pct"/>
          </w:tcPr>
          <w:p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rsidTr="007E50CF">
        <w:trPr>
          <w:trHeight w:val="350"/>
        </w:trPr>
        <w:tc>
          <w:tcPr>
            <w:tcW w:w="2315" w:type="pct"/>
            <w:tcBorders>
              <w:bottom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rsidTr="007E50CF">
        <w:tc>
          <w:tcPr>
            <w:tcW w:w="2315" w:type="pct"/>
            <w:tcBorders>
              <w:top w:val="single" w:sz="4" w:space="0" w:color="auto"/>
            </w:tcBorders>
          </w:tcPr>
          <w:p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rsidTr="007E50CF">
        <w:tc>
          <w:tcPr>
            <w:tcW w:w="2315" w:type="pct"/>
            <w:tcBorders>
              <w:bottom w:val="single" w:sz="4" w:space="0" w:color="auto"/>
            </w:tcBorders>
          </w:tcPr>
          <w:p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rsidTr="007E50CF">
        <w:tc>
          <w:tcPr>
            <w:tcW w:w="2315" w:type="pct"/>
            <w:tcBorders>
              <w:top w:val="single" w:sz="4" w:space="0" w:color="auto"/>
            </w:tcBorders>
          </w:tcPr>
          <w:p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rsidTr="007E50CF">
        <w:tc>
          <w:tcPr>
            <w:tcW w:w="2315" w:type="pct"/>
          </w:tcPr>
          <w:p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33"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33"/>
          </w:p>
        </w:tc>
        <w:tc>
          <w:tcPr>
            <w:tcW w:w="192" w:type="pct"/>
          </w:tcPr>
          <w:p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34"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34"/>
          </w:p>
        </w:tc>
      </w:tr>
    </w:tbl>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Default="000330AA" w:rsidP="00AD610B">
      <w:pPr>
        <w:pStyle w:val="DefaultText"/>
        <w:keepNext/>
        <w:keepLines/>
      </w:pPr>
    </w:p>
    <w:p w:rsidR="000330AA" w:rsidRPr="00A42964" w:rsidRDefault="000330AA" w:rsidP="00AD610B">
      <w:pPr>
        <w:pStyle w:val="DefaultText"/>
        <w:keepNext/>
        <w:keepLines/>
      </w:pPr>
    </w:p>
    <w:p w:rsidR="000330AA" w:rsidRDefault="000330AA" w:rsidP="00AD610B">
      <w:pPr>
        <w:pStyle w:val="DefaultText"/>
        <w:keepNext/>
        <w:keepLines/>
        <w:tabs>
          <w:tab w:val="left" w:pos="4140"/>
        </w:tabs>
      </w:pPr>
    </w:p>
    <w:p w:rsidR="006E5B4E" w:rsidRDefault="006E5B4E" w:rsidP="00AD610B">
      <w:pPr>
        <w:pStyle w:val="DefaultText"/>
        <w:keepNext/>
        <w:keepLines/>
        <w:tabs>
          <w:tab w:val="left" w:pos="4140"/>
        </w:tabs>
      </w:pPr>
    </w:p>
    <w:p w:rsidR="00B7211C" w:rsidRPr="00B7211C" w:rsidRDefault="00B7211C" w:rsidP="00B7211C">
      <w:pPr>
        <w:keepNext/>
        <w:keepLines/>
        <w:rPr>
          <w:sz w:val="24"/>
        </w:rPr>
      </w:pPr>
    </w:p>
    <w:p w:rsidR="006E5B4E" w:rsidRDefault="006E5B4E" w:rsidP="00AD610B">
      <w:pPr>
        <w:pStyle w:val="DefaultText"/>
        <w:keepNext/>
        <w:keepLines/>
        <w:tabs>
          <w:tab w:val="left" w:pos="4140"/>
        </w:tabs>
      </w:pPr>
    </w:p>
    <w:p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rsidTr="004C0287">
        <w:tc>
          <w:tcPr>
            <w:tcW w:w="9563" w:type="dxa"/>
            <w:gridSpan w:val="3"/>
            <w:tcBorders>
              <w:top w:val="single" w:sz="4" w:space="0" w:color="auto"/>
              <w:left w:val="single" w:sz="4" w:space="0" w:color="auto"/>
              <w:bottom w:val="nil"/>
              <w:right w:val="single" w:sz="4" w:space="0" w:color="auto"/>
            </w:tcBorders>
          </w:tcPr>
          <w:p w:rsidR="00CD66F3" w:rsidRPr="00D264C2" w:rsidRDefault="00757AEC"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bookmarkStart w:id="35" w:name="Dropdown3"/>
            <w:r>
              <w:rPr>
                <w:rFonts w:ascii="Arial Narrow" w:hAnsi="Arial Narrow"/>
                <w:b/>
                <w:i/>
                <w:sz w:val="24"/>
                <w:szCs w:val="24"/>
              </w:rPr>
              <w:instrText xml:space="preserve"> FORMDROPDOWN </w:instrText>
            </w:r>
            <w:r w:rsidR="00D608EE">
              <w:rPr>
                <w:rFonts w:ascii="Arial Narrow" w:hAnsi="Arial Narrow"/>
                <w:b/>
                <w:i/>
                <w:sz w:val="24"/>
                <w:szCs w:val="24"/>
              </w:rPr>
            </w:r>
            <w:r w:rsidR="00D608EE">
              <w:rPr>
                <w:rFonts w:ascii="Arial Narrow" w:hAnsi="Arial Narrow"/>
                <w:b/>
                <w:i/>
                <w:sz w:val="24"/>
                <w:szCs w:val="24"/>
              </w:rPr>
              <w:fldChar w:fldCharType="separate"/>
            </w:r>
            <w:r>
              <w:rPr>
                <w:rFonts w:ascii="Arial Narrow" w:hAnsi="Arial Narrow"/>
                <w:b/>
                <w:i/>
                <w:sz w:val="24"/>
                <w:szCs w:val="24"/>
              </w:rPr>
              <w:fldChar w:fldCharType="end"/>
            </w:r>
            <w:bookmarkEnd w:id="35"/>
          </w:p>
        </w:tc>
      </w:tr>
      <w:tr w:rsidR="00CD66F3" w:rsidRPr="000B585F" w:rsidTr="004C0287">
        <w:tc>
          <w:tcPr>
            <w:tcW w:w="4615" w:type="dxa"/>
            <w:tcBorders>
              <w:top w:val="nil"/>
              <w:left w:val="single" w:sz="4" w:space="0" w:color="auto"/>
              <w:right w:val="nil"/>
            </w:tcBorders>
          </w:tcPr>
          <w:p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rsidR="00CD66F3" w:rsidRPr="000B585F" w:rsidRDefault="00CD66F3" w:rsidP="004C0287">
            <w:pPr>
              <w:pStyle w:val="AIASignatureBlockSpaceAfter"/>
              <w:keepNext/>
              <w:keepLines/>
              <w:rPr>
                <w:rStyle w:val="AIAEmphasis"/>
                <w:b w:val="0"/>
                <w:sz w:val="24"/>
                <w:szCs w:val="24"/>
              </w:rPr>
            </w:pPr>
          </w:p>
        </w:tc>
      </w:tr>
      <w:tr w:rsidR="00CD66F3" w:rsidRPr="00D264C2" w:rsidTr="004C0287">
        <w:trPr>
          <w:trHeight w:val="350"/>
        </w:trPr>
        <w:tc>
          <w:tcPr>
            <w:tcW w:w="4615" w:type="dxa"/>
            <w:tcBorders>
              <w:top w:val="nil"/>
              <w:left w:val="single" w:sz="4" w:space="0" w:color="auto"/>
              <w:bottom w:val="single" w:sz="4" w:space="0" w:color="auto"/>
              <w:right w:val="nil"/>
            </w:tcBorders>
          </w:tcPr>
          <w:p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rsidR="00CD66F3" w:rsidRPr="00D264C2" w:rsidRDefault="00CD66F3" w:rsidP="004C0287">
            <w:pPr>
              <w:pStyle w:val="AIAAgreementBodyText"/>
              <w:keepNext/>
              <w:keepLines/>
              <w:rPr>
                <w:sz w:val="24"/>
                <w:szCs w:val="24"/>
              </w:rPr>
            </w:pPr>
          </w:p>
        </w:tc>
      </w:tr>
      <w:tr w:rsidR="00CD66F3" w:rsidRPr="00D264C2" w:rsidTr="004C0287">
        <w:tc>
          <w:tcPr>
            <w:tcW w:w="4615" w:type="dxa"/>
            <w:tcBorders>
              <w:top w:val="single" w:sz="4" w:space="0" w:color="auto"/>
              <w:left w:val="single" w:sz="4" w:space="0" w:color="auto"/>
              <w:right w:val="nil"/>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rsidTr="004C0287">
        <w:tc>
          <w:tcPr>
            <w:tcW w:w="4615" w:type="dxa"/>
            <w:tcBorders>
              <w:left w:val="single" w:sz="4" w:space="0" w:color="auto"/>
              <w:bottom w:val="single" w:sz="4" w:space="0" w:color="auto"/>
              <w:right w:val="nil"/>
            </w:tcBorders>
          </w:tcPr>
          <w:p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rsidR="00CD66F3" w:rsidRPr="00D264C2" w:rsidRDefault="00342FD3" w:rsidP="004C0287">
            <w:pPr>
              <w:pStyle w:val="AIAItalics"/>
              <w:keepNext/>
              <w:keepLines/>
              <w:tabs>
                <w:tab w:val="left" w:pos="2870"/>
              </w:tabs>
              <w:rPr>
                <w:sz w:val="24"/>
                <w:szCs w:val="24"/>
              </w:rPr>
            </w:pPr>
            <w:r>
              <w:rPr>
                <w:sz w:val="24"/>
                <w:szCs w:val="24"/>
              </w:rPr>
              <w:fldChar w:fldCharType="begin">
                <w:ffData>
                  <w:name w:val="Text49"/>
                  <w:enabled/>
                  <w:calcOnExit w:val="0"/>
                  <w:textInput>
                    <w:default w:val="Joseph H. Ostwald"/>
                  </w:textInput>
                </w:ffData>
              </w:fldChar>
            </w:r>
            <w:bookmarkStart w:id="36" w:name="Text49"/>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36"/>
          </w:p>
        </w:tc>
      </w:tr>
      <w:tr w:rsidR="00CD66F3" w:rsidRPr="00D264C2" w:rsidTr="004C0287">
        <w:tc>
          <w:tcPr>
            <w:tcW w:w="4615" w:type="dxa"/>
            <w:tcBorders>
              <w:top w:val="single" w:sz="4" w:space="0" w:color="auto"/>
              <w:left w:val="single" w:sz="4" w:space="0" w:color="auto"/>
              <w:bottom w:val="single" w:sz="4" w:space="0" w:color="auto"/>
              <w:right w:val="nil"/>
            </w:tcBorders>
          </w:tcPr>
          <w:p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rsidR="00CD66F3" w:rsidRPr="00D264C2" w:rsidRDefault="00342FD3" w:rsidP="004C0287">
            <w:pPr>
              <w:pStyle w:val="AIAItalics"/>
              <w:keepNext/>
              <w:keepLines/>
              <w:spacing w:after="120"/>
              <w:rPr>
                <w:sz w:val="24"/>
                <w:szCs w:val="24"/>
              </w:rPr>
            </w:pPr>
            <w:r>
              <w:rPr>
                <w:sz w:val="24"/>
                <w:szCs w:val="24"/>
              </w:rPr>
              <w:fldChar w:fldCharType="begin">
                <w:ffData>
                  <w:name w:val="Text50"/>
                  <w:enabled/>
                  <w:calcOnExit w:val="0"/>
                  <w:textInput>
                    <w:default w:val="Director, Planning, Design &amp; Construction"/>
                  </w:textInput>
                </w:ffData>
              </w:fldChar>
            </w:r>
            <w:bookmarkStart w:id="37" w:name="Text50"/>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37"/>
          </w:p>
        </w:tc>
      </w:tr>
    </w:tbl>
    <w:p w:rsidR="00DA413B" w:rsidRDefault="00DA413B">
      <w:pPr>
        <w:overflowPunct/>
        <w:autoSpaceDE/>
        <w:autoSpaceDN/>
        <w:adjustRightInd/>
        <w:textAlignment w:val="auto"/>
        <w:rPr>
          <w:rStyle w:val="InitialStyle"/>
        </w:rPr>
      </w:pPr>
    </w:p>
    <w:sectPr w:rsidR="00DA413B"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0D" w:rsidRDefault="007F650D">
      <w:r>
        <w:separator/>
      </w:r>
    </w:p>
  </w:endnote>
  <w:endnote w:type="continuationSeparator" w:id="0">
    <w:p w:rsidR="007F650D" w:rsidRDefault="007F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D" w:rsidRPr="00E65895" w:rsidRDefault="007F650D"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5C6E05">
      <w:rPr>
        <w:rFonts w:ascii="Arial" w:hAnsi="Arial" w:cs="Arial"/>
        <w:noProof/>
        <w:sz w:val="16"/>
        <w:szCs w:val="16"/>
      </w:rPr>
      <w:t>BREM Architect Engineer Agreement - Core Consulting Services 06 Nov 2018.docx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sidR="00D608EE">
      <w:rPr>
        <w:rFonts w:ascii="Arial" w:hAnsi="Arial" w:cs="Arial"/>
        <w:noProof/>
        <w:sz w:val="16"/>
        <w:szCs w:val="16"/>
      </w:rPr>
      <w:t>1</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sidR="00D608EE">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D" w:rsidRDefault="007F650D"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fldSimple w:instr=" NUMPAGES ">
      <w:r>
        <w:rPr>
          <w:noProof/>
        </w:rPr>
        <w:t>1</w:t>
      </w:r>
    </w:fldSimple>
    <w:r>
      <w:tab/>
    </w:r>
    <w:r>
      <w:tab/>
      <w:t xml:space="preserve">Page </w:t>
    </w:r>
    <w:r>
      <w:fldChar w:fldCharType="begin"/>
    </w:r>
    <w:r>
      <w:instrText>page  \* MERGEFORMAT</w:instrText>
    </w:r>
    <w:r>
      <w:fldChar w:fldCharType="separate"/>
    </w:r>
    <w:r>
      <w:rPr>
        <w:noProof/>
      </w:rPr>
      <w:t>1</w:t>
    </w:r>
    <w:r>
      <w:fldChar w:fldCharType="end"/>
    </w:r>
    <w:r>
      <w:t xml:space="preserve"> of </w:t>
    </w:r>
    <w:r w:rsidR="00D608EE">
      <w:fldChar w:fldCharType="begin"/>
    </w:r>
    <w:r w:rsidR="00D608EE">
      <w:instrText>numpages  \* MERGEFORMAT</w:instrText>
    </w:r>
    <w:r w:rsidR="00D608EE">
      <w:fldChar w:fldCharType="separate"/>
    </w:r>
    <w:r>
      <w:rPr>
        <w:noProof/>
      </w:rPr>
      <w:t>1</w:t>
    </w:r>
    <w:r w:rsidR="00D608EE">
      <w:rPr>
        <w:noProof/>
      </w:rPr>
      <w:fldChar w:fldCharType="end"/>
    </w:r>
  </w:p>
  <w:p w:rsidR="007F650D" w:rsidRPr="002C7B5C" w:rsidRDefault="007F650D"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0D" w:rsidRDefault="007F650D">
      <w:r>
        <w:separator/>
      </w:r>
    </w:p>
  </w:footnote>
  <w:footnote w:type="continuationSeparator" w:id="0">
    <w:p w:rsidR="007F650D" w:rsidRDefault="007F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D" w:rsidRDefault="005040B5">
    <w:pPr>
      <w:pStyle w:val="Header"/>
    </w:pPr>
    <w:r>
      <w:rPr>
        <w:rFonts w:ascii="Arial" w:hAnsi="Arial" w:cs="Arial"/>
        <w:noProof/>
        <w:sz w:val="16"/>
        <w:szCs w:val="16"/>
      </w:rPr>
      <w:t>0</w:t>
    </w:r>
    <w:r w:rsidR="005C6E05">
      <w:rPr>
        <w:rFonts w:ascii="Arial" w:hAnsi="Arial" w:cs="Arial"/>
        <w:noProof/>
        <w:sz w:val="16"/>
        <w:szCs w:val="16"/>
      </w:rPr>
      <w:t>6</w:t>
    </w:r>
    <w:r>
      <w:rPr>
        <w:rFonts w:ascii="Arial" w:hAnsi="Arial" w:cs="Arial"/>
        <w:noProof/>
        <w:sz w:val="16"/>
        <w:szCs w:val="16"/>
      </w:rPr>
      <w:t xml:space="preserve"> November</w:t>
    </w:r>
    <w:r w:rsidR="007F650D">
      <w:rPr>
        <w:rFonts w:ascii="Arial" w:hAnsi="Arial" w:cs="Arial"/>
        <w:noProof/>
        <w:sz w:val="16"/>
        <w:szCs w:val="16"/>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2"/>
  </w:num>
  <w:num w:numId="2">
    <w:abstractNumId w:val="13"/>
  </w:num>
  <w:num w:numId="3">
    <w:abstractNumId w:val="15"/>
  </w:num>
  <w:num w:numId="4">
    <w:abstractNumId w:val="3"/>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23"/>
  </w:num>
  <w:num w:numId="19">
    <w:abstractNumId w:val="14"/>
  </w:num>
  <w:num w:numId="20">
    <w:abstractNumId w:val="8"/>
  </w:num>
  <w:num w:numId="21">
    <w:abstractNumId w:val="24"/>
  </w:num>
  <w:num w:numId="22">
    <w:abstractNumId w:val="2"/>
  </w:num>
  <w:num w:numId="23">
    <w:abstractNumId w:val="0"/>
  </w:num>
  <w:num w:numId="24">
    <w:abstractNumId w:val="20"/>
  </w:num>
  <w:num w:numId="25">
    <w:abstractNumId w:val="31"/>
  </w:num>
  <w:num w:numId="26">
    <w:abstractNumId w:val="29"/>
  </w:num>
  <w:num w:numId="27">
    <w:abstractNumId w:val="27"/>
  </w:num>
  <w:num w:numId="28">
    <w:abstractNumId w:val="21"/>
  </w:num>
  <w:num w:numId="29">
    <w:abstractNumId w:val="25"/>
  </w:num>
  <w:num w:numId="30">
    <w:abstractNumId w:val="10"/>
  </w:num>
  <w:num w:numId="31">
    <w:abstractNumId w:val="17"/>
  </w:num>
  <w:num w:numId="32">
    <w:abstractNumId w:val="28"/>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9rCT7bdwSdEv2chaEkXDvOo9rXLeiAFpMZu8B5jzCJOOW40xrVooZFz2ftJ8P7qK8wREgsmdLF3BXj4tAAVQ==" w:salt="LfwfLiOQ/csBKeajNxvGDw=="/>
  <w:defaultTabStop w:val="72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F"/>
    <w:rsid w:val="00001B8D"/>
    <w:rsid w:val="00001E91"/>
    <w:rsid w:val="00002D57"/>
    <w:rsid w:val="000035BE"/>
    <w:rsid w:val="00004269"/>
    <w:rsid w:val="00005E04"/>
    <w:rsid w:val="00006157"/>
    <w:rsid w:val="000062D9"/>
    <w:rsid w:val="00006390"/>
    <w:rsid w:val="00007708"/>
    <w:rsid w:val="00010A64"/>
    <w:rsid w:val="00012C12"/>
    <w:rsid w:val="00012DDA"/>
    <w:rsid w:val="00015D0A"/>
    <w:rsid w:val="00016277"/>
    <w:rsid w:val="000174EF"/>
    <w:rsid w:val="00021988"/>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2B7D"/>
    <w:rsid w:val="000533D3"/>
    <w:rsid w:val="000553E5"/>
    <w:rsid w:val="000558CC"/>
    <w:rsid w:val="00056B0A"/>
    <w:rsid w:val="00057D8A"/>
    <w:rsid w:val="00057EFA"/>
    <w:rsid w:val="0006364F"/>
    <w:rsid w:val="00064C67"/>
    <w:rsid w:val="000657F2"/>
    <w:rsid w:val="000659F9"/>
    <w:rsid w:val="0006659C"/>
    <w:rsid w:val="0006694F"/>
    <w:rsid w:val="00066CA6"/>
    <w:rsid w:val="00067AB7"/>
    <w:rsid w:val="00070176"/>
    <w:rsid w:val="00070549"/>
    <w:rsid w:val="00075231"/>
    <w:rsid w:val="00075497"/>
    <w:rsid w:val="000759E2"/>
    <w:rsid w:val="00076863"/>
    <w:rsid w:val="000773B0"/>
    <w:rsid w:val="000817D4"/>
    <w:rsid w:val="00082CF4"/>
    <w:rsid w:val="000830A2"/>
    <w:rsid w:val="000852FD"/>
    <w:rsid w:val="00085E3D"/>
    <w:rsid w:val="00086360"/>
    <w:rsid w:val="00086FBB"/>
    <w:rsid w:val="00087CC4"/>
    <w:rsid w:val="00087FB6"/>
    <w:rsid w:val="00087FC6"/>
    <w:rsid w:val="00091B8C"/>
    <w:rsid w:val="0009279D"/>
    <w:rsid w:val="0009298C"/>
    <w:rsid w:val="0009523F"/>
    <w:rsid w:val="00095B49"/>
    <w:rsid w:val="00097272"/>
    <w:rsid w:val="000973FE"/>
    <w:rsid w:val="000A1918"/>
    <w:rsid w:val="000A27F5"/>
    <w:rsid w:val="000A4303"/>
    <w:rsid w:val="000A62F6"/>
    <w:rsid w:val="000A71D6"/>
    <w:rsid w:val="000A7C61"/>
    <w:rsid w:val="000B05BC"/>
    <w:rsid w:val="000B10D8"/>
    <w:rsid w:val="000B3646"/>
    <w:rsid w:val="000B4987"/>
    <w:rsid w:val="000B585F"/>
    <w:rsid w:val="000B5AAF"/>
    <w:rsid w:val="000B5E9E"/>
    <w:rsid w:val="000B605F"/>
    <w:rsid w:val="000B7499"/>
    <w:rsid w:val="000B7A72"/>
    <w:rsid w:val="000C2310"/>
    <w:rsid w:val="000C2805"/>
    <w:rsid w:val="000C4CDF"/>
    <w:rsid w:val="000C584B"/>
    <w:rsid w:val="000C76D4"/>
    <w:rsid w:val="000C7C51"/>
    <w:rsid w:val="000C7D44"/>
    <w:rsid w:val="000D0A31"/>
    <w:rsid w:val="000D15AD"/>
    <w:rsid w:val="000D41FC"/>
    <w:rsid w:val="000D4882"/>
    <w:rsid w:val="000E0757"/>
    <w:rsid w:val="000E2A1B"/>
    <w:rsid w:val="000E3321"/>
    <w:rsid w:val="000E5868"/>
    <w:rsid w:val="000E7419"/>
    <w:rsid w:val="000F0A0D"/>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2CD4"/>
    <w:rsid w:val="001235E4"/>
    <w:rsid w:val="001244D1"/>
    <w:rsid w:val="001256C6"/>
    <w:rsid w:val="001267EC"/>
    <w:rsid w:val="001277C1"/>
    <w:rsid w:val="00127A53"/>
    <w:rsid w:val="00132DA4"/>
    <w:rsid w:val="00133267"/>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909D8"/>
    <w:rsid w:val="0019133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7D8"/>
    <w:rsid w:val="001C2E90"/>
    <w:rsid w:val="001C37DE"/>
    <w:rsid w:val="001C4BE3"/>
    <w:rsid w:val="001C51DB"/>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F08F8"/>
    <w:rsid w:val="001F20C6"/>
    <w:rsid w:val="001F2132"/>
    <w:rsid w:val="001F3060"/>
    <w:rsid w:val="001F3FF0"/>
    <w:rsid w:val="001F5095"/>
    <w:rsid w:val="001F5C4F"/>
    <w:rsid w:val="001F707B"/>
    <w:rsid w:val="00201032"/>
    <w:rsid w:val="00202643"/>
    <w:rsid w:val="00203320"/>
    <w:rsid w:val="00205DE1"/>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466A"/>
    <w:rsid w:val="00234E8B"/>
    <w:rsid w:val="00235C96"/>
    <w:rsid w:val="00235CD3"/>
    <w:rsid w:val="00235E68"/>
    <w:rsid w:val="00236916"/>
    <w:rsid w:val="00236C2A"/>
    <w:rsid w:val="00237B30"/>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3EE6"/>
    <w:rsid w:val="00274974"/>
    <w:rsid w:val="00274D81"/>
    <w:rsid w:val="00274DA9"/>
    <w:rsid w:val="00276AE1"/>
    <w:rsid w:val="00280F61"/>
    <w:rsid w:val="00281FB9"/>
    <w:rsid w:val="00282597"/>
    <w:rsid w:val="002837FF"/>
    <w:rsid w:val="002840C8"/>
    <w:rsid w:val="00286EC8"/>
    <w:rsid w:val="00292D37"/>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C39"/>
    <w:rsid w:val="00326D82"/>
    <w:rsid w:val="00327E29"/>
    <w:rsid w:val="00330F51"/>
    <w:rsid w:val="0033100A"/>
    <w:rsid w:val="0033203A"/>
    <w:rsid w:val="00334064"/>
    <w:rsid w:val="00334B50"/>
    <w:rsid w:val="00336AB9"/>
    <w:rsid w:val="00341D2F"/>
    <w:rsid w:val="00342B34"/>
    <w:rsid w:val="00342FAD"/>
    <w:rsid w:val="00342FD3"/>
    <w:rsid w:val="00343D39"/>
    <w:rsid w:val="00347827"/>
    <w:rsid w:val="00347B16"/>
    <w:rsid w:val="00350262"/>
    <w:rsid w:val="00350A89"/>
    <w:rsid w:val="00350E7C"/>
    <w:rsid w:val="003513C2"/>
    <w:rsid w:val="00351F9C"/>
    <w:rsid w:val="00352F07"/>
    <w:rsid w:val="00353125"/>
    <w:rsid w:val="003548B0"/>
    <w:rsid w:val="00354AE9"/>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764A"/>
    <w:rsid w:val="003B04C6"/>
    <w:rsid w:val="003B0C1E"/>
    <w:rsid w:val="003B176A"/>
    <w:rsid w:val="003B1E7C"/>
    <w:rsid w:val="003B4026"/>
    <w:rsid w:val="003B4405"/>
    <w:rsid w:val="003B48A1"/>
    <w:rsid w:val="003B5196"/>
    <w:rsid w:val="003B6851"/>
    <w:rsid w:val="003B6BBE"/>
    <w:rsid w:val="003B7494"/>
    <w:rsid w:val="003C12EE"/>
    <w:rsid w:val="003C201B"/>
    <w:rsid w:val="003C2D8F"/>
    <w:rsid w:val="003C32BE"/>
    <w:rsid w:val="003C3F1A"/>
    <w:rsid w:val="003C3FFC"/>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E09FF"/>
    <w:rsid w:val="003E18D3"/>
    <w:rsid w:val="003E613D"/>
    <w:rsid w:val="003E654C"/>
    <w:rsid w:val="003E692C"/>
    <w:rsid w:val="003E6FC9"/>
    <w:rsid w:val="003F1381"/>
    <w:rsid w:val="003F1573"/>
    <w:rsid w:val="003F19A4"/>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D24"/>
    <w:rsid w:val="00487F45"/>
    <w:rsid w:val="00490034"/>
    <w:rsid w:val="00490741"/>
    <w:rsid w:val="00490910"/>
    <w:rsid w:val="00493AC0"/>
    <w:rsid w:val="00493E15"/>
    <w:rsid w:val="0049420C"/>
    <w:rsid w:val="004957D3"/>
    <w:rsid w:val="00495A90"/>
    <w:rsid w:val="00497237"/>
    <w:rsid w:val="00497BD5"/>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849"/>
    <w:rsid w:val="004C3E8F"/>
    <w:rsid w:val="004C56DB"/>
    <w:rsid w:val="004C5900"/>
    <w:rsid w:val="004C7BB6"/>
    <w:rsid w:val="004C7C91"/>
    <w:rsid w:val="004D03A5"/>
    <w:rsid w:val="004D286C"/>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216A"/>
    <w:rsid w:val="005036EE"/>
    <w:rsid w:val="00503B81"/>
    <w:rsid w:val="005040B5"/>
    <w:rsid w:val="00504192"/>
    <w:rsid w:val="005053A4"/>
    <w:rsid w:val="005057BA"/>
    <w:rsid w:val="005058E6"/>
    <w:rsid w:val="00505AFB"/>
    <w:rsid w:val="00505C75"/>
    <w:rsid w:val="00506BBD"/>
    <w:rsid w:val="00506DA3"/>
    <w:rsid w:val="00510396"/>
    <w:rsid w:val="00511C43"/>
    <w:rsid w:val="00513074"/>
    <w:rsid w:val="00513919"/>
    <w:rsid w:val="00513B08"/>
    <w:rsid w:val="00514005"/>
    <w:rsid w:val="00515EFD"/>
    <w:rsid w:val="00516008"/>
    <w:rsid w:val="00516A43"/>
    <w:rsid w:val="005172F6"/>
    <w:rsid w:val="0051783D"/>
    <w:rsid w:val="00520C9F"/>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4291"/>
    <w:rsid w:val="0054484B"/>
    <w:rsid w:val="0054488B"/>
    <w:rsid w:val="00546CE4"/>
    <w:rsid w:val="0054785B"/>
    <w:rsid w:val="00547B0F"/>
    <w:rsid w:val="005508D2"/>
    <w:rsid w:val="00551A8B"/>
    <w:rsid w:val="00551D5F"/>
    <w:rsid w:val="00553D63"/>
    <w:rsid w:val="0055697F"/>
    <w:rsid w:val="00560313"/>
    <w:rsid w:val="00561ECD"/>
    <w:rsid w:val="00562B2B"/>
    <w:rsid w:val="00563105"/>
    <w:rsid w:val="00564C02"/>
    <w:rsid w:val="00567B75"/>
    <w:rsid w:val="00567DAC"/>
    <w:rsid w:val="00572746"/>
    <w:rsid w:val="00573E34"/>
    <w:rsid w:val="00573FAF"/>
    <w:rsid w:val="0057674C"/>
    <w:rsid w:val="00577C51"/>
    <w:rsid w:val="00577F57"/>
    <w:rsid w:val="00580EE9"/>
    <w:rsid w:val="0058133C"/>
    <w:rsid w:val="00581980"/>
    <w:rsid w:val="005823FE"/>
    <w:rsid w:val="00582833"/>
    <w:rsid w:val="00583913"/>
    <w:rsid w:val="00583B3E"/>
    <w:rsid w:val="00584D46"/>
    <w:rsid w:val="00584E25"/>
    <w:rsid w:val="00586EF1"/>
    <w:rsid w:val="005874BE"/>
    <w:rsid w:val="005925C4"/>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6DE4"/>
    <w:rsid w:val="005E7494"/>
    <w:rsid w:val="005F0A50"/>
    <w:rsid w:val="005F1EC8"/>
    <w:rsid w:val="005F2CE3"/>
    <w:rsid w:val="005F4336"/>
    <w:rsid w:val="005F683C"/>
    <w:rsid w:val="005F7BF1"/>
    <w:rsid w:val="005F7F8C"/>
    <w:rsid w:val="0060002F"/>
    <w:rsid w:val="00600C97"/>
    <w:rsid w:val="00601590"/>
    <w:rsid w:val="006018A6"/>
    <w:rsid w:val="00601A14"/>
    <w:rsid w:val="00603567"/>
    <w:rsid w:val="00603EF0"/>
    <w:rsid w:val="00614846"/>
    <w:rsid w:val="00614BA8"/>
    <w:rsid w:val="0061649D"/>
    <w:rsid w:val="00616523"/>
    <w:rsid w:val="00622E85"/>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219B"/>
    <w:rsid w:val="006A26A7"/>
    <w:rsid w:val="006A30E1"/>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F2401"/>
    <w:rsid w:val="006F2FDA"/>
    <w:rsid w:val="006F2FF8"/>
    <w:rsid w:val="006F5FE4"/>
    <w:rsid w:val="006F68EA"/>
    <w:rsid w:val="006F6DE7"/>
    <w:rsid w:val="006F7B31"/>
    <w:rsid w:val="006F7DD9"/>
    <w:rsid w:val="0070049C"/>
    <w:rsid w:val="007004D9"/>
    <w:rsid w:val="00700B06"/>
    <w:rsid w:val="00702414"/>
    <w:rsid w:val="00703016"/>
    <w:rsid w:val="00703154"/>
    <w:rsid w:val="00704A68"/>
    <w:rsid w:val="00707F14"/>
    <w:rsid w:val="0071247D"/>
    <w:rsid w:val="00715535"/>
    <w:rsid w:val="00716098"/>
    <w:rsid w:val="00716E69"/>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1A0A"/>
    <w:rsid w:val="007B1C52"/>
    <w:rsid w:val="007B1DA4"/>
    <w:rsid w:val="007B206F"/>
    <w:rsid w:val="007B2FBE"/>
    <w:rsid w:val="007B54C2"/>
    <w:rsid w:val="007B5610"/>
    <w:rsid w:val="007B5DE5"/>
    <w:rsid w:val="007B6D64"/>
    <w:rsid w:val="007B77F5"/>
    <w:rsid w:val="007C1560"/>
    <w:rsid w:val="007C369D"/>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269D"/>
    <w:rsid w:val="008E321A"/>
    <w:rsid w:val="008E3506"/>
    <w:rsid w:val="008E37B8"/>
    <w:rsid w:val="008E3E7B"/>
    <w:rsid w:val="008E51AA"/>
    <w:rsid w:val="008E5286"/>
    <w:rsid w:val="008E6D2C"/>
    <w:rsid w:val="008F00FA"/>
    <w:rsid w:val="008F0B99"/>
    <w:rsid w:val="008F127B"/>
    <w:rsid w:val="008F226B"/>
    <w:rsid w:val="008F27B1"/>
    <w:rsid w:val="008F2945"/>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E97"/>
    <w:rsid w:val="00936FAD"/>
    <w:rsid w:val="00937FD4"/>
    <w:rsid w:val="0094051F"/>
    <w:rsid w:val="00940BBA"/>
    <w:rsid w:val="00942F43"/>
    <w:rsid w:val="00943531"/>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E1"/>
    <w:rsid w:val="0097525B"/>
    <w:rsid w:val="00976ADB"/>
    <w:rsid w:val="0097764B"/>
    <w:rsid w:val="00982817"/>
    <w:rsid w:val="00983CE2"/>
    <w:rsid w:val="00983F42"/>
    <w:rsid w:val="00984593"/>
    <w:rsid w:val="00984D65"/>
    <w:rsid w:val="0098508D"/>
    <w:rsid w:val="00985CC7"/>
    <w:rsid w:val="00990DB5"/>
    <w:rsid w:val="009919CF"/>
    <w:rsid w:val="009935E0"/>
    <w:rsid w:val="00995CEB"/>
    <w:rsid w:val="00996D75"/>
    <w:rsid w:val="00996F80"/>
    <w:rsid w:val="00997359"/>
    <w:rsid w:val="009979ED"/>
    <w:rsid w:val="009A1475"/>
    <w:rsid w:val="009A1D62"/>
    <w:rsid w:val="009A4C5D"/>
    <w:rsid w:val="009A4EF9"/>
    <w:rsid w:val="009B227A"/>
    <w:rsid w:val="009B2D29"/>
    <w:rsid w:val="009B513B"/>
    <w:rsid w:val="009B6E9D"/>
    <w:rsid w:val="009B7985"/>
    <w:rsid w:val="009C0928"/>
    <w:rsid w:val="009C0DCB"/>
    <w:rsid w:val="009C2DF6"/>
    <w:rsid w:val="009C32E7"/>
    <w:rsid w:val="009C3964"/>
    <w:rsid w:val="009C4666"/>
    <w:rsid w:val="009C54D4"/>
    <w:rsid w:val="009D093E"/>
    <w:rsid w:val="009D450F"/>
    <w:rsid w:val="009D46E2"/>
    <w:rsid w:val="009D6743"/>
    <w:rsid w:val="009D6803"/>
    <w:rsid w:val="009E2BAF"/>
    <w:rsid w:val="009E31E8"/>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58C5"/>
    <w:rsid w:val="00A45ED5"/>
    <w:rsid w:val="00A467DC"/>
    <w:rsid w:val="00A51B22"/>
    <w:rsid w:val="00A52C11"/>
    <w:rsid w:val="00A5340F"/>
    <w:rsid w:val="00A53F0A"/>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E62"/>
    <w:rsid w:val="00AE161F"/>
    <w:rsid w:val="00AE1992"/>
    <w:rsid w:val="00AE1E4E"/>
    <w:rsid w:val="00AE5BC2"/>
    <w:rsid w:val="00AE7033"/>
    <w:rsid w:val="00AF1CEA"/>
    <w:rsid w:val="00AF29D6"/>
    <w:rsid w:val="00AF4239"/>
    <w:rsid w:val="00AF7B39"/>
    <w:rsid w:val="00B001E9"/>
    <w:rsid w:val="00B02454"/>
    <w:rsid w:val="00B0474B"/>
    <w:rsid w:val="00B04E52"/>
    <w:rsid w:val="00B04FA6"/>
    <w:rsid w:val="00B05C2B"/>
    <w:rsid w:val="00B079D9"/>
    <w:rsid w:val="00B106F8"/>
    <w:rsid w:val="00B10ECF"/>
    <w:rsid w:val="00B11F07"/>
    <w:rsid w:val="00B121A5"/>
    <w:rsid w:val="00B122DA"/>
    <w:rsid w:val="00B144FF"/>
    <w:rsid w:val="00B1524C"/>
    <w:rsid w:val="00B16B83"/>
    <w:rsid w:val="00B207A8"/>
    <w:rsid w:val="00B226D6"/>
    <w:rsid w:val="00B24E73"/>
    <w:rsid w:val="00B25F03"/>
    <w:rsid w:val="00B265B1"/>
    <w:rsid w:val="00B271EC"/>
    <w:rsid w:val="00B27327"/>
    <w:rsid w:val="00B3065D"/>
    <w:rsid w:val="00B31D01"/>
    <w:rsid w:val="00B31EDC"/>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45CE"/>
    <w:rsid w:val="00B56764"/>
    <w:rsid w:val="00B57748"/>
    <w:rsid w:val="00B6084E"/>
    <w:rsid w:val="00B626F4"/>
    <w:rsid w:val="00B62875"/>
    <w:rsid w:val="00B62901"/>
    <w:rsid w:val="00B62923"/>
    <w:rsid w:val="00B62A6D"/>
    <w:rsid w:val="00B64B39"/>
    <w:rsid w:val="00B669F1"/>
    <w:rsid w:val="00B67A0C"/>
    <w:rsid w:val="00B711E6"/>
    <w:rsid w:val="00B71247"/>
    <w:rsid w:val="00B714DB"/>
    <w:rsid w:val="00B7209B"/>
    <w:rsid w:val="00B7211C"/>
    <w:rsid w:val="00B75C42"/>
    <w:rsid w:val="00B769E4"/>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75AC"/>
    <w:rsid w:val="00BD7AE0"/>
    <w:rsid w:val="00BE00E9"/>
    <w:rsid w:val="00BE24B5"/>
    <w:rsid w:val="00BE321B"/>
    <w:rsid w:val="00BE34E6"/>
    <w:rsid w:val="00BE3FED"/>
    <w:rsid w:val="00BE435A"/>
    <w:rsid w:val="00BF12D6"/>
    <w:rsid w:val="00BF2585"/>
    <w:rsid w:val="00BF3E60"/>
    <w:rsid w:val="00BF42B9"/>
    <w:rsid w:val="00BF42D7"/>
    <w:rsid w:val="00BF4FBD"/>
    <w:rsid w:val="00C00453"/>
    <w:rsid w:val="00C00F79"/>
    <w:rsid w:val="00C00FBC"/>
    <w:rsid w:val="00C01F71"/>
    <w:rsid w:val="00C02F31"/>
    <w:rsid w:val="00C031FD"/>
    <w:rsid w:val="00C043B1"/>
    <w:rsid w:val="00C05834"/>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C3D06"/>
    <w:rsid w:val="00CC6F1C"/>
    <w:rsid w:val="00CC6FC9"/>
    <w:rsid w:val="00CD04BF"/>
    <w:rsid w:val="00CD1EC5"/>
    <w:rsid w:val="00CD1FAE"/>
    <w:rsid w:val="00CD3BA1"/>
    <w:rsid w:val="00CD3D70"/>
    <w:rsid w:val="00CD66F3"/>
    <w:rsid w:val="00CD7716"/>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D16"/>
    <w:rsid w:val="00D03C5F"/>
    <w:rsid w:val="00D03FB2"/>
    <w:rsid w:val="00D04B26"/>
    <w:rsid w:val="00D06942"/>
    <w:rsid w:val="00D1000D"/>
    <w:rsid w:val="00D103B6"/>
    <w:rsid w:val="00D10D2E"/>
    <w:rsid w:val="00D111D0"/>
    <w:rsid w:val="00D12248"/>
    <w:rsid w:val="00D12798"/>
    <w:rsid w:val="00D1286D"/>
    <w:rsid w:val="00D137F1"/>
    <w:rsid w:val="00D142F2"/>
    <w:rsid w:val="00D14FEC"/>
    <w:rsid w:val="00D15F81"/>
    <w:rsid w:val="00D17113"/>
    <w:rsid w:val="00D2237A"/>
    <w:rsid w:val="00D25414"/>
    <w:rsid w:val="00D25D4E"/>
    <w:rsid w:val="00D31B81"/>
    <w:rsid w:val="00D33893"/>
    <w:rsid w:val="00D34391"/>
    <w:rsid w:val="00D35C9B"/>
    <w:rsid w:val="00D4071E"/>
    <w:rsid w:val="00D40A74"/>
    <w:rsid w:val="00D4240A"/>
    <w:rsid w:val="00D42FD6"/>
    <w:rsid w:val="00D45283"/>
    <w:rsid w:val="00D45607"/>
    <w:rsid w:val="00D520EA"/>
    <w:rsid w:val="00D521B5"/>
    <w:rsid w:val="00D52469"/>
    <w:rsid w:val="00D525C2"/>
    <w:rsid w:val="00D52A7B"/>
    <w:rsid w:val="00D53F94"/>
    <w:rsid w:val="00D552F5"/>
    <w:rsid w:val="00D566F2"/>
    <w:rsid w:val="00D57DC0"/>
    <w:rsid w:val="00D600B8"/>
    <w:rsid w:val="00D60566"/>
    <w:rsid w:val="00D608EE"/>
    <w:rsid w:val="00D61221"/>
    <w:rsid w:val="00D61896"/>
    <w:rsid w:val="00D6201D"/>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91B"/>
    <w:rsid w:val="00E610FC"/>
    <w:rsid w:val="00E62341"/>
    <w:rsid w:val="00E62E51"/>
    <w:rsid w:val="00E638E7"/>
    <w:rsid w:val="00E65895"/>
    <w:rsid w:val="00E6619B"/>
    <w:rsid w:val="00E66891"/>
    <w:rsid w:val="00E67811"/>
    <w:rsid w:val="00E70D59"/>
    <w:rsid w:val="00E71CBF"/>
    <w:rsid w:val="00E71D42"/>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444E"/>
    <w:rsid w:val="00E94582"/>
    <w:rsid w:val="00E95889"/>
    <w:rsid w:val="00E96724"/>
    <w:rsid w:val="00E96D50"/>
    <w:rsid w:val="00E97946"/>
    <w:rsid w:val="00EA1883"/>
    <w:rsid w:val="00EA5236"/>
    <w:rsid w:val="00EA7E6E"/>
    <w:rsid w:val="00EB0EAE"/>
    <w:rsid w:val="00EB197A"/>
    <w:rsid w:val="00EB44F0"/>
    <w:rsid w:val="00EB582D"/>
    <w:rsid w:val="00EB6B4A"/>
    <w:rsid w:val="00EC0AB5"/>
    <w:rsid w:val="00EC0FBA"/>
    <w:rsid w:val="00EC11D6"/>
    <w:rsid w:val="00EC1BE0"/>
    <w:rsid w:val="00EC33DE"/>
    <w:rsid w:val="00EC3B8A"/>
    <w:rsid w:val="00EC45B8"/>
    <w:rsid w:val="00EC515F"/>
    <w:rsid w:val="00EC6265"/>
    <w:rsid w:val="00ED0E01"/>
    <w:rsid w:val="00ED1659"/>
    <w:rsid w:val="00ED22F2"/>
    <w:rsid w:val="00ED5042"/>
    <w:rsid w:val="00ED52D8"/>
    <w:rsid w:val="00ED603C"/>
    <w:rsid w:val="00ED69ED"/>
    <w:rsid w:val="00EE01EF"/>
    <w:rsid w:val="00EE0513"/>
    <w:rsid w:val="00EE0605"/>
    <w:rsid w:val="00EE08E8"/>
    <w:rsid w:val="00EE096E"/>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ACE"/>
    <w:rsid w:val="00F02C02"/>
    <w:rsid w:val="00F03414"/>
    <w:rsid w:val="00F0499F"/>
    <w:rsid w:val="00F065B8"/>
    <w:rsid w:val="00F06610"/>
    <w:rsid w:val="00F07D57"/>
    <w:rsid w:val="00F1007C"/>
    <w:rsid w:val="00F13D72"/>
    <w:rsid w:val="00F13FD3"/>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70126"/>
    <w:rsid w:val="00F71D2F"/>
    <w:rsid w:val="00F728FA"/>
    <w:rsid w:val="00F72F2E"/>
    <w:rsid w:val="00F737DD"/>
    <w:rsid w:val="00F74B88"/>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77A4"/>
    <w:rsid w:val="00FC1414"/>
    <w:rsid w:val="00FC19C3"/>
    <w:rsid w:val="00FC1B95"/>
    <w:rsid w:val="00FC2838"/>
    <w:rsid w:val="00FC56EF"/>
    <w:rsid w:val="00FC75AA"/>
    <w:rsid w:val="00FC7787"/>
    <w:rsid w:val="00FC7C32"/>
    <w:rsid w:val="00FC7C61"/>
    <w:rsid w:val="00FC7C66"/>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43321B9E"/>
  <w15:docId w15:val="{28FD1A0A-8906-4742-B8F9-DB09FE8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9C34-31FE-4F19-BB63-41B776BB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7388</Words>
  <Characters>42116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5</cp:revision>
  <cp:lastPrinted>2016-06-20T17:56:00Z</cp:lastPrinted>
  <dcterms:created xsi:type="dcterms:W3CDTF">2018-11-06T15:07:00Z</dcterms:created>
  <dcterms:modified xsi:type="dcterms:W3CDTF">2018-11-06T15:49:00Z</dcterms:modified>
</cp:coreProperties>
</file>