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81B06" w14:textId="3B4B75D1" w:rsidR="00655332" w:rsidRPr="00655332" w:rsidRDefault="00655332" w:rsidP="00655332">
      <w:r>
        <w:rPr>
          <w:b/>
          <w:bCs/>
          <w:u w:val="single"/>
        </w:rPr>
        <w:t>EMS</w:t>
      </w:r>
      <w:r w:rsidRPr="00655332">
        <w:rPr>
          <w:b/>
          <w:bCs/>
          <w:u w:val="single"/>
        </w:rPr>
        <w:t xml:space="preserve"> Pediatric Emergency Care Coordinator (PECC) Role Description:</w:t>
      </w:r>
    </w:p>
    <w:p w14:paraId="0F019398" w14:textId="77777777" w:rsidR="00655332" w:rsidRPr="00655332" w:rsidRDefault="00655332" w:rsidP="00655332">
      <w:r w:rsidRPr="00655332">
        <w:t>PURPOSE:</w:t>
      </w:r>
    </w:p>
    <w:p w14:paraId="4A87DC99" w14:textId="4BB94E63" w:rsidR="00655332" w:rsidRPr="00655332" w:rsidRDefault="00655332" w:rsidP="00655332">
      <w:r w:rsidRPr="00655332">
        <w:t xml:space="preserve">The Institute of Medicine (IOM) made a recommendation in 2006 for regionalized systems of care and further recommended that hospitals and EMS systems appoint qualified coordinators for pediatric emergency care. </w:t>
      </w:r>
      <w:r>
        <w:t>EMS agencies</w:t>
      </w:r>
      <w:r w:rsidRPr="00655332">
        <w:t xml:space="preserve"> that have these positions tend to be more prepared</w:t>
      </w:r>
      <w:r>
        <w:t xml:space="preserve"> to respond and care for sick and injured pediatric patients.</w:t>
      </w:r>
    </w:p>
    <w:p w14:paraId="5926C421" w14:textId="77777777" w:rsidR="00655332" w:rsidRPr="00655332" w:rsidRDefault="00655332" w:rsidP="00655332">
      <w:r w:rsidRPr="00655332">
        <w:t>QUALIFICATIONS:</w:t>
      </w:r>
    </w:p>
    <w:p w14:paraId="3F3F0B11" w14:textId="0713A7EC" w:rsidR="00655332" w:rsidRPr="00655332" w:rsidRDefault="00655332" w:rsidP="00655332">
      <w:pPr>
        <w:numPr>
          <w:ilvl w:val="0"/>
          <w:numId w:val="1"/>
        </w:numPr>
        <w:spacing w:after="120"/>
      </w:pPr>
      <w:r w:rsidRPr="00655332">
        <w:t xml:space="preserve">May be any </w:t>
      </w:r>
      <w:r>
        <w:t>licensed EMS clinician</w:t>
      </w:r>
      <w:r w:rsidRPr="00655332">
        <w:t xml:space="preserve"> on the </w:t>
      </w:r>
      <w:r>
        <w:t xml:space="preserve">agency </w:t>
      </w:r>
      <w:r w:rsidRPr="00655332">
        <w:t>staff.</w:t>
      </w:r>
      <w:r>
        <w:t xml:space="preserve">  We recommend matching the highest permitted license level of your agency (at a minimum).</w:t>
      </w:r>
    </w:p>
    <w:p w14:paraId="70986649" w14:textId="077FC623" w:rsidR="00655332" w:rsidRPr="00655332" w:rsidRDefault="00655332" w:rsidP="00655332">
      <w:pPr>
        <w:numPr>
          <w:ilvl w:val="0"/>
          <w:numId w:val="1"/>
        </w:numPr>
        <w:spacing w:after="120"/>
      </w:pPr>
      <w:r w:rsidRPr="00655332">
        <w:t>Has a specific interest in providing leadership to E</w:t>
      </w:r>
      <w:r>
        <w:t>MS clinicians</w:t>
      </w:r>
      <w:r w:rsidRPr="00655332">
        <w:t xml:space="preserve"> to enhance pediatric emergency care delivery.</w:t>
      </w:r>
    </w:p>
    <w:p w14:paraId="2198F9EE" w14:textId="77777777" w:rsidR="00655332" w:rsidRPr="00655332" w:rsidRDefault="00655332" w:rsidP="00655332">
      <w:pPr>
        <w:numPr>
          <w:ilvl w:val="0"/>
          <w:numId w:val="1"/>
        </w:numPr>
        <w:spacing w:after="120"/>
      </w:pPr>
      <w:r w:rsidRPr="00655332">
        <w:t>Maintains competency in pediatric emergency care.</w:t>
      </w:r>
    </w:p>
    <w:p w14:paraId="04B8D93C" w14:textId="31DDDD5B" w:rsidR="00655332" w:rsidRPr="00655332" w:rsidRDefault="00655332" w:rsidP="00655332">
      <w:pPr>
        <w:numPr>
          <w:ilvl w:val="0"/>
          <w:numId w:val="1"/>
        </w:numPr>
        <w:spacing w:after="120"/>
      </w:pPr>
      <w:r w:rsidRPr="00655332">
        <w:t xml:space="preserve">Is committed to spending time (at least 4 hours/month) to work in the PECC role. Specific time commitment to be determined in discussion with </w:t>
      </w:r>
      <w:r>
        <w:t>agency</w:t>
      </w:r>
      <w:r w:rsidRPr="00655332">
        <w:t xml:space="preserve"> leadership.</w:t>
      </w:r>
    </w:p>
    <w:p w14:paraId="427287FF" w14:textId="1377F794" w:rsidR="00655332" w:rsidRPr="00655332" w:rsidRDefault="00655332" w:rsidP="00655332">
      <w:r w:rsidRPr="00655332">
        <w:t xml:space="preserve">POTENTIAL RESPONSIBILITIES (to be determined through discussion with </w:t>
      </w:r>
      <w:r>
        <w:t>agency</w:t>
      </w:r>
      <w:r w:rsidRPr="00655332">
        <w:t xml:space="preserve"> leadership):</w:t>
      </w:r>
    </w:p>
    <w:p w14:paraId="3ED81A21" w14:textId="23315A8B" w:rsidR="00655332" w:rsidRPr="00655332" w:rsidRDefault="00655332" w:rsidP="00655332">
      <w:pPr>
        <w:numPr>
          <w:ilvl w:val="0"/>
          <w:numId w:val="2"/>
        </w:numPr>
        <w:spacing w:after="120"/>
      </w:pPr>
      <w:r w:rsidRPr="00655332">
        <w:t xml:space="preserve">Promote adequate skill and knowledge of </w:t>
      </w:r>
      <w:r>
        <w:t>EMS</w:t>
      </w:r>
      <w:r w:rsidRPr="00655332">
        <w:t xml:space="preserve"> clinical staff in the emergency care and resuscitation of infants and children.</w:t>
      </w:r>
    </w:p>
    <w:p w14:paraId="036F2B53" w14:textId="2872B0D9" w:rsidR="00655332" w:rsidRPr="00655332" w:rsidRDefault="00655332" w:rsidP="00655332">
      <w:pPr>
        <w:numPr>
          <w:ilvl w:val="0"/>
          <w:numId w:val="2"/>
        </w:numPr>
        <w:spacing w:after="120"/>
      </w:pPr>
      <w:r w:rsidRPr="00655332">
        <w:t>Serve as a resource for E</w:t>
      </w:r>
      <w:r>
        <w:t>MS</w:t>
      </w:r>
      <w:r w:rsidRPr="00655332">
        <w:t xml:space="preserve"> staff when questions arise related to pediatric care.</w:t>
      </w:r>
    </w:p>
    <w:p w14:paraId="5ADDBFA1" w14:textId="52F7484D" w:rsidR="00655332" w:rsidRPr="00655332" w:rsidRDefault="00655332" w:rsidP="00655332">
      <w:pPr>
        <w:numPr>
          <w:ilvl w:val="0"/>
          <w:numId w:val="2"/>
        </w:numPr>
        <w:spacing w:after="120"/>
      </w:pPr>
      <w:r w:rsidRPr="00655332">
        <w:t>Establish educational programs</w:t>
      </w:r>
      <w:r>
        <w:t xml:space="preserve"> </w:t>
      </w:r>
      <w:r w:rsidRPr="00655332">
        <w:t>/ training for clinical staff.</w:t>
      </w:r>
    </w:p>
    <w:p w14:paraId="080D7156" w14:textId="13636685" w:rsidR="00655332" w:rsidRPr="00655332" w:rsidRDefault="00655332" w:rsidP="00655332">
      <w:pPr>
        <w:numPr>
          <w:ilvl w:val="0"/>
          <w:numId w:val="2"/>
        </w:numPr>
        <w:spacing w:after="120"/>
      </w:pPr>
      <w:r w:rsidRPr="00655332">
        <w:t xml:space="preserve">Create </w:t>
      </w:r>
      <w:r>
        <w:t xml:space="preserve">or assist with </w:t>
      </w:r>
      <w:r w:rsidRPr="00655332">
        <w:t>pediatric quality improvement and/or patient improvement initiatives.</w:t>
      </w:r>
    </w:p>
    <w:p w14:paraId="06C1AEA9" w14:textId="77777777" w:rsidR="00655332" w:rsidRPr="00655332" w:rsidRDefault="00655332" w:rsidP="00655332">
      <w:pPr>
        <w:numPr>
          <w:ilvl w:val="0"/>
          <w:numId w:val="2"/>
        </w:numPr>
        <w:spacing w:after="120"/>
      </w:pPr>
      <w:r w:rsidRPr="00655332">
        <w:t>Focus on pediatric patient safety.</w:t>
      </w:r>
    </w:p>
    <w:p w14:paraId="4F5648A2" w14:textId="77777777" w:rsidR="00655332" w:rsidRPr="00655332" w:rsidRDefault="00655332" w:rsidP="00655332">
      <w:pPr>
        <w:numPr>
          <w:ilvl w:val="0"/>
          <w:numId w:val="2"/>
        </w:numPr>
        <w:spacing w:after="120"/>
      </w:pPr>
      <w:r w:rsidRPr="00655332">
        <w:t>Review and if needed, improve equipment, supplies and medications related to pediatric care.</w:t>
      </w:r>
    </w:p>
    <w:p w14:paraId="3C2D5461" w14:textId="77777777" w:rsidR="00655332" w:rsidRPr="00655332" w:rsidRDefault="00655332" w:rsidP="00655332">
      <w:pPr>
        <w:numPr>
          <w:ilvl w:val="0"/>
          <w:numId w:val="2"/>
        </w:numPr>
        <w:spacing w:after="120"/>
      </w:pPr>
      <w:r w:rsidRPr="00655332">
        <w:t>Establish pediatric injury and illness prevention initiatives.</w:t>
      </w:r>
    </w:p>
    <w:p w14:paraId="320AEBCD" w14:textId="54564F6C" w:rsidR="00655332" w:rsidRPr="00655332" w:rsidRDefault="00655332" w:rsidP="00655332">
      <w:pPr>
        <w:numPr>
          <w:ilvl w:val="0"/>
          <w:numId w:val="2"/>
        </w:numPr>
        <w:spacing w:after="120"/>
      </w:pPr>
      <w:r w:rsidRPr="00655332">
        <w:t xml:space="preserve">Work collaboratively with the </w:t>
      </w:r>
      <w:r>
        <w:t xml:space="preserve">agency medical director </w:t>
      </w:r>
      <w:r w:rsidRPr="00655332">
        <w:t>to improve pediatric care.</w:t>
      </w:r>
    </w:p>
    <w:p w14:paraId="6804D3CA" w14:textId="77CD6B6E" w:rsidR="00655332" w:rsidRPr="00655332" w:rsidRDefault="00655332" w:rsidP="00655332">
      <w:pPr>
        <w:numPr>
          <w:ilvl w:val="0"/>
          <w:numId w:val="2"/>
        </w:numPr>
        <w:spacing w:after="120"/>
      </w:pPr>
      <w:r w:rsidRPr="00655332">
        <w:t xml:space="preserve">With the </w:t>
      </w:r>
      <w:r>
        <w:t>agency leadership</w:t>
      </w:r>
      <w:r w:rsidRPr="00655332">
        <w:t>, serve as liaison to appropriate pediatric care committees and other providers of pediatric care in the community.</w:t>
      </w:r>
    </w:p>
    <w:p w14:paraId="1C3DCEB1" w14:textId="707C7A6D" w:rsidR="00655332" w:rsidRPr="00655332" w:rsidRDefault="00655332" w:rsidP="00655332">
      <w:pPr>
        <w:numPr>
          <w:ilvl w:val="0"/>
          <w:numId w:val="2"/>
        </w:numPr>
        <w:spacing w:after="120"/>
      </w:pPr>
      <w:r w:rsidRPr="00655332">
        <w:t xml:space="preserve">Interact collaboratively with </w:t>
      </w:r>
      <w:r>
        <w:t>local hospital physicians, Pas, NPs, nursing staff and other</w:t>
      </w:r>
      <w:r w:rsidRPr="00655332">
        <w:t xml:space="preserve"> personnel to enhance pediatric care.</w:t>
      </w:r>
    </w:p>
    <w:p w14:paraId="0A2F1BC5" w14:textId="1E8169CF" w:rsidR="00655332" w:rsidRPr="00655332" w:rsidRDefault="00655332" w:rsidP="00655332">
      <w:pPr>
        <w:numPr>
          <w:ilvl w:val="0"/>
          <w:numId w:val="2"/>
        </w:numPr>
        <w:spacing w:after="120"/>
      </w:pPr>
      <w:r w:rsidRPr="00655332">
        <w:t>Create or improve pediatric disaster preparedness.</w:t>
      </w:r>
    </w:p>
    <w:p w14:paraId="1920A6E6" w14:textId="4FB1C794" w:rsidR="00EC09BC" w:rsidRDefault="00655332" w:rsidP="00655332">
      <w:pPr>
        <w:numPr>
          <w:ilvl w:val="0"/>
          <w:numId w:val="2"/>
        </w:numPr>
        <w:spacing w:after="120"/>
      </w:pPr>
      <w:r w:rsidRPr="00655332">
        <w:t xml:space="preserve">Be the point person to communicate with the </w:t>
      </w:r>
      <w:r>
        <w:t>Maine EMS for Children program</w:t>
      </w:r>
      <w:r w:rsidRPr="00655332">
        <w:t>.</w:t>
      </w:r>
    </w:p>
    <w:sectPr w:rsidR="00EC0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63154"/>
    <w:multiLevelType w:val="multilevel"/>
    <w:tmpl w:val="2F18F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533DE3"/>
    <w:multiLevelType w:val="multilevel"/>
    <w:tmpl w:val="E17A9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7514436">
    <w:abstractNumId w:val="1"/>
  </w:num>
  <w:num w:numId="2" w16cid:durableId="248126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32"/>
    <w:rsid w:val="00655332"/>
    <w:rsid w:val="00A0470E"/>
    <w:rsid w:val="00EC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9030C"/>
  <w15:chartTrackingRefBased/>
  <w15:docId w15:val="{DDD5A434-F81F-49EB-AD14-B70EC150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53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3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3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3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33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33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33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33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3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3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33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33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33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33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33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33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33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53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33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533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5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53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3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53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3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3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53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Minkler, Marc A</dc:creator>
  <cp:keywords/>
  <dc:description/>
  <cp:lastModifiedBy>Minkler, Marc A</cp:lastModifiedBy>
  <cp:revision>1</cp:revision>
  <dcterms:created xsi:type="dcterms:W3CDTF">2024-07-29T21:05:00Z</dcterms:created>
  <dcterms:modified xsi:type="dcterms:W3CDTF">2024-07-29T21:11:00Z</dcterms:modified>
</cp:coreProperties>
</file>