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10F0" w14:textId="77777777"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State of Maine</w:t>
      </w:r>
    </w:p>
    <w:p w14:paraId="2A6AADEA" w14:textId="77777777"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Maine Criminal Justice Academy Board of Trustees</w:t>
      </w:r>
    </w:p>
    <w:p w14:paraId="599EC4F8" w14:textId="77777777" w:rsidR="00AD1C67" w:rsidRDefault="00AD1C67" w:rsidP="00AD1C67">
      <w:pPr>
        <w:ind w:left="360"/>
        <w:jc w:val="center"/>
      </w:pPr>
    </w:p>
    <w:p w14:paraId="3AF74B91" w14:textId="77777777" w:rsidR="00AD1C67" w:rsidRDefault="00AD1C67" w:rsidP="00AD1C67">
      <w:pPr>
        <w:ind w:left="360"/>
        <w:jc w:val="center"/>
      </w:pPr>
      <w:r>
        <w:t>Complaint Review Committee</w:t>
      </w:r>
    </w:p>
    <w:p w14:paraId="3C1ABB9D" w14:textId="370C763F" w:rsidR="00AD1C67" w:rsidRDefault="00DD3558" w:rsidP="00AD1C67">
      <w:pPr>
        <w:ind w:left="360"/>
        <w:jc w:val="center"/>
      </w:pPr>
      <w:r>
        <w:t xml:space="preserve">Minutes of </w:t>
      </w:r>
      <w:r w:rsidR="00263708">
        <w:t>April 19</w:t>
      </w:r>
      <w:r w:rsidR="00611437">
        <w:t>, 202</w:t>
      </w:r>
      <w:r w:rsidR="00F946EA">
        <w:t>2</w:t>
      </w:r>
      <w:r w:rsidR="00AD1C67">
        <w:t xml:space="preserve"> Meeting</w:t>
      </w:r>
    </w:p>
    <w:p w14:paraId="689C49E1" w14:textId="77777777" w:rsidR="00636C7A" w:rsidRDefault="00636C7A" w:rsidP="00636C7A"/>
    <w:p w14:paraId="4ECB2064" w14:textId="77777777" w:rsidR="00AD1C67" w:rsidRPr="00AD1C67" w:rsidRDefault="00AD1C67" w:rsidP="00636C7A">
      <w:pPr>
        <w:rPr>
          <w:b/>
          <w:u w:val="single"/>
        </w:rPr>
      </w:pPr>
      <w:r w:rsidRPr="00AD1C67">
        <w:rPr>
          <w:b/>
          <w:u w:val="single"/>
        </w:rPr>
        <w:t>MEMBERS PRESENT</w:t>
      </w:r>
    </w:p>
    <w:p w14:paraId="166DAA75" w14:textId="369D3F66" w:rsidR="00263708" w:rsidRDefault="00263708" w:rsidP="00F946EA">
      <w:r>
        <w:t>Chief Charles J. Rumsey, IV, Cumberland Police Department, Acting Chair</w:t>
      </w:r>
    </w:p>
    <w:p w14:paraId="23645492" w14:textId="77777777" w:rsidR="00263708" w:rsidRDefault="00263708" w:rsidP="00263708">
      <w:r>
        <w:t>Kimberly Russell, Citizen Member</w:t>
      </w:r>
    </w:p>
    <w:p w14:paraId="064425CE" w14:textId="3A16C418" w:rsidR="00F946EA" w:rsidRDefault="00F946EA" w:rsidP="00F946EA">
      <w:r>
        <w:t>Dr. Marie Hansen, Husson University</w:t>
      </w:r>
    </w:p>
    <w:p w14:paraId="4183A3D4" w14:textId="176F0E1F" w:rsidR="006E45BC" w:rsidRDefault="00F946EA" w:rsidP="00F946EA">
      <w:r>
        <w:t>Francine Stark, Citizen Member</w:t>
      </w:r>
    </w:p>
    <w:p w14:paraId="57937527" w14:textId="77777777" w:rsidR="00F946EA" w:rsidRDefault="00F946EA" w:rsidP="00636C7A"/>
    <w:p w14:paraId="52908AEF" w14:textId="2E11EF19" w:rsidR="00143C9C" w:rsidRPr="00143C9C" w:rsidRDefault="00143C9C" w:rsidP="00636C7A">
      <w:pPr>
        <w:rPr>
          <w:b/>
          <w:bCs/>
          <w:u w:val="single"/>
        </w:rPr>
      </w:pPr>
      <w:r w:rsidRPr="00143C9C">
        <w:rPr>
          <w:b/>
          <w:bCs/>
          <w:u w:val="single"/>
        </w:rPr>
        <w:t>MEMBERS ABSENT</w:t>
      </w:r>
    </w:p>
    <w:p w14:paraId="11C31954" w14:textId="63E8FD99" w:rsidR="00263708" w:rsidRDefault="00263708" w:rsidP="00263708">
      <w:r>
        <w:t>Detective Seth Blodgett, Office of the Attorney General, Chair</w:t>
      </w:r>
    </w:p>
    <w:p w14:paraId="50EC61C1" w14:textId="77777777" w:rsidR="00F946EA" w:rsidRDefault="00F946EA" w:rsidP="00F946EA"/>
    <w:p w14:paraId="6CE0C8C3" w14:textId="77777777" w:rsidR="00AD1C67" w:rsidRPr="00ED54DA" w:rsidRDefault="00AD1C67" w:rsidP="00636C7A">
      <w:pPr>
        <w:rPr>
          <w:b/>
          <w:u w:val="single"/>
        </w:rPr>
      </w:pPr>
      <w:r w:rsidRPr="00ED54DA">
        <w:rPr>
          <w:b/>
          <w:u w:val="single"/>
        </w:rPr>
        <w:t>STAFF PRESENT</w:t>
      </w:r>
    </w:p>
    <w:p w14:paraId="0682D0F0" w14:textId="77777777" w:rsidR="00AD1C67" w:rsidRDefault="00ED54DA" w:rsidP="00636C7A">
      <w:r>
        <w:t>Andrew Black, AAG, Legal Counsel</w:t>
      </w:r>
    </w:p>
    <w:p w14:paraId="63963079" w14:textId="6F845A75" w:rsidR="00DD3558" w:rsidRDefault="00263708" w:rsidP="00636C7A">
      <w:r>
        <w:t>Jack Peck</w:t>
      </w:r>
      <w:r w:rsidR="00DD3558">
        <w:t>,</w:t>
      </w:r>
      <w:r w:rsidR="002C1C95">
        <w:t xml:space="preserve"> </w:t>
      </w:r>
      <w:r>
        <w:t xml:space="preserve">Deputy </w:t>
      </w:r>
      <w:r w:rsidR="00DD3558">
        <w:t>Director</w:t>
      </w:r>
    </w:p>
    <w:p w14:paraId="408F1F40" w14:textId="50BB2259" w:rsidR="000C2E88" w:rsidRDefault="000C2E88" w:rsidP="00636C7A"/>
    <w:p w14:paraId="7185DD38" w14:textId="77777777" w:rsidR="00AD1C67" w:rsidRPr="00AD1C67" w:rsidRDefault="00AD1C67" w:rsidP="00AD1C67">
      <w:pPr>
        <w:rPr>
          <w:b/>
          <w:u w:val="single"/>
        </w:rPr>
      </w:pPr>
      <w:r w:rsidRPr="00AD1C67">
        <w:rPr>
          <w:b/>
          <w:u w:val="single"/>
        </w:rPr>
        <w:t>CALL TO ORDER</w:t>
      </w:r>
    </w:p>
    <w:p w14:paraId="37849558" w14:textId="189BE9A0" w:rsidR="00AD1C67" w:rsidRDefault="00263708" w:rsidP="00AD1C67">
      <w:r>
        <w:t xml:space="preserve">Acting </w:t>
      </w:r>
      <w:r w:rsidR="00AD1C67">
        <w:t xml:space="preserve">Chair </w:t>
      </w:r>
      <w:r>
        <w:t>Rumsey</w:t>
      </w:r>
      <w:r w:rsidR="00AD1C67">
        <w:t xml:space="preserve"> c</w:t>
      </w:r>
      <w:r w:rsidR="0016761B">
        <w:t>a</w:t>
      </w:r>
      <w:r w:rsidR="00982BBF">
        <w:t>l</w:t>
      </w:r>
      <w:r w:rsidR="00212C80">
        <w:t>led the meeting to order at 0</w:t>
      </w:r>
      <w:r w:rsidR="00F946EA">
        <w:t>930</w:t>
      </w:r>
      <w:r w:rsidR="00AD1C67">
        <w:t>.</w:t>
      </w:r>
    </w:p>
    <w:p w14:paraId="24824E9B" w14:textId="77777777" w:rsidR="006E45BC" w:rsidRDefault="006E45BC" w:rsidP="006E45BC">
      <w:pPr>
        <w:rPr>
          <w:b/>
          <w:u w:val="single"/>
        </w:rPr>
      </w:pPr>
    </w:p>
    <w:p w14:paraId="6E7074A1" w14:textId="428C8976" w:rsidR="006E45BC" w:rsidRPr="007C6327" w:rsidRDefault="006E45BC" w:rsidP="006E45BC">
      <w:pPr>
        <w:rPr>
          <w:b/>
          <w:u w:val="single"/>
        </w:rPr>
      </w:pPr>
      <w:r w:rsidRPr="007C6327">
        <w:rPr>
          <w:b/>
          <w:u w:val="single"/>
        </w:rPr>
        <w:t>APPROVAL OF MINUTES</w:t>
      </w:r>
    </w:p>
    <w:p w14:paraId="74622F4D" w14:textId="1F612BDC" w:rsidR="007C6327" w:rsidRDefault="006E45BC" w:rsidP="006E45BC">
      <w:r>
        <w:t xml:space="preserve">The proposed minutes for the CRC Meeting of </w:t>
      </w:r>
      <w:r w:rsidR="00794DB5">
        <w:t>February 15</w:t>
      </w:r>
      <w:r>
        <w:t>, 202</w:t>
      </w:r>
      <w:r w:rsidR="00794DB5">
        <w:t>2</w:t>
      </w:r>
      <w:r>
        <w:t xml:space="preserve">, were reviewed and approved by a vote of </w:t>
      </w:r>
      <w:r w:rsidR="00263708">
        <w:t>2</w:t>
      </w:r>
      <w:r>
        <w:t xml:space="preserve"> </w:t>
      </w:r>
      <w:r w:rsidR="00794DB5">
        <w:t xml:space="preserve">(Hansen and Stark) </w:t>
      </w:r>
      <w:r>
        <w:t>in favor</w:t>
      </w:r>
      <w:r w:rsidR="00F946EA">
        <w:t>, 2 abstained (</w:t>
      </w:r>
      <w:r w:rsidR="00794DB5">
        <w:t>Rumsey and Russell</w:t>
      </w:r>
      <w:r w:rsidR="00F946EA">
        <w:t>)</w:t>
      </w:r>
      <w:r>
        <w:t xml:space="preserve"> and </w:t>
      </w:r>
      <w:r w:rsidR="00143C9C">
        <w:t>none opposed</w:t>
      </w:r>
      <w:r>
        <w:t>.</w:t>
      </w:r>
    </w:p>
    <w:p w14:paraId="1FB39F13" w14:textId="77777777" w:rsidR="006E45BC" w:rsidRDefault="006E45BC" w:rsidP="006E45BC"/>
    <w:p w14:paraId="3754B87D" w14:textId="0B33A80D" w:rsidR="003F4988" w:rsidRPr="003F4988" w:rsidRDefault="003F4988" w:rsidP="00AD1C67">
      <w:pPr>
        <w:rPr>
          <w:b/>
          <w:u w:val="single"/>
        </w:rPr>
      </w:pPr>
      <w:r w:rsidRPr="003F4988">
        <w:rPr>
          <w:b/>
          <w:u w:val="single"/>
        </w:rPr>
        <w:t>INFORMAL CONFERENCES</w:t>
      </w:r>
    </w:p>
    <w:p w14:paraId="48365353" w14:textId="7E9CB506" w:rsidR="003F4988" w:rsidRDefault="00F81726" w:rsidP="00AD1C67">
      <w:bookmarkStart w:id="0" w:name="_Hlk95918299"/>
      <w:r>
        <w:t>T</w:t>
      </w:r>
      <w:r w:rsidR="003F4988">
        <w:t>he CRC voted unanimously to</w:t>
      </w:r>
      <w:r w:rsidR="003F4988" w:rsidRPr="003F4988">
        <w:t xml:space="preserve"> </w:t>
      </w:r>
      <w:r w:rsidR="003F4988">
        <w:t>go into executive session pursuant to 1 M.R.S. § 405(6)(F) for the purpose of discussing information pertaining to allegations of certificate holder misconduct, which information and records are expressly made confidential under 25 M.R.S. § 2806-A(10).</w:t>
      </w:r>
      <w:bookmarkEnd w:id="0"/>
    </w:p>
    <w:p w14:paraId="67276EAB" w14:textId="77777777" w:rsidR="003F4988" w:rsidRDefault="003F4988" w:rsidP="00AD1C67"/>
    <w:p w14:paraId="6ECD75F4" w14:textId="26BF4675" w:rsidR="003F4988" w:rsidRDefault="003F4988" w:rsidP="00AD1C67">
      <w:r>
        <w:t xml:space="preserve">The CRC went into </w:t>
      </w:r>
      <w:r w:rsidR="002C3EE3">
        <w:t xml:space="preserve">executive session at </w:t>
      </w:r>
      <w:r w:rsidR="00DD3558">
        <w:t>0</w:t>
      </w:r>
      <w:r w:rsidR="00F946EA">
        <w:t>933</w:t>
      </w:r>
      <w:r>
        <w:t xml:space="preserve"> and </w:t>
      </w:r>
      <w:r w:rsidR="00611437">
        <w:t xml:space="preserve">held informal conferences </w:t>
      </w:r>
      <w:r>
        <w:t>in th</w:t>
      </w:r>
      <w:r w:rsidR="00215AF6">
        <w:t>e following case</w:t>
      </w:r>
      <w:r>
        <w:t>s:</w:t>
      </w:r>
    </w:p>
    <w:p w14:paraId="5B32F7B1" w14:textId="67609626" w:rsidR="00F47EB5" w:rsidRPr="00794DB5" w:rsidRDefault="00E93780" w:rsidP="00E1304F">
      <w:pPr>
        <w:pStyle w:val="ListParagraph"/>
        <w:numPr>
          <w:ilvl w:val="0"/>
          <w:numId w:val="6"/>
        </w:numPr>
        <w:rPr>
          <w:i/>
        </w:rPr>
      </w:pPr>
      <w:r>
        <w:t>Case No</w:t>
      </w:r>
      <w:r w:rsidR="008A635A">
        <w:t>. 20</w:t>
      </w:r>
      <w:r w:rsidR="000C2E88">
        <w:t>2</w:t>
      </w:r>
      <w:r w:rsidR="00F946EA">
        <w:t>2-00</w:t>
      </w:r>
      <w:r w:rsidR="00794DB5">
        <w:t>6</w:t>
      </w:r>
      <w:r w:rsidR="000F5614">
        <w:t xml:space="preserve"> </w:t>
      </w:r>
    </w:p>
    <w:p w14:paraId="7F6D23B7" w14:textId="06EBEDB3" w:rsidR="00794DB5" w:rsidRPr="00794DB5" w:rsidRDefault="00794DB5" w:rsidP="00794DB5">
      <w:pPr>
        <w:pStyle w:val="ListParagraph"/>
        <w:numPr>
          <w:ilvl w:val="0"/>
          <w:numId w:val="6"/>
        </w:numPr>
      </w:pPr>
      <w:r>
        <w:t>Case No. 2021-014 (certificate holder did not show for conference)</w:t>
      </w:r>
    </w:p>
    <w:p w14:paraId="68067C20" w14:textId="7DE742FF" w:rsidR="00F946EA" w:rsidRPr="00794DB5" w:rsidRDefault="006E45BC" w:rsidP="00E1304F">
      <w:pPr>
        <w:pStyle w:val="ListParagraph"/>
        <w:numPr>
          <w:ilvl w:val="0"/>
          <w:numId w:val="6"/>
        </w:numPr>
        <w:rPr>
          <w:i/>
        </w:rPr>
      </w:pPr>
      <w:r>
        <w:t>Case No. 202</w:t>
      </w:r>
      <w:r w:rsidR="00794DB5">
        <w:t>2</w:t>
      </w:r>
      <w:r>
        <w:t>-0</w:t>
      </w:r>
      <w:r w:rsidR="00794DB5">
        <w:t>04</w:t>
      </w:r>
    </w:p>
    <w:p w14:paraId="6733F4E4" w14:textId="088ACB33" w:rsidR="006E45BC" w:rsidRPr="000B6438" w:rsidRDefault="00F946EA" w:rsidP="00E1304F">
      <w:pPr>
        <w:pStyle w:val="ListParagraph"/>
        <w:numPr>
          <w:ilvl w:val="0"/>
          <w:numId w:val="6"/>
        </w:numPr>
        <w:rPr>
          <w:i/>
        </w:rPr>
      </w:pPr>
      <w:r>
        <w:t>Case No. 202</w:t>
      </w:r>
      <w:r w:rsidR="00794DB5">
        <w:t>2-005</w:t>
      </w:r>
    </w:p>
    <w:p w14:paraId="4FA20A31" w14:textId="77777777" w:rsidR="000B6438" w:rsidRPr="000B6438" w:rsidRDefault="000B6438" w:rsidP="000B6438">
      <w:pPr>
        <w:pStyle w:val="ListParagraph"/>
        <w:ind w:left="1440"/>
        <w:rPr>
          <w:i/>
        </w:rPr>
      </w:pPr>
    </w:p>
    <w:p w14:paraId="20B63137" w14:textId="2E89A965" w:rsidR="000B6438" w:rsidRDefault="000B6438" w:rsidP="000B6438">
      <w:r>
        <w:t>The CRC recessed for lunch from 1150 to 1230 and held informal conferences in the following cases:</w:t>
      </w:r>
    </w:p>
    <w:p w14:paraId="72BC6576" w14:textId="77777777" w:rsidR="000B6438" w:rsidRDefault="0089260E" w:rsidP="00E1304F">
      <w:pPr>
        <w:pStyle w:val="ListParagraph"/>
        <w:numPr>
          <w:ilvl w:val="0"/>
          <w:numId w:val="6"/>
        </w:numPr>
      </w:pPr>
      <w:r>
        <w:t>Case No. 20</w:t>
      </w:r>
      <w:r w:rsidR="00F946EA">
        <w:t>22</w:t>
      </w:r>
      <w:r>
        <w:t>-0</w:t>
      </w:r>
      <w:r w:rsidR="000B6438">
        <w:t>07</w:t>
      </w:r>
    </w:p>
    <w:p w14:paraId="1D21CDEF" w14:textId="77777777" w:rsidR="000B6438" w:rsidRDefault="000B6438" w:rsidP="00E1304F">
      <w:pPr>
        <w:pStyle w:val="ListParagraph"/>
        <w:numPr>
          <w:ilvl w:val="0"/>
          <w:numId w:val="6"/>
        </w:numPr>
      </w:pPr>
      <w:r>
        <w:t>Case No. 2022-008</w:t>
      </w:r>
    </w:p>
    <w:p w14:paraId="25245E17" w14:textId="0232014F" w:rsidR="000B6438" w:rsidRDefault="000B6438" w:rsidP="00E1304F">
      <w:pPr>
        <w:pStyle w:val="ListParagraph"/>
        <w:numPr>
          <w:ilvl w:val="0"/>
          <w:numId w:val="6"/>
        </w:numPr>
      </w:pPr>
      <w:r>
        <w:t>Case No. 2022-009</w:t>
      </w:r>
    </w:p>
    <w:p w14:paraId="5368E740" w14:textId="431C44FE" w:rsidR="000B6438" w:rsidRDefault="000B6438" w:rsidP="00E1304F">
      <w:pPr>
        <w:pStyle w:val="ListParagraph"/>
        <w:numPr>
          <w:ilvl w:val="0"/>
          <w:numId w:val="6"/>
        </w:numPr>
      </w:pPr>
      <w:r>
        <w:t>Case No. 2021-028</w:t>
      </w:r>
    </w:p>
    <w:p w14:paraId="5624FC86" w14:textId="1C63EE18" w:rsidR="0089260E" w:rsidRDefault="000B6438" w:rsidP="00E1304F">
      <w:pPr>
        <w:pStyle w:val="ListParagraph"/>
        <w:numPr>
          <w:ilvl w:val="0"/>
          <w:numId w:val="6"/>
        </w:numPr>
      </w:pPr>
      <w:r>
        <w:t>Case No. 2021-020</w:t>
      </w:r>
      <w:r w:rsidR="00143C9C">
        <w:t xml:space="preserve"> (certificate holder did not show for conference) </w:t>
      </w:r>
    </w:p>
    <w:p w14:paraId="6CB5EF53" w14:textId="7463AFE2" w:rsidR="00611437" w:rsidRDefault="00611437" w:rsidP="00611437"/>
    <w:p w14:paraId="2F33A6CB" w14:textId="4EE35259" w:rsidR="00F946EA" w:rsidRDefault="00F946EA" w:rsidP="00611437"/>
    <w:p w14:paraId="45A5EBCE" w14:textId="043E2BCE" w:rsidR="000C2E88" w:rsidRDefault="00F477F8">
      <w:pPr>
        <w:rPr>
          <w:b/>
          <w:u w:val="single"/>
        </w:rPr>
      </w:pPr>
      <w:r>
        <w:t xml:space="preserve">The CRC came out of executive session at </w:t>
      </w:r>
      <w:r w:rsidR="006B7117">
        <w:t>1</w:t>
      </w:r>
      <w:r w:rsidR="000B6438">
        <w:t>501</w:t>
      </w:r>
      <w:r w:rsidRPr="00CA380F">
        <w:t>.</w:t>
      </w:r>
    </w:p>
    <w:p w14:paraId="4AE74E3A" w14:textId="77777777" w:rsidR="0089260E" w:rsidRDefault="0089260E" w:rsidP="00DD3558">
      <w:pPr>
        <w:rPr>
          <w:b/>
          <w:u w:val="single"/>
        </w:rPr>
      </w:pPr>
    </w:p>
    <w:p w14:paraId="180F3456" w14:textId="303E5139" w:rsidR="00DD3558" w:rsidRPr="009A798D" w:rsidRDefault="0089260E" w:rsidP="00DD3558">
      <w:pPr>
        <w:rPr>
          <w:b/>
          <w:u w:val="single"/>
        </w:rPr>
      </w:pPr>
      <w:r>
        <w:rPr>
          <w:b/>
          <w:u w:val="single"/>
        </w:rPr>
        <w:t>C</w:t>
      </w:r>
      <w:r w:rsidR="00DD3558">
        <w:rPr>
          <w:b/>
          <w:u w:val="single"/>
        </w:rPr>
        <w:t xml:space="preserve">ASE </w:t>
      </w:r>
      <w:r w:rsidR="00DD3558" w:rsidRPr="009A798D">
        <w:rPr>
          <w:b/>
          <w:u w:val="single"/>
        </w:rPr>
        <w:t>RECOMMENDATIONS</w:t>
      </w:r>
    </w:p>
    <w:p w14:paraId="1A578356" w14:textId="77777777" w:rsidR="00DD3558" w:rsidRDefault="00DD3558" w:rsidP="00DD3558"/>
    <w:p w14:paraId="452DC818" w14:textId="44B741DC" w:rsidR="00EF6612" w:rsidRDefault="00EF6612" w:rsidP="00DD3558">
      <w:r>
        <w:rPr>
          <w:u w:val="single"/>
        </w:rPr>
        <w:t>Case No. 20</w:t>
      </w:r>
      <w:r w:rsidR="00D60845">
        <w:rPr>
          <w:u w:val="single"/>
        </w:rPr>
        <w:t>2</w:t>
      </w:r>
      <w:r w:rsidR="006B7117">
        <w:rPr>
          <w:u w:val="single"/>
        </w:rPr>
        <w:t>2</w:t>
      </w:r>
      <w:r w:rsidR="00D60845">
        <w:rPr>
          <w:u w:val="single"/>
        </w:rPr>
        <w:t>-0</w:t>
      </w:r>
      <w:r w:rsidR="006B7117">
        <w:rPr>
          <w:u w:val="single"/>
        </w:rPr>
        <w:t>0</w:t>
      </w:r>
      <w:r w:rsidR="00A940BD">
        <w:rPr>
          <w:u w:val="single"/>
        </w:rPr>
        <w:t>6</w:t>
      </w:r>
      <w:r w:rsidR="00DF73EB">
        <w:t xml:space="preserve">. </w:t>
      </w:r>
      <w:bookmarkStart w:id="1" w:name="_Hlk64641151"/>
      <w:r w:rsidR="00DF73EB">
        <w:t xml:space="preserve">On a motion by </w:t>
      </w:r>
      <w:bookmarkStart w:id="2" w:name="_Hlk95919284"/>
      <w:r w:rsidR="006B7117">
        <w:t xml:space="preserve">Hansen </w:t>
      </w:r>
      <w:r w:rsidR="00DF73EB">
        <w:t xml:space="preserve">seconded by </w:t>
      </w:r>
      <w:bookmarkEnd w:id="2"/>
      <w:r w:rsidR="00A940BD">
        <w:t>Russell</w:t>
      </w:r>
      <w:r w:rsidR="00DF73EB">
        <w:t xml:space="preserve">, the CRC voted </w:t>
      </w:r>
      <w:r w:rsidR="00A940BD">
        <w:t>4</w:t>
      </w:r>
      <w:r w:rsidR="00DF73EB">
        <w:t>-</w:t>
      </w:r>
      <w:r w:rsidR="00611437">
        <w:t xml:space="preserve">0 to </w:t>
      </w:r>
      <w:bookmarkEnd w:id="1"/>
      <w:r w:rsidR="006B7117">
        <w:t>pre</w:t>
      </w:r>
      <w:r w:rsidR="0089260E">
        <w:t>sent this case to the Board</w:t>
      </w:r>
      <w:r w:rsidR="00E06E75">
        <w:t xml:space="preserve"> and recommend that the Board </w:t>
      </w:r>
      <w:r w:rsidR="00A940BD">
        <w:t>deny</w:t>
      </w:r>
      <w:r w:rsidR="006B7117">
        <w:t xml:space="preserve"> </w:t>
      </w:r>
      <w:r w:rsidR="00AC51C6">
        <w:t xml:space="preserve">this </w:t>
      </w:r>
      <w:r w:rsidR="00A940BD">
        <w:t xml:space="preserve">candidate a waiver to attend the Basic Corrections Training Course.  The requested waiver was for </w:t>
      </w:r>
      <w:r w:rsidR="00634A95">
        <w:t xml:space="preserve">engaging in </w:t>
      </w:r>
      <w:r w:rsidR="00A940BD">
        <w:t>conduct</w:t>
      </w:r>
      <w:r w:rsidR="00FD1C8A">
        <w:t xml:space="preserve"> </w:t>
      </w:r>
      <w:r w:rsidR="00634A95">
        <w:t xml:space="preserve">on or about 2013 to 2015 </w:t>
      </w:r>
      <w:r w:rsidR="00FD1C8A">
        <w:t xml:space="preserve">constituting the Class B crime of burglary under 17-A M.R.S. § 401(1)(B)(4) and </w:t>
      </w:r>
      <w:r w:rsidR="00634A95">
        <w:t xml:space="preserve">multiple instances of </w:t>
      </w:r>
      <w:r w:rsidR="00FD1C8A">
        <w:t>the Class E crime of theft by unauthorized taking or transfer under 17-A M.R.S. § 353(1)</w:t>
      </w:r>
      <w:r w:rsidR="002373B3">
        <w:t>.</w:t>
      </w:r>
      <w:r w:rsidR="00E06E75">
        <w:t xml:space="preserve"> </w:t>
      </w:r>
    </w:p>
    <w:p w14:paraId="0A9B1D70" w14:textId="7BC4FEDE" w:rsidR="00130177" w:rsidRDefault="00130177" w:rsidP="00DD3558"/>
    <w:p w14:paraId="4F7278CB" w14:textId="0012CED9" w:rsidR="00130177" w:rsidRDefault="00130177" w:rsidP="00DD3558">
      <w:r w:rsidRPr="00130177">
        <w:rPr>
          <w:u w:val="single"/>
        </w:rPr>
        <w:t>Case No. 202</w:t>
      </w:r>
      <w:r w:rsidR="005F202E">
        <w:rPr>
          <w:u w:val="single"/>
        </w:rPr>
        <w:t>1</w:t>
      </w:r>
      <w:r w:rsidRPr="00130177">
        <w:rPr>
          <w:u w:val="single"/>
        </w:rPr>
        <w:t>-</w:t>
      </w:r>
      <w:r w:rsidR="00E711D0" w:rsidRPr="00130177">
        <w:rPr>
          <w:u w:val="single"/>
        </w:rPr>
        <w:t>0</w:t>
      </w:r>
      <w:r w:rsidR="00E711D0">
        <w:rPr>
          <w:u w:val="single"/>
        </w:rPr>
        <w:t>14</w:t>
      </w:r>
      <w:r w:rsidR="00E711D0">
        <w:t xml:space="preserve"> On</w:t>
      </w:r>
      <w:r>
        <w:t xml:space="preserve"> a motion by </w:t>
      </w:r>
      <w:r w:rsidR="002373B3">
        <w:t>Hansen seconded by Stark</w:t>
      </w:r>
      <w:r>
        <w:t xml:space="preserve">, the CRC voted </w:t>
      </w:r>
      <w:r w:rsidR="007A58FF">
        <w:t>4</w:t>
      </w:r>
      <w:r>
        <w:t>-0</w:t>
      </w:r>
      <w:r w:rsidRPr="00130177">
        <w:t xml:space="preserve"> </w:t>
      </w:r>
      <w:r>
        <w:t xml:space="preserve">to present this case to the Board and recommend that </w:t>
      </w:r>
      <w:r w:rsidR="007A58FF">
        <w:t xml:space="preserve">it </w:t>
      </w:r>
      <w:r w:rsidR="002373B3">
        <w:t xml:space="preserve">take no further action against this full-time law enforcement officer for lack of </w:t>
      </w:r>
      <w:r w:rsidR="007A58FF">
        <w:t xml:space="preserve">sufficient </w:t>
      </w:r>
      <w:r w:rsidR="002373B3">
        <w:t>evidence of conduct constituting a basis for taking disciplinary action</w:t>
      </w:r>
      <w:r w:rsidR="00A96958">
        <w:t>.</w:t>
      </w:r>
    </w:p>
    <w:p w14:paraId="6660CE7E" w14:textId="2ADEAD7D" w:rsidR="00130177" w:rsidRDefault="00130177" w:rsidP="00DD3558"/>
    <w:p w14:paraId="3BB25599" w14:textId="4D851C8A" w:rsidR="00130177" w:rsidRDefault="00A62B6A" w:rsidP="00DD3558">
      <w:bookmarkStart w:id="3" w:name="_Hlk95918141"/>
      <w:r w:rsidRPr="00A62B6A">
        <w:rPr>
          <w:u w:val="single"/>
        </w:rPr>
        <w:t>Case No. 202</w:t>
      </w:r>
      <w:r w:rsidR="007A58FF">
        <w:rPr>
          <w:u w:val="single"/>
        </w:rPr>
        <w:t>2</w:t>
      </w:r>
      <w:r w:rsidRPr="00A62B6A">
        <w:rPr>
          <w:u w:val="single"/>
        </w:rPr>
        <w:t>-0</w:t>
      </w:r>
      <w:r w:rsidR="007A58FF">
        <w:rPr>
          <w:u w:val="single"/>
        </w:rPr>
        <w:t>04</w:t>
      </w:r>
      <w:r>
        <w:t xml:space="preserve"> </w:t>
      </w:r>
      <w:bookmarkStart w:id="4" w:name="_Hlk101451011"/>
      <w:r w:rsidR="00F13F1B">
        <w:t xml:space="preserve">On a motion by </w:t>
      </w:r>
      <w:r w:rsidR="002373B3">
        <w:t xml:space="preserve">Hansen seconded by </w:t>
      </w:r>
      <w:r w:rsidR="007A58FF">
        <w:t>Russell</w:t>
      </w:r>
      <w:r w:rsidR="00F13F1B">
        <w:t xml:space="preserve">, the CRC voted </w:t>
      </w:r>
      <w:r w:rsidR="007A58FF">
        <w:t>4</w:t>
      </w:r>
      <w:r w:rsidR="00F13F1B">
        <w:t xml:space="preserve">-0 to present this case to the Board and recommend that it </w:t>
      </w:r>
      <w:r w:rsidR="007A58FF">
        <w:t xml:space="preserve">grant this candidate for the Basic Law Enforcement Training Program a waiver for </w:t>
      </w:r>
      <w:r w:rsidR="00634A95">
        <w:t xml:space="preserve">engaging in </w:t>
      </w:r>
      <w:r w:rsidR="007A58FF">
        <w:t xml:space="preserve">conduct </w:t>
      </w:r>
      <w:r w:rsidR="00634A95">
        <w:t xml:space="preserve">in 2018 </w:t>
      </w:r>
      <w:r w:rsidR="007A58FF">
        <w:t>constituting</w:t>
      </w:r>
      <w:r w:rsidR="00EA718B">
        <w:t xml:space="preserve"> </w:t>
      </w:r>
      <w:r w:rsidR="00634A95">
        <w:t>the Class D crime of tampering with public records or information under 17-A M.R.S. § 456(1)(A)</w:t>
      </w:r>
      <w:r w:rsidR="00C806F5">
        <w:t xml:space="preserve"> and issue the candidate a letter of guidance reminding the candidate of the importance of following rules and lawful orders of superiors</w:t>
      </w:r>
      <w:r w:rsidR="002373B3">
        <w:t>.</w:t>
      </w:r>
      <w:bookmarkEnd w:id="4"/>
    </w:p>
    <w:bookmarkEnd w:id="3"/>
    <w:p w14:paraId="714346C1" w14:textId="3CFE3E25" w:rsidR="00A62B6A" w:rsidRDefault="00A62B6A" w:rsidP="00DD3558"/>
    <w:p w14:paraId="034A2300" w14:textId="245D23DA" w:rsidR="000A2579" w:rsidRDefault="000A2579" w:rsidP="00DD3558">
      <w:r w:rsidRPr="000A2579">
        <w:rPr>
          <w:u w:val="single"/>
        </w:rPr>
        <w:t>Case No. 202</w:t>
      </w:r>
      <w:r w:rsidR="0027694F">
        <w:rPr>
          <w:u w:val="single"/>
        </w:rPr>
        <w:t>2</w:t>
      </w:r>
      <w:r w:rsidRPr="000A2579">
        <w:rPr>
          <w:u w:val="single"/>
        </w:rPr>
        <w:t>-0</w:t>
      </w:r>
      <w:r w:rsidR="0027694F">
        <w:rPr>
          <w:u w:val="single"/>
        </w:rPr>
        <w:t>05</w:t>
      </w:r>
      <w:r>
        <w:t xml:space="preserve"> </w:t>
      </w:r>
      <w:r w:rsidR="00634A95">
        <w:t>On a motion by Hansen seconded by Russell, the CRC voted 4-0 to present this case to the Board and recommend that it grant this candidate for the Basic Law Enforcement Training Program a waiver for engaging in conduct in 20</w:t>
      </w:r>
      <w:r w:rsidR="0027694F">
        <w:t>01</w:t>
      </w:r>
      <w:r w:rsidR="00634A95">
        <w:t xml:space="preserve"> </w:t>
      </w:r>
      <w:bookmarkStart w:id="5" w:name="_Hlk101451677"/>
      <w:r w:rsidR="00634A95">
        <w:t>constituting</w:t>
      </w:r>
      <w:bookmarkEnd w:id="5"/>
      <w:r w:rsidR="00634A95">
        <w:t xml:space="preserve"> the Class </w:t>
      </w:r>
      <w:r w:rsidR="0027694F">
        <w:t>C</w:t>
      </w:r>
      <w:r w:rsidR="00634A95">
        <w:t xml:space="preserve"> crime of </w:t>
      </w:r>
      <w:r w:rsidR="0027694F">
        <w:t>unlawful furnishing of a schedule W drug</w:t>
      </w:r>
      <w:r w:rsidR="00634A95">
        <w:t xml:space="preserve"> under 17-A M.R.S. § </w:t>
      </w:r>
      <w:r w:rsidR="0027694F">
        <w:t>1106</w:t>
      </w:r>
      <w:r w:rsidR="00634A95">
        <w:t>(1</w:t>
      </w:r>
      <w:r w:rsidR="0027694F">
        <w:t>-</w:t>
      </w:r>
      <w:proofErr w:type="gramStart"/>
      <w:r w:rsidR="00634A95">
        <w:t>A)</w:t>
      </w:r>
      <w:r w:rsidR="0027694F">
        <w:t>(</w:t>
      </w:r>
      <w:proofErr w:type="gramEnd"/>
      <w:r w:rsidR="0027694F">
        <w:t>A)</w:t>
      </w:r>
      <w:r w:rsidR="00634A95">
        <w:t>.</w:t>
      </w:r>
    </w:p>
    <w:p w14:paraId="362B5653" w14:textId="77777777" w:rsidR="002373B3" w:rsidRDefault="002373B3" w:rsidP="00DD3558"/>
    <w:p w14:paraId="0DA45DAA" w14:textId="0B38488A" w:rsidR="007607B9" w:rsidRDefault="002373B3" w:rsidP="002373B3">
      <w:r w:rsidRPr="00A62B6A">
        <w:rPr>
          <w:u w:val="single"/>
        </w:rPr>
        <w:t>Case No. 20</w:t>
      </w:r>
      <w:r w:rsidR="00872DC3">
        <w:rPr>
          <w:u w:val="single"/>
        </w:rPr>
        <w:t>22</w:t>
      </w:r>
      <w:r w:rsidRPr="00A62B6A">
        <w:rPr>
          <w:u w:val="single"/>
        </w:rPr>
        <w:t>-0</w:t>
      </w:r>
      <w:r w:rsidR="00872DC3">
        <w:rPr>
          <w:u w:val="single"/>
        </w:rPr>
        <w:t>0</w:t>
      </w:r>
      <w:r w:rsidR="0027694F">
        <w:rPr>
          <w:u w:val="single"/>
        </w:rPr>
        <w:t>7</w:t>
      </w:r>
      <w:r>
        <w:t xml:space="preserve"> </w:t>
      </w:r>
      <w:bookmarkStart w:id="6" w:name="_Hlk85530966"/>
      <w:r>
        <w:t xml:space="preserve">On a motion by </w:t>
      </w:r>
      <w:r w:rsidR="0027694F">
        <w:t>Stark</w:t>
      </w:r>
      <w:r w:rsidR="00872DC3">
        <w:t xml:space="preserve"> seconded by </w:t>
      </w:r>
      <w:r w:rsidR="0027694F">
        <w:t>Russell</w:t>
      </w:r>
      <w:r>
        <w:t xml:space="preserve">, the CRC voted </w:t>
      </w:r>
      <w:r w:rsidR="0027694F">
        <w:t>4</w:t>
      </w:r>
      <w:r>
        <w:t>-0 to present this case to the Board and recommend that it</w:t>
      </w:r>
      <w:r w:rsidR="0027694F">
        <w:t xml:space="preserve"> grant this candidate for the Basic Law Enforcement Training Program a waiver </w:t>
      </w:r>
      <w:r w:rsidR="002C3620">
        <w:t>for engaging in conduct in 2021 and 2022</w:t>
      </w:r>
      <w:r>
        <w:t xml:space="preserve"> </w:t>
      </w:r>
      <w:r w:rsidR="002C3620">
        <w:t xml:space="preserve">constituting the federal crime of </w:t>
      </w:r>
      <w:r w:rsidR="007607B9">
        <w:t>possession of a controlled substance under 21 U.S.C. § 844(a), which is punishable by imprisonment of not more than 1 year and/or a minimum fine of $1,000.</w:t>
      </w:r>
      <w:r w:rsidR="00C806F5">
        <w:t xml:space="preserve">  The CRC also voted to recommend that the Board issue a letter of guidance reminding the candidate of the importance of knowing and following federal law pertaining to controlled substances.</w:t>
      </w:r>
    </w:p>
    <w:p w14:paraId="3B7CAB94" w14:textId="52B50C1D" w:rsidR="007607B9" w:rsidRDefault="007607B9" w:rsidP="002373B3"/>
    <w:p w14:paraId="069EA575" w14:textId="3F3A86CD" w:rsidR="00427D0B" w:rsidRDefault="00427D0B" w:rsidP="002373B3">
      <w:r w:rsidRPr="00427D0B">
        <w:rPr>
          <w:u w:val="single"/>
        </w:rPr>
        <w:t>Case No. 2022-008</w:t>
      </w:r>
      <w:r>
        <w:t xml:space="preserve"> On a motion by Rumsey seconded by Russell, the CRC voted 4-0</w:t>
      </w:r>
      <w:r w:rsidRPr="00130177">
        <w:t xml:space="preserve"> </w:t>
      </w:r>
      <w:r>
        <w:t>to present this case to the Board and recommend that it take no further action against this full-time law enforcement officer because the alleged conduct did not rise to a level for which discipline should be imposed pursuant to 25 M.R.S.§ 2806-</w:t>
      </w:r>
      <w:proofErr w:type="gramStart"/>
      <w:r>
        <w:t>A(</w:t>
      </w:r>
      <w:proofErr w:type="gramEnd"/>
      <w:r>
        <w:t>5).</w:t>
      </w:r>
    </w:p>
    <w:p w14:paraId="2B77326B" w14:textId="16D5EBF8" w:rsidR="00427D0B" w:rsidRDefault="00427D0B" w:rsidP="002373B3"/>
    <w:p w14:paraId="0978B3B5" w14:textId="4972C7A8" w:rsidR="00427D0B" w:rsidRDefault="00C806F5" w:rsidP="002373B3">
      <w:r w:rsidRPr="00A62B6A">
        <w:rPr>
          <w:u w:val="single"/>
        </w:rPr>
        <w:t>Case No. 202</w:t>
      </w:r>
      <w:r>
        <w:rPr>
          <w:u w:val="single"/>
        </w:rPr>
        <w:t>2</w:t>
      </w:r>
      <w:r w:rsidRPr="00A62B6A">
        <w:rPr>
          <w:u w:val="single"/>
        </w:rPr>
        <w:t>-0</w:t>
      </w:r>
      <w:r>
        <w:rPr>
          <w:u w:val="single"/>
        </w:rPr>
        <w:t>09</w:t>
      </w:r>
      <w:r>
        <w:t xml:space="preserve"> On a motion by Stark seconded by Russell, the CRC voted 4-0 to present this case to the Board and recommend that it grant this candidate for the Basic Law Enforcement Training Program a waiver for engaging in conduct in 2019 constituting </w:t>
      </w:r>
      <w:r w:rsidR="006849DB">
        <w:t xml:space="preserve">the </w:t>
      </w:r>
      <w:r>
        <w:t xml:space="preserve">Class B crime of unlawful trafficking of a schedule W drug under 17-A M.R.S. § 1103(1-A)(A) and the Class D </w:t>
      </w:r>
      <w:r>
        <w:lastRenderedPageBreak/>
        <w:t xml:space="preserve">crime of unlawful possession of a schedule W drug </w:t>
      </w:r>
      <w:r w:rsidR="006849DB">
        <w:t xml:space="preserve">under 17-A M.R.S. § 1107-A(1)(C) and </w:t>
      </w:r>
      <w:r>
        <w:t xml:space="preserve">issue the candidate a letter of guidance reminding the candidate of the importance of </w:t>
      </w:r>
      <w:r w:rsidR="006849DB">
        <w:t>obeying the law</w:t>
      </w:r>
      <w:r>
        <w:t>.</w:t>
      </w:r>
    </w:p>
    <w:p w14:paraId="7A3561D4" w14:textId="36D4CD1D" w:rsidR="00427D0B" w:rsidRDefault="00427D0B" w:rsidP="002373B3"/>
    <w:p w14:paraId="1CCD987F" w14:textId="73526575" w:rsidR="006849DB" w:rsidRDefault="006849DB" w:rsidP="002373B3">
      <w:r w:rsidRPr="00427D0B">
        <w:rPr>
          <w:u w:val="single"/>
        </w:rPr>
        <w:t>Case No. 202</w:t>
      </w:r>
      <w:r>
        <w:rPr>
          <w:u w:val="single"/>
        </w:rPr>
        <w:t>1-028</w:t>
      </w:r>
      <w:r>
        <w:t xml:space="preserve"> On a motion by Hansen seconded by Rumsey, the CRC voted 4-0</w:t>
      </w:r>
      <w:r w:rsidRPr="00130177">
        <w:t xml:space="preserve"> </w:t>
      </w:r>
      <w:r>
        <w:t>to present this case to the Board and recommend that it take no further action against this part-time law enforcement officer because the alleged conduct did not constitute conduct for which discipline could be imposed pursuant to 25 M.R.S.§ 2806-</w:t>
      </w:r>
      <w:proofErr w:type="gramStart"/>
      <w:r>
        <w:t>A(</w:t>
      </w:r>
      <w:proofErr w:type="gramEnd"/>
      <w:r>
        <w:t>5).</w:t>
      </w:r>
    </w:p>
    <w:p w14:paraId="5EF82796" w14:textId="71138D7D" w:rsidR="006849DB" w:rsidRDefault="006849DB" w:rsidP="002373B3"/>
    <w:p w14:paraId="0BBE1DAD" w14:textId="11634DDF" w:rsidR="002373B3" w:rsidRDefault="006849DB" w:rsidP="002373B3">
      <w:r w:rsidRPr="00427D0B">
        <w:rPr>
          <w:u w:val="single"/>
        </w:rPr>
        <w:t>Case No. 202</w:t>
      </w:r>
      <w:r>
        <w:rPr>
          <w:u w:val="single"/>
        </w:rPr>
        <w:t>1-020</w:t>
      </w:r>
      <w:r>
        <w:t xml:space="preserve"> On a motion by Rumsey seconded by Russell, the CRC voted 4-0</w:t>
      </w:r>
      <w:r w:rsidRPr="00130177">
        <w:t xml:space="preserve"> </w:t>
      </w:r>
      <w:r>
        <w:t xml:space="preserve">to present this case to the Board and recommend that it </w:t>
      </w:r>
      <w:r w:rsidR="002373B3">
        <w:t xml:space="preserve">issue a letter of revocation with an opportunity to request a hearing to this corrections officer for engaging in conduct that constitutes the </w:t>
      </w:r>
      <w:bookmarkEnd w:id="6"/>
      <w:r w:rsidR="002373B3">
        <w:t xml:space="preserve">Class </w:t>
      </w:r>
      <w:r w:rsidR="00CA0538">
        <w:t>D</w:t>
      </w:r>
      <w:r w:rsidR="00872DC3">
        <w:t xml:space="preserve"> crime of </w:t>
      </w:r>
      <w:r w:rsidR="00CA0538">
        <w:t>domestic violence assault</w:t>
      </w:r>
      <w:r w:rsidR="00872DC3">
        <w:t xml:space="preserve"> under 17-A M.R.S. § </w:t>
      </w:r>
      <w:r w:rsidR="00CA0538">
        <w:t>207</w:t>
      </w:r>
      <w:r w:rsidR="00872DC3">
        <w:t>-A(1)(A), which is a basis for imposing discipline pursuant to 25 M.R.S. § 2806-A(5)(F)</w:t>
      </w:r>
      <w:r w:rsidR="002373B3">
        <w:t>.</w:t>
      </w:r>
    </w:p>
    <w:p w14:paraId="17852BE0" w14:textId="77777777" w:rsidR="002373B3" w:rsidRDefault="002373B3" w:rsidP="002373B3"/>
    <w:p w14:paraId="19D38997" w14:textId="77777777" w:rsidR="007318A7" w:rsidRDefault="007318A7" w:rsidP="00DD3558">
      <w:pPr>
        <w:rPr>
          <w:u w:val="single"/>
        </w:rPr>
      </w:pPr>
    </w:p>
    <w:p w14:paraId="6B44B5EB" w14:textId="77777777" w:rsidR="00C85130" w:rsidRPr="00CA380F" w:rsidRDefault="0045284E" w:rsidP="00636C7A">
      <w:pPr>
        <w:rPr>
          <w:b/>
          <w:u w:val="single"/>
        </w:rPr>
      </w:pPr>
      <w:r w:rsidRPr="00CA380F">
        <w:rPr>
          <w:b/>
          <w:u w:val="single"/>
        </w:rPr>
        <w:t>ADJOURN</w:t>
      </w:r>
    </w:p>
    <w:p w14:paraId="4603DE33" w14:textId="587C33E5" w:rsidR="0045284E" w:rsidRDefault="0045284E" w:rsidP="00636C7A">
      <w:r w:rsidRPr="00CA380F">
        <w:t xml:space="preserve">There being no further business, </w:t>
      </w:r>
      <w:r w:rsidR="00CA0538">
        <w:t xml:space="preserve">on a motion by Hansen seconded by Russell </w:t>
      </w:r>
      <w:r w:rsidR="00DD244F" w:rsidRPr="00CA380F">
        <w:t>the CRC</w:t>
      </w:r>
      <w:r w:rsidR="00D344AC">
        <w:t xml:space="preserve"> voted </w:t>
      </w:r>
      <w:r w:rsidR="00CA0538">
        <w:t xml:space="preserve">4-0 </w:t>
      </w:r>
      <w:r w:rsidR="00D344AC">
        <w:t>to</w:t>
      </w:r>
      <w:r w:rsidR="00DD244F" w:rsidRPr="00CA380F">
        <w:t xml:space="preserve"> adjourn</w:t>
      </w:r>
      <w:r w:rsidR="00D344AC">
        <w:t xml:space="preserve"> the meeting</w:t>
      </w:r>
      <w:r w:rsidR="00773883" w:rsidRPr="00CA380F">
        <w:t xml:space="preserve"> at </w:t>
      </w:r>
      <w:r w:rsidR="00076750">
        <w:t>1</w:t>
      </w:r>
      <w:r w:rsidR="000B6438">
        <w:t>515</w:t>
      </w:r>
      <w:r>
        <w:t>.</w:t>
      </w:r>
    </w:p>
    <w:p w14:paraId="465D278D" w14:textId="77777777" w:rsidR="001074A2" w:rsidRDefault="001074A2" w:rsidP="00636C7A"/>
    <w:sectPr w:rsidR="001074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14F9" w14:textId="77777777" w:rsidR="003F6CA0" w:rsidRDefault="003F6CA0" w:rsidP="00E71E9F">
      <w:r>
        <w:separator/>
      </w:r>
    </w:p>
  </w:endnote>
  <w:endnote w:type="continuationSeparator" w:id="0">
    <w:p w14:paraId="4BE8666C" w14:textId="77777777" w:rsidR="003F6CA0" w:rsidRDefault="003F6CA0" w:rsidP="00E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30BA" w14:textId="77777777" w:rsidR="007A1990" w:rsidRDefault="007A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21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88F346" w14:textId="77777777" w:rsidR="00EA4047" w:rsidRDefault="00EA40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A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E9C2C3" w14:textId="77777777" w:rsidR="00E71E9F" w:rsidRDefault="00E71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FCBB" w14:textId="77777777" w:rsidR="007A1990" w:rsidRDefault="007A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85A5" w14:textId="77777777" w:rsidR="003F6CA0" w:rsidRDefault="003F6CA0" w:rsidP="00E71E9F">
      <w:r>
        <w:separator/>
      </w:r>
    </w:p>
  </w:footnote>
  <w:footnote w:type="continuationSeparator" w:id="0">
    <w:p w14:paraId="6C999219" w14:textId="77777777" w:rsidR="003F6CA0" w:rsidRDefault="003F6CA0" w:rsidP="00E7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0CE0" w14:textId="77777777" w:rsidR="007A1990" w:rsidRDefault="007A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5DB4" w14:textId="65C61A16" w:rsidR="007A1990" w:rsidRDefault="007A1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32CD" w14:textId="77777777" w:rsidR="007A1990" w:rsidRDefault="007A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1F2"/>
    <w:multiLevelType w:val="hybridMultilevel"/>
    <w:tmpl w:val="A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772"/>
    <w:multiLevelType w:val="hybridMultilevel"/>
    <w:tmpl w:val="7C8A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A4A71"/>
    <w:multiLevelType w:val="hybridMultilevel"/>
    <w:tmpl w:val="50A07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E777DE"/>
    <w:multiLevelType w:val="hybridMultilevel"/>
    <w:tmpl w:val="A9C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5049A"/>
    <w:multiLevelType w:val="hybridMultilevel"/>
    <w:tmpl w:val="74706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432142"/>
    <w:multiLevelType w:val="hybridMultilevel"/>
    <w:tmpl w:val="54E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F89"/>
    <w:multiLevelType w:val="hybridMultilevel"/>
    <w:tmpl w:val="CFFE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68EA"/>
    <w:multiLevelType w:val="hybridMultilevel"/>
    <w:tmpl w:val="622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D3A"/>
    <w:multiLevelType w:val="hybridMultilevel"/>
    <w:tmpl w:val="4E22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571C"/>
    <w:multiLevelType w:val="hybridMultilevel"/>
    <w:tmpl w:val="1982D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41F6F"/>
    <w:multiLevelType w:val="hybridMultilevel"/>
    <w:tmpl w:val="E7B6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A4EE1"/>
    <w:multiLevelType w:val="hybridMultilevel"/>
    <w:tmpl w:val="A6DC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6103B"/>
    <w:multiLevelType w:val="hybridMultilevel"/>
    <w:tmpl w:val="9F4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3"/>
    <w:rsid w:val="0000223A"/>
    <w:rsid w:val="000063A7"/>
    <w:rsid w:val="00011AB3"/>
    <w:rsid w:val="00025AA9"/>
    <w:rsid w:val="000317F4"/>
    <w:rsid w:val="000400B7"/>
    <w:rsid w:val="000409A2"/>
    <w:rsid w:val="00050625"/>
    <w:rsid w:val="00076750"/>
    <w:rsid w:val="000774F8"/>
    <w:rsid w:val="00085CF5"/>
    <w:rsid w:val="00093837"/>
    <w:rsid w:val="00097C85"/>
    <w:rsid w:val="000A2579"/>
    <w:rsid w:val="000A2C9D"/>
    <w:rsid w:val="000A3E41"/>
    <w:rsid w:val="000B0C0B"/>
    <w:rsid w:val="000B1F5E"/>
    <w:rsid w:val="000B2CB8"/>
    <w:rsid w:val="000B6438"/>
    <w:rsid w:val="000C2E88"/>
    <w:rsid w:val="000C3FF4"/>
    <w:rsid w:val="000D3541"/>
    <w:rsid w:val="000F0B8D"/>
    <w:rsid w:val="000F5614"/>
    <w:rsid w:val="000F6B8E"/>
    <w:rsid w:val="00104F98"/>
    <w:rsid w:val="001074A2"/>
    <w:rsid w:val="00121D46"/>
    <w:rsid w:val="0012203E"/>
    <w:rsid w:val="001251E2"/>
    <w:rsid w:val="00130177"/>
    <w:rsid w:val="00143C9C"/>
    <w:rsid w:val="001512DB"/>
    <w:rsid w:val="0015179B"/>
    <w:rsid w:val="001547BC"/>
    <w:rsid w:val="00155D38"/>
    <w:rsid w:val="0015722D"/>
    <w:rsid w:val="0016761B"/>
    <w:rsid w:val="00195DDC"/>
    <w:rsid w:val="001C0E12"/>
    <w:rsid w:val="001C1519"/>
    <w:rsid w:val="001C306B"/>
    <w:rsid w:val="001C7553"/>
    <w:rsid w:val="001D3CC4"/>
    <w:rsid w:val="001E3012"/>
    <w:rsid w:val="001E69F6"/>
    <w:rsid w:val="00201A15"/>
    <w:rsid w:val="00212C80"/>
    <w:rsid w:val="00215AF6"/>
    <w:rsid w:val="00222AF6"/>
    <w:rsid w:val="002326F7"/>
    <w:rsid w:val="002371BA"/>
    <w:rsid w:val="002373B3"/>
    <w:rsid w:val="00246D44"/>
    <w:rsid w:val="0025724A"/>
    <w:rsid w:val="00263708"/>
    <w:rsid w:val="00271DF4"/>
    <w:rsid w:val="0027694F"/>
    <w:rsid w:val="002A5114"/>
    <w:rsid w:val="002C1C95"/>
    <w:rsid w:val="002C3620"/>
    <w:rsid w:val="002C3EE3"/>
    <w:rsid w:val="002D4E6F"/>
    <w:rsid w:val="002E5154"/>
    <w:rsid w:val="002F02AC"/>
    <w:rsid w:val="002F0DB3"/>
    <w:rsid w:val="003126C0"/>
    <w:rsid w:val="003130DE"/>
    <w:rsid w:val="00320CA2"/>
    <w:rsid w:val="0033009E"/>
    <w:rsid w:val="003529CD"/>
    <w:rsid w:val="00360953"/>
    <w:rsid w:val="00363F12"/>
    <w:rsid w:val="00384F15"/>
    <w:rsid w:val="0038604E"/>
    <w:rsid w:val="003A6580"/>
    <w:rsid w:val="003C3634"/>
    <w:rsid w:val="003C6785"/>
    <w:rsid w:val="003D0733"/>
    <w:rsid w:val="003D4809"/>
    <w:rsid w:val="003E241C"/>
    <w:rsid w:val="003F2509"/>
    <w:rsid w:val="003F4988"/>
    <w:rsid w:val="003F6CA0"/>
    <w:rsid w:val="0040063D"/>
    <w:rsid w:val="00400861"/>
    <w:rsid w:val="00406B79"/>
    <w:rsid w:val="00425FF8"/>
    <w:rsid w:val="00427D0B"/>
    <w:rsid w:val="004351A2"/>
    <w:rsid w:val="00435547"/>
    <w:rsid w:val="00435624"/>
    <w:rsid w:val="0043667A"/>
    <w:rsid w:val="0045284E"/>
    <w:rsid w:val="00453B25"/>
    <w:rsid w:val="00473FB1"/>
    <w:rsid w:val="004927F7"/>
    <w:rsid w:val="00494677"/>
    <w:rsid w:val="00496E24"/>
    <w:rsid w:val="004A6D98"/>
    <w:rsid w:val="004B48A7"/>
    <w:rsid w:val="004C0A85"/>
    <w:rsid w:val="004D33B2"/>
    <w:rsid w:val="00524DC5"/>
    <w:rsid w:val="00534D5D"/>
    <w:rsid w:val="00570BA9"/>
    <w:rsid w:val="005975C4"/>
    <w:rsid w:val="005A47E9"/>
    <w:rsid w:val="005B2FE1"/>
    <w:rsid w:val="005B3070"/>
    <w:rsid w:val="005D28C0"/>
    <w:rsid w:val="005E7C58"/>
    <w:rsid w:val="005F024D"/>
    <w:rsid w:val="005F202E"/>
    <w:rsid w:val="00611437"/>
    <w:rsid w:val="006154AF"/>
    <w:rsid w:val="006328E8"/>
    <w:rsid w:val="00634A95"/>
    <w:rsid w:val="00636C7A"/>
    <w:rsid w:val="00651F47"/>
    <w:rsid w:val="006849DB"/>
    <w:rsid w:val="006A02F0"/>
    <w:rsid w:val="006B3428"/>
    <w:rsid w:val="006B7117"/>
    <w:rsid w:val="006E2B63"/>
    <w:rsid w:val="006E45BC"/>
    <w:rsid w:val="007007EB"/>
    <w:rsid w:val="007318A7"/>
    <w:rsid w:val="007518BD"/>
    <w:rsid w:val="00756599"/>
    <w:rsid w:val="007607B9"/>
    <w:rsid w:val="00762862"/>
    <w:rsid w:val="00770C9D"/>
    <w:rsid w:val="00772512"/>
    <w:rsid w:val="00773883"/>
    <w:rsid w:val="007740FA"/>
    <w:rsid w:val="0079328E"/>
    <w:rsid w:val="00794DB5"/>
    <w:rsid w:val="007A1990"/>
    <w:rsid w:val="007A1CE9"/>
    <w:rsid w:val="007A58FF"/>
    <w:rsid w:val="007C6327"/>
    <w:rsid w:val="007D25DF"/>
    <w:rsid w:val="007E2243"/>
    <w:rsid w:val="007E4CC8"/>
    <w:rsid w:val="007E59BB"/>
    <w:rsid w:val="007F4D11"/>
    <w:rsid w:val="00803219"/>
    <w:rsid w:val="00816766"/>
    <w:rsid w:val="00827386"/>
    <w:rsid w:val="00834577"/>
    <w:rsid w:val="00872DC3"/>
    <w:rsid w:val="0089260E"/>
    <w:rsid w:val="008A635A"/>
    <w:rsid w:val="008B0252"/>
    <w:rsid w:val="008D344E"/>
    <w:rsid w:val="008D5FB8"/>
    <w:rsid w:val="009075ED"/>
    <w:rsid w:val="00907D03"/>
    <w:rsid w:val="00910589"/>
    <w:rsid w:val="0091602D"/>
    <w:rsid w:val="00922B2F"/>
    <w:rsid w:val="009356F8"/>
    <w:rsid w:val="00950E77"/>
    <w:rsid w:val="009513A0"/>
    <w:rsid w:val="009661AB"/>
    <w:rsid w:val="00982BBF"/>
    <w:rsid w:val="00984FC5"/>
    <w:rsid w:val="009A186C"/>
    <w:rsid w:val="009A2C48"/>
    <w:rsid w:val="009A60B0"/>
    <w:rsid w:val="009A798D"/>
    <w:rsid w:val="009C5804"/>
    <w:rsid w:val="009D3321"/>
    <w:rsid w:val="009D64D9"/>
    <w:rsid w:val="009E2C14"/>
    <w:rsid w:val="009E3607"/>
    <w:rsid w:val="00A04A11"/>
    <w:rsid w:val="00A6088F"/>
    <w:rsid w:val="00A62B6A"/>
    <w:rsid w:val="00A643DC"/>
    <w:rsid w:val="00A719BD"/>
    <w:rsid w:val="00A72F50"/>
    <w:rsid w:val="00A84B13"/>
    <w:rsid w:val="00A940BD"/>
    <w:rsid w:val="00A96958"/>
    <w:rsid w:val="00AA0191"/>
    <w:rsid w:val="00AA5592"/>
    <w:rsid w:val="00AA7489"/>
    <w:rsid w:val="00AB1289"/>
    <w:rsid w:val="00AC51C6"/>
    <w:rsid w:val="00AC6F1A"/>
    <w:rsid w:val="00AD1C67"/>
    <w:rsid w:val="00AD4AB2"/>
    <w:rsid w:val="00AE7A0E"/>
    <w:rsid w:val="00B32409"/>
    <w:rsid w:val="00B347FB"/>
    <w:rsid w:val="00B432A6"/>
    <w:rsid w:val="00B43BA1"/>
    <w:rsid w:val="00B50355"/>
    <w:rsid w:val="00B51AE4"/>
    <w:rsid w:val="00B73A7E"/>
    <w:rsid w:val="00B91271"/>
    <w:rsid w:val="00BB49F3"/>
    <w:rsid w:val="00BC4987"/>
    <w:rsid w:val="00BC7C78"/>
    <w:rsid w:val="00BD11AB"/>
    <w:rsid w:val="00BE1A64"/>
    <w:rsid w:val="00C019F4"/>
    <w:rsid w:val="00C47C6F"/>
    <w:rsid w:val="00C715DD"/>
    <w:rsid w:val="00C806F5"/>
    <w:rsid w:val="00C807A0"/>
    <w:rsid w:val="00C80A61"/>
    <w:rsid w:val="00C85130"/>
    <w:rsid w:val="00C85E6A"/>
    <w:rsid w:val="00CA0538"/>
    <w:rsid w:val="00CA380F"/>
    <w:rsid w:val="00CB0F46"/>
    <w:rsid w:val="00CB2265"/>
    <w:rsid w:val="00CB7AAC"/>
    <w:rsid w:val="00CC5E25"/>
    <w:rsid w:val="00CC6E9E"/>
    <w:rsid w:val="00CD04C7"/>
    <w:rsid w:val="00CF7CAF"/>
    <w:rsid w:val="00D00601"/>
    <w:rsid w:val="00D22003"/>
    <w:rsid w:val="00D344AC"/>
    <w:rsid w:val="00D44B6A"/>
    <w:rsid w:val="00D53012"/>
    <w:rsid w:val="00D60845"/>
    <w:rsid w:val="00D62DDC"/>
    <w:rsid w:val="00D702DF"/>
    <w:rsid w:val="00D77A3C"/>
    <w:rsid w:val="00D96ACF"/>
    <w:rsid w:val="00D972EF"/>
    <w:rsid w:val="00D97CCA"/>
    <w:rsid w:val="00DC2FCD"/>
    <w:rsid w:val="00DD215F"/>
    <w:rsid w:val="00DD244F"/>
    <w:rsid w:val="00DD301A"/>
    <w:rsid w:val="00DD348A"/>
    <w:rsid w:val="00DD3558"/>
    <w:rsid w:val="00DF3828"/>
    <w:rsid w:val="00DF73EB"/>
    <w:rsid w:val="00E01BA7"/>
    <w:rsid w:val="00E053D3"/>
    <w:rsid w:val="00E06E75"/>
    <w:rsid w:val="00E1304F"/>
    <w:rsid w:val="00E667A9"/>
    <w:rsid w:val="00E711D0"/>
    <w:rsid w:val="00E71E9F"/>
    <w:rsid w:val="00E72258"/>
    <w:rsid w:val="00E93780"/>
    <w:rsid w:val="00E97F47"/>
    <w:rsid w:val="00EA254D"/>
    <w:rsid w:val="00EA4047"/>
    <w:rsid w:val="00EA718B"/>
    <w:rsid w:val="00EC028D"/>
    <w:rsid w:val="00EC03F7"/>
    <w:rsid w:val="00EC46C6"/>
    <w:rsid w:val="00EC6A27"/>
    <w:rsid w:val="00ED54DA"/>
    <w:rsid w:val="00EE1500"/>
    <w:rsid w:val="00EE3FC6"/>
    <w:rsid w:val="00EE4046"/>
    <w:rsid w:val="00EF48C8"/>
    <w:rsid w:val="00EF6612"/>
    <w:rsid w:val="00F12EFD"/>
    <w:rsid w:val="00F13F1B"/>
    <w:rsid w:val="00F27E7A"/>
    <w:rsid w:val="00F3103A"/>
    <w:rsid w:val="00F374C8"/>
    <w:rsid w:val="00F45996"/>
    <w:rsid w:val="00F477F8"/>
    <w:rsid w:val="00F47EB5"/>
    <w:rsid w:val="00F55ABF"/>
    <w:rsid w:val="00F7064D"/>
    <w:rsid w:val="00F77C42"/>
    <w:rsid w:val="00F81726"/>
    <w:rsid w:val="00F946EA"/>
    <w:rsid w:val="00FB7D77"/>
    <w:rsid w:val="00FC156F"/>
    <w:rsid w:val="00FC4C93"/>
    <w:rsid w:val="00FD0601"/>
    <w:rsid w:val="00FD1C8A"/>
    <w:rsid w:val="00FD1D49"/>
    <w:rsid w:val="00FE10BA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4A029B5B"/>
  <w15:docId w15:val="{B7F6686D-9119-4C41-A41E-35BFC1C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9F"/>
  </w:style>
  <w:style w:type="paragraph" w:styleId="Footer">
    <w:name w:val="footer"/>
    <w:basedOn w:val="Normal"/>
    <w:link w:val="Foot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9F"/>
  </w:style>
  <w:style w:type="paragraph" w:styleId="BalloonText">
    <w:name w:val="Balloon Text"/>
    <w:basedOn w:val="Normal"/>
    <w:link w:val="BalloonTextChar"/>
    <w:uiPriority w:val="99"/>
    <w:semiHidden/>
    <w:unhideWhenUsed/>
    <w:rsid w:val="0091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2" ma:contentTypeDescription="Create a new document." ma:contentTypeScope="" ma:versionID="a0b7e870bb3b4969ef109f682a0beec9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05eb8814533895ff65b26ac9ed199e63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778C-BEE3-410D-97DC-4DCC6E499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12D6C-8382-45EA-839C-3AB9CDCFD282}">
  <ds:schemaRefs>
    <ds:schemaRef ds:uri="http://purl.org/dc/elements/1.1/"/>
    <ds:schemaRef ds:uri="http://www.w3.org/XML/1998/namespace"/>
    <ds:schemaRef ds:uri="http://purl.org/dc/dcmitype/"/>
    <ds:schemaRef ds:uri="f013bb50-077f-48db-bc44-d4572016be4e"/>
    <ds:schemaRef ds:uri="http://schemas.microsoft.com/office/2006/metadata/properties"/>
    <ds:schemaRef ds:uri="8bcf75a2-8991-4467-84b2-29ea26308d8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1EF83A-2680-46CD-BF34-660FD2380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243F1-D55C-4D69-82F8-5E16BCBE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Andrew</dc:creator>
  <cp:lastModifiedBy>Desjardins, Rick</cp:lastModifiedBy>
  <cp:revision>4</cp:revision>
  <cp:lastPrinted>2019-10-24T22:29:00Z</cp:lastPrinted>
  <dcterms:created xsi:type="dcterms:W3CDTF">2022-06-24T11:08:00Z</dcterms:created>
  <dcterms:modified xsi:type="dcterms:W3CDTF">2022-06-24T11:13:00Z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