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55D9" w14:textId="290B803D" w:rsidR="00F93DC0" w:rsidRDefault="00085F01">
      <w:pPr>
        <w:pStyle w:val="BodyText"/>
      </w:pPr>
      <w:r>
        <w:rPr>
          <w:noProof/>
        </w:rPr>
        <w:drawing>
          <wp:anchor distT="0" distB="0" distL="114300" distR="114300" simplePos="0" relativeHeight="251659264" behindDoc="0" locked="0" layoutInCell="1" allowOverlap="1" wp14:anchorId="414F18C2" wp14:editId="394365DF">
            <wp:simplePos x="0" y="0"/>
            <wp:positionH relativeFrom="page">
              <wp:posOffset>30480</wp:posOffset>
            </wp:positionH>
            <wp:positionV relativeFrom="paragraph">
              <wp:posOffset>0</wp:posOffset>
            </wp:positionV>
            <wp:extent cx="7744968" cy="1115568"/>
            <wp:effectExtent l="0" t="0" r="0" b="8890"/>
            <wp:wrapSquare wrapText="bothSides"/>
            <wp:docPr id="412932169" name="Picture 1" descr="A picture containing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32169" name="Picture 1" descr="A picture containing Wo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4968" cy="1115568"/>
                    </a:xfrm>
                    <a:prstGeom prst="rect">
                      <a:avLst/>
                    </a:prstGeom>
                  </pic:spPr>
                </pic:pic>
              </a:graphicData>
            </a:graphic>
            <wp14:sizeRelH relativeFrom="margin">
              <wp14:pctWidth>0</wp14:pctWidth>
            </wp14:sizeRelH>
            <wp14:sizeRelV relativeFrom="margin">
              <wp14:pctHeight>0</wp14:pctHeight>
            </wp14:sizeRelV>
          </wp:anchor>
        </w:drawing>
      </w:r>
      <w:r w:rsidR="00A25D0E">
        <w:rPr>
          <w:noProof/>
        </w:rPr>
        <w:drawing>
          <wp:anchor distT="0" distB="0" distL="0" distR="0" simplePos="0" relativeHeight="15728640" behindDoc="0" locked="0" layoutInCell="1" allowOverlap="1" wp14:anchorId="665055ED" wp14:editId="665055EE">
            <wp:simplePos x="0" y="0"/>
            <wp:positionH relativeFrom="page">
              <wp:posOffset>28955</wp:posOffset>
            </wp:positionH>
            <wp:positionV relativeFrom="page">
              <wp:posOffset>457200</wp:posOffset>
            </wp:positionV>
            <wp:extent cx="7729727" cy="10972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729727" cy="1097279"/>
                    </a:xfrm>
                    <a:prstGeom prst="rect">
                      <a:avLst/>
                    </a:prstGeom>
                  </pic:spPr>
                </pic:pic>
              </a:graphicData>
            </a:graphic>
          </wp:anchor>
        </w:drawing>
      </w:r>
    </w:p>
    <w:p w14:paraId="34780B67" w14:textId="4AAA8D3C" w:rsidR="00EF6148" w:rsidRDefault="001C078F" w:rsidP="001122A7">
      <w:pPr>
        <w:pStyle w:val="BodyText"/>
        <w:spacing w:line="451" w:lineRule="auto"/>
        <w:ind w:right="6904"/>
      </w:pPr>
      <w:r>
        <w:t>November 3</w:t>
      </w:r>
      <w:r w:rsidR="00EF6148">
        <w:t>, 202</w:t>
      </w:r>
      <w:r w:rsidR="001122A7">
        <w:t>5</w:t>
      </w:r>
    </w:p>
    <w:p w14:paraId="71E3E2AC" w14:textId="77777777" w:rsidR="007A7524" w:rsidRPr="007A7524" w:rsidRDefault="007A7524" w:rsidP="007A7524">
      <w:pPr>
        <w:widowControl/>
        <w:autoSpaceDE/>
        <w:autoSpaceDN/>
        <w:spacing w:before="100" w:beforeAutospacing="1" w:after="100" w:afterAutospacing="1"/>
        <w:rPr>
          <w:sz w:val="24"/>
          <w:szCs w:val="24"/>
        </w:rPr>
      </w:pPr>
      <w:r w:rsidRPr="007A7524">
        <w:rPr>
          <w:sz w:val="24"/>
          <w:szCs w:val="24"/>
        </w:rPr>
        <w:t>Dear Property Owner,</w:t>
      </w:r>
    </w:p>
    <w:p w14:paraId="6BB13AC7" w14:textId="317ABC1C" w:rsidR="00274BFF" w:rsidRDefault="007A7524" w:rsidP="00274BFF">
      <w:pPr>
        <w:widowControl/>
        <w:autoSpaceDE/>
        <w:autoSpaceDN/>
        <w:spacing w:before="100" w:beforeAutospacing="1" w:after="100" w:afterAutospacing="1"/>
        <w:rPr>
          <w:sz w:val="24"/>
          <w:szCs w:val="24"/>
        </w:rPr>
      </w:pPr>
      <w:r w:rsidRPr="007A7524">
        <w:rPr>
          <w:sz w:val="24"/>
          <w:szCs w:val="24"/>
        </w:rPr>
        <w:t xml:space="preserve">The Maine Department of Transportation (MaineDOT), in partnership with the City of Sanford, would like to present the proposed construction plans and schedule for the Sanford Downtown </w:t>
      </w:r>
      <w:r w:rsidR="004B6A11">
        <w:rPr>
          <w:sz w:val="24"/>
          <w:szCs w:val="24"/>
        </w:rPr>
        <w:t>RAISE</w:t>
      </w:r>
      <w:r w:rsidRPr="007A7524">
        <w:rPr>
          <w:sz w:val="24"/>
          <w:szCs w:val="24"/>
        </w:rPr>
        <w:t xml:space="preserve"> Grant Highway Reconstruction Project.</w:t>
      </w:r>
    </w:p>
    <w:p w14:paraId="7F484A33" w14:textId="47643E27" w:rsidR="007A7524" w:rsidRPr="007A7524" w:rsidRDefault="007A7524" w:rsidP="00274BFF">
      <w:pPr>
        <w:widowControl/>
        <w:autoSpaceDE/>
        <w:autoSpaceDN/>
        <w:spacing w:before="100" w:beforeAutospacing="1" w:after="100" w:afterAutospacing="1"/>
        <w:rPr>
          <w:sz w:val="24"/>
          <w:szCs w:val="24"/>
        </w:rPr>
      </w:pPr>
      <w:r w:rsidRPr="007A7524">
        <w:rPr>
          <w:b/>
          <w:bCs/>
          <w:sz w:val="27"/>
          <w:szCs w:val="27"/>
        </w:rPr>
        <w:t>Project Overview</w:t>
      </w:r>
    </w:p>
    <w:p w14:paraId="13537978" w14:textId="77777777" w:rsidR="007A7524" w:rsidRPr="007A7524" w:rsidRDefault="007A7524" w:rsidP="007A7524">
      <w:pPr>
        <w:widowControl/>
        <w:autoSpaceDE/>
        <w:autoSpaceDN/>
        <w:spacing w:before="100" w:beforeAutospacing="1" w:after="100" w:afterAutospacing="1"/>
        <w:rPr>
          <w:sz w:val="24"/>
          <w:szCs w:val="24"/>
        </w:rPr>
      </w:pPr>
      <w:r w:rsidRPr="007A7524">
        <w:rPr>
          <w:sz w:val="24"/>
          <w:szCs w:val="24"/>
        </w:rPr>
        <w:t>This project will include comprehensive street and sidewalk reconstruction, improved pedestrian facilities, upgraded utilities, and enhanced streetscape elements within the following limits:</w:t>
      </w:r>
    </w:p>
    <w:p w14:paraId="0467BCA6" w14:textId="77777777" w:rsidR="007A7524" w:rsidRPr="007A7524" w:rsidRDefault="007A7524" w:rsidP="007A7524">
      <w:pPr>
        <w:widowControl/>
        <w:numPr>
          <w:ilvl w:val="0"/>
          <w:numId w:val="4"/>
        </w:numPr>
        <w:autoSpaceDE/>
        <w:autoSpaceDN/>
        <w:spacing w:before="100" w:beforeAutospacing="1" w:after="100" w:afterAutospacing="1"/>
        <w:rPr>
          <w:sz w:val="24"/>
          <w:szCs w:val="24"/>
        </w:rPr>
      </w:pPr>
      <w:r w:rsidRPr="007A7524">
        <w:rPr>
          <w:sz w:val="24"/>
          <w:szCs w:val="24"/>
        </w:rPr>
        <w:t>Approximately 0.7 miles on Cottage Street (Route 202)</w:t>
      </w:r>
    </w:p>
    <w:p w14:paraId="1ABCEDCB" w14:textId="77777777" w:rsidR="007A7524" w:rsidRPr="007A7524" w:rsidRDefault="007A7524" w:rsidP="007A7524">
      <w:pPr>
        <w:widowControl/>
        <w:numPr>
          <w:ilvl w:val="0"/>
          <w:numId w:val="4"/>
        </w:numPr>
        <w:autoSpaceDE/>
        <w:autoSpaceDN/>
        <w:spacing w:before="100" w:beforeAutospacing="1" w:after="100" w:afterAutospacing="1"/>
        <w:rPr>
          <w:sz w:val="24"/>
          <w:szCs w:val="24"/>
        </w:rPr>
      </w:pPr>
      <w:r w:rsidRPr="007A7524">
        <w:rPr>
          <w:sz w:val="24"/>
          <w:szCs w:val="24"/>
        </w:rPr>
        <w:t>Approximately 0.5 miles on William Oscar Emery Drive</w:t>
      </w:r>
    </w:p>
    <w:p w14:paraId="5CFB5525" w14:textId="77777777" w:rsidR="007A7524" w:rsidRPr="007A7524" w:rsidRDefault="007A7524" w:rsidP="007A7524">
      <w:pPr>
        <w:widowControl/>
        <w:numPr>
          <w:ilvl w:val="0"/>
          <w:numId w:val="4"/>
        </w:numPr>
        <w:autoSpaceDE/>
        <w:autoSpaceDN/>
        <w:spacing w:before="100" w:beforeAutospacing="1" w:after="100" w:afterAutospacing="1"/>
        <w:rPr>
          <w:sz w:val="24"/>
          <w:szCs w:val="24"/>
        </w:rPr>
      </w:pPr>
      <w:r w:rsidRPr="007A7524">
        <w:rPr>
          <w:sz w:val="24"/>
          <w:szCs w:val="24"/>
        </w:rPr>
        <w:t>Approximately 0.5 miles on Main Street (Route 109)</w:t>
      </w:r>
    </w:p>
    <w:p w14:paraId="30FE4276" w14:textId="77777777" w:rsidR="007A7524" w:rsidRPr="007A7524" w:rsidRDefault="007A7524" w:rsidP="007A7524">
      <w:pPr>
        <w:widowControl/>
        <w:numPr>
          <w:ilvl w:val="0"/>
          <w:numId w:val="4"/>
        </w:numPr>
        <w:autoSpaceDE/>
        <w:autoSpaceDN/>
        <w:spacing w:before="100" w:beforeAutospacing="1" w:after="100" w:afterAutospacing="1"/>
        <w:rPr>
          <w:sz w:val="24"/>
          <w:szCs w:val="24"/>
        </w:rPr>
      </w:pPr>
      <w:r w:rsidRPr="007A7524">
        <w:rPr>
          <w:sz w:val="24"/>
          <w:szCs w:val="24"/>
        </w:rPr>
        <w:t>Approximately 0.2 miles on Washington Street</w:t>
      </w:r>
    </w:p>
    <w:p w14:paraId="2548706D" w14:textId="77777777" w:rsidR="007A7524" w:rsidRPr="007A7524" w:rsidRDefault="007A7524" w:rsidP="007A7524">
      <w:pPr>
        <w:widowControl/>
        <w:numPr>
          <w:ilvl w:val="0"/>
          <w:numId w:val="4"/>
        </w:numPr>
        <w:autoSpaceDE/>
        <w:autoSpaceDN/>
        <w:spacing w:before="100" w:beforeAutospacing="1" w:after="100" w:afterAutospacing="1"/>
        <w:rPr>
          <w:sz w:val="24"/>
          <w:szCs w:val="24"/>
        </w:rPr>
      </w:pPr>
      <w:r w:rsidRPr="007A7524">
        <w:rPr>
          <w:sz w:val="24"/>
          <w:szCs w:val="24"/>
        </w:rPr>
        <w:t>Approximately 0.2 miles on School Street</w:t>
      </w:r>
    </w:p>
    <w:p w14:paraId="670DCAFB" w14:textId="77777777" w:rsidR="007A7524" w:rsidRPr="007A7524" w:rsidRDefault="007A7524" w:rsidP="007A7524">
      <w:pPr>
        <w:widowControl/>
        <w:autoSpaceDE/>
        <w:autoSpaceDN/>
        <w:spacing w:before="100" w:beforeAutospacing="1" w:after="100" w:afterAutospacing="1"/>
        <w:rPr>
          <w:sz w:val="24"/>
          <w:szCs w:val="24"/>
        </w:rPr>
      </w:pPr>
      <w:r w:rsidRPr="007A7524">
        <w:rPr>
          <w:sz w:val="24"/>
          <w:szCs w:val="24"/>
        </w:rPr>
        <w:t>Planned work will include:</w:t>
      </w:r>
    </w:p>
    <w:p w14:paraId="1730E0AB" w14:textId="77777777" w:rsidR="007A7524" w:rsidRPr="007A7524" w:rsidRDefault="007A7524" w:rsidP="007A7524">
      <w:pPr>
        <w:widowControl/>
        <w:numPr>
          <w:ilvl w:val="0"/>
          <w:numId w:val="5"/>
        </w:numPr>
        <w:autoSpaceDE/>
        <w:autoSpaceDN/>
        <w:spacing w:before="100" w:beforeAutospacing="1" w:after="100" w:afterAutospacing="1"/>
        <w:rPr>
          <w:sz w:val="24"/>
          <w:szCs w:val="24"/>
        </w:rPr>
      </w:pPr>
      <w:r w:rsidRPr="007A7524">
        <w:rPr>
          <w:sz w:val="24"/>
          <w:szCs w:val="24"/>
        </w:rPr>
        <w:t>Reconstructing and improving roadway surfaces and sidewalks</w:t>
      </w:r>
    </w:p>
    <w:p w14:paraId="4927BFA9" w14:textId="77777777" w:rsidR="007A7524" w:rsidRPr="007A7524" w:rsidRDefault="007A7524" w:rsidP="007A7524">
      <w:pPr>
        <w:widowControl/>
        <w:numPr>
          <w:ilvl w:val="0"/>
          <w:numId w:val="5"/>
        </w:numPr>
        <w:autoSpaceDE/>
        <w:autoSpaceDN/>
        <w:spacing w:before="100" w:beforeAutospacing="1" w:after="100" w:afterAutospacing="1"/>
        <w:rPr>
          <w:sz w:val="24"/>
          <w:szCs w:val="24"/>
        </w:rPr>
      </w:pPr>
      <w:r w:rsidRPr="007A7524">
        <w:rPr>
          <w:sz w:val="24"/>
          <w:szCs w:val="24"/>
        </w:rPr>
        <w:t>Installing new crosswalks, curbing, and ADA-compliant pedestrian ramps</w:t>
      </w:r>
    </w:p>
    <w:p w14:paraId="14F0916F" w14:textId="77777777" w:rsidR="007A7524" w:rsidRPr="007A7524" w:rsidRDefault="007A7524" w:rsidP="007A7524">
      <w:pPr>
        <w:widowControl/>
        <w:numPr>
          <w:ilvl w:val="0"/>
          <w:numId w:val="5"/>
        </w:numPr>
        <w:autoSpaceDE/>
        <w:autoSpaceDN/>
        <w:spacing w:before="100" w:beforeAutospacing="1" w:after="100" w:afterAutospacing="1"/>
        <w:rPr>
          <w:sz w:val="24"/>
          <w:szCs w:val="24"/>
        </w:rPr>
      </w:pPr>
      <w:r w:rsidRPr="007A7524">
        <w:rPr>
          <w:sz w:val="24"/>
          <w:szCs w:val="24"/>
        </w:rPr>
        <w:t>Replacing or constructing underground utility ducts and drainage infrastructure</w:t>
      </w:r>
    </w:p>
    <w:p w14:paraId="6C081D66" w14:textId="77777777" w:rsidR="007A7524" w:rsidRPr="007A7524" w:rsidRDefault="007A7524" w:rsidP="007A7524">
      <w:pPr>
        <w:widowControl/>
        <w:numPr>
          <w:ilvl w:val="0"/>
          <w:numId w:val="5"/>
        </w:numPr>
        <w:autoSpaceDE/>
        <w:autoSpaceDN/>
        <w:spacing w:before="100" w:beforeAutospacing="1" w:after="100" w:afterAutospacing="1"/>
        <w:rPr>
          <w:sz w:val="24"/>
          <w:szCs w:val="24"/>
        </w:rPr>
      </w:pPr>
      <w:r w:rsidRPr="007A7524">
        <w:rPr>
          <w:sz w:val="24"/>
          <w:szCs w:val="24"/>
        </w:rPr>
        <w:t>Upgrading streetlights and traffic signals</w:t>
      </w:r>
    </w:p>
    <w:p w14:paraId="0E5CB63D" w14:textId="77777777" w:rsidR="007A7524" w:rsidRPr="007A7524" w:rsidRDefault="007A7524" w:rsidP="007A7524">
      <w:pPr>
        <w:widowControl/>
        <w:numPr>
          <w:ilvl w:val="0"/>
          <w:numId w:val="5"/>
        </w:numPr>
        <w:autoSpaceDE/>
        <w:autoSpaceDN/>
        <w:spacing w:before="100" w:beforeAutospacing="1" w:after="100" w:afterAutospacing="1"/>
        <w:rPr>
          <w:sz w:val="24"/>
          <w:szCs w:val="24"/>
        </w:rPr>
      </w:pPr>
      <w:r w:rsidRPr="007A7524">
        <w:rPr>
          <w:sz w:val="24"/>
          <w:szCs w:val="24"/>
        </w:rPr>
        <w:t>Enhancing parking areas and constructing a multi-use pathway</w:t>
      </w:r>
    </w:p>
    <w:p w14:paraId="15C7F018" w14:textId="77777777" w:rsidR="007A7524" w:rsidRPr="007A7524" w:rsidRDefault="007A7524" w:rsidP="007A7524">
      <w:pPr>
        <w:widowControl/>
        <w:numPr>
          <w:ilvl w:val="0"/>
          <w:numId w:val="5"/>
        </w:numPr>
        <w:autoSpaceDE/>
        <w:autoSpaceDN/>
        <w:spacing w:before="100" w:beforeAutospacing="1" w:after="100" w:afterAutospacing="1"/>
        <w:rPr>
          <w:sz w:val="24"/>
          <w:szCs w:val="24"/>
        </w:rPr>
      </w:pPr>
      <w:r w:rsidRPr="007A7524">
        <w:rPr>
          <w:sz w:val="24"/>
          <w:szCs w:val="24"/>
        </w:rPr>
        <w:t>Building a Park &amp; Ride facility on Emerson Street</w:t>
      </w:r>
    </w:p>
    <w:p w14:paraId="237024F3" w14:textId="29705B67" w:rsidR="007A7524" w:rsidRPr="007A7524" w:rsidRDefault="007A7524" w:rsidP="00CD088F">
      <w:pPr>
        <w:widowControl/>
        <w:autoSpaceDE/>
        <w:autoSpaceDN/>
        <w:spacing w:before="100" w:beforeAutospacing="1" w:after="100" w:afterAutospacing="1"/>
        <w:rPr>
          <w:sz w:val="24"/>
          <w:szCs w:val="24"/>
        </w:rPr>
      </w:pPr>
      <w:r w:rsidRPr="007A7524">
        <w:rPr>
          <w:b/>
          <w:bCs/>
          <w:sz w:val="27"/>
          <w:szCs w:val="27"/>
        </w:rPr>
        <w:t>Construction Impacts</w:t>
      </w:r>
    </w:p>
    <w:p w14:paraId="204630C8" w14:textId="77777777" w:rsidR="007A7524" w:rsidRPr="007A7524" w:rsidRDefault="007A7524" w:rsidP="007A7524">
      <w:pPr>
        <w:widowControl/>
        <w:autoSpaceDE/>
        <w:autoSpaceDN/>
        <w:spacing w:before="100" w:beforeAutospacing="1" w:after="100" w:afterAutospacing="1"/>
        <w:rPr>
          <w:sz w:val="24"/>
          <w:szCs w:val="24"/>
        </w:rPr>
      </w:pPr>
      <w:r w:rsidRPr="007A7524">
        <w:rPr>
          <w:sz w:val="24"/>
          <w:szCs w:val="24"/>
        </w:rPr>
        <w:t>During construction, the public can expect:</w:t>
      </w:r>
    </w:p>
    <w:p w14:paraId="3FCA2C77" w14:textId="77777777" w:rsidR="007A7524" w:rsidRPr="007A7524" w:rsidRDefault="007A7524" w:rsidP="007A7524">
      <w:pPr>
        <w:widowControl/>
        <w:numPr>
          <w:ilvl w:val="0"/>
          <w:numId w:val="6"/>
        </w:numPr>
        <w:autoSpaceDE/>
        <w:autoSpaceDN/>
        <w:spacing w:before="100" w:beforeAutospacing="1" w:after="100" w:afterAutospacing="1"/>
        <w:rPr>
          <w:sz w:val="24"/>
          <w:szCs w:val="24"/>
        </w:rPr>
      </w:pPr>
      <w:r w:rsidRPr="007A7524">
        <w:rPr>
          <w:sz w:val="24"/>
          <w:szCs w:val="24"/>
        </w:rPr>
        <w:t>Temporary detours and street closures to allow safe and efficient construction progress</w:t>
      </w:r>
    </w:p>
    <w:p w14:paraId="4A18B9D4" w14:textId="77777777" w:rsidR="007A7524" w:rsidRPr="007A7524" w:rsidRDefault="007A7524" w:rsidP="007A7524">
      <w:pPr>
        <w:widowControl/>
        <w:numPr>
          <w:ilvl w:val="0"/>
          <w:numId w:val="6"/>
        </w:numPr>
        <w:autoSpaceDE/>
        <w:autoSpaceDN/>
        <w:spacing w:before="100" w:beforeAutospacing="1" w:after="100" w:afterAutospacing="1"/>
        <w:rPr>
          <w:sz w:val="24"/>
          <w:szCs w:val="24"/>
        </w:rPr>
      </w:pPr>
      <w:r w:rsidRPr="007A7524">
        <w:rPr>
          <w:sz w:val="24"/>
          <w:szCs w:val="24"/>
        </w:rPr>
        <w:t>One-way traffic patterns in certain work zones to maintain partial access when feasible</w:t>
      </w:r>
    </w:p>
    <w:p w14:paraId="319DE9BC" w14:textId="77777777" w:rsidR="007A7524" w:rsidRPr="007A7524" w:rsidRDefault="007A7524" w:rsidP="007A7524">
      <w:pPr>
        <w:widowControl/>
        <w:numPr>
          <w:ilvl w:val="0"/>
          <w:numId w:val="6"/>
        </w:numPr>
        <w:autoSpaceDE/>
        <w:autoSpaceDN/>
        <w:spacing w:before="100" w:beforeAutospacing="1" w:after="100" w:afterAutospacing="1"/>
        <w:rPr>
          <w:sz w:val="24"/>
          <w:szCs w:val="24"/>
        </w:rPr>
      </w:pPr>
      <w:r w:rsidRPr="007A7524">
        <w:rPr>
          <w:sz w:val="24"/>
          <w:szCs w:val="24"/>
        </w:rPr>
        <w:t>Nighttime and off-peak work in select areas to minimize daytime disruptions</w:t>
      </w:r>
    </w:p>
    <w:p w14:paraId="121CA478" w14:textId="77777777" w:rsidR="007A7524" w:rsidRPr="007A7524" w:rsidRDefault="007A7524" w:rsidP="007A7524">
      <w:pPr>
        <w:widowControl/>
        <w:numPr>
          <w:ilvl w:val="0"/>
          <w:numId w:val="6"/>
        </w:numPr>
        <w:autoSpaceDE/>
        <w:autoSpaceDN/>
        <w:spacing w:before="100" w:beforeAutospacing="1" w:after="100" w:afterAutospacing="1"/>
        <w:rPr>
          <w:sz w:val="24"/>
          <w:szCs w:val="24"/>
        </w:rPr>
      </w:pPr>
      <w:r w:rsidRPr="007A7524">
        <w:rPr>
          <w:sz w:val="24"/>
          <w:szCs w:val="24"/>
        </w:rPr>
        <w:t>Typical construction impacts such as noise, vibration, and dust</w:t>
      </w:r>
    </w:p>
    <w:p w14:paraId="6FDE5AE5" w14:textId="77777777" w:rsidR="007A7524" w:rsidRPr="007A7524" w:rsidRDefault="007A7524" w:rsidP="007A7524">
      <w:pPr>
        <w:widowControl/>
        <w:numPr>
          <w:ilvl w:val="0"/>
          <w:numId w:val="6"/>
        </w:numPr>
        <w:autoSpaceDE/>
        <w:autoSpaceDN/>
        <w:spacing w:before="100" w:beforeAutospacing="1" w:after="100" w:afterAutospacing="1"/>
        <w:rPr>
          <w:sz w:val="24"/>
          <w:szCs w:val="24"/>
        </w:rPr>
      </w:pPr>
      <w:r w:rsidRPr="007A7524">
        <w:rPr>
          <w:sz w:val="24"/>
          <w:szCs w:val="24"/>
        </w:rPr>
        <w:t>Periodic restrictions on sidewalks, crosswalks, parking, and access along project corridors</w:t>
      </w:r>
    </w:p>
    <w:p w14:paraId="2B5AEFAB" w14:textId="77777777" w:rsidR="00274BFF" w:rsidRDefault="007A7524" w:rsidP="00274BFF">
      <w:pPr>
        <w:widowControl/>
        <w:autoSpaceDE/>
        <w:autoSpaceDN/>
        <w:spacing w:before="100" w:beforeAutospacing="1" w:after="100" w:afterAutospacing="1"/>
        <w:rPr>
          <w:sz w:val="24"/>
          <w:szCs w:val="24"/>
        </w:rPr>
      </w:pPr>
      <w:r w:rsidRPr="007A7524">
        <w:rPr>
          <w:sz w:val="24"/>
          <w:szCs w:val="24"/>
        </w:rPr>
        <w:t>MaineDOT and the City of Sanford are committed to maintaining open communication with downtown businesses, property owners, and residents throughout the project. Advance notice will be provided for major traffic changes, detours, and access limitations. Every effort will be made to minimize inconvenience while ensuring the safety of the public and construction crews.</w:t>
      </w:r>
    </w:p>
    <w:p w14:paraId="22C1093D" w14:textId="17F19E84" w:rsidR="007A7524" w:rsidRPr="007A7524" w:rsidRDefault="007A7524" w:rsidP="00274BFF">
      <w:pPr>
        <w:widowControl/>
        <w:autoSpaceDE/>
        <w:autoSpaceDN/>
        <w:spacing w:before="100" w:beforeAutospacing="1" w:after="100" w:afterAutospacing="1"/>
        <w:rPr>
          <w:sz w:val="24"/>
          <w:szCs w:val="24"/>
        </w:rPr>
      </w:pPr>
      <w:r w:rsidRPr="007A7524">
        <w:rPr>
          <w:b/>
          <w:bCs/>
          <w:sz w:val="27"/>
          <w:szCs w:val="27"/>
        </w:rPr>
        <w:lastRenderedPageBreak/>
        <w:t>Project Benefits</w:t>
      </w:r>
    </w:p>
    <w:p w14:paraId="628C3B6E" w14:textId="77777777" w:rsidR="007A7524" w:rsidRPr="007A7524" w:rsidRDefault="007A7524" w:rsidP="007A7524">
      <w:pPr>
        <w:widowControl/>
        <w:autoSpaceDE/>
        <w:autoSpaceDN/>
        <w:spacing w:before="100" w:beforeAutospacing="1" w:after="100" w:afterAutospacing="1"/>
        <w:rPr>
          <w:sz w:val="24"/>
          <w:szCs w:val="24"/>
        </w:rPr>
      </w:pPr>
      <w:r w:rsidRPr="007A7524">
        <w:rPr>
          <w:sz w:val="24"/>
          <w:szCs w:val="24"/>
        </w:rPr>
        <w:t>When complete, this project will provide a safer, more attractive, and accessible downtown environment that meets ADA and MaineDOT standards, improves mobility for all users, and supports future commercial and residential growth.</w:t>
      </w:r>
    </w:p>
    <w:p w14:paraId="3EADEC79" w14:textId="77777777" w:rsidR="002020E8" w:rsidRDefault="007A7524" w:rsidP="002020E8">
      <w:r w:rsidRPr="007A7524">
        <w:rPr>
          <w:sz w:val="24"/>
          <w:szCs w:val="24"/>
        </w:rPr>
        <w:t xml:space="preserve">A Public Hearing will be held </w:t>
      </w:r>
      <w:r w:rsidR="005A1881">
        <w:rPr>
          <w:sz w:val="24"/>
          <w:szCs w:val="24"/>
        </w:rPr>
        <w:t xml:space="preserve">on </w:t>
      </w:r>
      <w:r w:rsidR="00C466ED">
        <w:rPr>
          <w:sz w:val="24"/>
          <w:szCs w:val="24"/>
        </w:rPr>
        <w:t xml:space="preserve">Thursday, </w:t>
      </w:r>
      <w:r w:rsidR="005A1881">
        <w:rPr>
          <w:sz w:val="24"/>
          <w:szCs w:val="24"/>
        </w:rPr>
        <w:t>November 20</w:t>
      </w:r>
      <w:r w:rsidR="005A1881" w:rsidRPr="005A1881">
        <w:rPr>
          <w:sz w:val="24"/>
          <w:szCs w:val="24"/>
          <w:vertAlign w:val="superscript"/>
        </w:rPr>
        <w:t>th</w:t>
      </w:r>
      <w:r w:rsidR="005A1881">
        <w:rPr>
          <w:sz w:val="24"/>
          <w:szCs w:val="24"/>
        </w:rPr>
        <w:t xml:space="preserve">, 2025 </w:t>
      </w:r>
      <w:r w:rsidRPr="007A7524">
        <w:rPr>
          <w:sz w:val="24"/>
          <w:szCs w:val="24"/>
        </w:rPr>
        <w:t>from 6:00 – 8</w:t>
      </w:r>
      <w:r w:rsidR="00CA4BD7" w:rsidRPr="00C466ED">
        <w:rPr>
          <w:sz w:val="24"/>
          <w:szCs w:val="24"/>
        </w:rPr>
        <w:t>;00</w:t>
      </w:r>
      <w:r w:rsidRPr="007A7524">
        <w:rPr>
          <w:sz w:val="24"/>
          <w:szCs w:val="24"/>
        </w:rPr>
        <w:t xml:space="preserve"> PM in the City Council Chambers and via Zoom at the following link: </w:t>
      </w:r>
      <w:hyperlink r:id="rId9" w:history="1">
        <w:r w:rsidR="002020E8">
          <w:rPr>
            <w:rStyle w:val="Hyperlink"/>
          </w:rPr>
          <w:t>https://bit.ly/49yq3Zw</w:t>
        </w:r>
      </w:hyperlink>
    </w:p>
    <w:p w14:paraId="6417ED19" w14:textId="20C9DFF9" w:rsidR="00B11C0E" w:rsidRDefault="007A7524" w:rsidP="007A7524">
      <w:pPr>
        <w:widowControl/>
        <w:autoSpaceDE/>
        <w:autoSpaceDN/>
        <w:spacing w:before="100" w:beforeAutospacing="1" w:after="100" w:afterAutospacing="1"/>
        <w:rPr>
          <w:sz w:val="24"/>
          <w:szCs w:val="24"/>
        </w:rPr>
      </w:pPr>
      <w:r w:rsidRPr="007A7524">
        <w:rPr>
          <w:sz w:val="24"/>
          <w:szCs w:val="24"/>
        </w:rPr>
        <w:t xml:space="preserve">If you have any questions, please feel free to contact me at 207-624-3381 or by email at </w:t>
      </w:r>
      <w:hyperlink r:id="rId10" w:history="1">
        <w:r w:rsidR="00B11C0E" w:rsidRPr="007A7524">
          <w:rPr>
            <w:rStyle w:val="Hyperlink"/>
            <w:sz w:val="24"/>
            <w:szCs w:val="24"/>
          </w:rPr>
          <w:t>Ernest.Martin@maine.gov</w:t>
        </w:r>
      </w:hyperlink>
      <w:r w:rsidR="00B11C0E">
        <w:rPr>
          <w:sz w:val="24"/>
          <w:szCs w:val="24"/>
        </w:rPr>
        <w:t>.</w:t>
      </w:r>
    </w:p>
    <w:p w14:paraId="4326E61F" w14:textId="29C1D99C" w:rsidR="007A7524" w:rsidRDefault="008E6A3C" w:rsidP="007A7524">
      <w:pPr>
        <w:widowControl/>
        <w:autoSpaceDE/>
        <w:autoSpaceDN/>
        <w:spacing w:before="100" w:beforeAutospacing="1" w:after="100" w:afterAutospacing="1"/>
        <w:rPr>
          <w:sz w:val="24"/>
          <w:szCs w:val="24"/>
        </w:rPr>
      </w:pPr>
      <w:r>
        <w:rPr>
          <w:sz w:val="24"/>
          <w:szCs w:val="24"/>
        </w:rPr>
        <w:t>Thank you,</w:t>
      </w:r>
    </w:p>
    <w:p w14:paraId="604AFEB7" w14:textId="4AB5187B" w:rsidR="00E66973" w:rsidRDefault="009406B5" w:rsidP="0009250D">
      <w:pPr>
        <w:rPr>
          <w:rFonts w:ascii="Arial" w:hAnsi="Arial" w:cs="Arial"/>
          <w:sz w:val="20"/>
          <w:szCs w:val="20"/>
        </w:rPr>
      </w:pPr>
      <w:r w:rsidRPr="009406B5">
        <w:rPr>
          <w:noProof/>
        </w:rPr>
        <w:drawing>
          <wp:inline distT="0" distB="0" distL="0" distR="0" wp14:anchorId="38CBC557" wp14:editId="53F38030">
            <wp:extent cx="1242060" cy="354874"/>
            <wp:effectExtent l="0" t="0" r="0" b="7620"/>
            <wp:docPr id="620649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49044" name=""/>
                    <pic:cNvPicPr/>
                  </pic:nvPicPr>
                  <pic:blipFill>
                    <a:blip r:embed="rId11"/>
                    <a:stretch>
                      <a:fillRect/>
                    </a:stretch>
                  </pic:blipFill>
                  <pic:spPr>
                    <a:xfrm>
                      <a:off x="0" y="0"/>
                      <a:ext cx="1266570" cy="361877"/>
                    </a:xfrm>
                    <a:prstGeom prst="rect">
                      <a:avLst/>
                    </a:prstGeom>
                  </pic:spPr>
                </pic:pic>
              </a:graphicData>
            </a:graphic>
          </wp:inline>
        </w:drawing>
      </w:r>
    </w:p>
    <w:p w14:paraId="711DCE13" w14:textId="77777777" w:rsidR="00E66973" w:rsidRDefault="00E66973" w:rsidP="0009250D">
      <w:pPr>
        <w:rPr>
          <w:rFonts w:ascii="Arial" w:hAnsi="Arial" w:cs="Arial"/>
          <w:sz w:val="20"/>
          <w:szCs w:val="20"/>
        </w:rPr>
      </w:pPr>
    </w:p>
    <w:p w14:paraId="4B4C4A29" w14:textId="77777777" w:rsidR="00E66973" w:rsidRDefault="00E66973" w:rsidP="0009250D">
      <w:pPr>
        <w:rPr>
          <w:rFonts w:ascii="Arial" w:hAnsi="Arial" w:cs="Arial"/>
          <w:sz w:val="20"/>
          <w:szCs w:val="20"/>
        </w:rPr>
      </w:pPr>
    </w:p>
    <w:p w14:paraId="1A433A71" w14:textId="1F77A045" w:rsidR="0009250D" w:rsidRDefault="0009250D" w:rsidP="0009250D">
      <w:pPr>
        <w:rPr>
          <w:color w:val="000000" w:themeColor="text1"/>
        </w:rPr>
      </w:pPr>
      <w:r>
        <w:rPr>
          <w:rFonts w:ascii="Arial" w:hAnsi="Arial" w:cs="Arial"/>
          <w:sz w:val="20"/>
          <w:szCs w:val="20"/>
        </w:rPr>
        <w:t>Ernie Martin</w:t>
      </w:r>
      <w:r>
        <w:t xml:space="preserve"> </w:t>
      </w:r>
      <w:r>
        <w:br/>
      </w:r>
      <w:r>
        <w:rPr>
          <w:rFonts w:ascii="Arial" w:hAnsi="Arial" w:cs="Arial"/>
          <w:sz w:val="20"/>
          <w:szCs w:val="20"/>
        </w:rPr>
        <w:t>Senior Project Manager</w:t>
      </w:r>
      <w:r>
        <w:t xml:space="preserve"> </w:t>
      </w:r>
      <w:r>
        <w:br/>
      </w:r>
      <w:r>
        <w:rPr>
          <w:rFonts w:ascii="Arial" w:hAnsi="Arial" w:cs="Arial"/>
          <w:sz w:val="20"/>
          <w:szCs w:val="20"/>
        </w:rPr>
        <w:t>Maine Department of Transportation</w:t>
      </w:r>
      <w:r>
        <w:t xml:space="preserve"> </w:t>
      </w:r>
      <w:r>
        <w:br/>
      </w:r>
      <w:r>
        <w:rPr>
          <w:rFonts w:ascii="Arial" w:hAnsi="Arial" w:cs="Arial"/>
          <w:sz w:val="20"/>
          <w:szCs w:val="20"/>
        </w:rPr>
        <w:t>Highway Program, Augusta Office</w:t>
      </w:r>
      <w:r>
        <w:t xml:space="preserve"> </w:t>
      </w:r>
      <w:r>
        <w:br/>
      </w:r>
      <w:r>
        <w:rPr>
          <w:rFonts w:ascii="Arial" w:hAnsi="Arial" w:cs="Arial"/>
          <w:sz w:val="20"/>
          <w:szCs w:val="20"/>
        </w:rPr>
        <w:t>16 State House Station</w:t>
      </w:r>
      <w:r>
        <w:t xml:space="preserve"> </w:t>
      </w:r>
      <w:r>
        <w:br/>
      </w:r>
      <w:r>
        <w:rPr>
          <w:rFonts w:ascii="Arial" w:hAnsi="Arial" w:cs="Arial"/>
          <w:sz w:val="20"/>
          <w:szCs w:val="20"/>
        </w:rPr>
        <w:t>Augusta, Maine 04333-0016</w:t>
      </w:r>
      <w:r>
        <w:t xml:space="preserve"> </w:t>
      </w:r>
      <w:r>
        <w:br/>
      </w:r>
      <w:r>
        <w:rPr>
          <w:rFonts w:ascii="Arial" w:hAnsi="Arial" w:cs="Arial"/>
          <w:sz w:val="20"/>
          <w:szCs w:val="20"/>
        </w:rPr>
        <w:t>Office: 207-624-3381</w:t>
      </w:r>
      <w:r>
        <w:t xml:space="preserve"> </w:t>
      </w:r>
      <w:r>
        <w:br/>
      </w:r>
      <w:r>
        <w:rPr>
          <w:rFonts w:ascii="Arial" w:hAnsi="Arial" w:cs="Arial"/>
          <w:sz w:val="20"/>
          <w:szCs w:val="20"/>
        </w:rPr>
        <w:t>Cell: 207-592-0567</w:t>
      </w:r>
      <w:r>
        <w:t xml:space="preserve"> </w:t>
      </w:r>
      <w:r>
        <w:br/>
      </w:r>
      <w:r>
        <w:rPr>
          <w:rFonts w:ascii="Arial" w:hAnsi="Arial" w:cs="Arial"/>
          <w:sz w:val="20"/>
          <w:szCs w:val="20"/>
        </w:rPr>
        <w:t xml:space="preserve">email: </w:t>
      </w:r>
      <w:hyperlink r:id="rId12" w:history="1">
        <w:r>
          <w:rPr>
            <w:rStyle w:val="Hyperlink"/>
            <w:rFonts w:ascii="Arial" w:hAnsi="Arial" w:cs="Arial"/>
            <w:color w:val="0000FF"/>
            <w:sz w:val="20"/>
            <w:szCs w:val="20"/>
          </w:rPr>
          <w:t>ernest.martin@maine.gov</w:t>
        </w:r>
      </w:hyperlink>
    </w:p>
    <w:p w14:paraId="665055EC" w14:textId="6766E81F" w:rsidR="00F93DC0" w:rsidRDefault="00F93DC0" w:rsidP="0009250D">
      <w:pPr>
        <w:pStyle w:val="BodyText"/>
        <w:spacing w:line="451" w:lineRule="auto"/>
        <w:ind w:right="6904"/>
        <w:rPr>
          <w:rFonts w:ascii="Arial"/>
          <w:sz w:val="20"/>
        </w:rPr>
      </w:pPr>
    </w:p>
    <w:sectPr w:rsidR="00F93DC0">
      <w:footerReference w:type="default" r:id="rId13"/>
      <w:type w:val="continuous"/>
      <w:pgSz w:w="12240" w:h="15840"/>
      <w:pgMar w:top="720" w:right="1380" w:bottom="1000" w:left="1340" w:header="0" w:footer="8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4A26" w14:textId="77777777" w:rsidR="00E5003B" w:rsidRDefault="00E5003B">
      <w:r>
        <w:separator/>
      </w:r>
    </w:p>
  </w:endnote>
  <w:endnote w:type="continuationSeparator" w:id="0">
    <w:p w14:paraId="6B705C89" w14:textId="77777777" w:rsidR="00E5003B" w:rsidRDefault="00E5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55F1" w14:textId="77777777" w:rsidR="00F93DC0" w:rsidRDefault="00A25D0E">
    <w:pPr>
      <w:pStyle w:val="BodyText"/>
      <w:spacing w:line="14" w:lineRule="auto"/>
      <w:rPr>
        <w:sz w:val="20"/>
      </w:rPr>
    </w:pPr>
    <w:r>
      <w:rPr>
        <w:noProof/>
      </w:rPr>
      <w:drawing>
        <wp:anchor distT="0" distB="0" distL="0" distR="0" simplePos="0" relativeHeight="487559168" behindDoc="1" locked="0" layoutInCell="1" allowOverlap="1" wp14:anchorId="665055F2" wp14:editId="665055F3">
          <wp:simplePos x="0" y="0"/>
          <wp:positionH relativeFrom="page">
            <wp:posOffset>600456</wp:posOffset>
          </wp:positionH>
          <wp:positionV relativeFrom="page">
            <wp:posOffset>9421367</wp:posOffset>
          </wp:positionV>
          <wp:extent cx="6524578" cy="2377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24578" cy="2377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DFD7" w14:textId="77777777" w:rsidR="00E5003B" w:rsidRDefault="00E5003B">
      <w:r>
        <w:separator/>
      </w:r>
    </w:p>
  </w:footnote>
  <w:footnote w:type="continuationSeparator" w:id="0">
    <w:p w14:paraId="127E6A3B" w14:textId="77777777" w:rsidR="00E5003B" w:rsidRDefault="00E5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F6FA7"/>
    <w:multiLevelType w:val="multilevel"/>
    <w:tmpl w:val="352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C5A30"/>
    <w:multiLevelType w:val="multilevel"/>
    <w:tmpl w:val="693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9013B"/>
    <w:multiLevelType w:val="multilevel"/>
    <w:tmpl w:val="A866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945EF"/>
    <w:multiLevelType w:val="multilevel"/>
    <w:tmpl w:val="43C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26919"/>
    <w:multiLevelType w:val="multilevel"/>
    <w:tmpl w:val="575C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610B2"/>
    <w:multiLevelType w:val="multilevel"/>
    <w:tmpl w:val="680E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333010">
    <w:abstractNumId w:val="3"/>
  </w:num>
  <w:num w:numId="2" w16cid:durableId="549537031">
    <w:abstractNumId w:val="5"/>
  </w:num>
  <w:num w:numId="3" w16cid:durableId="1486242912">
    <w:abstractNumId w:val="4"/>
  </w:num>
  <w:num w:numId="4" w16cid:durableId="433288588">
    <w:abstractNumId w:val="0"/>
  </w:num>
  <w:num w:numId="5" w16cid:durableId="449786768">
    <w:abstractNumId w:val="1"/>
  </w:num>
  <w:num w:numId="6" w16cid:durableId="1706100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C0"/>
    <w:rsid w:val="000037B7"/>
    <w:rsid w:val="00085F01"/>
    <w:rsid w:val="0009250D"/>
    <w:rsid w:val="001122A7"/>
    <w:rsid w:val="001721BC"/>
    <w:rsid w:val="001C078F"/>
    <w:rsid w:val="002020E8"/>
    <w:rsid w:val="00262E67"/>
    <w:rsid w:val="00274BFF"/>
    <w:rsid w:val="002A5B07"/>
    <w:rsid w:val="002F68FD"/>
    <w:rsid w:val="0038574F"/>
    <w:rsid w:val="003E427A"/>
    <w:rsid w:val="00457B0E"/>
    <w:rsid w:val="00474F83"/>
    <w:rsid w:val="004B6A11"/>
    <w:rsid w:val="004D0414"/>
    <w:rsid w:val="00507785"/>
    <w:rsid w:val="00594F79"/>
    <w:rsid w:val="005A1881"/>
    <w:rsid w:val="006D5907"/>
    <w:rsid w:val="00784F60"/>
    <w:rsid w:val="007A7524"/>
    <w:rsid w:val="007F6FB1"/>
    <w:rsid w:val="00822F3D"/>
    <w:rsid w:val="00841623"/>
    <w:rsid w:val="00844B25"/>
    <w:rsid w:val="008C4DF7"/>
    <w:rsid w:val="008E6A3C"/>
    <w:rsid w:val="009172AF"/>
    <w:rsid w:val="00923BDF"/>
    <w:rsid w:val="009406B5"/>
    <w:rsid w:val="009E6E56"/>
    <w:rsid w:val="00A25D0E"/>
    <w:rsid w:val="00A26521"/>
    <w:rsid w:val="00AA32BD"/>
    <w:rsid w:val="00B11C0E"/>
    <w:rsid w:val="00B520A7"/>
    <w:rsid w:val="00B77D37"/>
    <w:rsid w:val="00C26971"/>
    <w:rsid w:val="00C36796"/>
    <w:rsid w:val="00C466ED"/>
    <w:rsid w:val="00CA4BD7"/>
    <w:rsid w:val="00CD088F"/>
    <w:rsid w:val="00CE3963"/>
    <w:rsid w:val="00D0249F"/>
    <w:rsid w:val="00D57924"/>
    <w:rsid w:val="00DC6EF9"/>
    <w:rsid w:val="00DD4494"/>
    <w:rsid w:val="00E06F57"/>
    <w:rsid w:val="00E305DB"/>
    <w:rsid w:val="00E5003B"/>
    <w:rsid w:val="00E66973"/>
    <w:rsid w:val="00EB3223"/>
    <w:rsid w:val="00EF6148"/>
    <w:rsid w:val="00F9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55D7"/>
  <w15:docId w15:val="{6846FB5F-A2A3-4577-A824-AA676DFB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C6EF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C6EF9"/>
    <w:rPr>
      <w:b/>
      <w:bCs/>
    </w:rPr>
  </w:style>
  <w:style w:type="character" w:styleId="Hyperlink">
    <w:name w:val="Hyperlink"/>
    <w:basedOn w:val="DefaultParagraphFont"/>
    <w:uiPriority w:val="99"/>
    <w:unhideWhenUsed/>
    <w:rsid w:val="00B11C0E"/>
    <w:rPr>
      <w:color w:val="0000FF" w:themeColor="hyperlink"/>
      <w:u w:val="single"/>
    </w:rPr>
  </w:style>
  <w:style w:type="character" w:styleId="UnresolvedMention">
    <w:name w:val="Unresolved Mention"/>
    <w:basedOn w:val="DefaultParagraphFont"/>
    <w:uiPriority w:val="99"/>
    <w:semiHidden/>
    <w:unhideWhenUsed/>
    <w:rsid w:val="00B11C0E"/>
    <w:rPr>
      <w:color w:val="605E5C"/>
      <w:shd w:val="clear" w:color="auto" w:fill="E1DFDD"/>
    </w:rPr>
  </w:style>
  <w:style w:type="character" w:styleId="FollowedHyperlink">
    <w:name w:val="FollowedHyperlink"/>
    <w:basedOn w:val="DefaultParagraphFont"/>
    <w:uiPriority w:val="99"/>
    <w:semiHidden/>
    <w:unhideWhenUsed/>
    <w:rsid w:val="00202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rnest.martin@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rnest.Martin@main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bit.ly%2F49yq3Zw&amp;data=05%7C02%7Cernest.martin%40maine.gov%7C0364a062f66d4aac926008de1addf847%7C413fa8ab207d4b629bcdea1a8f2f864e%7C0%7C0%7C638977737869197269%7CUnknown%7CTWFpbGZsb3d8eyJFbXB0eU1hcGkiOnRydWUsIlYiOiIwLjAuMDAwMCIsIlAiOiJXaW4zMiIsIkFOIjoiTWFpbCIsIldUIjoyfQ%3D%3D%7C0%7C%7C%7C&amp;sdata=o%2FXZsl8PVEBu1n9MmEiRANbj5lYs0E9NYqK6pzuArMk%3D&amp;reserved=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2775</Characters>
  <Application>Microsoft Office Word</Application>
  <DocSecurity>4</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MDOT_01-#2027961-v1-CORRESPONDENCE_STAKEHOLDER_LETTER_FOR_SANFORD_INFRASTRUCTURE_IMPORVEMENTS.PDF</dc:title>
  <dc:creator>Porter, Lisa M.</dc:creator>
  <cp:lastModifiedBy>Doyle, Geoff</cp:lastModifiedBy>
  <cp:revision>2</cp:revision>
  <cp:lastPrinted>2024-07-29T17:36:00Z</cp:lastPrinted>
  <dcterms:created xsi:type="dcterms:W3CDTF">2025-11-10T14:35:00Z</dcterms:created>
  <dcterms:modified xsi:type="dcterms:W3CDTF">2025-11-10T14:35:00Z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LastSaved">
    <vt:filetime>2024-07-29T00:00:00Z</vt:filetime>
  </property>
  <property fmtid="{D5CDD505-2E9C-101B-9397-08002B2CF9AE}" pid="4" name="Producer">
    <vt:lpwstr>Microsoft: Print To PDF</vt:lpwstr>
  </property>
</Properties>
</file>