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C5" w:rsidRDefault="002E18FD" w:rsidP="002E18FD">
      <w:pPr>
        <w:jc w:val="center"/>
      </w:pPr>
      <w:bookmarkStart w:id="0" w:name="_GoBack"/>
      <w:bookmarkEnd w:id="0"/>
      <w:r>
        <w:t>WRITTEN STANDARDS OF CONDUCT</w:t>
      </w:r>
    </w:p>
    <w:p w:rsidR="002E18FD" w:rsidRDefault="002E18FD" w:rsidP="002E18FD"/>
    <w:p w:rsidR="002E18FD" w:rsidRDefault="002E18FD" w:rsidP="002E18FD">
      <w:pPr>
        <w:rPr>
          <w:b/>
          <w:bCs/>
        </w:rPr>
      </w:pPr>
      <w:r w:rsidRPr="002E18FD">
        <w:rPr>
          <w:b/>
          <w:bCs/>
        </w:rPr>
        <w:t>Written Standards of Conduct</w:t>
      </w:r>
    </w:p>
    <w:p w:rsidR="00214EF4" w:rsidRPr="007D7B64" w:rsidRDefault="007D7B64" w:rsidP="007D7B64">
      <w:pPr>
        <w:numPr>
          <w:ilvl w:val="0"/>
          <w:numId w:val="1"/>
        </w:numPr>
      </w:pPr>
      <w:r w:rsidRPr="007D7B64">
        <w:t>Must prohibit employees from soliciting gifts, travel packages, and other incentives from prospective contractors</w:t>
      </w:r>
    </w:p>
    <w:p w:rsidR="00214EF4" w:rsidRPr="007D7B64" w:rsidRDefault="007D7B64" w:rsidP="007D7B64">
      <w:pPr>
        <w:numPr>
          <w:ilvl w:val="0"/>
          <w:numId w:val="1"/>
        </w:numPr>
      </w:pPr>
      <w:r w:rsidRPr="007D7B64">
        <w:t>Institutions must set standards that specify when financial interest is not substantial or the gift is an unsolicited item of nominal value and may be accepted</w:t>
      </w:r>
    </w:p>
    <w:p w:rsidR="00214EF4" w:rsidRPr="007D7B64" w:rsidRDefault="007D7B64" w:rsidP="007D7B64">
      <w:pPr>
        <w:numPr>
          <w:ilvl w:val="0"/>
          <w:numId w:val="1"/>
        </w:numPr>
      </w:pPr>
      <w:r w:rsidRPr="007D7B64">
        <w:t xml:space="preserve">Must provide for disciplinary actions to be applied in the event </w:t>
      </w:r>
      <w:r>
        <w:t>that the standards are violated</w:t>
      </w:r>
    </w:p>
    <w:p w:rsidR="007D7B64" w:rsidRDefault="007D7B64" w:rsidP="002E18FD"/>
    <w:sectPr w:rsidR="007D7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869B4"/>
    <w:multiLevelType w:val="hybridMultilevel"/>
    <w:tmpl w:val="DC8EE020"/>
    <w:lvl w:ilvl="0" w:tplc="B8DC6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AF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AE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48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47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03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05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4B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A7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521459"/>
    <w:multiLevelType w:val="hybridMultilevel"/>
    <w:tmpl w:val="AEDCB840"/>
    <w:lvl w:ilvl="0" w:tplc="0A747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A5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04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2E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9A6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0F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86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00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2A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FD"/>
    <w:rsid w:val="00214EF4"/>
    <w:rsid w:val="002E18FD"/>
    <w:rsid w:val="004905B2"/>
    <w:rsid w:val="007D7B64"/>
    <w:rsid w:val="00F9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51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8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Chase, Cindy</dc:creator>
  <cp:lastModifiedBy>Wyman, Kerri</cp:lastModifiedBy>
  <cp:revision>2</cp:revision>
  <dcterms:created xsi:type="dcterms:W3CDTF">2015-06-30T14:39:00Z</dcterms:created>
  <dcterms:modified xsi:type="dcterms:W3CDTF">2015-06-30T14:39:00Z</dcterms:modified>
</cp:coreProperties>
</file>