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18C6F" w14:textId="77777777" w:rsidR="00F561B1" w:rsidRDefault="00F561B1">
      <w:pPr>
        <w:widowControl w:val="0"/>
        <w:jc w:val="center"/>
        <w:rPr>
          <w:b/>
          <w:sz w:val="32"/>
        </w:rPr>
      </w:pPr>
    </w:p>
    <w:p w14:paraId="60D33054" w14:textId="4C74E3BB" w:rsidR="00E87C60" w:rsidRPr="0041139C" w:rsidRDefault="00F561B1" w:rsidP="00F561B1">
      <w:pPr>
        <w:widowControl w:val="0"/>
        <w:jc w:val="center"/>
        <w:rPr>
          <w:rFonts w:ascii="Bookman Old Style" w:hAnsi="Bookman Old Style"/>
          <w:b/>
          <w:sz w:val="24"/>
          <w:szCs w:val="24"/>
        </w:rPr>
      </w:pPr>
      <w:r w:rsidRPr="0041139C">
        <w:rPr>
          <w:rFonts w:ascii="Bookman Old Style" w:hAnsi="Bookman Old Style"/>
          <w:b/>
          <w:noProof/>
          <w:sz w:val="24"/>
          <w:szCs w:val="24"/>
        </w:rPr>
        <w:pict w14:anchorId="23A5C5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3.55pt;margin-top:1pt;width:615.55pt;height:831pt;z-index:-251658240;visibility:visible;mso-position-horizontal-relative:page;mso-position-vertical-relative:page;mso-width-relative:margin;mso-height-relative:margin">
            <v:imagedata r:id="rId8" o:title=""/>
            <w10:wrap anchorx="page" anchory="page"/>
          </v:shape>
        </w:pict>
      </w:r>
      <w:r w:rsidR="00292854" w:rsidRPr="0041139C">
        <w:rPr>
          <w:rFonts w:ascii="Bookman Old Style" w:hAnsi="Bookman Old Style"/>
          <w:b/>
          <w:sz w:val="24"/>
          <w:szCs w:val="24"/>
        </w:rPr>
        <w:t>V</w:t>
      </w:r>
      <w:r w:rsidR="0006041E" w:rsidRPr="0041139C">
        <w:rPr>
          <w:rFonts w:ascii="Bookman Old Style" w:hAnsi="Bookman Old Style"/>
          <w:b/>
          <w:sz w:val="24"/>
          <w:szCs w:val="24"/>
        </w:rPr>
        <w:t>eterinary Science</w:t>
      </w:r>
      <w:r w:rsidRPr="0041139C">
        <w:rPr>
          <w:rFonts w:ascii="Bookman Old Style" w:hAnsi="Bookman Old Style"/>
          <w:b/>
          <w:sz w:val="24"/>
          <w:szCs w:val="24"/>
        </w:rPr>
        <w:t xml:space="preserve"> </w:t>
      </w:r>
      <w:r w:rsidR="00E87C60" w:rsidRPr="0041139C">
        <w:rPr>
          <w:rFonts w:ascii="Bookman Old Style" w:hAnsi="Bookman Old Style"/>
          <w:b/>
          <w:sz w:val="24"/>
          <w:szCs w:val="24"/>
        </w:rPr>
        <w:t>Career Development Event</w:t>
      </w:r>
    </w:p>
    <w:p w14:paraId="20F1E035" w14:textId="77777777" w:rsidR="009C45DA" w:rsidRPr="00F561B1" w:rsidRDefault="009C45DA">
      <w:pPr>
        <w:widowControl w:val="0"/>
        <w:rPr>
          <w:rFonts w:ascii="Bookman Old Style" w:hAnsi="Bookman Old Style"/>
          <w:b/>
          <w:sz w:val="22"/>
          <w:szCs w:val="22"/>
        </w:rPr>
      </w:pPr>
    </w:p>
    <w:p w14:paraId="2737090C" w14:textId="77777777" w:rsidR="00F561B1" w:rsidRDefault="00F561B1">
      <w:pPr>
        <w:widowControl w:val="0"/>
        <w:rPr>
          <w:rFonts w:ascii="Bookman Old Style" w:hAnsi="Bookman Old Style"/>
          <w:b/>
          <w:sz w:val="22"/>
          <w:szCs w:val="22"/>
        </w:rPr>
      </w:pPr>
    </w:p>
    <w:p w14:paraId="39C7102C" w14:textId="21DAB6F2" w:rsidR="00F561B1" w:rsidRDefault="00F561B1">
      <w:pPr>
        <w:widowControl w:val="0"/>
        <w:rPr>
          <w:rFonts w:ascii="Bookman Old Style" w:hAnsi="Bookman Old Style"/>
          <w:b/>
          <w:sz w:val="22"/>
          <w:szCs w:val="22"/>
        </w:rPr>
      </w:pPr>
      <w:r>
        <w:rPr>
          <w:rFonts w:ascii="Bookman Old Style" w:hAnsi="Bookman Old Style"/>
          <w:b/>
          <w:sz w:val="22"/>
          <w:szCs w:val="22"/>
        </w:rPr>
        <w:t xml:space="preserve">PURPOSE: </w:t>
      </w:r>
      <w:r w:rsidRPr="00F561B1">
        <w:rPr>
          <w:rFonts w:ascii="Bookman Old Style" w:hAnsi="Bookman Old Style"/>
          <w:color w:val="111111"/>
          <w:sz w:val="22"/>
          <w:szCs w:val="22"/>
          <w:shd w:val="clear" w:color="auto" w:fill="FFFFFF"/>
        </w:rPr>
        <w:t>In the </w:t>
      </w:r>
      <w:r w:rsidRPr="00F561B1">
        <w:rPr>
          <w:rStyle w:val="Strong"/>
          <w:rFonts w:ascii="Bookman Old Style" w:hAnsi="Bookman Old Style"/>
          <w:b w:val="0"/>
          <w:bCs w:val="0"/>
          <w:color w:val="111111"/>
          <w:sz w:val="22"/>
          <w:szCs w:val="22"/>
          <w:shd w:val="clear" w:color="auto" w:fill="FFFFFF"/>
        </w:rPr>
        <w:t xml:space="preserve">Veterinary Science </w:t>
      </w:r>
      <w:r>
        <w:rPr>
          <w:rStyle w:val="Strong"/>
          <w:rFonts w:ascii="Bookman Old Style" w:hAnsi="Bookman Old Style"/>
          <w:b w:val="0"/>
          <w:bCs w:val="0"/>
          <w:color w:val="111111"/>
          <w:sz w:val="22"/>
          <w:szCs w:val="22"/>
          <w:shd w:val="clear" w:color="auto" w:fill="FFFFFF"/>
        </w:rPr>
        <w:t xml:space="preserve">CDE, </w:t>
      </w:r>
      <w:r w:rsidRPr="00F561B1">
        <w:rPr>
          <w:rFonts w:ascii="Bookman Old Style" w:hAnsi="Bookman Old Style"/>
          <w:color w:val="111111"/>
          <w:sz w:val="22"/>
          <w:szCs w:val="22"/>
          <w:shd w:val="clear" w:color="auto" w:fill="FFFFFF"/>
        </w:rPr>
        <w:t>students</w:t>
      </w:r>
      <w:r>
        <w:rPr>
          <w:rFonts w:ascii="Bookman Old Style" w:hAnsi="Bookman Old Style"/>
          <w:color w:val="111111"/>
          <w:sz w:val="22"/>
          <w:szCs w:val="22"/>
          <w:shd w:val="clear" w:color="auto" w:fill="FFFFFF"/>
        </w:rPr>
        <w:t xml:space="preserve"> </w:t>
      </w:r>
      <w:r w:rsidRPr="00F561B1">
        <w:rPr>
          <w:rFonts w:ascii="Bookman Old Style" w:hAnsi="Bookman Old Style"/>
          <w:color w:val="111111"/>
          <w:sz w:val="22"/>
          <w:szCs w:val="22"/>
          <w:shd w:val="clear" w:color="auto" w:fill="FFFFFF"/>
        </w:rPr>
        <w:t xml:space="preserve">demonstrate their technical competency with small and large animals by completing a written exam, critical-thinking </w:t>
      </w:r>
      <w:r>
        <w:rPr>
          <w:rFonts w:ascii="Bookman Old Style" w:hAnsi="Bookman Old Style"/>
          <w:color w:val="111111"/>
          <w:sz w:val="22"/>
          <w:szCs w:val="22"/>
          <w:shd w:val="clear" w:color="auto" w:fill="FFFFFF"/>
        </w:rPr>
        <w:t xml:space="preserve">calculations </w:t>
      </w:r>
      <w:r w:rsidRPr="00F561B1">
        <w:rPr>
          <w:rFonts w:ascii="Bookman Old Style" w:hAnsi="Bookman Old Style"/>
          <w:color w:val="111111"/>
          <w:sz w:val="22"/>
          <w:szCs w:val="22"/>
          <w:shd w:val="clear" w:color="auto" w:fill="FFFFFF"/>
        </w:rPr>
        <w:t xml:space="preserve">scenario </w:t>
      </w:r>
      <w:r>
        <w:rPr>
          <w:rFonts w:ascii="Bookman Old Style" w:hAnsi="Bookman Old Style"/>
          <w:color w:val="111111"/>
          <w:sz w:val="22"/>
          <w:szCs w:val="22"/>
          <w:shd w:val="clear" w:color="auto" w:fill="FFFFFF"/>
        </w:rPr>
        <w:t>and</w:t>
      </w:r>
      <w:r w:rsidRPr="00F561B1">
        <w:rPr>
          <w:rFonts w:ascii="Bookman Old Style" w:hAnsi="Bookman Old Style"/>
          <w:color w:val="111111"/>
          <w:sz w:val="22"/>
          <w:szCs w:val="22"/>
          <w:shd w:val="clear" w:color="auto" w:fill="FFFFFF"/>
        </w:rPr>
        <w:t xml:space="preserve"> identifications</w:t>
      </w:r>
      <w:r>
        <w:rPr>
          <w:rFonts w:ascii="Bookman Old Style" w:hAnsi="Bookman Old Style"/>
          <w:color w:val="111111"/>
          <w:sz w:val="22"/>
          <w:szCs w:val="22"/>
          <w:shd w:val="clear" w:color="auto" w:fill="FFFFFF"/>
        </w:rPr>
        <w:t xml:space="preserve">. </w:t>
      </w:r>
    </w:p>
    <w:p w14:paraId="17F5CF23" w14:textId="77777777" w:rsidR="00F561B1" w:rsidRDefault="00F561B1">
      <w:pPr>
        <w:widowControl w:val="0"/>
        <w:rPr>
          <w:rFonts w:ascii="Bookman Old Style" w:hAnsi="Bookman Old Style"/>
          <w:b/>
          <w:sz w:val="22"/>
          <w:szCs w:val="22"/>
        </w:rPr>
      </w:pPr>
    </w:p>
    <w:p w14:paraId="3FF51050" w14:textId="63FA1D70" w:rsidR="00E87C60" w:rsidRPr="00F561B1" w:rsidRDefault="00E87C60" w:rsidP="00F561B1">
      <w:pPr>
        <w:widowControl w:val="0"/>
        <w:rPr>
          <w:rFonts w:ascii="Bookman Old Style" w:hAnsi="Bookman Old Style"/>
          <w:sz w:val="22"/>
          <w:szCs w:val="22"/>
        </w:rPr>
      </w:pPr>
      <w:r w:rsidRPr="00F561B1">
        <w:rPr>
          <w:rFonts w:ascii="Bookman Old Style" w:hAnsi="Bookman Old Style"/>
          <w:b/>
          <w:sz w:val="22"/>
          <w:szCs w:val="22"/>
        </w:rPr>
        <w:t>FORMAT</w:t>
      </w:r>
      <w:r w:rsidR="00F561B1">
        <w:rPr>
          <w:rFonts w:ascii="Bookman Old Style" w:hAnsi="Bookman Old Style"/>
          <w:sz w:val="22"/>
          <w:szCs w:val="22"/>
        </w:rPr>
        <w:t xml:space="preserve">: The </w:t>
      </w:r>
      <w:r w:rsidR="00C17B16" w:rsidRPr="00F561B1">
        <w:rPr>
          <w:rFonts w:ascii="Bookman Old Style" w:hAnsi="Bookman Old Style"/>
          <w:sz w:val="22"/>
          <w:szCs w:val="22"/>
        </w:rPr>
        <w:t xml:space="preserve">Veterinary Science </w:t>
      </w:r>
      <w:r w:rsidR="0041139C">
        <w:rPr>
          <w:rFonts w:ascii="Bookman Old Style" w:hAnsi="Bookman Old Style"/>
          <w:sz w:val="22"/>
          <w:szCs w:val="22"/>
        </w:rPr>
        <w:t>event</w:t>
      </w:r>
      <w:r w:rsidR="00C17B16" w:rsidRPr="00F561B1">
        <w:rPr>
          <w:rFonts w:ascii="Bookman Old Style" w:hAnsi="Bookman Old Style"/>
          <w:sz w:val="22"/>
          <w:szCs w:val="22"/>
        </w:rPr>
        <w:t xml:space="preserve"> </w:t>
      </w:r>
      <w:r w:rsidRPr="00F561B1">
        <w:rPr>
          <w:rFonts w:ascii="Bookman Old Style" w:hAnsi="Bookman Old Style"/>
          <w:sz w:val="22"/>
          <w:szCs w:val="22"/>
        </w:rPr>
        <w:t xml:space="preserve">will be held for </w:t>
      </w:r>
      <w:r w:rsidR="00371FED" w:rsidRPr="00F561B1">
        <w:rPr>
          <w:rFonts w:ascii="Bookman Old Style" w:hAnsi="Bookman Old Style"/>
          <w:sz w:val="22"/>
          <w:szCs w:val="22"/>
        </w:rPr>
        <w:t xml:space="preserve">individuals and </w:t>
      </w:r>
      <w:proofErr w:type="gramStart"/>
      <w:r w:rsidR="00371FED" w:rsidRPr="00F561B1">
        <w:rPr>
          <w:rFonts w:ascii="Bookman Old Style" w:hAnsi="Bookman Old Style"/>
          <w:sz w:val="22"/>
          <w:szCs w:val="22"/>
        </w:rPr>
        <w:t>teams</w:t>
      </w:r>
      <w:r w:rsidR="00F561B1">
        <w:rPr>
          <w:rFonts w:ascii="Bookman Old Style" w:hAnsi="Bookman Old Style"/>
          <w:sz w:val="22"/>
          <w:szCs w:val="22"/>
        </w:rPr>
        <w:t>(</w:t>
      </w:r>
      <w:proofErr w:type="gramEnd"/>
      <w:r w:rsidR="00F561B1">
        <w:rPr>
          <w:rFonts w:ascii="Bookman Old Style" w:hAnsi="Bookman Old Style"/>
          <w:sz w:val="22"/>
          <w:szCs w:val="22"/>
        </w:rPr>
        <w:t xml:space="preserve">4) </w:t>
      </w:r>
      <w:r w:rsidRPr="00F561B1">
        <w:rPr>
          <w:rFonts w:ascii="Bookman Old Style" w:hAnsi="Bookman Old Style"/>
          <w:sz w:val="22"/>
          <w:szCs w:val="22"/>
        </w:rPr>
        <w:t xml:space="preserve">and will consist of </w:t>
      </w:r>
      <w:r w:rsidR="00F561B1">
        <w:rPr>
          <w:rFonts w:ascii="Bookman Old Style" w:hAnsi="Bookman Old Style"/>
          <w:sz w:val="22"/>
          <w:szCs w:val="22"/>
        </w:rPr>
        <w:t xml:space="preserve">a </w:t>
      </w:r>
      <w:r w:rsidRPr="00F561B1">
        <w:rPr>
          <w:rFonts w:ascii="Bookman Old Style" w:hAnsi="Bookman Old Style"/>
          <w:sz w:val="22"/>
          <w:szCs w:val="22"/>
        </w:rPr>
        <w:t xml:space="preserve">multiple-choice </w:t>
      </w:r>
      <w:r w:rsidR="0006041E" w:rsidRPr="00F561B1">
        <w:rPr>
          <w:rFonts w:ascii="Bookman Old Style" w:hAnsi="Bookman Old Style"/>
          <w:sz w:val="22"/>
          <w:szCs w:val="22"/>
        </w:rPr>
        <w:t xml:space="preserve">general knowledge </w:t>
      </w:r>
      <w:r w:rsidRPr="00F561B1">
        <w:rPr>
          <w:rFonts w:ascii="Bookman Old Style" w:hAnsi="Bookman Old Style"/>
          <w:sz w:val="22"/>
          <w:szCs w:val="22"/>
        </w:rPr>
        <w:t>test</w:t>
      </w:r>
      <w:r w:rsidR="00295E51" w:rsidRPr="00F561B1">
        <w:rPr>
          <w:rFonts w:ascii="Bookman Old Style" w:hAnsi="Bookman Old Style"/>
          <w:sz w:val="22"/>
          <w:szCs w:val="22"/>
        </w:rPr>
        <w:t xml:space="preserve">, </w:t>
      </w:r>
      <w:r w:rsidR="0006041E" w:rsidRPr="00F561B1">
        <w:rPr>
          <w:rFonts w:ascii="Bookman Old Style" w:hAnsi="Bookman Old Style"/>
          <w:sz w:val="22"/>
          <w:szCs w:val="22"/>
        </w:rPr>
        <w:t>calculations test</w:t>
      </w:r>
      <w:r w:rsidR="00295E51" w:rsidRPr="00F561B1">
        <w:rPr>
          <w:rFonts w:ascii="Bookman Old Style" w:hAnsi="Bookman Old Style"/>
          <w:sz w:val="22"/>
          <w:szCs w:val="22"/>
        </w:rPr>
        <w:t xml:space="preserve">, and identification test. </w:t>
      </w:r>
      <w:r w:rsidR="00F561B1">
        <w:rPr>
          <w:rFonts w:ascii="Bookman Old Style" w:hAnsi="Bookman Old Style"/>
          <w:sz w:val="22"/>
          <w:szCs w:val="22"/>
        </w:rPr>
        <w:t xml:space="preserve"> </w:t>
      </w:r>
      <w:r w:rsidR="0041139C">
        <w:rPr>
          <w:rFonts w:ascii="Bookman Old Style" w:hAnsi="Bookman Old Style"/>
          <w:sz w:val="22"/>
          <w:szCs w:val="22"/>
        </w:rPr>
        <w:t>Individuals</w:t>
      </w:r>
      <w:r w:rsidR="00371FED" w:rsidRPr="00F561B1">
        <w:rPr>
          <w:rFonts w:ascii="Bookman Old Style" w:hAnsi="Bookman Old Style"/>
          <w:sz w:val="22"/>
          <w:szCs w:val="22"/>
        </w:rPr>
        <w:t xml:space="preserve"> works</w:t>
      </w:r>
      <w:r w:rsidRPr="00F561B1">
        <w:rPr>
          <w:rFonts w:ascii="Bookman Old Style" w:hAnsi="Bookman Old Style"/>
          <w:sz w:val="22"/>
          <w:szCs w:val="22"/>
        </w:rPr>
        <w:t xml:space="preserve"> independently to complete the multiple-choice section</w:t>
      </w:r>
      <w:r w:rsidR="00295E51" w:rsidRPr="00F561B1">
        <w:rPr>
          <w:rFonts w:ascii="Bookman Old Style" w:hAnsi="Bookman Old Style"/>
          <w:sz w:val="22"/>
          <w:szCs w:val="22"/>
        </w:rPr>
        <w:t xml:space="preserve">, </w:t>
      </w:r>
      <w:r w:rsidR="0006041E" w:rsidRPr="00F561B1">
        <w:rPr>
          <w:rFonts w:ascii="Bookman Old Style" w:hAnsi="Bookman Old Style"/>
          <w:sz w:val="22"/>
          <w:szCs w:val="22"/>
        </w:rPr>
        <w:t>calculations test</w:t>
      </w:r>
      <w:r w:rsidR="00295E51" w:rsidRPr="00F561B1">
        <w:rPr>
          <w:rFonts w:ascii="Bookman Old Style" w:hAnsi="Bookman Old Style"/>
          <w:sz w:val="22"/>
          <w:szCs w:val="22"/>
        </w:rPr>
        <w:t>, and identification</w:t>
      </w:r>
      <w:r w:rsidR="0041139C">
        <w:rPr>
          <w:rFonts w:ascii="Bookman Old Style" w:hAnsi="Bookman Old Style"/>
          <w:sz w:val="22"/>
          <w:szCs w:val="22"/>
        </w:rPr>
        <w:t xml:space="preserve">s test.  </w:t>
      </w:r>
      <w:r w:rsidR="00C17B16" w:rsidRPr="00F561B1">
        <w:rPr>
          <w:rFonts w:ascii="Bookman Old Style" w:hAnsi="Bookman Old Style"/>
          <w:sz w:val="22"/>
          <w:szCs w:val="22"/>
        </w:rPr>
        <w:t>All</w:t>
      </w:r>
      <w:r w:rsidRPr="00F561B1">
        <w:rPr>
          <w:rFonts w:ascii="Bookman Old Style" w:hAnsi="Bookman Old Style"/>
          <w:sz w:val="22"/>
          <w:szCs w:val="22"/>
        </w:rPr>
        <w:t xml:space="preserve"> </w:t>
      </w:r>
      <w:r w:rsidR="00371FED" w:rsidRPr="00F561B1">
        <w:rPr>
          <w:rFonts w:ascii="Bookman Old Style" w:hAnsi="Bookman Old Style"/>
          <w:sz w:val="22"/>
          <w:szCs w:val="22"/>
        </w:rPr>
        <w:t>four individual</w:t>
      </w:r>
      <w:r w:rsidRPr="00F561B1">
        <w:rPr>
          <w:rFonts w:ascii="Bookman Old Style" w:hAnsi="Bookman Old Style"/>
          <w:sz w:val="22"/>
          <w:szCs w:val="22"/>
        </w:rPr>
        <w:t xml:space="preserve"> scores </w:t>
      </w:r>
      <w:r w:rsidR="00371FED" w:rsidRPr="00F561B1">
        <w:rPr>
          <w:rFonts w:ascii="Bookman Old Style" w:hAnsi="Bookman Old Style"/>
          <w:sz w:val="22"/>
          <w:szCs w:val="22"/>
        </w:rPr>
        <w:t xml:space="preserve">of official team members </w:t>
      </w:r>
      <w:r w:rsidR="00F561B1">
        <w:rPr>
          <w:rFonts w:ascii="Bookman Old Style" w:hAnsi="Bookman Old Style"/>
          <w:sz w:val="22"/>
          <w:szCs w:val="22"/>
        </w:rPr>
        <w:t>count</w:t>
      </w:r>
      <w:r w:rsidRPr="00F561B1">
        <w:rPr>
          <w:rFonts w:ascii="Bookman Old Style" w:hAnsi="Bookman Old Style"/>
          <w:sz w:val="22"/>
          <w:szCs w:val="22"/>
        </w:rPr>
        <w:t xml:space="preserve"> toward the total team score.</w:t>
      </w:r>
      <w:r w:rsidR="00F561B1">
        <w:rPr>
          <w:rFonts w:ascii="Bookman Old Style" w:hAnsi="Bookman Old Style"/>
          <w:sz w:val="22"/>
          <w:szCs w:val="22"/>
        </w:rPr>
        <w:t xml:space="preserve"> </w:t>
      </w:r>
      <w:r w:rsidR="00371FED" w:rsidRPr="00F561B1">
        <w:rPr>
          <w:rFonts w:ascii="Bookman Old Style" w:hAnsi="Bookman Old Style"/>
          <w:sz w:val="22"/>
          <w:szCs w:val="22"/>
        </w:rPr>
        <w:t xml:space="preserve">No notes, reference materials, phones or outside resources are permitted.  </w:t>
      </w:r>
    </w:p>
    <w:p w14:paraId="699AADB3" w14:textId="77777777" w:rsidR="0006041E" w:rsidRPr="00F561B1" w:rsidRDefault="0006041E">
      <w:pPr>
        <w:widowControl w:val="0"/>
        <w:rPr>
          <w:rFonts w:ascii="Bookman Old Style" w:hAnsi="Bookman Old Style"/>
          <w:sz w:val="22"/>
          <w:szCs w:val="22"/>
        </w:rPr>
      </w:pPr>
    </w:p>
    <w:p w14:paraId="6E06941A" w14:textId="4A66D637" w:rsidR="0006041E" w:rsidRPr="00F561B1" w:rsidRDefault="00E87C60">
      <w:pPr>
        <w:widowControl w:val="0"/>
        <w:rPr>
          <w:rFonts w:ascii="Bookman Old Style" w:hAnsi="Bookman Old Style"/>
          <w:sz w:val="22"/>
          <w:szCs w:val="22"/>
        </w:rPr>
      </w:pPr>
      <w:r w:rsidRPr="00F561B1">
        <w:rPr>
          <w:rFonts w:ascii="Bookman Old Style" w:hAnsi="Bookman Old Style"/>
          <w:sz w:val="22"/>
          <w:szCs w:val="22"/>
        </w:rPr>
        <w:t xml:space="preserve">The </w:t>
      </w:r>
      <w:r w:rsidRPr="00F561B1">
        <w:rPr>
          <w:rFonts w:ascii="Bookman Old Style" w:hAnsi="Bookman Old Style"/>
          <w:b/>
          <w:bCs/>
          <w:sz w:val="22"/>
          <w:szCs w:val="22"/>
        </w:rPr>
        <w:t>multiple-choice test</w:t>
      </w:r>
      <w:r w:rsidRPr="00F561B1">
        <w:rPr>
          <w:rFonts w:ascii="Bookman Old Style" w:hAnsi="Bookman Old Style"/>
          <w:sz w:val="22"/>
          <w:szCs w:val="22"/>
        </w:rPr>
        <w:t xml:space="preserve"> section is designed to test a participant's </w:t>
      </w:r>
      <w:r w:rsidR="0006041E" w:rsidRPr="00F561B1">
        <w:rPr>
          <w:rFonts w:ascii="Bookman Old Style" w:hAnsi="Bookman Old Style"/>
          <w:sz w:val="22"/>
          <w:szCs w:val="22"/>
        </w:rPr>
        <w:t xml:space="preserve">general </w:t>
      </w:r>
      <w:r w:rsidRPr="00F561B1">
        <w:rPr>
          <w:rFonts w:ascii="Bookman Old Style" w:hAnsi="Bookman Old Style"/>
          <w:sz w:val="22"/>
          <w:szCs w:val="22"/>
        </w:rPr>
        <w:t xml:space="preserve">understanding of </w:t>
      </w:r>
      <w:r w:rsidR="0006041E" w:rsidRPr="00F561B1">
        <w:rPr>
          <w:rFonts w:ascii="Bookman Old Style" w:hAnsi="Bookman Old Style"/>
          <w:sz w:val="22"/>
          <w:szCs w:val="22"/>
        </w:rPr>
        <w:t xml:space="preserve">veterinary base knowledge and practices, including animal behavior, anatomy, </w:t>
      </w:r>
      <w:proofErr w:type="gramStart"/>
      <w:r w:rsidR="0006041E" w:rsidRPr="00F561B1">
        <w:rPr>
          <w:rFonts w:ascii="Bookman Old Style" w:hAnsi="Bookman Old Style"/>
          <w:sz w:val="22"/>
          <w:szCs w:val="22"/>
        </w:rPr>
        <w:t>medications</w:t>
      </w:r>
      <w:proofErr w:type="gramEnd"/>
      <w:r w:rsidR="0006041E" w:rsidRPr="00F561B1">
        <w:rPr>
          <w:rFonts w:ascii="Bookman Old Style" w:hAnsi="Bookman Old Style"/>
          <w:sz w:val="22"/>
          <w:szCs w:val="22"/>
        </w:rPr>
        <w:t xml:space="preserve"> and medical interventions, among other areas.  </w:t>
      </w:r>
      <w:r w:rsidR="00F561B1">
        <w:rPr>
          <w:rFonts w:ascii="Bookman Old Style" w:hAnsi="Bookman Old Style"/>
          <w:sz w:val="22"/>
          <w:szCs w:val="22"/>
        </w:rPr>
        <w:t>30</w:t>
      </w:r>
      <w:r w:rsidR="0006041E" w:rsidRPr="00F561B1">
        <w:rPr>
          <w:rFonts w:ascii="Bookman Old Style" w:hAnsi="Bookman Old Style"/>
          <w:sz w:val="22"/>
          <w:szCs w:val="22"/>
        </w:rPr>
        <w:t xml:space="preserve"> minutes are allotted for students to complete the 30 multiple-choice questions of the online test.  Each question is worth 2 points, for a total possible score of 60 points.</w:t>
      </w:r>
    </w:p>
    <w:p w14:paraId="0D6C8EC0" w14:textId="77777777" w:rsidR="0006041E" w:rsidRPr="00F561B1" w:rsidRDefault="0006041E">
      <w:pPr>
        <w:widowControl w:val="0"/>
        <w:rPr>
          <w:rFonts w:ascii="Bookman Old Style" w:hAnsi="Bookman Old Style"/>
          <w:sz w:val="22"/>
          <w:szCs w:val="22"/>
        </w:rPr>
      </w:pPr>
    </w:p>
    <w:p w14:paraId="18AD2568" w14:textId="77777777" w:rsidR="0006041E" w:rsidRPr="00F561B1" w:rsidRDefault="0006041E">
      <w:pPr>
        <w:widowControl w:val="0"/>
        <w:rPr>
          <w:rFonts w:ascii="Bookman Old Style" w:hAnsi="Bookman Old Style"/>
          <w:sz w:val="22"/>
          <w:szCs w:val="22"/>
        </w:rPr>
      </w:pPr>
      <w:r w:rsidRPr="00F561B1">
        <w:rPr>
          <w:rFonts w:ascii="Bookman Old Style" w:hAnsi="Bookman Old Style"/>
          <w:sz w:val="22"/>
          <w:szCs w:val="22"/>
        </w:rPr>
        <w:t xml:space="preserve">The </w:t>
      </w:r>
      <w:r w:rsidRPr="00F561B1">
        <w:rPr>
          <w:rFonts w:ascii="Bookman Old Style" w:hAnsi="Bookman Old Style"/>
          <w:b/>
          <w:bCs/>
          <w:sz w:val="22"/>
          <w:szCs w:val="22"/>
        </w:rPr>
        <w:t>calculations test</w:t>
      </w:r>
      <w:r w:rsidRPr="00F561B1">
        <w:rPr>
          <w:rFonts w:ascii="Bookman Old Style" w:hAnsi="Bookman Old Style"/>
          <w:sz w:val="22"/>
          <w:szCs w:val="22"/>
        </w:rPr>
        <w:t xml:space="preserve"> is designed to test students on determining proper dosages and other quantities associated with appropriate animal care.  45 minutes are allotted for students to complete the 10 questions in this section.  Each question is worth 4 points, for a total possible score of 40 points.</w:t>
      </w:r>
    </w:p>
    <w:p w14:paraId="4580CF76" w14:textId="77777777" w:rsidR="00295E51" w:rsidRPr="00F561B1" w:rsidRDefault="00295E51">
      <w:pPr>
        <w:widowControl w:val="0"/>
        <w:rPr>
          <w:rFonts w:ascii="Bookman Old Style" w:hAnsi="Bookman Old Style"/>
          <w:sz w:val="22"/>
          <w:szCs w:val="22"/>
        </w:rPr>
      </w:pPr>
    </w:p>
    <w:p w14:paraId="79A3C30C" w14:textId="00B9E77C" w:rsidR="00295E51" w:rsidRPr="00F561B1" w:rsidRDefault="009C45DA" w:rsidP="009C45DA">
      <w:pPr>
        <w:widowControl w:val="0"/>
        <w:rPr>
          <w:rFonts w:ascii="Bookman Old Style" w:hAnsi="Bookman Old Style"/>
          <w:sz w:val="22"/>
          <w:szCs w:val="22"/>
          <w:shd w:val="clear" w:color="auto" w:fill="FFFFFF"/>
        </w:rPr>
      </w:pPr>
      <w:r w:rsidRPr="00F561B1">
        <w:rPr>
          <w:rStyle w:val="markedcontent"/>
          <w:rFonts w:ascii="Bookman Old Style" w:hAnsi="Bookman Old Style"/>
          <w:sz w:val="22"/>
          <w:szCs w:val="22"/>
          <w:shd w:val="clear" w:color="auto" w:fill="FFFFFF"/>
        </w:rPr>
        <w:t xml:space="preserve">The </w:t>
      </w:r>
      <w:r w:rsidRPr="00F561B1">
        <w:rPr>
          <w:rStyle w:val="markedcontent"/>
          <w:rFonts w:ascii="Bookman Old Style" w:hAnsi="Bookman Old Style"/>
          <w:b/>
          <w:bCs/>
          <w:sz w:val="22"/>
          <w:szCs w:val="22"/>
          <w:shd w:val="clear" w:color="auto" w:fill="FFFFFF"/>
        </w:rPr>
        <w:t>identifications test</w:t>
      </w:r>
      <w:r w:rsidRPr="00F561B1">
        <w:rPr>
          <w:rStyle w:val="markedcontent"/>
          <w:rFonts w:ascii="Bookman Old Style" w:hAnsi="Bookman Old Style"/>
          <w:sz w:val="22"/>
          <w:szCs w:val="22"/>
          <w:shd w:val="clear" w:color="auto" w:fill="FFFFFF"/>
        </w:rPr>
        <w:t xml:space="preserve"> is designed to help students showcase their understanding of breeds</w:t>
      </w:r>
      <w:r w:rsidR="0041139C">
        <w:rPr>
          <w:rStyle w:val="markedcontent"/>
          <w:rFonts w:ascii="Bookman Old Style" w:hAnsi="Bookman Old Style"/>
          <w:sz w:val="22"/>
          <w:szCs w:val="22"/>
          <w:shd w:val="clear" w:color="auto" w:fill="FFFFFF"/>
        </w:rPr>
        <w:t xml:space="preserve"> (20)</w:t>
      </w:r>
      <w:r w:rsidRPr="00F561B1">
        <w:rPr>
          <w:rStyle w:val="markedcontent"/>
          <w:rFonts w:ascii="Bookman Old Style" w:hAnsi="Bookman Old Style"/>
          <w:sz w:val="22"/>
          <w:szCs w:val="22"/>
          <w:shd w:val="clear" w:color="auto" w:fill="FFFFFF"/>
        </w:rPr>
        <w:t>, equipment</w:t>
      </w:r>
      <w:r w:rsidR="0041139C">
        <w:rPr>
          <w:rStyle w:val="markedcontent"/>
          <w:rFonts w:ascii="Bookman Old Style" w:hAnsi="Bookman Old Style"/>
          <w:sz w:val="22"/>
          <w:szCs w:val="22"/>
          <w:shd w:val="clear" w:color="auto" w:fill="FFFFFF"/>
        </w:rPr>
        <w:t xml:space="preserve"> (20)</w:t>
      </w:r>
      <w:r w:rsidRPr="00F561B1">
        <w:rPr>
          <w:rStyle w:val="markedcontent"/>
          <w:rFonts w:ascii="Bookman Old Style" w:hAnsi="Bookman Old Style"/>
          <w:sz w:val="22"/>
          <w:szCs w:val="22"/>
          <w:shd w:val="clear" w:color="auto" w:fill="FFFFFF"/>
        </w:rPr>
        <w:t>, and parasites</w:t>
      </w:r>
      <w:r w:rsidR="0041139C">
        <w:rPr>
          <w:rStyle w:val="markedcontent"/>
          <w:rFonts w:ascii="Bookman Old Style" w:hAnsi="Bookman Old Style"/>
          <w:sz w:val="22"/>
          <w:szCs w:val="22"/>
          <w:shd w:val="clear" w:color="auto" w:fill="FFFFFF"/>
        </w:rPr>
        <w:t xml:space="preserve"> (10)</w:t>
      </w:r>
      <w:r w:rsidRPr="00F561B1">
        <w:rPr>
          <w:rStyle w:val="markedcontent"/>
          <w:rFonts w:ascii="Bookman Old Style" w:hAnsi="Bookman Old Style"/>
          <w:sz w:val="22"/>
          <w:szCs w:val="22"/>
          <w:shd w:val="clear" w:color="auto" w:fill="FFFFFF"/>
        </w:rPr>
        <w:t xml:space="preserve">. </w:t>
      </w:r>
      <w:r w:rsidR="00295E51" w:rsidRPr="00F561B1">
        <w:rPr>
          <w:rStyle w:val="markedcontent"/>
          <w:rFonts w:ascii="Bookman Old Style" w:hAnsi="Bookman Old Style"/>
          <w:sz w:val="22"/>
          <w:szCs w:val="22"/>
          <w:shd w:val="clear" w:color="auto" w:fill="FFFFFF"/>
        </w:rPr>
        <w:t xml:space="preserve">30 minutes will be given for this activity. </w:t>
      </w:r>
      <w:r w:rsidR="00061957" w:rsidRPr="00F561B1">
        <w:rPr>
          <w:rStyle w:val="markedcontent"/>
          <w:rFonts w:ascii="Bookman Old Style" w:hAnsi="Bookman Old Style"/>
          <w:sz w:val="22"/>
          <w:szCs w:val="22"/>
          <w:shd w:val="clear" w:color="auto" w:fill="FFFFFF"/>
        </w:rPr>
        <w:t xml:space="preserve"> </w:t>
      </w:r>
      <w:r w:rsidR="00295E51" w:rsidRPr="00F561B1">
        <w:rPr>
          <w:rStyle w:val="markedcontent"/>
          <w:rFonts w:ascii="Bookman Old Style" w:hAnsi="Bookman Old Style"/>
          <w:sz w:val="22"/>
          <w:szCs w:val="22"/>
          <w:shd w:val="clear" w:color="auto" w:fill="FFFFFF"/>
        </w:rPr>
        <w:t>Equipment</w:t>
      </w:r>
      <w:r w:rsidR="0041139C">
        <w:rPr>
          <w:rStyle w:val="markedcontent"/>
          <w:rFonts w:ascii="Bookman Old Style" w:hAnsi="Bookman Old Style"/>
          <w:sz w:val="22"/>
          <w:szCs w:val="22"/>
          <w:shd w:val="clear" w:color="auto" w:fill="FFFFFF"/>
        </w:rPr>
        <w:t xml:space="preserve">- </w:t>
      </w:r>
      <w:r w:rsidR="00295E51" w:rsidRPr="00F561B1">
        <w:rPr>
          <w:rStyle w:val="markedcontent"/>
          <w:rFonts w:ascii="Bookman Old Style" w:hAnsi="Bookman Old Style"/>
          <w:sz w:val="22"/>
          <w:szCs w:val="22"/>
          <w:shd w:val="clear" w:color="auto" w:fill="FFFFFF"/>
        </w:rPr>
        <w:t xml:space="preserve">Participants will identify </w:t>
      </w:r>
      <w:r w:rsidR="00061957" w:rsidRPr="00F561B1">
        <w:rPr>
          <w:rStyle w:val="markedcontent"/>
          <w:rFonts w:ascii="Bookman Old Style" w:hAnsi="Bookman Old Style"/>
          <w:sz w:val="22"/>
          <w:szCs w:val="22"/>
          <w:shd w:val="clear" w:color="auto" w:fill="FFFFFF"/>
        </w:rPr>
        <w:t xml:space="preserve">10 </w:t>
      </w:r>
      <w:r w:rsidR="00295E51" w:rsidRPr="00F561B1">
        <w:rPr>
          <w:rStyle w:val="markedcontent"/>
          <w:rFonts w:ascii="Bookman Old Style" w:hAnsi="Bookman Old Style"/>
          <w:sz w:val="22"/>
          <w:szCs w:val="22"/>
          <w:shd w:val="clear" w:color="auto" w:fill="FFFFFF"/>
        </w:rPr>
        <w:t>pieces of equipment (actual equipment and photos)</w:t>
      </w:r>
      <w:r w:rsidR="0041139C">
        <w:rPr>
          <w:rStyle w:val="markedcontent"/>
          <w:rFonts w:ascii="Bookman Old Style" w:hAnsi="Bookman Old Style"/>
          <w:sz w:val="22"/>
          <w:szCs w:val="22"/>
          <w:shd w:val="clear" w:color="auto" w:fill="FFFFFF"/>
        </w:rPr>
        <w:t xml:space="preserve"> and knowledge of use.  </w:t>
      </w:r>
      <w:r w:rsidR="00295E51" w:rsidRPr="00F561B1">
        <w:rPr>
          <w:rStyle w:val="markedcontent"/>
          <w:rFonts w:ascii="Bookman Old Style" w:hAnsi="Bookman Old Style"/>
          <w:sz w:val="22"/>
          <w:szCs w:val="22"/>
          <w:shd w:val="clear" w:color="auto" w:fill="FFFFFF"/>
        </w:rPr>
        <w:t xml:space="preserve">Participants will identify </w:t>
      </w:r>
      <w:r w:rsidR="00061957" w:rsidRPr="00F561B1">
        <w:rPr>
          <w:rStyle w:val="markedcontent"/>
          <w:rFonts w:ascii="Bookman Old Style" w:hAnsi="Bookman Old Style"/>
          <w:sz w:val="22"/>
          <w:szCs w:val="22"/>
          <w:shd w:val="clear" w:color="auto" w:fill="FFFFFF"/>
        </w:rPr>
        <w:t xml:space="preserve">5 </w:t>
      </w:r>
      <w:r w:rsidR="00295E51" w:rsidRPr="00F561B1">
        <w:rPr>
          <w:rStyle w:val="markedcontent"/>
          <w:rFonts w:ascii="Bookman Old Style" w:hAnsi="Bookman Old Style"/>
          <w:sz w:val="22"/>
          <w:szCs w:val="22"/>
          <w:shd w:val="clear" w:color="auto" w:fill="FFFFFF"/>
        </w:rPr>
        <w:t>microscopic organisms</w:t>
      </w:r>
      <w:r w:rsidRPr="00F561B1">
        <w:rPr>
          <w:rStyle w:val="markedcontent"/>
          <w:rFonts w:ascii="Bookman Old Style" w:hAnsi="Bookman Old Style"/>
          <w:sz w:val="22"/>
          <w:szCs w:val="22"/>
          <w:shd w:val="clear" w:color="auto" w:fill="FFFFFF"/>
        </w:rPr>
        <w:t xml:space="preserve"> based on photos provided</w:t>
      </w:r>
      <w:r w:rsidR="00F561B1">
        <w:rPr>
          <w:rFonts w:ascii="Bookman Old Style" w:hAnsi="Bookman Old Style"/>
          <w:sz w:val="22"/>
          <w:szCs w:val="22"/>
          <w:shd w:val="clear" w:color="auto" w:fill="FFFFFF"/>
        </w:rPr>
        <w:t xml:space="preserve">. </w:t>
      </w:r>
      <w:r w:rsidR="00295E51" w:rsidRPr="00F561B1">
        <w:rPr>
          <w:rStyle w:val="markedcontent"/>
          <w:rFonts w:ascii="Bookman Old Style" w:hAnsi="Bookman Old Style"/>
          <w:sz w:val="22"/>
          <w:szCs w:val="22"/>
          <w:shd w:val="clear" w:color="auto" w:fill="FFFFFF"/>
        </w:rPr>
        <w:t xml:space="preserve"> Participants will identify </w:t>
      </w:r>
      <w:r w:rsidR="00061957" w:rsidRPr="00F561B1">
        <w:rPr>
          <w:rStyle w:val="markedcontent"/>
          <w:rFonts w:ascii="Bookman Old Style" w:hAnsi="Bookman Old Style"/>
          <w:sz w:val="22"/>
          <w:szCs w:val="22"/>
          <w:shd w:val="clear" w:color="auto" w:fill="FFFFFF"/>
        </w:rPr>
        <w:t xml:space="preserve">10 </w:t>
      </w:r>
      <w:r w:rsidR="00295E51" w:rsidRPr="00F561B1">
        <w:rPr>
          <w:rStyle w:val="markedcontent"/>
          <w:rFonts w:ascii="Bookman Old Style" w:hAnsi="Bookman Old Style"/>
          <w:sz w:val="22"/>
          <w:szCs w:val="22"/>
          <w:shd w:val="clear" w:color="auto" w:fill="FFFFFF"/>
        </w:rPr>
        <w:t>breeds of small and large animals (photos).</w:t>
      </w:r>
      <w:r w:rsidR="00061957" w:rsidRPr="00F561B1">
        <w:rPr>
          <w:rStyle w:val="markedcontent"/>
          <w:rFonts w:ascii="Bookman Old Style" w:hAnsi="Bookman Old Style"/>
          <w:sz w:val="22"/>
          <w:szCs w:val="22"/>
          <w:shd w:val="clear" w:color="auto" w:fill="FFFFFF"/>
        </w:rPr>
        <w:t xml:space="preserve">  </w:t>
      </w:r>
      <w:r w:rsidR="0041139C">
        <w:rPr>
          <w:rStyle w:val="markedcontent"/>
          <w:rFonts w:ascii="Bookman Old Style" w:hAnsi="Bookman Old Style"/>
          <w:sz w:val="22"/>
          <w:szCs w:val="22"/>
          <w:shd w:val="clear" w:color="auto" w:fill="FFFFFF"/>
        </w:rPr>
        <w:t>Keys</w:t>
      </w:r>
      <w:r w:rsidR="00061957" w:rsidRPr="00F561B1">
        <w:rPr>
          <w:rStyle w:val="markedcontent"/>
          <w:rFonts w:ascii="Bookman Old Style" w:hAnsi="Bookman Old Style"/>
          <w:sz w:val="22"/>
          <w:szCs w:val="22"/>
          <w:shd w:val="clear" w:color="auto" w:fill="FFFFFF"/>
        </w:rPr>
        <w:t xml:space="preserve"> will be provided as a reference to students during this portion.</w:t>
      </w:r>
    </w:p>
    <w:p w14:paraId="1A7E93C1" w14:textId="77777777" w:rsidR="0006041E" w:rsidRPr="00F561B1" w:rsidRDefault="0006041E">
      <w:pPr>
        <w:widowControl w:val="0"/>
        <w:rPr>
          <w:rFonts w:ascii="Bookman Old Style" w:hAnsi="Bookman Old Style"/>
          <w:sz w:val="22"/>
          <w:szCs w:val="22"/>
        </w:rPr>
      </w:pPr>
    </w:p>
    <w:p w14:paraId="77FDEAD6" w14:textId="3816435D" w:rsidR="00F561B1" w:rsidRDefault="00F561B1">
      <w:pPr>
        <w:widowControl w:val="0"/>
        <w:rPr>
          <w:rFonts w:ascii="Bookman Old Style" w:hAnsi="Bookman Old Style"/>
          <w:sz w:val="22"/>
          <w:szCs w:val="22"/>
        </w:rPr>
      </w:pPr>
      <w:r>
        <w:rPr>
          <w:rFonts w:ascii="Bookman Old Style" w:hAnsi="Bookman Old Style"/>
          <w:b/>
          <w:bCs/>
          <w:sz w:val="22"/>
          <w:szCs w:val="22"/>
        </w:rPr>
        <w:t>SCORING:</w:t>
      </w:r>
      <w:r w:rsidRPr="00F561B1">
        <w:rPr>
          <w:rFonts w:ascii="Bookman Old Style" w:hAnsi="Bookman Old Style"/>
          <w:sz w:val="22"/>
          <w:szCs w:val="22"/>
        </w:rPr>
        <w:t xml:space="preserve"> </w:t>
      </w:r>
      <w:r>
        <w:rPr>
          <w:rFonts w:ascii="Bookman Old Style" w:hAnsi="Bookman Old Style"/>
          <w:sz w:val="22"/>
          <w:szCs w:val="22"/>
        </w:rPr>
        <w:t>Individuals</w:t>
      </w:r>
      <w:r w:rsidR="0006041E" w:rsidRPr="00F561B1">
        <w:rPr>
          <w:rFonts w:ascii="Bookman Old Style" w:hAnsi="Bookman Old Style"/>
          <w:sz w:val="22"/>
          <w:szCs w:val="22"/>
        </w:rPr>
        <w:t xml:space="preserve"> may earn up to 1</w:t>
      </w:r>
      <w:r w:rsidR="00295E51" w:rsidRPr="00F561B1">
        <w:rPr>
          <w:rFonts w:ascii="Bookman Old Style" w:hAnsi="Bookman Old Style"/>
          <w:sz w:val="22"/>
          <w:szCs w:val="22"/>
        </w:rPr>
        <w:t>50</w:t>
      </w:r>
      <w:r w:rsidR="0006041E" w:rsidRPr="00F561B1">
        <w:rPr>
          <w:rFonts w:ascii="Bookman Old Style" w:hAnsi="Bookman Old Style"/>
          <w:sz w:val="22"/>
          <w:szCs w:val="22"/>
        </w:rPr>
        <w:t xml:space="preserve"> points on the combined scores of the multiple-choice</w:t>
      </w:r>
      <w:r w:rsidR="00295E51" w:rsidRPr="00F561B1">
        <w:rPr>
          <w:rFonts w:ascii="Bookman Old Style" w:hAnsi="Bookman Old Style"/>
          <w:sz w:val="22"/>
          <w:szCs w:val="22"/>
        </w:rPr>
        <w:t xml:space="preserve">, breed identification, and </w:t>
      </w:r>
      <w:r w:rsidR="0006041E" w:rsidRPr="00F561B1">
        <w:rPr>
          <w:rFonts w:ascii="Bookman Old Style" w:hAnsi="Bookman Old Style"/>
          <w:sz w:val="22"/>
          <w:szCs w:val="22"/>
        </w:rPr>
        <w:t xml:space="preserve">calculations tests.  Total possible team points (points from 4 official team members) are </w:t>
      </w:r>
      <w:r w:rsidR="00295E51" w:rsidRPr="00F561B1">
        <w:rPr>
          <w:rFonts w:ascii="Bookman Old Style" w:hAnsi="Bookman Old Style"/>
          <w:sz w:val="22"/>
          <w:szCs w:val="22"/>
        </w:rPr>
        <w:t>6</w:t>
      </w:r>
      <w:r>
        <w:rPr>
          <w:rFonts w:ascii="Bookman Old Style" w:hAnsi="Bookman Old Style"/>
          <w:sz w:val="22"/>
          <w:szCs w:val="22"/>
        </w:rPr>
        <w:t>0</w:t>
      </w:r>
      <w:r w:rsidR="00295E51" w:rsidRPr="00F561B1">
        <w:rPr>
          <w:rFonts w:ascii="Bookman Old Style" w:hAnsi="Bookman Old Style"/>
          <w:sz w:val="22"/>
          <w:szCs w:val="22"/>
        </w:rPr>
        <w:t>0</w:t>
      </w:r>
      <w:r w:rsidR="0006041E" w:rsidRPr="00F561B1">
        <w:rPr>
          <w:rFonts w:ascii="Bookman Old Style" w:hAnsi="Bookman Old Style"/>
          <w:sz w:val="22"/>
          <w:szCs w:val="22"/>
        </w:rPr>
        <w:t xml:space="preserve"> points.</w:t>
      </w:r>
      <w:r>
        <w:rPr>
          <w:rFonts w:ascii="Bookman Old Style" w:hAnsi="Bookman Old Style"/>
          <w:sz w:val="22"/>
          <w:szCs w:val="22"/>
        </w:rPr>
        <w:t xml:space="preserve">  In the event of a tie, the identification portion of the test will be used to break the tie. </w:t>
      </w:r>
    </w:p>
    <w:p w14:paraId="7B98CA55" w14:textId="2F971292" w:rsidR="00F561B1" w:rsidRDefault="00F561B1">
      <w:pPr>
        <w:widowControl w:val="0"/>
        <w:rPr>
          <w:rFonts w:ascii="Bookman Old Style" w:hAnsi="Bookman Old Style"/>
          <w:sz w:val="22"/>
          <w:szCs w:val="22"/>
        </w:rPr>
      </w:pPr>
    </w:p>
    <w:p w14:paraId="51B02FE6" w14:textId="5FED809A" w:rsidR="00F561B1" w:rsidRDefault="00F561B1">
      <w:pPr>
        <w:widowControl w:val="0"/>
        <w:rPr>
          <w:rFonts w:ascii="Bookman Old Style" w:hAnsi="Bookman Old Style"/>
          <w:sz w:val="22"/>
          <w:szCs w:val="22"/>
        </w:rPr>
      </w:pPr>
      <w:r>
        <w:rPr>
          <w:rFonts w:ascii="Bookman Old Style" w:hAnsi="Bookman Old Style"/>
          <w:sz w:val="22"/>
          <w:szCs w:val="22"/>
        </w:rPr>
        <w:t>Multiple Choice: 60</w:t>
      </w:r>
    </w:p>
    <w:p w14:paraId="356B74D4" w14:textId="1807C043" w:rsidR="00F561B1" w:rsidRDefault="00F561B1">
      <w:pPr>
        <w:widowControl w:val="0"/>
        <w:rPr>
          <w:rFonts w:ascii="Bookman Old Style" w:hAnsi="Bookman Old Style"/>
          <w:sz w:val="22"/>
          <w:szCs w:val="22"/>
        </w:rPr>
      </w:pPr>
      <w:r>
        <w:rPr>
          <w:rFonts w:ascii="Bookman Old Style" w:hAnsi="Bookman Old Style"/>
          <w:sz w:val="22"/>
          <w:szCs w:val="22"/>
        </w:rPr>
        <w:t>Calculations: 40</w:t>
      </w:r>
    </w:p>
    <w:p w14:paraId="7C678634" w14:textId="41CBAB67" w:rsidR="00F561B1" w:rsidRDefault="00F561B1">
      <w:pPr>
        <w:widowControl w:val="0"/>
        <w:rPr>
          <w:rFonts w:ascii="Bookman Old Style" w:hAnsi="Bookman Old Style"/>
          <w:sz w:val="22"/>
          <w:szCs w:val="22"/>
        </w:rPr>
      </w:pPr>
      <w:r>
        <w:rPr>
          <w:rFonts w:ascii="Bookman Old Style" w:hAnsi="Bookman Old Style"/>
          <w:sz w:val="22"/>
          <w:szCs w:val="22"/>
        </w:rPr>
        <w:t>Identification: 50</w:t>
      </w:r>
    </w:p>
    <w:p w14:paraId="3D7B749F" w14:textId="3D7D6BDD" w:rsidR="00F561B1" w:rsidRDefault="00F561B1">
      <w:pPr>
        <w:widowControl w:val="0"/>
        <w:rPr>
          <w:rFonts w:ascii="Bookman Old Style" w:hAnsi="Bookman Old Style"/>
          <w:sz w:val="22"/>
          <w:szCs w:val="22"/>
        </w:rPr>
      </w:pPr>
      <w:r>
        <w:rPr>
          <w:rFonts w:ascii="Bookman Old Style" w:hAnsi="Bookman Old Style"/>
          <w:sz w:val="22"/>
          <w:szCs w:val="22"/>
        </w:rPr>
        <w:t>Total Individual: 150</w:t>
      </w:r>
    </w:p>
    <w:p w14:paraId="40D4DD20" w14:textId="582208DA" w:rsidR="00F561B1" w:rsidRDefault="00F561B1">
      <w:pPr>
        <w:widowControl w:val="0"/>
        <w:rPr>
          <w:rFonts w:ascii="Bookman Old Style" w:hAnsi="Bookman Old Style"/>
          <w:sz w:val="22"/>
          <w:szCs w:val="22"/>
        </w:rPr>
      </w:pPr>
      <w:r>
        <w:rPr>
          <w:rFonts w:ascii="Bookman Old Style" w:hAnsi="Bookman Old Style"/>
          <w:sz w:val="22"/>
          <w:szCs w:val="22"/>
        </w:rPr>
        <w:t>Team Total: 600</w:t>
      </w:r>
    </w:p>
    <w:p w14:paraId="692A2B37" w14:textId="77777777" w:rsidR="00F561B1" w:rsidRPr="00F561B1" w:rsidRDefault="00F561B1">
      <w:pPr>
        <w:widowControl w:val="0"/>
        <w:rPr>
          <w:rFonts w:ascii="Bookman Old Style" w:hAnsi="Bookman Old Style"/>
          <w:sz w:val="22"/>
          <w:szCs w:val="22"/>
          <w:u w:val="single"/>
        </w:rPr>
      </w:pPr>
    </w:p>
    <w:p w14:paraId="2238D2A2" w14:textId="4705276E" w:rsidR="00E87C60" w:rsidRPr="0041139C" w:rsidRDefault="00F561B1" w:rsidP="0041139C">
      <w:pPr>
        <w:widowControl w:val="0"/>
        <w:rPr>
          <w:rFonts w:ascii="Bookman Old Style" w:hAnsi="Bookman Old Style"/>
          <w:b/>
          <w:bCs/>
          <w:sz w:val="22"/>
          <w:szCs w:val="22"/>
        </w:rPr>
      </w:pPr>
      <w:r w:rsidRPr="00F561B1">
        <w:rPr>
          <w:rFonts w:ascii="Bookman Old Style" w:hAnsi="Bookman Old Style"/>
          <w:b/>
          <w:bCs/>
          <w:sz w:val="22"/>
          <w:szCs w:val="22"/>
        </w:rPr>
        <w:t>Resources:</w:t>
      </w:r>
      <w:r>
        <w:rPr>
          <w:rFonts w:ascii="Bookman Old Style" w:hAnsi="Bookman Old Style"/>
          <w:b/>
          <w:bCs/>
          <w:sz w:val="22"/>
          <w:szCs w:val="22"/>
        </w:rPr>
        <w:t xml:space="preserve"> </w:t>
      </w:r>
      <w:r w:rsidRPr="00F561B1">
        <w:rPr>
          <w:rFonts w:ascii="Bookman Old Style" w:hAnsi="Bookman Old Style"/>
          <w:sz w:val="22"/>
          <w:szCs w:val="22"/>
        </w:rPr>
        <w:t>Practice questions for test sections can be found in question banks at the Maine FFA website under “Forms &amp; Resources.”  For the identification portion of the test, students are invited to visit the National FFA Handbook.</w:t>
      </w:r>
    </w:p>
    <w:sectPr w:rsidR="00E87C60" w:rsidRPr="0041139C" w:rsidSect="00F30AE8">
      <w:type w:val="continuous"/>
      <w:pgSz w:w="12240" w:h="15840"/>
      <w:pgMar w:top="1440" w:right="1584" w:bottom="1440" w:left="15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A33F3"/>
    <w:multiLevelType w:val="singleLevel"/>
    <w:tmpl w:val="02E0A338"/>
    <w:lvl w:ilvl="0">
      <w:start w:val="1"/>
      <w:numFmt w:val="decimal"/>
      <w:lvlText w:val="%1."/>
      <w:legacy w:legacy="1" w:legacySpace="0" w:legacyIndent="360"/>
      <w:lvlJc w:val="left"/>
      <w:pPr>
        <w:ind w:left="720" w:hanging="360"/>
      </w:pPr>
    </w:lvl>
  </w:abstractNum>
  <w:abstractNum w:abstractNumId="1" w15:restartNumberingAfterBreak="0">
    <w:nsid w:val="6DC72DA7"/>
    <w:multiLevelType w:val="hybridMultilevel"/>
    <w:tmpl w:val="2EE8F3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431E3D"/>
    <w:multiLevelType w:val="singleLevel"/>
    <w:tmpl w:val="02E0A338"/>
    <w:lvl w:ilvl="0">
      <w:start w:val="1"/>
      <w:numFmt w:val="decimal"/>
      <w:lvlText w:val="%1."/>
      <w:legacy w:legacy="1" w:legacySpace="0" w:legacyIndent="360"/>
      <w:lvlJc w:val="left"/>
      <w:pPr>
        <w:ind w:left="720" w:hanging="360"/>
      </w:pPr>
    </w:lvl>
  </w:abstractNum>
  <w:num w:numId="1" w16cid:durableId="1895655285">
    <w:abstractNumId w:val="0"/>
  </w:num>
  <w:num w:numId="2" w16cid:durableId="1312828421">
    <w:abstractNumId w:val="2"/>
  </w:num>
  <w:num w:numId="3" w16cid:durableId="2053379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63B9"/>
    <w:rsid w:val="000568EF"/>
    <w:rsid w:val="0006041E"/>
    <w:rsid w:val="00061957"/>
    <w:rsid w:val="0013781D"/>
    <w:rsid w:val="001504A2"/>
    <w:rsid w:val="00180E6E"/>
    <w:rsid w:val="00230CE9"/>
    <w:rsid w:val="00292854"/>
    <w:rsid w:val="00295E51"/>
    <w:rsid w:val="002C12CE"/>
    <w:rsid w:val="002E6147"/>
    <w:rsid w:val="00352093"/>
    <w:rsid w:val="00371FED"/>
    <w:rsid w:val="0041139C"/>
    <w:rsid w:val="004E33E9"/>
    <w:rsid w:val="005B25A7"/>
    <w:rsid w:val="008C1ECA"/>
    <w:rsid w:val="008C6BAD"/>
    <w:rsid w:val="008D63B9"/>
    <w:rsid w:val="00951AC0"/>
    <w:rsid w:val="009C45DA"/>
    <w:rsid w:val="009E07A9"/>
    <w:rsid w:val="009F65D0"/>
    <w:rsid w:val="00C17B16"/>
    <w:rsid w:val="00C658D0"/>
    <w:rsid w:val="00D309F0"/>
    <w:rsid w:val="00DA5CA9"/>
    <w:rsid w:val="00E87C60"/>
    <w:rsid w:val="00EC0382"/>
    <w:rsid w:val="00ED6483"/>
    <w:rsid w:val="00EE2763"/>
    <w:rsid w:val="00F30AE8"/>
    <w:rsid w:val="00F56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ECBA0CA"/>
  <w15:chartTrackingRefBased/>
  <w15:docId w15:val="{6B054ADD-C954-4F6A-8227-92926558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pPr>
    <w:rPr>
      <w:sz w:val="24"/>
    </w:rPr>
  </w:style>
  <w:style w:type="table" w:styleId="TableGrid">
    <w:name w:val="Table Grid"/>
    <w:basedOn w:val="TableNormal"/>
    <w:rsid w:val="00137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295E51"/>
  </w:style>
  <w:style w:type="character" w:styleId="Strong">
    <w:name w:val="Strong"/>
    <w:uiPriority w:val="22"/>
    <w:qFormat/>
    <w:rsid w:val="00F561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489FA263FB5543BC7163C05C51A54B" ma:contentTypeVersion="10" ma:contentTypeDescription="Create a new document." ma:contentTypeScope="" ma:versionID="76141dc878da6234ba78047fca169185">
  <xsd:schema xmlns:xsd="http://www.w3.org/2001/XMLSchema" xmlns:xs="http://www.w3.org/2001/XMLSchema" xmlns:p="http://schemas.microsoft.com/office/2006/metadata/properties" xmlns:ns1="http://schemas.microsoft.com/sharepoint/v3" xmlns:ns3="5ca6cff0-282a-474a-8a9a-e57004c19a3a" targetNamespace="http://schemas.microsoft.com/office/2006/metadata/properties" ma:root="true" ma:fieldsID="c49f3602b7fae269f50dde6613ce6c55" ns1:_="" ns3:_="">
    <xsd:import namespace="http://schemas.microsoft.com/sharepoint/v3"/>
    <xsd:import namespace="5ca6cff0-282a-474a-8a9a-e57004c19a3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a6cff0-282a-474a-8a9a-e57004c19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D8C151A-B577-4F72-82A9-63B3E7543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a6cff0-282a-474a-8a9a-e57004c19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4704D6-DF70-4AA5-BBA8-5DD77B76C2BB}">
  <ds:schemaRefs>
    <ds:schemaRef ds:uri="http://schemas.microsoft.com/sharepoint/v3/contenttype/forms"/>
  </ds:schemaRefs>
</ds:datastoreItem>
</file>

<file path=customXml/itemProps3.xml><?xml version="1.0" encoding="utf-8"?>
<ds:datastoreItem xmlns:ds="http://schemas.openxmlformats.org/officeDocument/2006/customXml" ds:itemID="{7CA15459-4647-459E-8164-A40BEC5DE2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vt:lpstr>
    </vt:vector>
  </TitlesOfParts>
  <Company>doe</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doe</dc:creator>
  <cp:keywords/>
  <cp:lastModifiedBy>Doughty, Emily</cp:lastModifiedBy>
  <cp:revision>2</cp:revision>
  <cp:lastPrinted>2024-01-30T17:08:00Z</cp:lastPrinted>
  <dcterms:created xsi:type="dcterms:W3CDTF">2024-01-30T17:40:00Z</dcterms:created>
  <dcterms:modified xsi:type="dcterms:W3CDTF">2024-01-30T17:40:00Z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0x0101008F489FA263FB5543BC7163C05C51A54B</vt:lpwstr>
  </property>
  <property fmtid="{D5CDD505-2E9C-101B-9397-08002B2CF9AE}" pid="3" name="_ip_UnifiedCompliancePolicyUIAction">
    <vt:lpwstr/>
  </property>
  <property fmtid="{D5CDD505-2E9C-101B-9397-08002B2CF9AE}" pid="4" name="_ip_UnifiedCompliancePolicyProperties">
    <vt:lpwstr/>
  </property>
</Properties>
</file>