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8F5" w:rsidRPr="00EF38F5" w:rsidRDefault="00EF38F5" w:rsidP="00EF38F5">
      <w:pPr>
        <w:spacing w:after="0" w:line="240" w:lineRule="auto"/>
        <w:jc w:val="center"/>
        <w:rPr>
          <w:rFonts w:ascii="Times New Roman" w:eastAsia="Times New Roman" w:hAnsi="Times New Roman" w:cs="Times New Roman"/>
          <w:b/>
          <w:sz w:val="28"/>
          <w:szCs w:val="24"/>
        </w:rPr>
      </w:pPr>
      <w:bookmarkStart w:id="0" w:name="_GoBack"/>
      <w:bookmarkEnd w:id="0"/>
      <w:r w:rsidRPr="00EF38F5">
        <w:rPr>
          <w:rFonts w:ascii="Times New Roman" w:eastAsia="Times New Roman" w:hAnsi="Times New Roman" w:cs="Times New Roman"/>
          <w:b/>
          <w:sz w:val="28"/>
          <w:szCs w:val="24"/>
        </w:rPr>
        <w:t>Statement of Factual and Policy Basis and Summary of Comments/Responses</w:t>
      </w:r>
    </w:p>
    <w:p w:rsidR="00EF38F5" w:rsidRPr="00EF38F5" w:rsidRDefault="00EF38F5" w:rsidP="00EF38F5">
      <w:pPr>
        <w:spacing w:after="0" w:line="240" w:lineRule="auto"/>
        <w:jc w:val="center"/>
        <w:rPr>
          <w:rFonts w:ascii="Times New Roman" w:eastAsia="Times New Roman" w:hAnsi="Times New Roman" w:cs="Times New Roman"/>
          <w:b/>
          <w:sz w:val="28"/>
          <w:szCs w:val="24"/>
        </w:rPr>
      </w:pPr>
    </w:p>
    <w:p w:rsidR="00EF38F5" w:rsidRPr="00EF38F5" w:rsidRDefault="00EF38F5" w:rsidP="00EF38F5">
      <w:pPr>
        <w:spacing w:after="0" w:line="240" w:lineRule="auto"/>
        <w:jc w:val="center"/>
        <w:rPr>
          <w:rFonts w:ascii="Times New Roman" w:eastAsia="Times New Roman" w:hAnsi="Times New Roman" w:cs="Times New Roman"/>
          <w:b/>
          <w:sz w:val="24"/>
          <w:szCs w:val="24"/>
        </w:rPr>
      </w:pPr>
      <w:r w:rsidRPr="00EF38F5">
        <w:rPr>
          <w:rFonts w:ascii="Times New Roman" w:eastAsia="Times New Roman" w:hAnsi="Times New Roman" w:cs="Times New Roman"/>
          <w:b/>
          <w:sz w:val="24"/>
          <w:szCs w:val="24"/>
        </w:rPr>
        <w:t>State Board of Education</w:t>
      </w:r>
    </w:p>
    <w:p w:rsidR="00EF38F5" w:rsidRPr="00EF38F5" w:rsidRDefault="00EF38F5" w:rsidP="00EF38F5">
      <w:pPr>
        <w:spacing w:after="0" w:line="240" w:lineRule="auto"/>
        <w:jc w:val="center"/>
        <w:rPr>
          <w:rFonts w:ascii="Times New Roman" w:eastAsia="Times New Roman" w:hAnsi="Times New Roman" w:cs="Times New Roman"/>
          <w:b/>
          <w:sz w:val="24"/>
          <w:szCs w:val="24"/>
        </w:rPr>
      </w:pPr>
    </w:p>
    <w:p w:rsidR="008914F2" w:rsidRPr="008914F2" w:rsidRDefault="00EF38F5" w:rsidP="008914F2">
      <w:pPr>
        <w:tabs>
          <w:tab w:val="left" w:pos="-1440"/>
          <w:tab w:val="left" w:pos="-720"/>
          <w:tab w:val="left" w:pos="0"/>
          <w:tab w:val="left" w:pos="720"/>
          <w:tab w:val="left" w:pos="1440"/>
          <w:tab w:val="left" w:pos="1800"/>
          <w:tab w:val="left" w:pos="3060"/>
          <w:tab w:val="left" w:pos="3420"/>
          <w:tab w:val="left" w:pos="5400"/>
          <w:tab w:val="left" w:pos="5760"/>
        </w:tabs>
        <w:rPr>
          <w:rFonts w:ascii="Times New Roman" w:eastAsia="Times New Roman" w:hAnsi="Times New Roman" w:cs="Times New Roman"/>
          <w:b/>
        </w:rPr>
      </w:pPr>
      <w:r w:rsidRPr="00EF38F5">
        <w:rPr>
          <w:rFonts w:ascii="Times New Roman" w:eastAsia="Times New Roman" w:hAnsi="Times New Roman" w:cs="Times New Roman"/>
          <w:b/>
          <w:sz w:val="24"/>
          <w:szCs w:val="24"/>
        </w:rPr>
        <w:t xml:space="preserve"> State Board of Education </w:t>
      </w:r>
      <w:r w:rsidR="008914F2" w:rsidRPr="008914F2">
        <w:rPr>
          <w:rFonts w:ascii="Times New Roman" w:eastAsia="Times New Roman" w:hAnsi="Times New Roman" w:cs="Times New Roman"/>
          <w:b/>
        </w:rPr>
        <w:t xml:space="preserve">Chapter </w:t>
      </w:r>
      <w:proofErr w:type="gramStart"/>
      <w:r w:rsidR="008914F2" w:rsidRPr="008914F2">
        <w:rPr>
          <w:rFonts w:ascii="Times New Roman" w:eastAsia="Times New Roman" w:hAnsi="Times New Roman" w:cs="Times New Roman"/>
          <w:b/>
        </w:rPr>
        <w:t>115 ,</w:t>
      </w:r>
      <w:proofErr w:type="gramEnd"/>
      <w:r w:rsidR="008914F2" w:rsidRPr="008914F2">
        <w:rPr>
          <w:rFonts w:ascii="Times New Roman" w:eastAsia="Times New Roman" w:hAnsi="Times New Roman" w:cs="Times New Roman"/>
          <w:b/>
        </w:rPr>
        <w:t xml:space="preserve"> Part II Requirements for Specific Certificates and Endorsements</w:t>
      </w:r>
    </w:p>
    <w:p w:rsidR="00EF38F5" w:rsidRPr="00EF38F5" w:rsidRDefault="00EF38F5" w:rsidP="00EF38F5">
      <w:pPr>
        <w:spacing w:after="0" w:line="240" w:lineRule="auto"/>
        <w:jc w:val="center"/>
        <w:rPr>
          <w:rFonts w:ascii="Times New Roman" w:eastAsia="Times New Roman" w:hAnsi="Times New Roman" w:cs="Times New Roman"/>
          <w:b/>
          <w:sz w:val="24"/>
          <w:szCs w:val="24"/>
        </w:rPr>
      </w:pPr>
    </w:p>
    <w:p w:rsidR="00EF38F5" w:rsidRPr="00EF38F5" w:rsidRDefault="00EF38F5" w:rsidP="00EF38F5">
      <w:pPr>
        <w:spacing w:after="0" w:line="240" w:lineRule="auto"/>
        <w:rPr>
          <w:rFonts w:ascii="Times New Roman" w:eastAsia="Times New Roman" w:hAnsi="Times New Roman" w:cs="Times New Roman"/>
          <w:sz w:val="24"/>
          <w:szCs w:val="24"/>
        </w:rPr>
      </w:pPr>
    </w:p>
    <w:p w:rsidR="00EF38F5" w:rsidRPr="00EF38F5" w:rsidRDefault="00EF38F5" w:rsidP="00EF38F5">
      <w:pPr>
        <w:spacing w:after="0" w:line="240" w:lineRule="auto"/>
        <w:rPr>
          <w:rFonts w:ascii="Times New Roman" w:eastAsia="Times New Roman" w:hAnsi="Times New Roman" w:cs="Times New Roman"/>
          <w:b/>
          <w:sz w:val="24"/>
          <w:szCs w:val="24"/>
          <w:u w:val="single"/>
        </w:rPr>
      </w:pPr>
      <w:r w:rsidRPr="00EF38F5">
        <w:rPr>
          <w:rFonts w:ascii="Times New Roman" w:eastAsia="Times New Roman" w:hAnsi="Times New Roman" w:cs="Times New Roman"/>
          <w:b/>
          <w:sz w:val="24"/>
          <w:szCs w:val="24"/>
          <w:u w:val="single"/>
        </w:rPr>
        <w:t>Factual and Policy Basis:</w:t>
      </w:r>
    </w:p>
    <w:p w:rsidR="00533E58" w:rsidRDefault="00533E58" w:rsidP="00EF38F5">
      <w:pPr>
        <w:spacing w:after="0" w:line="240" w:lineRule="auto"/>
        <w:rPr>
          <w:rFonts w:ascii="Times New Roman" w:eastAsia="Times New Roman" w:hAnsi="Times New Roman" w:cs="Times New Roman"/>
          <w:b/>
          <w:sz w:val="24"/>
          <w:szCs w:val="24"/>
          <w:u w:val="single"/>
        </w:rPr>
      </w:pPr>
    </w:p>
    <w:p w:rsidR="0014251B" w:rsidRDefault="0014251B" w:rsidP="0014251B">
      <w:pPr>
        <w:tabs>
          <w:tab w:val="left" w:pos="-1440"/>
          <w:tab w:val="left" w:pos="-720"/>
          <w:tab w:val="left" w:pos="540"/>
          <w:tab w:val="left" w:pos="10440"/>
        </w:tabs>
        <w:overflowPunct w:val="0"/>
        <w:autoSpaceDE w:val="0"/>
        <w:autoSpaceDN w:val="0"/>
        <w:adjustRightInd w:val="0"/>
        <w:spacing w:after="0" w:line="240" w:lineRule="auto"/>
        <w:ind w:left="547" w:right="360" w:hanging="547"/>
        <w:textAlignment w:val="baseline"/>
        <w:rPr>
          <w:rFonts w:ascii="Times New Roman" w:eastAsia="Times New Roman" w:hAnsi="Times New Roman" w:cs="Times New Roman"/>
          <w:sz w:val="24"/>
          <w:szCs w:val="24"/>
        </w:rPr>
      </w:pPr>
      <w:r w:rsidRPr="0014251B">
        <w:rPr>
          <w:rFonts w:ascii="Times New Roman" w:eastAsia="Times New Roman" w:hAnsi="Times New Roman" w:cs="Times New Roman"/>
          <w:sz w:val="24"/>
          <w:szCs w:val="24"/>
        </w:rPr>
        <w:t>The State Board is proposing the reinstatement of Chapter 115 Part II: Requirements for</w:t>
      </w:r>
      <w:r>
        <w:rPr>
          <w:rFonts w:ascii="Times New Roman" w:eastAsia="Times New Roman" w:hAnsi="Times New Roman" w:cs="Times New Roman"/>
          <w:sz w:val="24"/>
          <w:szCs w:val="24"/>
        </w:rPr>
        <w:t xml:space="preserve"> </w:t>
      </w:r>
    </w:p>
    <w:p w:rsidR="0014251B" w:rsidRDefault="0014251B" w:rsidP="0014251B">
      <w:pPr>
        <w:tabs>
          <w:tab w:val="left" w:pos="-1440"/>
          <w:tab w:val="left" w:pos="-720"/>
          <w:tab w:val="left" w:pos="540"/>
          <w:tab w:val="left" w:pos="10440"/>
        </w:tabs>
        <w:overflowPunct w:val="0"/>
        <w:autoSpaceDE w:val="0"/>
        <w:autoSpaceDN w:val="0"/>
        <w:adjustRightInd w:val="0"/>
        <w:spacing w:after="0" w:line="240" w:lineRule="auto"/>
        <w:ind w:left="547" w:right="360" w:hanging="547"/>
        <w:textAlignment w:val="baseline"/>
        <w:rPr>
          <w:rFonts w:ascii="Times New Roman" w:eastAsia="Times New Roman" w:hAnsi="Times New Roman" w:cs="Times New Roman"/>
          <w:sz w:val="24"/>
          <w:szCs w:val="24"/>
        </w:rPr>
      </w:pPr>
      <w:r w:rsidRPr="0014251B">
        <w:rPr>
          <w:rFonts w:ascii="Times New Roman" w:eastAsia="Times New Roman" w:hAnsi="Times New Roman" w:cs="Times New Roman"/>
          <w:sz w:val="24"/>
          <w:szCs w:val="24"/>
        </w:rPr>
        <w:t xml:space="preserve">Specific Certificates and Endorsements, which was in effect May 14, 2014. These rules, </w:t>
      </w:r>
    </w:p>
    <w:p w:rsidR="0014251B" w:rsidRDefault="0014251B" w:rsidP="0014251B">
      <w:pPr>
        <w:tabs>
          <w:tab w:val="left" w:pos="-1440"/>
          <w:tab w:val="left" w:pos="-720"/>
          <w:tab w:val="left" w:pos="540"/>
          <w:tab w:val="left" w:pos="10440"/>
        </w:tabs>
        <w:overflowPunct w:val="0"/>
        <w:autoSpaceDE w:val="0"/>
        <w:autoSpaceDN w:val="0"/>
        <w:adjustRightInd w:val="0"/>
        <w:spacing w:after="0" w:line="240" w:lineRule="auto"/>
        <w:ind w:left="547" w:right="360" w:hanging="547"/>
        <w:textAlignment w:val="baseline"/>
        <w:rPr>
          <w:rFonts w:ascii="Times New Roman" w:eastAsia="Times New Roman" w:hAnsi="Times New Roman" w:cs="Times New Roman"/>
          <w:sz w:val="24"/>
          <w:szCs w:val="24"/>
        </w:rPr>
      </w:pPr>
      <w:r w:rsidRPr="0014251B">
        <w:rPr>
          <w:rFonts w:ascii="Times New Roman" w:eastAsia="Times New Roman" w:hAnsi="Times New Roman" w:cs="Times New Roman"/>
          <w:sz w:val="24"/>
          <w:szCs w:val="24"/>
        </w:rPr>
        <w:t xml:space="preserve">following the emergency adoption of these same versions of Chapter 115, will be in effect </w:t>
      </w:r>
    </w:p>
    <w:p w:rsidR="0014251B" w:rsidRPr="0014251B" w:rsidRDefault="0014251B" w:rsidP="0014251B">
      <w:pPr>
        <w:tabs>
          <w:tab w:val="left" w:pos="-1440"/>
          <w:tab w:val="left" w:pos="-720"/>
          <w:tab w:val="left" w:pos="540"/>
          <w:tab w:val="left" w:pos="10440"/>
        </w:tabs>
        <w:overflowPunct w:val="0"/>
        <w:autoSpaceDE w:val="0"/>
        <w:autoSpaceDN w:val="0"/>
        <w:adjustRightInd w:val="0"/>
        <w:spacing w:after="0" w:line="240" w:lineRule="auto"/>
        <w:ind w:left="547" w:right="360" w:hanging="547"/>
        <w:textAlignment w:val="baseline"/>
        <w:rPr>
          <w:rFonts w:ascii="Times New Roman" w:eastAsia="Times New Roman" w:hAnsi="Times New Roman" w:cs="Times New Roman"/>
          <w:sz w:val="24"/>
          <w:szCs w:val="24"/>
        </w:rPr>
      </w:pPr>
      <w:r w:rsidRPr="0014251B">
        <w:rPr>
          <w:rFonts w:ascii="Times New Roman" w:eastAsia="Times New Roman" w:hAnsi="Times New Roman" w:cs="Times New Roman"/>
          <w:sz w:val="24"/>
          <w:szCs w:val="24"/>
        </w:rPr>
        <w:t>until such time as the State Board has developed new Chapter 115 rules.</w:t>
      </w:r>
    </w:p>
    <w:p w:rsidR="00533E58" w:rsidRDefault="00533E58" w:rsidP="00EF38F5">
      <w:pPr>
        <w:spacing w:after="0" w:line="240" w:lineRule="auto"/>
        <w:rPr>
          <w:rFonts w:ascii="Times New Roman" w:eastAsia="Times New Roman" w:hAnsi="Times New Roman" w:cs="Times New Roman"/>
          <w:b/>
          <w:sz w:val="24"/>
          <w:szCs w:val="24"/>
          <w:u w:val="single"/>
        </w:rPr>
      </w:pPr>
    </w:p>
    <w:p w:rsidR="00EF38F5" w:rsidRPr="00EF38F5" w:rsidRDefault="00EF38F5" w:rsidP="00EF38F5">
      <w:pPr>
        <w:spacing w:after="0" w:line="240" w:lineRule="auto"/>
        <w:rPr>
          <w:rFonts w:ascii="Times New Roman" w:eastAsia="Times New Roman" w:hAnsi="Times New Roman" w:cs="Times New Roman"/>
          <w:b/>
          <w:sz w:val="24"/>
          <w:szCs w:val="24"/>
          <w:u w:val="single"/>
        </w:rPr>
      </w:pPr>
      <w:r w:rsidRPr="00EF38F5">
        <w:rPr>
          <w:rFonts w:ascii="Times New Roman" w:eastAsia="Times New Roman" w:hAnsi="Times New Roman" w:cs="Times New Roman"/>
          <w:b/>
          <w:sz w:val="24"/>
          <w:szCs w:val="24"/>
          <w:u w:val="single"/>
        </w:rPr>
        <w:t>Comments and Responses:</w:t>
      </w:r>
    </w:p>
    <w:p w:rsidR="00EF38F5" w:rsidRPr="00EF38F5" w:rsidRDefault="00EF38F5" w:rsidP="00EF38F5">
      <w:pPr>
        <w:spacing w:after="0" w:line="240" w:lineRule="auto"/>
        <w:rPr>
          <w:rFonts w:ascii="Times New Roman" w:eastAsia="Times New Roman" w:hAnsi="Times New Roman" w:cs="Times New Roman"/>
          <w:sz w:val="24"/>
          <w:szCs w:val="24"/>
        </w:rPr>
      </w:pPr>
    </w:p>
    <w:p w:rsidR="00EF38F5" w:rsidRDefault="00EF38F5" w:rsidP="008914F2">
      <w:pPr>
        <w:tabs>
          <w:tab w:val="left" w:pos="-1440"/>
          <w:tab w:val="left" w:pos="-720"/>
          <w:tab w:val="left" w:pos="0"/>
          <w:tab w:val="left" w:pos="720"/>
          <w:tab w:val="left" w:pos="1440"/>
          <w:tab w:val="left" w:pos="1800"/>
          <w:tab w:val="left" w:pos="3060"/>
          <w:tab w:val="left" w:pos="3420"/>
          <w:tab w:val="left" w:pos="5400"/>
          <w:tab w:val="left" w:pos="5760"/>
        </w:tabs>
        <w:rPr>
          <w:rFonts w:ascii="Times New Roman" w:eastAsia="Times New Roman" w:hAnsi="Times New Roman" w:cs="Times New Roman"/>
          <w:sz w:val="24"/>
          <w:szCs w:val="24"/>
        </w:rPr>
      </w:pPr>
      <w:r w:rsidRPr="00EF38F5">
        <w:rPr>
          <w:rFonts w:ascii="Times New Roman" w:eastAsia="Times New Roman" w:hAnsi="Times New Roman" w:cs="Times New Roman"/>
          <w:sz w:val="24"/>
          <w:szCs w:val="24"/>
        </w:rPr>
        <w:t xml:space="preserve">A public hearing on the proposed State Board of Education </w:t>
      </w:r>
      <w:r w:rsidR="008914F2" w:rsidRPr="008914F2">
        <w:rPr>
          <w:rFonts w:ascii="Times New Roman" w:eastAsia="Times New Roman" w:hAnsi="Times New Roman" w:cs="Times New Roman"/>
        </w:rPr>
        <w:t>Chapter 115 , Part II Requirements for Specific Certificates and Endorsements</w:t>
      </w:r>
      <w:r w:rsidR="008914F2">
        <w:rPr>
          <w:rFonts w:ascii="Times New Roman" w:eastAsia="Times New Roman" w:hAnsi="Times New Roman" w:cs="Times New Roman"/>
        </w:rPr>
        <w:t xml:space="preserve">, </w:t>
      </w:r>
      <w:r w:rsidR="008914F2">
        <w:rPr>
          <w:rFonts w:ascii="Times New Roman" w:eastAsia="Times New Roman" w:hAnsi="Times New Roman" w:cs="Times New Roman"/>
          <w:sz w:val="24"/>
          <w:szCs w:val="24"/>
        </w:rPr>
        <w:t>wa</w:t>
      </w:r>
      <w:r w:rsidRPr="00EF38F5">
        <w:rPr>
          <w:rFonts w:ascii="Times New Roman" w:eastAsia="Times New Roman" w:hAnsi="Times New Roman" w:cs="Times New Roman"/>
          <w:sz w:val="24"/>
          <w:szCs w:val="24"/>
        </w:rPr>
        <w:t xml:space="preserve">s held on </w:t>
      </w:r>
      <w:r w:rsidR="0014251B">
        <w:rPr>
          <w:rFonts w:ascii="Times New Roman" w:eastAsia="Times New Roman" w:hAnsi="Times New Roman" w:cs="Times New Roman"/>
          <w:sz w:val="24"/>
          <w:szCs w:val="24"/>
        </w:rPr>
        <w:t>December 16,</w:t>
      </w:r>
      <w:r w:rsidRPr="00EF38F5">
        <w:rPr>
          <w:rFonts w:ascii="Times New Roman" w:eastAsia="Times New Roman" w:hAnsi="Times New Roman" w:cs="Times New Roman"/>
          <w:sz w:val="24"/>
          <w:szCs w:val="24"/>
        </w:rPr>
        <w:t xml:space="preserve"> 2019.   At the hearing, </w:t>
      </w:r>
      <w:r w:rsidR="001C2C8D">
        <w:rPr>
          <w:rFonts w:ascii="Times New Roman" w:eastAsia="Times New Roman" w:hAnsi="Times New Roman" w:cs="Times New Roman"/>
          <w:sz w:val="24"/>
          <w:szCs w:val="24"/>
        </w:rPr>
        <w:t>no</w:t>
      </w:r>
      <w:r w:rsidRPr="00EF38F5">
        <w:rPr>
          <w:rFonts w:ascii="Times New Roman" w:eastAsia="Times New Roman" w:hAnsi="Times New Roman" w:cs="Times New Roman"/>
          <w:sz w:val="24"/>
          <w:szCs w:val="24"/>
        </w:rPr>
        <w:t xml:space="preserve"> individuals commented on the proposed regulation. </w:t>
      </w:r>
    </w:p>
    <w:p w:rsidR="001C2C8D" w:rsidRPr="00EF38F5" w:rsidRDefault="001C2C8D" w:rsidP="00EF38F5">
      <w:pPr>
        <w:spacing w:after="0" w:line="240" w:lineRule="auto"/>
        <w:rPr>
          <w:rFonts w:ascii="Times New Roman" w:eastAsia="Times New Roman" w:hAnsi="Times New Roman" w:cs="Times New Roman"/>
          <w:sz w:val="24"/>
          <w:szCs w:val="24"/>
        </w:rPr>
      </w:pPr>
    </w:p>
    <w:p w:rsidR="00EF38F5" w:rsidRPr="00EF38F5" w:rsidRDefault="00EF38F5" w:rsidP="00EF38F5">
      <w:pPr>
        <w:spacing w:after="0" w:line="240" w:lineRule="auto"/>
        <w:rPr>
          <w:rFonts w:ascii="Times New Roman" w:eastAsia="Times New Roman" w:hAnsi="Times New Roman" w:cs="Times New Roman"/>
          <w:sz w:val="24"/>
          <w:szCs w:val="24"/>
        </w:rPr>
      </w:pPr>
      <w:r w:rsidRPr="00EF38F5">
        <w:rPr>
          <w:rFonts w:ascii="Times New Roman" w:eastAsia="Times New Roman" w:hAnsi="Times New Roman" w:cs="Times New Roman"/>
          <w:sz w:val="24"/>
          <w:szCs w:val="24"/>
        </w:rPr>
        <w:t xml:space="preserve">The deadline for submission of written comments was </w:t>
      </w:r>
      <w:r w:rsidR="0014251B">
        <w:rPr>
          <w:rFonts w:ascii="Times New Roman" w:eastAsia="Times New Roman" w:hAnsi="Times New Roman" w:cs="Times New Roman"/>
          <w:sz w:val="24"/>
          <w:szCs w:val="24"/>
        </w:rPr>
        <w:t>December 27,</w:t>
      </w:r>
      <w:r w:rsidRPr="00EF38F5">
        <w:rPr>
          <w:rFonts w:ascii="Times New Roman" w:eastAsia="Times New Roman" w:hAnsi="Times New Roman" w:cs="Times New Roman"/>
          <w:sz w:val="24"/>
          <w:szCs w:val="24"/>
        </w:rPr>
        <w:t xml:space="preserve"> 2019. </w:t>
      </w:r>
      <w:r w:rsidR="00D76A16">
        <w:rPr>
          <w:rFonts w:ascii="Times New Roman" w:eastAsia="Times New Roman" w:hAnsi="Times New Roman" w:cs="Times New Roman"/>
          <w:sz w:val="24"/>
          <w:szCs w:val="24"/>
        </w:rPr>
        <w:t xml:space="preserve">Two </w:t>
      </w:r>
      <w:r w:rsidRPr="00EF38F5">
        <w:rPr>
          <w:rFonts w:ascii="Times New Roman" w:eastAsia="Times New Roman" w:hAnsi="Times New Roman" w:cs="Times New Roman"/>
          <w:sz w:val="24"/>
          <w:szCs w:val="24"/>
        </w:rPr>
        <w:t>sets of written comments were submitted by that date.  Written comments were received from the following:</w:t>
      </w:r>
    </w:p>
    <w:p w:rsidR="008114E9" w:rsidRDefault="008114E9"/>
    <w:p w:rsidR="0014251B" w:rsidRDefault="001C2C8D" w:rsidP="001C2C8D">
      <w:pPr>
        <w:pStyle w:val="ListParagraph"/>
        <w:numPr>
          <w:ilvl w:val="0"/>
          <w:numId w:val="3"/>
        </w:numPr>
        <w:spacing w:after="0" w:line="240" w:lineRule="auto"/>
        <w:rPr>
          <w:rFonts w:ascii="Times New Roman" w:hAnsi="Times New Roman" w:cs="Times New Roman"/>
          <w:sz w:val="24"/>
          <w:szCs w:val="24"/>
        </w:rPr>
      </w:pPr>
      <w:r w:rsidRPr="001C2C8D">
        <w:rPr>
          <w:rFonts w:ascii="Times New Roman" w:hAnsi="Times New Roman" w:cs="Times New Roman"/>
          <w:sz w:val="24"/>
          <w:szCs w:val="24"/>
        </w:rPr>
        <w:t>Laura Sweet, Field Placement and Outreach Coordinator, Bowdoin College</w:t>
      </w:r>
    </w:p>
    <w:p w:rsidR="00666F0C" w:rsidRPr="001C2C8D" w:rsidRDefault="00666F0C" w:rsidP="001C2C8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Megan Blackmore, Maine Association of School Librarians </w:t>
      </w:r>
    </w:p>
    <w:p w:rsidR="0014251B" w:rsidRDefault="0014251B"/>
    <w:p w:rsidR="0014251B" w:rsidRDefault="0014251B"/>
    <w:p w:rsidR="0014251B" w:rsidRDefault="0014251B"/>
    <w:p w:rsidR="0014251B" w:rsidRDefault="0014251B"/>
    <w:p w:rsidR="0014251B" w:rsidRDefault="0014251B"/>
    <w:p w:rsidR="0014251B" w:rsidRDefault="0014251B"/>
    <w:p w:rsidR="0014251B" w:rsidRDefault="0014251B"/>
    <w:p w:rsidR="0014251B" w:rsidRDefault="0014251B"/>
    <w:p w:rsidR="0014251B" w:rsidRDefault="0014251B"/>
    <w:p w:rsidR="0014251B" w:rsidRDefault="0014251B"/>
    <w:p w:rsidR="0014251B" w:rsidRDefault="0014251B"/>
    <w:p w:rsidR="0014251B" w:rsidRDefault="0014251B"/>
    <w:p w:rsidR="001C2C8D" w:rsidRDefault="001C2C8D"/>
    <w:p w:rsidR="001C2C8D" w:rsidRDefault="001C2C8D"/>
    <w:p w:rsidR="0014251B" w:rsidRDefault="0014251B">
      <w:pPr>
        <w:rPr>
          <w:rFonts w:ascii="Times New Roman" w:hAnsi="Times New Roman" w:cs="Times New Roman"/>
          <w:b/>
          <w:sz w:val="24"/>
          <w:szCs w:val="24"/>
        </w:rPr>
      </w:pPr>
      <w:r w:rsidRPr="0014251B">
        <w:rPr>
          <w:rFonts w:ascii="Times New Roman" w:hAnsi="Times New Roman" w:cs="Times New Roman"/>
          <w:b/>
          <w:sz w:val="24"/>
          <w:szCs w:val="24"/>
        </w:rPr>
        <w:t>Part II Requirements for Specific Certificates and Endorsements</w:t>
      </w:r>
    </w:p>
    <w:p w:rsidR="001C2C8D" w:rsidRPr="001C2C8D" w:rsidRDefault="001C2C8D" w:rsidP="001C2C8D">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Comment (#1): </w:t>
      </w:r>
      <w:r>
        <w:rPr>
          <w:rFonts w:ascii="Times New Roman" w:hAnsi="Times New Roman" w:cs="Times New Roman"/>
          <w:sz w:val="24"/>
          <w:szCs w:val="24"/>
        </w:rPr>
        <w:t>Commenter indicated that the department at Bowdoin supported the change made in the Resolve of the 6-12 grade span for the Secondary school endorsement.</w:t>
      </w:r>
    </w:p>
    <w:p w:rsidR="001C2C8D" w:rsidRPr="00666F0C" w:rsidRDefault="001C2C8D" w:rsidP="001C2C8D">
      <w:pPr>
        <w:pStyle w:val="ListParagraph"/>
        <w:rPr>
          <w:rFonts w:ascii="Times New Roman" w:hAnsi="Times New Roman" w:cs="Times New Roman"/>
          <w:i/>
          <w:sz w:val="24"/>
          <w:szCs w:val="24"/>
        </w:rPr>
      </w:pPr>
      <w:r>
        <w:rPr>
          <w:rFonts w:ascii="Times New Roman" w:hAnsi="Times New Roman" w:cs="Times New Roman"/>
          <w:b/>
          <w:sz w:val="24"/>
          <w:szCs w:val="24"/>
        </w:rPr>
        <w:t>Response:</w:t>
      </w:r>
      <w:r>
        <w:rPr>
          <w:rFonts w:ascii="Times New Roman" w:hAnsi="Times New Roman" w:cs="Times New Roman"/>
          <w:sz w:val="24"/>
          <w:szCs w:val="24"/>
        </w:rPr>
        <w:t xml:space="preserve"> The State Board voted to not accept </w:t>
      </w:r>
      <w:r w:rsidR="00D3459C">
        <w:rPr>
          <w:rFonts w:ascii="Times New Roman" w:hAnsi="Times New Roman" w:cs="Times New Roman"/>
          <w:sz w:val="24"/>
          <w:szCs w:val="24"/>
        </w:rPr>
        <w:t xml:space="preserve">the Resolve 2019, Chapter 101 which would have required changes to the provisionally adopted Chapter 115, including the grade span change from 7-12 to 6-12. The State Board authorized the reinstatement of Chapter 115, Part II in effect May 14, 2014. The secondary endorsement has a grade span of 7-12. </w:t>
      </w:r>
      <w:r w:rsidR="00D3459C" w:rsidRPr="00666F0C">
        <w:rPr>
          <w:rFonts w:ascii="Times New Roman" w:hAnsi="Times New Roman" w:cs="Times New Roman"/>
          <w:i/>
          <w:sz w:val="24"/>
          <w:szCs w:val="24"/>
        </w:rPr>
        <w:t xml:space="preserve">No change made as a result of this comment. </w:t>
      </w:r>
    </w:p>
    <w:p w:rsidR="00666F0C" w:rsidRPr="00666F0C" w:rsidRDefault="00666F0C" w:rsidP="00EB6DF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66F0C">
        <w:rPr>
          <w:rFonts w:ascii="Times New Roman" w:hAnsi="Times New Roman" w:cs="Times New Roman"/>
          <w:b/>
          <w:sz w:val="24"/>
          <w:szCs w:val="24"/>
        </w:rPr>
        <w:t xml:space="preserve">Comment (#2): </w:t>
      </w:r>
      <w:r w:rsidRPr="00666F0C">
        <w:rPr>
          <w:rFonts w:ascii="Times New Roman" w:hAnsi="Times New Roman" w:cs="Times New Roman"/>
          <w:sz w:val="24"/>
          <w:szCs w:val="24"/>
        </w:rPr>
        <w:t xml:space="preserve">Commenter proposes a few alterations to the 1.1 071 Library Media </w:t>
      </w:r>
      <w:proofErr w:type="gramStart"/>
      <w:r w:rsidRPr="00666F0C">
        <w:rPr>
          <w:rFonts w:ascii="Times New Roman" w:hAnsi="Times New Roman" w:cs="Times New Roman"/>
          <w:sz w:val="24"/>
          <w:szCs w:val="24"/>
        </w:rPr>
        <w:t>Specialist :</w:t>
      </w:r>
      <w:proofErr w:type="gramEnd"/>
      <w:r w:rsidRPr="00666F0C">
        <w:rPr>
          <w:rFonts w:ascii="Times New Roman" w:hAnsi="Times New Roman" w:cs="Times New Roman"/>
          <w:sz w:val="24"/>
          <w:szCs w:val="24"/>
        </w:rPr>
        <w:t xml:space="preserve"> </w:t>
      </w:r>
      <w:r>
        <w:rPr>
          <w:rFonts w:ascii="Times New Roman" w:hAnsi="Times New Roman" w:cs="Times New Roman"/>
          <w:sz w:val="24"/>
          <w:szCs w:val="24"/>
        </w:rPr>
        <w:t>a) ‘</w:t>
      </w:r>
      <w:r w:rsidRPr="00666F0C">
        <w:rPr>
          <w:rFonts w:ascii="Times New Roman" w:hAnsi="Times New Roman" w:cs="Times New Roman"/>
          <w:sz w:val="24"/>
          <w:szCs w:val="24"/>
        </w:rPr>
        <w:t xml:space="preserve">In </w:t>
      </w:r>
      <w:r w:rsidRPr="00666F0C">
        <w:rPr>
          <w:rFonts w:ascii="Times New Roman" w:hAnsi="Times New Roman" w:cs="Times New Roman"/>
          <w:b/>
          <w:bCs/>
          <w:sz w:val="24"/>
          <w:szCs w:val="24"/>
        </w:rPr>
        <w:t xml:space="preserve">Certificate Eligibility Pathway 1 </w:t>
      </w:r>
      <w:r w:rsidRPr="00666F0C">
        <w:rPr>
          <w:rFonts w:ascii="Times New Roman" w:hAnsi="Times New Roman" w:cs="Times New Roman"/>
          <w:sz w:val="24"/>
          <w:szCs w:val="24"/>
        </w:rPr>
        <w:t>, the proposed language reads “graduated from a Maine program approved for school library science”.</w:t>
      </w:r>
    </w:p>
    <w:p w:rsidR="00666F0C" w:rsidRPr="00666F0C" w:rsidRDefault="00666F0C" w:rsidP="00666F0C">
      <w:pPr>
        <w:autoSpaceDE w:val="0"/>
        <w:autoSpaceDN w:val="0"/>
        <w:adjustRightInd w:val="0"/>
        <w:spacing w:after="0" w:line="240" w:lineRule="auto"/>
        <w:ind w:firstLine="720"/>
        <w:rPr>
          <w:rFonts w:ascii="Times New Roman" w:hAnsi="Times New Roman" w:cs="Times New Roman"/>
          <w:sz w:val="24"/>
          <w:szCs w:val="24"/>
        </w:rPr>
      </w:pPr>
      <w:r w:rsidRPr="00666F0C">
        <w:rPr>
          <w:rFonts w:ascii="Times New Roman" w:eastAsia="ArialMT" w:hAnsi="Times New Roman" w:cs="Times New Roman"/>
          <w:sz w:val="24"/>
          <w:szCs w:val="24"/>
        </w:rPr>
        <w:t xml:space="preserve">● </w:t>
      </w:r>
      <w:r w:rsidRPr="00666F0C">
        <w:rPr>
          <w:rFonts w:ascii="Times New Roman" w:hAnsi="Times New Roman" w:cs="Times New Roman"/>
          <w:sz w:val="24"/>
          <w:szCs w:val="24"/>
        </w:rPr>
        <w:t>We suggest clarification that this must be a graduate-level program.</w:t>
      </w:r>
    </w:p>
    <w:p w:rsidR="00666F0C" w:rsidRPr="00666F0C" w:rsidRDefault="00666F0C" w:rsidP="00666F0C">
      <w:pPr>
        <w:autoSpaceDE w:val="0"/>
        <w:autoSpaceDN w:val="0"/>
        <w:adjustRightInd w:val="0"/>
        <w:spacing w:after="0" w:line="240" w:lineRule="auto"/>
        <w:ind w:firstLine="720"/>
        <w:rPr>
          <w:rFonts w:ascii="Times New Roman" w:hAnsi="Times New Roman" w:cs="Times New Roman"/>
          <w:sz w:val="24"/>
          <w:szCs w:val="24"/>
        </w:rPr>
      </w:pPr>
      <w:r w:rsidRPr="00666F0C">
        <w:rPr>
          <w:rFonts w:ascii="Times New Roman" w:eastAsia="ArialMT" w:hAnsi="Times New Roman" w:cs="Times New Roman"/>
          <w:sz w:val="24"/>
          <w:szCs w:val="24"/>
        </w:rPr>
        <w:t xml:space="preserve">● </w:t>
      </w:r>
      <w:r w:rsidRPr="00666F0C">
        <w:rPr>
          <w:rFonts w:ascii="Times New Roman" w:hAnsi="Times New Roman" w:cs="Times New Roman"/>
          <w:sz w:val="24"/>
          <w:szCs w:val="24"/>
        </w:rPr>
        <w:t>We also encourage the inclusion of ALA and AASL accredited programs as acceptable</w:t>
      </w:r>
    </w:p>
    <w:p w:rsidR="00666F0C" w:rsidRPr="00666F0C" w:rsidRDefault="00666F0C" w:rsidP="00666F0C">
      <w:pPr>
        <w:autoSpaceDE w:val="0"/>
        <w:autoSpaceDN w:val="0"/>
        <w:adjustRightInd w:val="0"/>
        <w:spacing w:after="0" w:line="240" w:lineRule="auto"/>
        <w:ind w:left="720"/>
        <w:rPr>
          <w:rFonts w:ascii="Times New Roman" w:hAnsi="Times New Roman" w:cs="Times New Roman"/>
          <w:sz w:val="24"/>
          <w:szCs w:val="24"/>
        </w:rPr>
      </w:pPr>
      <w:r w:rsidRPr="00666F0C">
        <w:rPr>
          <w:rFonts w:ascii="Times New Roman" w:hAnsi="Times New Roman" w:cs="Times New Roman"/>
          <w:sz w:val="24"/>
          <w:szCs w:val="24"/>
        </w:rPr>
        <w:t>programs. These represent two different accreditation programs, both of which are rigorous.</w:t>
      </w:r>
    </w:p>
    <w:p w:rsidR="00666F0C" w:rsidRPr="00666F0C" w:rsidRDefault="00666F0C" w:rsidP="00666F0C">
      <w:pPr>
        <w:autoSpaceDE w:val="0"/>
        <w:autoSpaceDN w:val="0"/>
        <w:adjustRightInd w:val="0"/>
        <w:spacing w:after="0" w:line="240" w:lineRule="auto"/>
        <w:ind w:firstLine="720"/>
        <w:rPr>
          <w:rFonts w:ascii="Times New Roman" w:hAnsi="Times New Roman" w:cs="Times New Roman"/>
          <w:sz w:val="24"/>
          <w:szCs w:val="24"/>
        </w:rPr>
      </w:pPr>
      <w:r w:rsidRPr="00666F0C">
        <w:rPr>
          <w:rFonts w:ascii="Times New Roman" w:eastAsia="ArialMT" w:hAnsi="Times New Roman" w:cs="Times New Roman"/>
          <w:sz w:val="24"/>
          <w:szCs w:val="24"/>
        </w:rPr>
        <w:t xml:space="preserve">● </w:t>
      </w:r>
      <w:r w:rsidRPr="00666F0C">
        <w:rPr>
          <w:rFonts w:ascii="Times New Roman" w:hAnsi="Times New Roman" w:cs="Times New Roman"/>
          <w:sz w:val="24"/>
          <w:szCs w:val="24"/>
        </w:rPr>
        <w:t>New language might read: “Graduate from an American Library Association (ALA) or</w:t>
      </w:r>
    </w:p>
    <w:p w:rsidR="00666F0C" w:rsidRPr="00666F0C" w:rsidRDefault="00666F0C" w:rsidP="00666F0C">
      <w:pPr>
        <w:autoSpaceDE w:val="0"/>
        <w:autoSpaceDN w:val="0"/>
        <w:adjustRightInd w:val="0"/>
        <w:spacing w:after="0" w:line="240" w:lineRule="auto"/>
        <w:ind w:left="720"/>
        <w:rPr>
          <w:rFonts w:ascii="Times New Roman" w:hAnsi="Times New Roman" w:cs="Times New Roman"/>
          <w:sz w:val="24"/>
          <w:szCs w:val="24"/>
        </w:rPr>
      </w:pPr>
      <w:r w:rsidRPr="00666F0C">
        <w:rPr>
          <w:rFonts w:ascii="Times New Roman" w:hAnsi="Times New Roman" w:cs="Times New Roman"/>
          <w:sz w:val="24"/>
          <w:szCs w:val="24"/>
        </w:rPr>
        <w:t>American Association of School Librarians (AASL) program or a Maine approved graduate</w:t>
      </w:r>
      <w:r>
        <w:rPr>
          <w:rFonts w:ascii="Times New Roman" w:hAnsi="Times New Roman" w:cs="Times New Roman"/>
          <w:sz w:val="24"/>
          <w:szCs w:val="24"/>
        </w:rPr>
        <w:t xml:space="preserve"> </w:t>
      </w:r>
      <w:r w:rsidRPr="00666F0C">
        <w:rPr>
          <w:rFonts w:ascii="Times New Roman" w:hAnsi="Times New Roman" w:cs="Times New Roman"/>
          <w:sz w:val="24"/>
          <w:szCs w:val="24"/>
        </w:rPr>
        <w:t>level program in library science.”</w:t>
      </w:r>
    </w:p>
    <w:p w:rsidR="00666F0C" w:rsidRDefault="00666F0C" w:rsidP="00666F0C">
      <w:pPr>
        <w:pStyle w:val="ListParagraph"/>
        <w:rPr>
          <w:rFonts w:ascii="Times New Roman" w:hAnsi="Times New Roman" w:cs="Times New Roman"/>
          <w:i/>
          <w:iCs/>
          <w:sz w:val="24"/>
          <w:szCs w:val="24"/>
        </w:rPr>
      </w:pPr>
      <w:r w:rsidRPr="00666F0C">
        <w:rPr>
          <w:rFonts w:ascii="Times New Roman" w:eastAsia="Arial-ItalicMT" w:hAnsi="Times New Roman" w:cs="Times New Roman"/>
          <w:i/>
          <w:iCs/>
          <w:sz w:val="24"/>
          <w:szCs w:val="24"/>
        </w:rPr>
        <w:t xml:space="preserve">● </w:t>
      </w:r>
      <w:r w:rsidRPr="00666F0C">
        <w:rPr>
          <w:rFonts w:ascii="Times New Roman" w:hAnsi="Times New Roman" w:cs="Times New Roman"/>
          <w:i/>
          <w:iCs/>
          <w:sz w:val="24"/>
          <w:szCs w:val="24"/>
        </w:rPr>
        <w:t>MASL would gladly assist in identifying programs for state approval.</w:t>
      </w:r>
      <w:r>
        <w:rPr>
          <w:rFonts w:ascii="Times New Roman" w:hAnsi="Times New Roman" w:cs="Times New Roman"/>
          <w:i/>
          <w:iCs/>
          <w:sz w:val="24"/>
          <w:szCs w:val="24"/>
        </w:rPr>
        <w:t>”</w:t>
      </w:r>
    </w:p>
    <w:p w:rsidR="00FD64AF" w:rsidRPr="00FD64AF" w:rsidRDefault="00666F0C" w:rsidP="00FD64AF">
      <w:pPr>
        <w:autoSpaceDE w:val="0"/>
        <w:autoSpaceDN w:val="0"/>
        <w:adjustRightInd w:val="0"/>
        <w:spacing w:after="0" w:line="240" w:lineRule="auto"/>
        <w:ind w:firstLine="720"/>
        <w:rPr>
          <w:rFonts w:ascii="Times New Roman" w:hAnsi="Times New Roman" w:cs="Times New Roman"/>
          <w:sz w:val="24"/>
          <w:szCs w:val="24"/>
        </w:rPr>
      </w:pPr>
      <w:r>
        <w:rPr>
          <w:rFonts w:ascii="Times New Roman" w:eastAsia="Arial-ItalicMT" w:hAnsi="Times New Roman" w:cs="Times New Roman"/>
          <w:iCs/>
          <w:sz w:val="24"/>
          <w:szCs w:val="24"/>
        </w:rPr>
        <w:t xml:space="preserve">b)  </w:t>
      </w:r>
      <w:r w:rsidRPr="00FD64AF">
        <w:rPr>
          <w:rFonts w:ascii="Times New Roman" w:eastAsia="Arial-ItalicMT" w:hAnsi="Times New Roman" w:cs="Times New Roman"/>
          <w:iCs/>
          <w:sz w:val="24"/>
          <w:szCs w:val="24"/>
        </w:rPr>
        <w:t xml:space="preserve">In </w:t>
      </w:r>
      <w:r w:rsidR="00FD64AF" w:rsidRPr="00FD64AF">
        <w:rPr>
          <w:rFonts w:ascii="Times New Roman" w:hAnsi="Times New Roman" w:cs="Times New Roman"/>
          <w:b/>
          <w:bCs/>
          <w:sz w:val="24"/>
          <w:szCs w:val="24"/>
        </w:rPr>
        <w:t xml:space="preserve">Certificate Eligibility Pathway </w:t>
      </w:r>
      <w:proofErr w:type="gramStart"/>
      <w:r w:rsidR="00FD64AF" w:rsidRPr="00FD64AF">
        <w:rPr>
          <w:rFonts w:ascii="Times New Roman" w:hAnsi="Times New Roman" w:cs="Times New Roman"/>
          <w:b/>
          <w:bCs/>
          <w:sz w:val="24"/>
          <w:szCs w:val="24"/>
        </w:rPr>
        <w:t xml:space="preserve">2 </w:t>
      </w:r>
      <w:r w:rsidR="00FD64AF">
        <w:rPr>
          <w:rFonts w:ascii="Times New Roman" w:hAnsi="Times New Roman" w:cs="Times New Roman"/>
          <w:b/>
          <w:bCs/>
          <w:sz w:val="24"/>
          <w:szCs w:val="24"/>
        </w:rPr>
        <w:t xml:space="preserve"> </w:t>
      </w:r>
      <w:r w:rsidR="00FD64AF">
        <w:rPr>
          <w:rFonts w:ascii="Times New Roman" w:hAnsi="Times New Roman" w:cs="Times New Roman"/>
          <w:bCs/>
          <w:sz w:val="24"/>
          <w:szCs w:val="24"/>
        </w:rPr>
        <w:t>commenter</w:t>
      </w:r>
      <w:proofErr w:type="gramEnd"/>
      <w:r w:rsidR="00FD64AF">
        <w:rPr>
          <w:rFonts w:ascii="Times New Roman" w:hAnsi="Times New Roman" w:cs="Times New Roman"/>
          <w:bCs/>
          <w:sz w:val="24"/>
          <w:szCs w:val="24"/>
        </w:rPr>
        <w:t xml:space="preserve"> proposes a change:</w:t>
      </w:r>
      <w:r w:rsidR="00FD64AF" w:rsidRPr="00FD64AF">
        <w:rPr>
          <w:rFonts w:ascii="Times New Roman" w:hAnsi="Times New Roman" w:cs="Times New Roman"/>
          <w:sz w:val="24"/>
          <w:szCs w:val="24"/>
        </w:rPr>
        <w:t>.</w:t>
      </w:r>
    </w:p>
    <w:p w:rsidR="00FD64AF" w:rsidRPr="00FD64AF" w:rsidRDefault="00FD64AF" w:rsidP="00FD64AF">
      <w:pPr>
        <w:autoSpaceDE w:val="0"/>
        <w:autoSpaceDN w:val="0"/>
        <w:adjustRightInd w:val="0"/>
        <w:spacing w:after="0" w:line="240" w:lineRule="auto"/>
        <w:ind w:left="720"/>
        <w:rPr>
          <w:rFonts w:ascii="Times New Roman" w:hAnsi="Times New Roman" w:cs="Times New Roman"/>
          <w:sz w:val="24"/>
          <w:szCs w:val="24"/>
        </w:rPr>
      </w:pPr>
      <w:r w:rsidRPr="00FD64AF">
        <w:rPr>
          <w:rFonts w:ascii="Times New Roman" w:eastAsia="ArialMT" w:hAnsi="Times New Roman" w:cs="Times New Roman"/>
          <w:sz w:val="24"/>
          <w:szCs w:val="24"/>
        </w:rPr>
        <w:t xml:space="preserve">● </w:t>
      </w:r>
      <w:r>
        <w:rPr>
          <w:rFonts w:ascii="Times New Roman" w:eastAsia="ArialMT" w:hAnsi="Times New Roman" w:cs="Times New Roman"/>
          <w:sz w:val="24"/>
          <w:szCs w:val="24"/>
        </w:rPr>
        <w:t>“</w:t>
      </w:r>
      <w:r w:rsidRPr="00FD64AF">
        <w:rPr>
          <w:rFonts w:ascii="Times New Roman" w:hAnsi="Times New Roman" w:cs="Times New Roman"/>
          <w:sz w:val="24"/>
          <w:szCs w:val="24"/>
        </w:rPr>
        <w:t>The proposed language reads: “(b) Holds a valid Maine provisional or professional teaching</w:t>
      </w:r>
      <w:r>
        <w:rPr>
          <w:rFonts w:ascii="Times New Roman" w:hAnsi="Times New Roman" w:cs="Times New Roman"/>
          <w:sz w:val="24"/>
          <w:szCs w:val="24"/>
        </w:rPr>
        <w:t xml:space="preserve"> </w:t>
      </w:r>
      <w:r w:rsidRPr="00FD64AF">
        <w:rPr>
          <w:rFonts w:ascii="Times New Roman" w:hAnsi="Times New Roman" w:cs="Times New Roman"/>
          <w:sz w:val="24"/>
          <w:szCs w:val="24"/>
        </w:rPr>
        <w:t>certificate; and (c) Completed a minimum of 36 semester hours of graduate study in library</w:t>
      </w:r>
      <w:r>
        <w:rPr>
          <w:rFonts w:ascii="Times New Roman" w:hAnsi="Times New Roman" w:cs="Times New Roman"/>
          <w:sz w:val="24"/>
          <w:szCs w:val="24"/>
        </w:rPr>
        <w:t xml:space="preserve"> </w:t>
      </w:r>
      <w:r w:rsidRPr="00FD64AF">
        <w:rPr>
          <w:rFonts w:ascii="Times New Roman" w:hAnsi="Times New Roman" w:cs="Times New Roman"/>
          <w:sz w:val="24"/>
          <w:szCs w:val="24"/>
        </w:rPr>
        <w:t>science coursework”</w:t>
      </w:r>
    </w:p>
    <w:p w:rsidR="00FD64AF" w:rsidRPr="00FD64AF" w:rsidRDefault="00FD64AF" w:rsidP="00FD64AF">
      <w:pPr>
        <w:autoSpaceDE w:val="0"/>
        <w:autoSpaceDN w:val="0"/>
        <w:adjustRightInd w:val="0"/>
        <w:spacing w:after="0" w:line="240" w:lineRule="auto"/>
        <w:ind w:firstLine="720"/>
        <w:rPr>
          <w:rFonts w:ascii="Times New Roman" w:hAnsi="Times New Roman" w:cs="Times New Roman"/>
          <w:sz w:val="24"/>
          <w:szCs w:val="24"/>
        </w:rPr>
      </w:pPr>
      <w:r w:rsidRPr="00FD64AF">
        <w:rPr>
          <w:rFonts w:ascii="Times New Roman" w:eastAsia="ArialMT" w:hAnsi="Times New Roman" w:cs="Times New Roman"/>
          <w:sz w:val="24"/>
          <w:szCs w:val="24"/>
        </w:rPr>
        <w:t xml:space="preserve">● </w:t>
      </w:r>
      <w:r>
        <w:rPr>
          <w:rFonts w:ascii="Times New Roman" w:eastAsia="ArialMT" w:hAnsi="Times New Roman" w:cs="Times New Roman"/>
          <w:sz w:val="24"/>
          <w:szCs w:val="24"/>
        </w:rPr>
        <w:t>O</w:t>
      </w:r>
      <w:r w:rsidRPr="00FD64AF">
        <w:rPr>
          <w:rFonts w:ascii="Times New Roman" w:hAnsi="Times New Roman" w:cs="Times New Roman"/>
          <w:sz w:val="24"/>
          <w:szCs w:val="24"/>
        </w:rPr>
        <w:t>ne of the five standards of school library preparedness is “The Learner and</w:t>
      </w:r>
    </w:p>
    <w:p w:rsidR="00FD64AF" w:rsidRPr="00FD64AF" w:rsidRDefault="00FD64AF" w:rsidP="00FD64AF">
      <w:pPr>
        <w:autoSpaceDE w:val="0"/>
        <w:autoSpaceDN w:val="0"/>
        <w:adjustRightInd w:val="0"/>
        <w:spacing w:after="0" w:line="240" w:lineRule="auto"/>
        <w:ind w:firstLine="720"/>
        <w:rPr>
          <w:rFonts w:ascii="Times New Roman" w:hAnsi="Times New Roman" w:cs="Times New Roman"/>
          <w:sz w:val="24"/>
          <w:szCs w:val="24"/>
        </w:rPr>
      </w:pPr>
      <w:r w:rsidRPr="00FD64AF">
        <w:rPr>
          <w:rFonts w:ascii="Times New Roman" w:hAnsi="Times New Roman" w:cs="Times New Roman"/>
          <w:sz w:val="24"/>
          <w:szCs w:val="24"/>
        </w:rPr>
        <w:t xml:space="preserve">Learning.” We believe that our colleagues in the classroom have demonstrated </w:t>
      </w:r>
      <w:proofErr w:type="gramStart"/>
      <w:r w:rsidRPr="00FD64AF">
        <w:rPr>
          <w:rFonts w:ascii="Times New Roman" w:hAnsi="Times New Roman" w:cs="Times New Roman"/>
          <w:sz w:val="24"/>
          <w:szCs w:val="24"/>
        </w:rPr>
        <w:t>their</w:t>
      </w:r>
      <w:proofErr w:type="gramEnd"/>
    </w:p>
    <w:p w:rsidR="00FD64AF" w:rsidRPr="00FD64AF" w:rsidRDefault="00FD64AF" w:rsidP="00FD64AF">
      <w:pPr>
        <w:autoSpaceDE w:val="0"/>
        <w:autoSpaceDN w:val="0"/>
        <w:adjustRightInd w:val="0"/>
        <w:spacing w:after="0" w:line="240" w:lineRule="auto"/>
        <w:ind w:firstLine="720"/>
        <w:rPr>
          <w:rFonts w:ascii="Times New Roman" w:hAnsi="Times New Roman" w:cs="Times New Roman"/>
          <w:sz w:val="24"/>
          <w:szCs w:val="24"/>
        </w:rPr>
      </w:pPr>
      <w:r w:rsidRPr="00FD64AF">
        <w:rPr>
          <w:rFonts w:ascii="Times New Roman" w:hAnsi="Times New Roman" w:cs="Times New Roman"/>
          <w:sz w:val="24"/>
          <w:szCs w:val="24"/>
        </w:rPr>
        <w:t>understanding of the learner and learning. As such, we propose certification eligibility for</w:t>
      </w:r>
    </w:p>
    <w:p w:rsidR="00FD64AF" w:rsidRDefault="00FD64AF" w:rsidP="00FD64AF">
      <w:pPr>
        <w:autoSpaceDE w:val="0"/>
        <w:autoSpaceDN w:val="0"/>
        <w:adjustRightInd w:val="0"/>
        <w:spacing w:after="0" w:line="240" w:lineRule="auto"/>
        <w:ind w:left="720"/>
        <w:rPr>
          <w:rFonts w:ascii="Times New Roman" w:hAnsi="Times New Roman" w:cs="Times New Roman"/>
          <w:sz w:val="24"/>
          <w:szCs w:val="24"/>
        </w:rPr>
      </w:pPr>
      <w:r w:rsidRPr="00FD64AF">
        <w:rPr>
          <w:rFonts w:ascii="Times New Roman" w:hAnsi="Times New Roman" w:cs="Times New Roman"/>
          <w:sz w:val="24"/>
          <w:szCs w:val="24"/>
        </w:rPr>
        <w:t xml:space="preserve">certified classroom teachers who have 24 graduate-level credits in library science. </w:t>
      </w:r>
    </w:p>
    <w:p w:rsidR="00666F0C" w:rsidRPr="00FD64AF" w:rsidRDefault="00FD64AF" w:rsidP="00FD64AF">
      <w:pPr>
        <w:autoSpaceDE w:val="0"/>
        <w:autoSpaceDN w:val="0"/>
        <w:adjustRightInd w:val="0"/>
        <w:spacing w:after="0" w:line="240" w:lineRule="auto"/>
        <w:ind w:left="720"/>
        <w:rPr>
          <w:rFonts w:ascii="Times New Roman" w:hAnsi="Times New Roman" w:cs="Times New Roman"/>
          <w:i/>
          <w:sz w:val="24"/>
          <w:szCs w:val="24"/>
        </w:rPr>
      </w:pPr>
      <w:r>
        <w:rPr>
          <w:rFonts w:ascii="Times New Roman" w:eastAsia="ArialMT" w:hAnsi="Times New Roman" w:cs="Times New Roman"/>
          <w:b/>
          <w:sz w:val="24"/>
          <w:szCs w:val="24"/>
        </w:rPr>
        <w:t xml:space="preserve">Response: </w:t>
      </w:r>
      <w:r>
        <w:rPr>
          <w:rFonts w:ascii="Times New Roman" w:eastAsia="ArialMT" w:hAnsi="Times New Roman" w:cs="Times New Roman"/>
          <w:sz w:val="24"/>
          <w:szCs w:val="24"/>
        </w:rPr>
        <w:t xml:space="preserve">As stated in the Factual and Policy Basis in the Summary of Comments and Responses, the State Board is proposing a reinstatement of Chapter 115 Part II, which was in effect May 14, 2014, and will be in effect until such time as the State Board has developed new Chapter 115 rules. The State Board will consider these comments as they begin another rulemaking. </w:t>
      </w:r>
      <w:r>
        <w:rPr>
          <w:rFonts w:ascii="Times New Roman" w:eastAsia="ArialMT" w:hAnsi="Times New Roman" w:cs="Times New Roman"/>
          <w:i/>
          <w:sz w:val="24"/>
          <w:szCs w:val="24"/>
        </w:rPr>
        <w:t>No change made as a result of this comment at this time.</w:t>
      </w:r>
    </w:p>
    <w:sectPr w:rsidR="00666F0C" w:rsidRPr="00FD6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195D"/>
    <w:multiLevelType w:val="hybridMultilevel"/>
    <w:tmpl w:val="E57C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A2613"/>
    <w:multiLevelType w:val="hybridMultilevel"/>
    <w:tmpl w:val="5DAA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22114"/>
    <w:multiLevelType w:val="hybridMultilevel"/>
    <w:tmpl w:val="FDE4C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E625C5"/>
    <w:multiLevelType w:val="hybridMultilevel"/>
    <w:tmpl w:val="E57C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F7472"/>
    <w:multiLevelType w:val="hybridMultilevel"/>
    <w:tmpl w:val="5F747B4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F5"/>
    <w:rsid w:val="0014251B"/>
    <w:rsid w:val="001C2C8D"/>
    <w:rsid w:val="002F495B"/>
    <w:rsid w:val="00533E58"/>
    <w:rsid w:val="00666F0C"/>
    <w:rsid w:val="008114E9"/>
    <w:rsid w:val="008914F2"/>
    <w:rsid w:val="00D3459C"/>
    <w:rsid w:val="00D76A16"/>
    <w:rsid w:val="00EF38F5"/>
    <w:rsid w:val="00FD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8B398-F3A1-44B6-B101-71B6781F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4774">
      <w:bodyDiv w:val="1"/>
      <w:marLeft w:val="0"/>
      <w:marRight w:val="0"/>
      <w:marTop w:val="0"/>
      <w:marBottom w:val="0"/>
      <w:divBdr>
        <w:top w:val="none" w:sz="0" w:space="0" w:color="auto"/>
        <w:left w:val="none" w:sz="0" w:space="0" w:color="auto"/>
        <w:bottom w:val="none" w:sz="0" w:space="0" w:color="auto"/>
        <w:right w:val="none" w:sz="0" w:space="0" w:color="auto"/>
      </w:divBdr>
    </w:div>
    <w:div w:id="1079405326">
      <w:bodyDiv w:val="1"/>
      <w:marLeft w:val="0"/>
      <w:marRight w:val="0"/>
      <w:marTop w:val="0"/>
      <w:marBottom w:val="0"/>
      <w:divBdr>
        <w:top w:val="none" w:sz="0" w:space="0" w:color="auto"/>
        <w:left w:val="none" w:sz="0" w:space="0" w:color="auto"/>
        <w:bottom w:val="none" w:sz="0" w:space="0" w:color="auto"/>
        <w:right w:val="none" w:sz="0" w:space="0" w:color="auto"/>
      </w:divBdr>
    </w:div>
    <w:div w:id="14266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Jaci</dc:creator>
  <cp:keywords/>
  <dc:description/>
  <cp:lastModifiedBy>Mckay, Danielle</cp:lastModifiedBy>
  <cp:revision>2</cp:revision>
  <dcterms:created xsi:type="dcterms:W3CDTF">2020-02-04T19:17:00Z</dcterms:created>
  <dcterms:modified xsi:type="dcterms:W3CDTF">2020-02-04T19:17:00Z</dcterms:modified>
</cp:coreProperties>
</file>