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64" w:rsidRDefault="00672164" w:rsidP="00672164">
      <w:pPr>
        <w:rPr>
          <w:b/>
          <w:bCs/>
          <w:color w:val="000000"/>
        </w:rPr>
      </w:pPr>
      <w:bookmarkStart w:id="0" w:name="_Hlk3824676"/>
    </w:p>
    <w:p w:rsidR="00732909" w:rsidRDefault="00732909" w:rsidP="0019297A">
      <w:pPr>
        <w:jc w:val="center"/>
        <w:rPr>
          <w:b/>
          <w:bCs/>
          <w:color w:val="000000"/>
        </w:rPr>
      </w:pPr>
    </w:p>
    <w:p w:rsidR="00672164" w:rsidRDefault="00672164" w:rsidP="0019297A">
      <w:pPr>
        <w:jc w:val="center"/>
        <w:rPr>
          <w:b/>
          <w:bCs/>
          <w:color w:val="000000"/>
        </w:rPr>
      </w:pPr>
      <w:r>
        <w:rPr>
          <w:b/>
          <w:bCs/>
          <w:color w:val="000000"/>
        </w:rPr>
        <w:t>State</w:t>
      </w:r>
      <w:r w:rsidR="0019297A">
        <w:rPr>
          <w:b/>
          <w:bCs/>
          <w:color w:val="000000"/>
        </w:rPr>
        <w:t xml:space="preserve"> funded</w:t>
      </w:r>
      <w:r>
        <w:rPr>
          <w:b/>
          <w:bCs/>
          <w:color w:val="000000"/>
        </w:rPr>
        <w:t xml:space="preserve"> Middle School Grant Application</w:t>
      </w:r>
    </w:p>
    <w:p w:rsidR="0019297A" w:rsidRDefault="0019297A" w:rsidP="0019297A">
      <w:pPr>
        <w:jc w:val="center"/>
        <w:rPr>
          <w:b/>
          <w:bCs/>
          <w:color w:val="000000"/>
        </w:rPr>
      </w:pPr>
      <w:r>
        <w:rPr>
          <w:b/>
          <w:bCs/>
          <w:color w:val="000000"/>
        </w:rPr>
        <w:t>Application deadline for submission- May 10, 2019-Sptember 30, 2019</w:t>
      </w:r>
    </w:p>
    <w:p w:rsidR="00672164" w:rsidRDefault="0019297A" w:rsidP="0019297A">
      <w:pPr>
        <w:jc w:val="center"/>
        <w:rPr>
          <w:b/>
          <w:bCs/>
          <w:color w:val="000000"/>
        </w:rPr>
      </w:pPr>
      <w:r>
        <w:rPr>
          <w:b/>
          <w:bCs/>
          <w:color w:val="000000"/>
        </w:rPr>
        <w:t>Grantee funding and encumbrance period -May 10, 2019-June 30, 2020</w:t>
      </w:r>
    </w:p>
    <w:p w:rsidR="00672164" w:rsidRDefault="00672164" w:rsidP="00672164">
      <w:pPr>
        <w:rPr>
          <w:b/>
          <w:bCs/>
          <w:color w:val="000000"/>
        </w:rPr>
      </w:pPr>
    </w:p>
    <w:p w:rsidR="0019297A" w:rsidRPr="002B25F6" w:rsidRDefault="0019297A" w:rsidP="0019297A">
      <w:pPr>
        <w:rPr>
          <w:sz w:val="22"/>
          <w:szCs w:val="22"/>
        </w:rPr>
      </w:pPr>
      <w:r w:rsidRPr="00CA34BA">
        <w:rPr>
          <w:sz w:val="22"/>
          <w:szCs w:val="22"/>
        </w:rPr>
        <w:t>To</w:t>
      </w:r>
      <w:r w:rsidRPr="002B25F6">
        <w:rPr>
          <w:sz w:val="22"/>
          <w:szCs w:val="22"/>
        </w:rPr>
        <w:t xml:space="preserve"> receive funds</w:t>
      </w:r>
      <w:r>
        <w:rPr>
          <w:sz w:val="22"/>
          <w:szCs w:val="22"/>
        </w:rPr>
        <w:t xml:space="preserve">, an eligible CTE center or region must </w:t>
      </w:r>
      <w:proofErr w:type="gramStart"/>
      <w:r>
        <w:rPr>
          <w:sz w:val="22"/>
          <w:szCs w:val="22"/>
        </w:rPr>
        <w:t>submit</w:t>
      </w:r>
      <w:r w:rsidRPr="002B25F6">
        <w:rPr>
          <w:sz w:val="22"/>
          <w:szCs w:val="22"/>
        </w:rPr>
        <w:t xml:space="preserve"> </w:t>
      </w:r>
      <w:r>
        <w:rPr>
          <w:sz w:val="22"/>
          <w:szCs w:val="22"/>
        </w:rPr>
        <w:t xml:space="preserve">an </w:t>
      </w:r>
      <w:r w:rsidRPr="002B25F6">
        <w:rPr>
          <w:sz w:val="22"/>
          <w:szCs w:val="22"/>
        </w:rPr>
        <w:t>application</w:t>
      </w:r>
      <w:proofErr w:type="gramEnd"/>
      <w:r w:rsidRPr="002B25F6">
        <w:rPr>
          <w:sz w:val="22"/>
          <w:szCs w:val="22"/>
        </w:rPr>
        <w:t xml:space="preserve"> with </w:t>
      </w:r>
      <w:r>
        <w:rPr>
          <w:sz w:val="22"/>
          <w:szCs w:val="22"/>
        </w:rPr>
        <w:t>a cover letter with the school name, project name and contact information and the</w:t>
      </w:r>
      <w:r w:rsidRPr="002B25F6">
        <w:rPr>
          <w:sz w:val="22"/>
          <w:szCs w:val="22"/>
        </w:rPr>
        <w:t xml:space="preserve"> following</w:t>
      </w:r>
      <w:r>
        <w:rPr>
          <w:sz w:val="22"/>
          <w:szCs w:val="22"/>
        </w:rPr>
        <w:t>:</w:t>
      </w:r>
      <w:r w:rsidRPr="002B25F6">
        <w:rPr>
          <w:sz w:val="22"/>
          <w:szCs w:val="22"/>
        </w:rPr>
        <w:t xml:space="preserve"> </w:t>
      </w:r>
    </w:p>
    <w:p w:rsidR="0019297A" w:rsidRPr="002B25F6" w:rsidRDefault="0019297A" w:rsidP="0019297A">
      <w:pPr>
        <w:pStyle w:val="Subtitle"/>
        <w:rPr>
          <w:b/>
          <w:sz w:val="22"/>
          <w:szCs w:val="22"/>
        </w:rPr>
      </w:pPr>
    </w:p>
    <w:tbl>
      <w:tblPr>
        <w:tblW w:w="10575" w:type="dxa"/>
        <w:tblInd w:w="-51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334"/>
        <w:gridCol w:w="8241"/>
      </w:tblGrid>
      <w:tr w:rsidR="0019297A" w:rsidRPr="002B25F6" w:rsidTr="00EA3EDA">
        <w:trPr>
          <w:cantSplit/>
          <w:trHeight w:val="201"/>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Required Collaborators</w:t>
            </w:r>
          </w:p>
        </w:tc>
        <w:tc>
          <w:tcPr>
            <w:tcW w:w="8241" w:type="dxa"/>
            <w:tcBorders>
              <w:bottom w:val="single" w:sz="4" w:space="0" w:color="auto"/>
            </w:tcBorders>
            <w:shd w:val="clear" w:color="auto" w:fill="BDD6EE"/>
            <w:vAlign w:val="center"/>
          </w:tcPr>
          <w:p w:rsidR="0019297A" w:rsidRPr="002B25F6" w:rsidRDefault="0019297A" w:rsidP="00F27A1C">
            <w:pPr>
              <w:widowControl w:val="0"/>
              <w:autoSpaceDE w:val="0"/>
              <w:autoSpaceDN w:val="0"/>
              <w:jc w:val="center"/>
              <w:rPr>
                <w:b/>
                <w:sz w:val="22"/>
              </w:rPr>
            </w:pPr>
            <w:r w:rsidRPr="002B25F6">
              <w:rPr>
                <w:b/>
                <w:sz w:val="22"/>
              </w:rPr>
              <w:t>School Name and Location</w:t>
            </w:r>
          </w:p>
        </w:tc>
      </w:tr>
      <w:tr w:rsidR="0019297A" w:rsidRPr="002B25F6" w:rsidTr="00EA3EDA">
        <w:trPr>
          <w:cantSplit/>
          <w:trHeight w:val="201"/>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 xml:space="preserve">Applicant Organization </w:t>
            </w:r>
          </w:p>
        </w:tc>
        <w:tc>
          <w:tcPr>
            <w:tcW w:w="8241" w:type="dxa"/>
            <w:tcBorders>
              <w:bottom w:val="single" w:sz="4" w:space="0" w:color="auto"/>
            </w:tcBorders>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 xml:space="preserve">Middle School(s) </w:t>
            </w: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Additional Collaborators</w:t>
            </w:r>
          </w:p>
        </w:tc>
        <w:tc>
          <w:tcPr>
            <w:tcW w:w="8241" w:type="dxa"/>
            <w:tcBorders>
              <w:top w:val="single" w:sz="4" w:space="0" w:color="auto"/>
              <w:bottom w:val="single" w:sz="4" w:space="0" w:color="auto"/>
            </w:tcBorders>
            <w:shd w:val="clear" w:color="auto" w:fill="BDD6EE"/>
            <w:vAlign w:val="center"/>
          </w:tcPr>
          <w:p w:rsidR="0019297A" w:rsidRPr="002B25F6" w:rsidRDefault="0019297A" w:rsidP="00F27A1C">
            <w:pPr>
              <w:widowControl w:val="0"/>
              <w:autoSpaceDE w:val="0"/>
              <w:autoSpaceDN w:val="0"/>
              <w:jc w:val="center"/>
              <w:rPr>
                <w:b/>
                <w:sz w:val="22"/>
              </w:rPr>
            </w:pPr>
            <w:r w:rsidRPr="002B25F6">
              <w:rPr>
                <w:b/>
                <w:sz w:val="22"/>
              </w:rPr>
              <w:t xml:space="preserve">Partners Name and Location </w:t>
            </w: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double" w:sz="4" w:space="0" w:color="auto"/>
            </w:tcBorders>
            <w:shd w:val="clear" w:color="auto" w:fill="auto"/>
            <w:vAlign w:val="center"/>
          </w:tcPr>
          <w:p w:rsidR="0019297A" w:rsidRPr="002B25F6" w:rsidRDefault="0019297A" w:rsidP="00F27A1C">
            <w:pPr>
              <w:widowControl w:val="0"/>
              <w:autoSpaceDE w:val="0"/>
              <w:autoSpaceDN w:val="0"/>
              <w:rPr>
                <w:b/>
                <w:sz w:val="22"/>
              </w:rPr>
            </w:pPr>
          </w:p>
        </w:tc>
      </w:tr>
    </w:tbl>
    <w:p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r w:rsidRPr="002B25F6">
        <w:rPr>
          <w:i/>
          <w:sz w:val="22"/>
        </w:rPr>
        <w:t>*Add rows if necessary</w:t>
      </w:r>
    </w:p>
    <w:p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p>
    <w:p w:rsidR="0019297A" w:rsidRPr="002B25F6" w:rsidRDefault="0019297A" w:rsidP="0019297A">
      <w:pPr>
        <w:numPr>
          <w:ilvl w:val="0"/>
          <w:numId w:val="4"/>
        </w:numPr>
        <w:rPr>
          <w:rFonts w:eastAsia="Calibri"/>
          <w:b/>
          <w:sz w:val="22"/>
        </w:rPr>
      </w:pPr>
      <w:r w:rsidRPr="002B25F6">
        <w:rPr>
          <w:rFonts w:eastAsia="Calibri"/>
          <w:b/>
          <w:sz w:val="22"/>
        </w:rPr>
        <w:t xml:space="preserve">Describe collaboration with secondary CTE programs or the Middle School(s) as applicable. Describe how efforts will be made to serve all middle school students in the CTE catchment area as the pilot progresses.  </w:t>
      </w:r>
    </w:p>
    <w:p w:rsidR="0019297A" w:rsidRPr="002B25F6" w:rsidRDefault="0019297A" w:rsidP="0019297A">
      <w:pPr>
        <w:rPr>
          <w:rFonts w:eastAsia="Calibri"/>
          <w:b/>
          <w:sz w:val="22"/>
        </w:rPr>
      </w:pPr>
    </w:p>
    <w:p w:rsidR="0019297A" w:rsidRPr="002B25F6" w:rsidRDefault="0019297A" w:rsidP="0019297A">
      <w:pPr>
        <w:rPr>
          <w:rFonts w:eastAsia="Calibri"/>
          <w:b/>
          <w:sz w:val="22"/>
        </w:rPr>
      </w:pPr>
    </w:p>
    <w:p w:rsidR="0019297A" w:rsidRPr="002B25F6" w:rsidRDefault="0019297A" w:rsidP="0019297A">
      <w:pPr>
        <w:numPr>
          <w:ilvl w:val="0"/>
          <w:numId w:val="4"/>
        </w:numPr>
        <w:rPr>
          <w:b/>
          <w:sz w:val="22"/>
        </w:rPr>
      </w:pPr>
      <w:r w:rsidRPr="002B25F6">
        <w:rPr>
          <w:b/>
          <w:sz w:val="22"/>
        </w:rPr>
        <w:t xml:space="preserve">Describe the main objectives of the programs and/or services of the proposed project. </w:t>
      </w:r>
    </w:p>
    <w:p w:rsidR="0019297A" w:rsidRPr="002B25F6" w:rsidRDefault="0019297A" w:rsidP="0019297A">
      <w:pPr>
        <w:rPr>
          <w:b/>
          <w:sz w:val="22"/>
        </w:rPr>
      </w:pPr>
    </w:p>
    <w:p w:rsidR="0019297A" w:rsidRPr="002B25F6" w:rsidRDefault="0019297A" w:rsidP="0019297A">
      <w:pPr>
        <w:rPr>
          <w:b/>
          <w:sz w:val="22"/>
        </w:rPr>
      </w:pPr>
    </w:p>
    <w:p w:rsidR="0019297A" w:rsidRPr="002B25F6" w:rsidRDefault="0019297A" w:rsidP="0019297A">
      <w:pPr>
        <w:widowControl w:val="0"/>
        <w:numPr>
          <w:ilvl w:val="0"/>
          <w:numId w:val="4"/>
        </w:numPr>
        <w:autoSpaceDE w:val="0"/>
        <w:autoSpaceDN w:val="0"/>
        <w:rPr>
          <w:b/>
          <w:sz w:val="22"/>
        </w:rPr>
      </w:pPr>
      <w:r w:rsidRPr="002B25F6">
        <w:rPr>
          <w:b/>
          <w:sz w:val="22"/>
        </w:rPr>
        <w:t>Explain how the pilot will address the following standards: (if pilot is addressing a different standard please indicate the additional standards as well)</w:t>
      </w:r>
    </w:p>
    <w:p w:rsidR="0019297A" w:rsidRPr="002B25F6" w:rsidRDefault="0019297A" w:rsidP="0019297A">
      <w:pPr>
        <w:widowControl w:val="0"/>
        <w:autoSpaceDE w:val="0"/>
        <w:autoSpaceDN w:val="0"/>
        <w:ind w:left="720"/>
        <w:rPr>
          <w:b/>
          <w:sz w:val="22"/>
        </w:rPr>
      </w:pPr>
    </w:p>
    <w:p w:rsidR="0019297A" w:rsidRPr="002B25F6" w:rsidRDefault="0019297A" w:rsidP="0019297A">
      <w:pPr>
        <w:widowControl w:val="0"/>
        <w:numPr>
          <w:ilvl w:val="0"/>
          <w:numId w:val="5"/>
        </w:numPr>
        <w:autoSpaceDE w:val="0"/>
        <w:autoSpaceDN w:val="0"/>
        <w:contextualSpacing/>
        <w:rPr>
          <w:sz w:val="22"/>
        </w:rPr>
      </w:pPr>
      <w:bookmarkStart w:id="1" w:name="_Hlk5637067"/>
      <w:r w:rsidRPr="002B25F6">
        <w:rPr>
          <w:sz w:val="22"/>
        </w:rPr>
        <w:t>Career Experience- (These three standards can be taught simultaneously)</w:t>
      </w:r>
    </w:p>
    <w:p w:rsidR="0019297A" w:rsidRPr="002B25F6" w:rsidRDefault="0019297A" w:rsidP="0019297A">
      <w:pPr>
        <w:widowControl w:val="0"/>
        <w:numPr>
          <w:ilvl w:val="1"/>
          <w:numId w:val="5"/>
        </w:numPr>
        <w:autoSpaceDE w:val="0"/>
        <w:autoSpaceDN w:val="0"/>
        <w:contextualSpacing/>
        <w:rPr>
          <w:sz w:val="22"/>
        </w:rPr>
      </w:pPr>
      <w:r w:rsidRPr="002B25F6">
        <w:rPr>
          <w:sz w:val="22"/>
        </w:rPr>
        <w:t>Technical skill experimentation-students must participate in applied learning and hands-on activities that explore career related skills and interests.</w:t>
      </w:r>
    </w:p>
    <w:p w:rsidR="0019297A" w:rsidRPr="002B25F6" w:rsidRDefault="0019297A" w:rsidP="0019297A">
      <w:pPr>
        <w:widowControl w:val="0"/>
        <w:numPr>
          <w:ilvl w:val="1"/>
          <w:numId w:val="5"/>
        </w:numPr>
        <w:autoSpaceDE w:val="0"/>
        <w:autoSpaceDN w:val="0"/>
        <w:contextualSpacing/>
        <w:rPr>
          <w:sz w:val="22"/>
        </w:rPr>
      </w:pPr>
      <w:r w:rsidRPr="002B25F6">
        <w:rPr>
          <w:sz w:val="22"/>
        </w:rPr>
        <w:t>Safety Awareness- students must participate in safety training that ensures objectives can be met in a safe manner.</w:t>
      </w:r>
    </w:p>
    <w:p w:rsidR="0019297A" w:rsidRPr="002B25F6" w:rsidRDefault="0019297A" w:rsidP="0019297A">
      <w:pPr>
        <w:widowControl w:val="0"/>
        <w:numPr>
          <w:ilvl w:val="1"/>
          <w:numId w:val="5"/>
        </w:numPr>
        <w:autoSpaceDE w:val="0"/>
        <w:autoSpaceDN w:val="0"/>
        <w:contextualSpacing/>
        <w:rPr>
          <w:sz w:val="22"/>
        </w:rPr>
      </w:pPr>
      <w:r w:rsidRPr="002B25F6">
        <w:rPr>
          <w:sz w:val="22"/>
        </w:rPr>
        <w:t xml:space="preserve">Career Workplace Skills-students must have exposure to common workplace interpersonal skills. (project based and soft skills) </w:t>
      </w:r>
    </w:p>
    <w:p w:rsidR="0019297A" w:rsidRPr="002B25F6" w:rsidRDefault="0019297A" w:rsidP="0019297A">
      <w:pPr>
        <w:widowControl w:val="0"/>
        <w:autoSpaceDE w:val="0"/>
        <w:autoSpaceDN w:val="0"/>
        <w:ind w:left="1440"/>
        <w:contextualSpacing/>
        <w:rPr>
          <w:sz w:val="22"/>
        </w:rPr>
      </w:pPr>
    </w:p>
    <w:p w:rsidR="0019297A" w:rsidRPr="002B25F6" w:rsidRDefault="0019297A" w:rsidP="0019297A">
      <w:pPr>
        <w:widowControl w:val="0"/>
        <w:numPr>
          <w:ilvl w:val="0"/>
          <w:numId w:val="5"/>
        </w:numPr>
        <w:autoSpaceDE w:val="0"/>
        <w:autoSpaceDN w:val="0"/>
        <w:contextualSpacing/>
        <w:rPr>
          <w:sz w:val="22"/>
        </w:rPr>
      </w:pPr>
      <w:r w:rsidRPr="002B25F6">
        <w:rPr>
          <w:sz w:val="22"/>
        </w:rPr>
        <w:t>Career Discovery- (These two standards can be taught simultaneously)</w:t>
      </w:r>
    </w:p>
    <w:p w:rsidR="0019297A" w:rsidRPr="002B25F6" w:rsidRDefault="0019297A" w:rsidP="0019297A">
      <w:pPr>
        <w:widowControl w:val="0"/>
        <w:numPr>
          <w:ilvl w:val="1"/>
          <w:numId w:val="5"/>
        </w:numPr>
        <w:autoSpaceDE w:val="0"/>
        <w:autoSpaceDN w:val="0"/>
        <w:contextualSpacing/>
        <w:rPr>
          <w:sz w:val="22"/>
        </w:rPr>
      </w:pPr>
      <w:r w:rsidRPr="002B25F6">
        <w:rPr>
          <w:sz w:val="22"/>
        </w:rPr>
        <w:t xml:space="preserve">Career Research-students must explore the wide variety of career opportunities. </w:t>
      </w:r>
    </w:p>
    <w:p w:rsidR="0019297A" w:rsidRPr="002B25F6" w:rsidRDefault="0019297A" w:rsidP="0019297A">
      <w:pPr>
        <w:widowControl w:val="0"/>
        <w:numPr>
          <w:ilvl w:val="1"/>
          <w:numId w:val="5"/>
        </w:numPr>
        <w:autoSpaceDE w:val="0"/>
        <w:autoSpaceDN w:val="0"/>
        <w:contextualSpacing/>
        <w:rPr>
          <w:sz w:val="22"/>
        </w:rPr>
      </w:pPr>
      <w:r w:rsidRPr="002B25F6">
        <w:rPr>
          <w:sz w:val="22"/>
        </w:rPr>
        <w:t xml:space="preserve">Career Pathways- students must understand the connection between educational programs and careers.   </w:t>
      </w:r>
    </w:p>
    <w:bookmarkEnd w:id="1"/>
    <w:p w:rsidR="0019297A" w:rsidRPr="002B25F6" w:rsidRDefault="0019297A" w:rsidP="0019297A">
      <w:pPr>
        <w:widowControl w:val="0"/>
        <w:autoSpaceDE w:val="0"/>
        <w:autoSpaceDN w:val="0"/>
        <w:ind w:left="720"/>
        <w:contextualSpacing/>
        <w:rPr>
          <w:sz w:val="22"/>
        </w:rPr>
      </w:pPr>
    </w:p>
    <w:p w:rsidR="00732909" w:rsidRPr="00732909" w:rsidRDefault="0019297A" w:rsidP="0019297A">
      <w:pPr>
        <w:numPr>
          <w:ilvl w:val="0"/>
          <w:numId w:val="4"/>
        </w:numPr>
        <w:jc w:val="center"/>
        <w:rPr>
          <w:b/>
          <w:sz w:val="32"/>
          <w:szCs w:val="32"/>
          <w:u w:val="single"/>
        </w:rPr>
      </w:pPr>
      <w:r w:rsidRPr="0019297A">
        <w:rPr>
          <w:b/>
          <w:sz w:val="22"/>
        </w:rPr>
        <w:t>Specify the amount of instructional time that will be devoted to Middle School CTE</w:t>
      </w:r>
      <w:r w:rsidRPr="0019297A">
        <w:rPr>
          <w:b/>
          <w:sz w:val="22"/>
        </w:rPr>
        <w:br w:type="page"/>
      </w:r>
    </w:p>
    <w:p w:rsidR="00732909" w:rsidRDefault="00732909" w:rsidP="00732909">
      <w:pPr>
        <w:ind w:left="720"/>
        <w:rPr>
          <w:b/>
          <w:sz w:val="32"/>
          <w:szCs w:val="32"/>
          <w:u w:val="single"/>
        </w:rPr>
      </w:pPr>
    </w:p>
    <w:p w:rsidR="0019297A" w:rsidRDefault="0019297A" w:rsidP="00732909">
      <w:pPr>
        <w:ind w:left="720"/>
        <w:jc w:val="center"/>
        <w:rPr>
          <w:b/>
          <w:sz w:val="32"/>
          <w:szCs w:val="32"/>
          <w:u w:val="single"/>
        </w:rPr>
      </w:pPr>
      <w:r w:rsidRPr="0019297A">
        <w:rPr>
          <w:b/>
          <w:sz w:val="32"/>
          <w:szCs w:val="32"/>
          <w:u w:val="single"/>
        </w:rPr>
        <w:t>Complete the work activity table below</w:t>
      </w:r>
    </w:p>
    <w:p w:rsidR="00732909" w:rsidRPr="0019297A" w:rsidRDefault="00732909" w:rsidP="00732909">
      <w:pPr>
        <w:ind w:left="720"/>
        <w:jc w:val="center"/>
        <w:rPr>
          <w:b/>
          <w:sz w:val="32"/>
          <w:szCs w:val="32"/>
          <w:u w:val="single"/>
        </w:rPr>
      </w:pPr>
    </w:p>
    <w:p w:rsidR="00672164" w:rsidRPr="002B25F6" w:rsidRDefault="00672164" w:rsidP="00672164">
      <w:pPr>
        <w:numPr>
          <w:ilvl w:val="0"/>
          <w:numId w:val="1"/>
        </w:numPr>
        <w:rPr>
          <w:b/>
          <w:bCs/>
          <w:color w:val="000000"/>
        </w:rPr>
      </w:pPr>
      <w:r w:rsidRPr="002B25F6">
        <w:rPr>
          <w:b/>
          <w:bCs/>
          <w:color w:val="000000"/>
        </w:rPr>
        <w:t>Required collaboration/partnerships</w:t>
      </w:r>
      <w:r>
        <w:rPr>
          <w:b/>
          <w:bCs/>
          <w:color w:val="000000"/>
        </w:rPr>
        <w:t xml:space="preserve"> (C/P)</w:t>
      </w:r>
    </w:p>
    <w:p w:rsidR="00672164" w:rsidRPr="00FC04DB" w:rsidRDefault="00672164" w:rsidP="00672164">
      <w:pPr>
        <w:ind w:firstLine="360"/>
        <w:rPr>
          <w:b/>
          <w:sz w:val="36"/>
          <w:szCs w:val="36"/>
        </w:rPr>
      </w:pPr>
      <w:r w:rsidRPr="00094A5C">
        <w:rPr>
          <w:noProof/>
        </w:rPr>
        <w:drawing>
          <wp:inline distT="0" distB="0" distL="0" distR="0" wp14:anchorId="253897A2" wp14:editId="071DE66A">
            <wp:extent cx="59436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7800"/>
                    </a:xfrm>
                    <a:prstGeom prst="rect">
                      <a:avLst/>
                    </a:prstGeom>
                    <a:noFill/>
                    <a:ln>
                      <a:noFill/>
                    </a:ln>
                  </pic:spPr>
                </pic:pic>
              </a:graphicData>
            </a:graphic>
          </wp:inline>
        </w:drawing>
      </w:r>
    </w:p>
    <w:p w:rsidR="00672164" w:rsidRDefault="00672164" w:rsidP="00672164">
      <w:pPr>
        <w:rPr>
          <w:b/>
        </w:rPr>
      </w:pPr>
    </w:p>
    <w:tbl>
      <w:tblPr>
        <w:tblpPr w:leftFromText="180" w:rightFromText="180" w:vertAnchor="text" w:horzAnchor="margin" w:tblpX="-72" w:tblpY="2"/>
        <w:tblW w:w="10548" w:type="dxa"/>
        <w:tblLayout w:type="fixed"/>
        <w:tblLook w:val="04A0" w:firstRow="1" w:lastRow="0" w:firstColumn="1" w:lastColumn="0" w:noHBand="0" w:noVBand="1"/>
      </w:tblPr>
      <w:tblGrid>
        <w:gridCol w:w="1530"/>
        <w:gridCol w:w="2358"/>
        <w:gridCol w:w="1260"/>
        <w:gridCol w:w="1350"/>
        <w:gridCol w:w="1710"/>
        <w:gridCol w:w="2340"/>
      </w:tblGrid>
      <w:tr w:rsidR="00672164" w:rsidTr="00F27A1C">
        <w:trPr>
          <w:trHeight w:val="391"/>
        </w:trPr>
        <w:tc>
          <w:tcPr>
            <w:tcW w:w="1530" w:type="dxa"/>
            <w:tcBorders>
              <w:top w:val="single" w:sz="4" w:space="0" w:color="auto"/>
              <w:left w:val="single" w:sz="4" w:space="0" w:color="auto"/>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bookmarkStart w:id="2" w:name="_Hlk4774900"/>
            <w:r w:rsidRPr="002B25F6">
              <w:rPr>
                <w:b/>
                <w:bCs/>
                <w:color w:val="000000"/>
                <w:sz w:val="22"/>
                <w:szCs w:val="22"/>
              </w:rPr>
              <w:t>Goals</w:t>
            </w:r>
          </w:p>
        </w:tc>
        <w:tc>
          <w:tcPr>
            <w:tcW w:w="2358" w:type="dxa"/>
            <w:tcBorders>
              <w:top w:val="single" w:sz="4" w:space="0" w:color="auto"/>
              <w:left w:val="nil"/>
              <w:bottom w:val="single" w:sz="4" w:space="0" w:color="auto"/>
              <w:right w:val="single" w:sz="4" w:space="0" w:color="auto"/>
            </w:tcBorders>
            <w:shd w:val="clear" w:color="000000" w:fill="D9D9D9"/>
            <w:hideMark/>
          </w:tcPr>
          <w:p w:rsidR="00672164" w:rsidRDefault="00672164" w:rsidP="00F27A1C">
            <w:pPr>
              <w:jc w:val="center"/>
              <w:rPr>
                <w:b/>
                <w:bCs/>
                <w:color w:val="000000"/>
                <w:sz w:val="22"/>
                <w:szCs w:val="22"/>
              </w:rPr>
            </w:pPr>
            <w:r w:rsidRPr="002B25F6">
              <w:rPr>
                <w:b/>
                <w:bCs/>
                <w:color w:val="000000"/>
                <w:sz w:val="22"/>
                <w:szCs w:val="22"/>
              </w:rPr>
              <w:t>Activity/</w:t>
            </w:r>
          </w:p>
          <w:p w:rsidR="00672164" w:rsidRPr="002B25F6" w:rsidRDefault="00672164" w:rsidP="00F27A1C">
            <w:pPr>
              <w:jc w:val="center"/>
              <w:rPr>
                <w:b/>
                <w:bCs/>
                <w:color w:val="000000"/>
                <w:sz w:val="22"/>
                <w:szCs w:val="22"/>
              </w:rPr>
            </w:pPr>
            <w:r w:rsidRPr="002B25F6">
              <w:rPr>
                <w:b/>
                <w:bCs/>
                <w:color w:val="000000"/>
                <w:sz w:val="22"/>
                <w:szCs w:val="22"/>
              </w:rPr>
              <w:t>Deliverable</w:t>
            </w:r>
          </w:p>
        </w:tc>
        <w:tc>
          <w:tcPr>
            <w:tcW w:w="126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Completion Date</w:t>
            </w:r>
          </w:p>
        </w:tc>
        <w:tc>
          <w:tcPr>
            <w:tcW w:w="135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Responsible Parties</w:t>
            </w:r>
          </w:p>
        </w:tc>
        <w:tc>
          <w:tcPr>
            <w:tcW w:w="171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Evaluation/ Method</w:t>
            </w:r>
          </w:p>
        </w:tc>
        <w:tc>
          <w:tcPr>
            <w:tcW w:w="234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Data Collection Method</w:t>
            </w:r>
          </w:p>
        </w:tc>
      </w:tr>
      <w:bookmarkEnd w:id="2"/>
      <w:tr w:rsidR="00672164" w:rsidRPr="00FC04DB" w:rsidTr="00F27A1C">
        <w:trPr>
          <w:trHeight w:val="400"/>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sidRPr="002B25F6">
              <w:rPr>
                <w:color w:val="000000"/>
                <w:sz w:val="22"/>
                <w:szCs w:val="22"/>
              </w:rPr>
              <w:t>1 C</w:t>
            </w:r>
            <w:r>
              <w:rPr>
                <w:color w:val="000000"/>
                <w:sz w:val="22"/>
                <w:szCs w:val="22"/>
              </w:rPr>
              <w:t>/P</w:t>
            </w: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1 C</w:t>
            </w:r>
            <w:r>
              <w:rPr>
                <w:color w:val="000000"/>
                <w:sz w:val="22"/>
                <w:szCs w:val="22"/>
              </w:rPr>
              <w:t>/P</w:t>
            </w:r>
            <w:r w:rsidRPr="002B25F6">
              <w:rPr>
                <w:color w:val="000000"/>
                <w:sz w:val="22"/>
                <w:szCs w:val="22"/>
              </w:rPr>
              <w:t>. a</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jc w:val="center"/>
              <w:rPr>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jc w:val="center"/>
              <w:rPr>
                <w:b/>
                <w:bCs/>
                <w:color w:val="000000"/>
                <w:sz w:val="22"/>
                <w:szCs w:val="22"/>
              </w:rPr>
            </w:pP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C</w:t>
            </w:r>
            <w:r>
              <w:rPr>
                <w:color w:val="000000"/>
                <w:sz w:val="22"/>
                <w:szCs w:val="22"/>
              </w:rPr>
              <w:t>/P</w:t>
            </w:r>
            <w:r w:rsidRPr="002B25F6">
              <w:rPr>
                <w:color w:val="000000"/>
                <w:sz w:val="22"/>
                <w:szCs w:val="22"/>
              </w:rPr>
              <w:t>. b</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C</w:t>
            </w:r>
            <w:r>
              <w:rPr>
                <w:color w:val="000000"/>
                <w:sz w:val="22"/>
                <w:szCs w:val="22"/>
              </w:rPr>
              <w:t>/P</w:t>
            </w:r>
            <w:r w:rsidRPr="002B25F6">
              <w:rPr>
                <w:color w:val="000000"/>
                <w:sz w:val="22"/>
                <w:szCs w:val="22"/>
              </w:rPr>
              <w:t>. c</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sidRPr="002B25F6">
              <w:rPr>
                <w:color w:val="000000"/>
                <w:sz w:val="22"/>
                <w:szCs w:val="22"/>
              </w:rPr>
              <w:t>2 C</w:t>
            </w:r>
            <w:r>
              <w:rPr>
                <w:color w:val="000000"/>
                <w:sz w:val="22"/>
                <w:szCs w:val="22"/>
              </w:rPr>
              <w:t>/P</w:t>
            </w: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2 C</w:t>
            </w:r>
            <w:r>
              <w:rPr>
                <w:color w:val="000000"/>
                <w:sz w:val="22"/>
                <w:szCs w:val="22"/>
              </w:rPr>
              <w:t>/P</w:t>
            </w:r>
            <w:r w:rsidRPr="002B25F6">
              <w:rPr>
                <w:color w:val="000000"/>
                <w:sz w:val="22"/>
                <w:szCs w:val="22"/>
              </w:rPr>
              <w:t>. a</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bl>
    <w:p w:rsidR="00672164" w:rsidRPr="002B25F6" w:rsidRDefault="00672164" w:rsidP="00672164">
      <w:pPr>
        <w:rPr>
          <w:i/>
          <w:sz w:val="22"/>
          <w:szCs w:val="22"/>
        </w:rPr>
      </w:pPr>
      <w:bookmarkStart w:id="3" w:name="_Hlk3825580"/>
      <w:bookmarkEnd w:id="0"/>
      <w:r>
        <w:rPr>
          <w:i/>
          <w:sz w:val="22"/>
          <w:szCs w:val="22"/>
        </w:rPr>
        <w:t>(</w:t>
      </w:r>
      <w:r w:rsidRPr="002B25F6">
        <w:rPr>
          <w:i/>
          <w:sz w:val="22"/>
          <w:szCs w:val="22"/>
        </w:rPr>
        <w:t>Please add more cells as needed)</w:t>
      </w:r>
    </w:p>
    <w:p w:rsidR="00672164" w:rsidRPr="002B25F6" w:rsidRDefault="00672164" w:rsidP="00672164">
      <w:pPr>
        <w:ind w:left="540"/>
        <w:rPr>
          <w:i/>
          <w:sz w:val="22"/>
          <w:szCs w:val="22"/>
        </w:rPr>
      </w:pPr>
    </w:p>
    <w:bookmarkEnd w:id="3"/>
    <w:p w:rsidR="00672164" w:rsidRPr="002B25F6" w:rsidRDefault="00672164" w:rsidP="00672164">
      <w:pPr>
        <w:numPr>
          <w:ilvl w:val="0"/>
          <w:numId w:val="1"/>
        </w:numPr>
        <w:rPr>
          <w:b/>
          <w:bCs/>
          <w:color w:val="000000"/>
          <w:sz w:val="22"/>
          <w:szCs w:val="22"/>
        </w:rPr>
      </w:pPr>
      <w:r w:rsidRPr="002B25F6">
        <w:rPr>
          <w:b/>
          <w:bCs/>
          <w:color w:val="000000"/>
          <w:sz w:val="22"/>
          <w:szCs w:val="22"/>
        </w:rPr>
        <w:t xml:space="preserve"> Standards</w:t>
      </w:r>
    </w:p>
    <w:p w:rsidR="00672164" w:rsidRPr="002B25F6" w:rsidRDefault="00672164" w:rsidP="00672164">
      <w:pPr>
        <w:numPr>
          <w:ilvl w:val="0"/>
          <w:numId w:val="3"/>
        </w:numPr>
        <w:rPr>
          <w:sz w:val="22"/>
          <w:szCs w:val="22"/>
        </w:rPr>
      </w:pPr>
      <w:r w:rsidRPr="002B25F6">
        <w:rPr>
          <w:sz w:val="22"/>
          <w:szCs w:val="22"/>
        </w:rPr>
        <w:t>standards suggested below.  Grantee may also list a school developed standard</w:t>
      </w:r>
    </w:p>
    <w:tbl>
      <w:tblPr>
        <w:tblpPr w:leftFromText="180" w:rightFromText="180" w:vertAnchor="text" w:horzAnchor="margin" w:tblpXSpec="center" w:tblpY="86"/>
        <w:tblW w:w="10638" w:type="dxa"/>
        <w:jc w:val="center"/>
        <w:tblLayout w:type="fixed"/>
        <w:tblLook w:val="04A0" w:firstRow="1" w:lastRow="0" w:firstColumn="1" w:lastColumn="0" w:noHBand="0" w:noVBand="1"/>
      </w:tblPr>
      <w:tblGrid>
        <w:gridCol w:w="1728"/>
        <w:gridCol w:w="1188"/>
        <w:gridCol w:w="1710"/>
        <w:gridCol w:w="1332"/>
        <w:gridCol w:w="1620"/>
        <w:gridCol w:w="1620"/>
        <w:gridCol w:w="1440"/>
      </w:tblGrid>
      <w:tr w:rsidR="00672164" w:rsidRPr="002B25F6" w:rsidTr="00F27A1C">
        <w:trPr>
          <w:trHeight w:val="391"/>
          <w:jc w:val="center"/>
        </w:trPr>
        <w:tc>
          <w:tcPr>
            <w:tcW w:w="1728" w:type="dxa"/>
            <w:tcBorders>
              <w:top w:val="single" w:sz="4" w:space="0" w:color="auto"/>
              <w:left w:val="single" w:sz="4" w:space="0" w:color="auto"/>
              <w:bottom w:val="single" w:sz="4" w:space="0" w:color="auto"/>
              <w:right w:val="single" w:sz="4" w:space="0" w:color="auto"/>
            </w:tcBorders>
            <w:shd w:val="clear" w:color="000000" w:fill="D9D9D9"/>
          </w:tcPr>
          <w:p w:rsidR="00672164" w:rsidRPr="002B25F6" w:rsidRDefault="00672164" w:rsidP="00F27A1C">
            <w:pPr>
              <w:jc w:val="center"/>
              <w:rPr>
                <w:b/>
                <w:bCs/>
                <w:color w:val="000000"/>
                <w:sz w:val="22"/>
                <w:szCs w:val="22"/>
              </w:rPr>
            </w:pPr>
            <w:r w:rsidRPr="00CA34BA">
              <w:rPr>
                <w:b/>
                <w:bCs/>
                <w:color w:val="000000"/>
                <w:sz w:val="22"/>
                <w:szCs w:val="22"/>
              </w:rPr>
              <w:t>Standard</w:t>
            </w:r>
          </w:p>
        </w:tc>
        <w:tc>
          <w:tcPr>
            <w:tcW w:w="1188" w:type="dxa"/>
            <w:tcBorders>
              <w:top w:val="single" w:sz="4" w:space="0" w:color="auto"/>
              <w:left w:val="single" w:sz="4" w:space="0" w:color="auto"/>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Goals</w:t>
            </w:r>
          </w:p>
        </w:tc>
        <w:tc>
          <w:tcPr>
            <w:tcW w:w="171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Activity/</w:t>
            </w:r>
            <w:r>
              <w:rPr>
                <w:b/>
                <w:bCs/>
                <w:color w:val="000000"/>
                <w:sz w:val="22"/>
                <w:szCs w:val="22"/>
              </w:rPr>
              <w:t xml:space="preserve"> </w:t>
            </w:r>
            <w:r w:rsidRPr="002B25F6">
              <w:rPr>
                <w:b/>
                <w:bCs/>
                <w:color w:val="000000"/>
                <w:sz w:val="22"/>
                <w:szCs w:val="22"/>
              </w:rPr>
              <w:t>Deliverable</w:t>
            </w:r>
          </w:p>
        </w:tc>
        <w:tc>
          <w:tcPr>
            <w:tcW w:w="1332"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Completion Date</w:t>
            </w:r>
          </w:p>
        </w:tc>
        <w:tc>
          <w:tcPr>
            <w:tcW w:w="162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Responsible Parties</w:t>
            </w:r>
          </w:p>
        </w:tc>
        <w:tc>
          <w:tcPr>
            <w:tcW w:w="162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Evaluation/ Method</w:t>
            </w:r>
          </w:p>
        </w:tc>
        <w:tc>
          <w:tcPr>
            <w:tcW w:w="144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Data Collection Method</w:t>
            </w:r>
          </w:p>
        </w:tc>
      </w:tr>
      <w:tr w:rsidR="00672164" w:rsidRPr="002B25F6" w:rsidTr="00F27A1C">
        <w:trPr>
          <w:trHeight w:val="400"/>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rPr>
                <w:color w:val="000000"/>
                <w:sz w:val="22"/>
                <w:szCs w:val="22"/>
              </w:rPr>
            </w:pPr>
            <w:r>
              <w:rPr>
                <w:color w:val="000000"/>
                <w:sz w:val="22"/>
                <w:szCs w:val="22"/>
              </w:rPr>
              <w:t xml:space="preserve">(example- </w:t>
            </w:r>
            <w:r w:rsidRPr="00CB0E97">
              <w:rPr>
                <w:color w:val="000000"/>
                <w:sz w:val="22"/>
                <w:szCs w:val="22"/>
                <w:highlight w:val="yellow"/>
              </w:rPr>
              <w:t>Technical skill experimentation</w:t>
            </w:r>
            <w:r>
              <w:rPr>
                <w:color w:val="000000"/>
                <w:sz w:val="22"/>
                <w:szCs w:val="22"/>
              </w:rPr>
              <w:t xml:space="preserve">) </w:t>
            </w: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Pr>
                <w:color w:val="000000"/>
                <w:sz w:val="22"/>
                <w:szCs w:val="22"/>
              </w:rPr>
              <w:t>1 TSE</w:t>
            </w: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1 S. a</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jc w:val="cente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jc w:val="center"/>
              <w:rPr>
                <w:b/>
                <w:bCs/>
                <w:color w:val="000000"/>
                <w:sz w:val="22"/>
                <w:szCs w:val="22"/>
              </w:rPr>
            </w:pPr>
          </w:p>
        </w:tc>
      </w:tr>
      <w:tr w:rsidR="00672164" w:rsidRPr="002B25F6" w:rsidTr="00F27A1C">
        <w:trPr>
          <w:trHeight w:val="391"/>
          <w:jc w:val="center"/>
        </w:trPr>
        <w:tc>
          <w:tcPr>
            <w:tcW w:w="1728" w:type="dxa"/>
            <w:tcBorders>
              <w:top w:val="nil"/>
              <w:left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vMerge w:val="restart"/>
            <w:tcBorders>
              <w:top w:val="nil"/>
              <w:left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S. b</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RPr="002B25F6" w:rsidTr="00F27A1C">
        <w:trPr>
          <w:trHeight w:val="391"/>
          <w:jc w:val="center"/>
        </w:trPr>
        <w:tc>
          <w:tcPr>
            <w:tcW w:w="1728" w:type="dxa"/>
            <w:tcBorders>
              <w:left w:val="single" w:sz="4" w:space="0" w:color="auto"/>
              <w:bottom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vMerge/>
            <w:tcBorders>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S. c</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RPr="002B25F6" w:rsidTr="00F27A1C">
        <w:trPr>
          <w:trHeight w:val="391"/>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rPr>
                <w:color w:val="000000"/>
                <w:sz w:val="22"/>
                <w:szCs w:val="22"/>
              </w:rPr>
            </w:pP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Pr>
                <w:color w:val="000000"/>
                <w:sz w:val="22"/>
                <w:szCs w:val="22"/>
              </w:rPr>
              <w:t>2 TSE</w:t>
            </w: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2 S. a</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RPr="002B25F6" w:rsidTr="00F27A1C">
        <w:trPr>
          <w:trHeight w:val="391"/>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r w:rsidRPr="002B25F6">
              <w:rPr>
                <w:color w:val="000000"/>
                <w:sz w:val="22"/>
                <w:szCs w:val="22"/>
              </w:rPr>
              <w:t xml:space="preserve"> 2 S. b</w:t>
            </w:r>
          </w:p>
        </w:tc>
        <w:tc>
          <w:tcPr>
            <w:tcW w:w="1332"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p>
        </w:tc>
      </w:tr>
      <w:tr w:rsidR="00672164" w:rsidRPr="002B25F6" w:rsidTr="00F27A1C">
        <w:trPr>
          <w:trHeight w:val="391"/>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2 S. c</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bl>
    <w:p w:rsidR="00672164" w:rsidRPr="002B25F6" w:rsidRDefault="00672164" w:rsidP="00672164">
      <w:pPr>
        <w:rPr>
          <w:i/>
          <w:sz w:val="22"/>
          <w:szCs w:val="22"/>
        </w:rPr>
      </w:pPr>
      <w:r w:rsidRPr="002B25F6">
        <w:rPr>
          <w:i/>
          <w:sz w:val="22"/>
          <w:szCs w:val="22"/>
        </w:rPr>
        <w:t>(Please add more cells as needed)</w:t>
      </w:r>
    </w:p>
    <w:p w:rsidR="00672164" w:rsidRPr="002B25F6" w:rsidRDefault="00672164" w:rsidP="00672164">
      <w:pPr>
        <w:ind w:left="540"/>
        <w:rPr>
          <w:b/>
          <w:sz w:val="22"/>
          <w:szCs w:val="22"/>
        </w:rPr>
      </w:pPr>
    </w:p>
    <w:p w:rsidR="00672164" w:rsidRPr="002B25F6" w:rsidRDefault="00672164" w:rsidP="00672164">
      <w:pPr>
        <w:widowControl w:val="0"/>
        <w:autoSpaceDE w:val="0"/>
        <w:autoSpaceDN w:val="0"/>
        <w:contextualSpacing/>
        <w:rPr>
          <w:sz w:val="22"/>
        </w:rPr>
      </w:pPr>
      <w:r w:rsidRPr="005109BF">
        <w:rPr>
          <w:sz w:val="22"/>
          <w:u w:val="single"/>
        </w:rPr>
        <w:t>Career Experience</w:t>
      </w:r>
      <w:r w:rsidRPr="002B25F6">
        <w:rPr>
          <w:sz w:val="22"/>
        </w:rPr>
        <w:t>- (These three standards can be taught simultaneously)</w:t>
      </w:r>
    </w:p>
    <w:p w:rsidR="00672164" w:rsidRPr="002B25F6" w:rsidRDefault="00672164" w:rsidP="00672164">
      <w:pPr>
        <w:widowControl w:val="0"/>
        <w:numPr>
          <w:ilvl w:val="1"/>
          <w:numId w:val="2"/>
        </w:numPr>
        <w:autoSpaceDE w:val="0"/>
        <w:autoSpaceDN w:val="0"/>
        <w:contextualSpacing/>
        <w:rPr>
          <w:sz w:val="22"/>
        </w:rPr>
      </w:pPr>
      <w:r w:rsidRPr="00CB0E97">
        <w:rPr>
          <w:sz w:val="22"/>
          <w:highlight w:val="yellow"/>
        </w:rPr>
        <w:t>Technical skill experimentation (TSE</w:t>
      </w:r>
      <w:r>
        <w:rPr>
          <w:sz w:val="22"/>
        </w:rPr>
        <w:t>)</w:t>
      </w:r>
      <w:r w:rsidRPr="002B25F6">
        <w:rPr>
          <w:sz w:val="22"/>
        </w:rPr>
        <w:t>-students must participate in applied learning and hands-on activities that explore career related skills and interests.</w:t>
      </w:r>
    </w:p>
    <w:p w:rsidR="00672164" w:rsidRPr="002B25F6" w:rsidRDefault="00672164" w:rsidP="00672164">
      <w:pPr>
        <w:widowControl w:val="0"/>
        <w:numPr>
          <w:ilvl w:val="1"/>
          <w:numId w:val="2"/>
        </w:numPr>
        <w:autoSpaceDE w:val="0"/>
        <w:autoSpaceDN w:val="0"/>
        <w:contextualSpacing/>
        <w:rPr>
          <w:sz w:val="22"/>
        </w:rPr>
      </w:pPr>
      <w:r w:rsidRPr="002B25F6">
        <w:rPr>
          <w:sz w:val="22"/>
        </w:rPr>
        <w:t>Safety Awareness</w:t>
      </w:r>
      <w:r>
        <w:rPr>
          <w:sz w:val="22"/>
        </w:rPr>
        <w:t xml:space="preserve"> (SA)</w:t>
      </w:r>
      <w:r w:rsidRPr="002B25F6">
        <w:rPr>
          <w:sz w:val="22"/>
        </w:rPr>
        <w:t>- students must participate in safety training that ensures objectives can be met in a safe manner.</w:t>
      </w:r>
    </w:p>
    <w:p w:rsidR="00672164" w:rsidRPr="002B25F6" w:rsidRDefault="00672164" w:rsidP="00672164">
      <w:pPr>
        <w:widowControl w:val="0"/>
        <w:numPr>
          <w:ilvl w:val="1"/>
          <w:numId w:val="2"/>
        </w:numPr>
        <w:autoSpaceDE w:val="0"/>
        <w:autoSpaceDN w:val="0"/>
        <w:contextualSpacing/>
        <w:rPr>
          <w:sz w:val="22"/>
        </w:rPr>
      </w:pPr>
      <w:r w:rsidRPr="002B25F6">
        <w:rPr>
          <w:sz w:val="22"/>
        </w:rPr>
        <w:t>Career Workplace Skills</w:t>
      </w:r>
      <w:r>
        <w:rPr>
          <w:sz w:val="22"/>
        </w:rPr>
        <w:t xml:space="preserve"> (CWS)</w:t>
      </w:r>
      <w:r w:rsidRPr="002B25F6">
        <w:rPr>
          <w:sz w:val="22"/>
        </w:rPr>
        <w:t xml:space="preserve">-students must have exposure to common workplace interpersonal skills. (project based and soft skills) </w:t>
      </w:r>
    </w:p>
    <w:p w:rsidR="00672164" w:rsidRPr="002B25F6" w:rsidRDefault="00672164" w:rsidP="00672164">
      <w:pPr>
        <w:widowControl w:val="0"/>
        <w:autoSpaceDE w:val="0"/>
        <w:autoSpaceDN w:val="0"/>
        <w:contextualSpacing/>
        <w:rPr>
          <w:sz w:val="22"/>
        </w:rPr>
      </w:pPr>
      <w:r w:rsidRPr="005109BF">
        <w:rPr>
          <w:sz w:val="22"/>
          <w:u w:val="single"/>
        </w:rPr>
        <w:t>Career Discovery</w:t>
      </w:r>
      <w:r w:rsidRPr="002B25F6">
        <w:rPr>
          <w:sz w:val="22"/>
        </w:rPr>
        <w:t>- (These two standards can be taught simultaneously)</w:t>
      </w:r>
    </w:p>
    <w:p w:rsidR="00672164" w:rsidRPr="002B25F6" w:rsidRDefault="00672164" w:rsidP="00672164">
      <w:pPr>
        <w:widowControl w:val="0"/>
        <w:numPr>
          <w:ilvl w:val="1"/>
          <w:numId w:val="2"/>
        </w:numPr>
        <w:autoSpaceDE w:val="0"/>
        <w:autoSpaceDN w:val="0"/>
        <w:contextualSpacing/>
        <w:rPr>
          <w:sz w:val="22"/>
        </w:rPr>
      </w:pPr>
      <w:r w:rsidRPr="002B25F6">
        <w:rPr>
          <w:sz w:val="22"/>
        </w:rPr>
        <w:t>Career Research</w:t>
      </w:r>
      <w:r>
        <w:rPr>
          <w:sz w:val="22"/>
        </w:rPr>
        <w:t xml:space="preserve"> (CR)</w:t>
      </w:r>
      <w:r w:rsidRPr="002B25F6">
        <w:rPr>
          <w:sz w:val="22"/>
        </w:rPr>
        <w:t xml:space="preserve">-students must explore the wide variety of career opportunities. </w:t>
      </w:r>
    </w:p>
    <w:p w:rsidR="00B8672A" w:rsidRPr="00EA3EDA" w:rsidRDefault="00672164" w:rsidP="0019297A">
      <w:pPr>
        <w:widowControl w:val="0"/>
        <w:numPr>
          <w:ilvl w:val="1"/>
          <w:numId w:val="2"/>
        </w:numPr>
        <w:autoSpaceDE w:val="0"/>
        <w:autoSpaceDN w:val="0"/>
        <w:contextualSpacing/>
      </w:pPr>
      <w:r w:rsidRPr="0019297A">
        <w:rPr>
          <w:sz w:val="22"/>
        </w:rPr>
        <w:t xml:space="preserve">Career Pathways (CP)-students must understand the connection between educational programs and careers.   </w:t>
      </w:r>
    </w:p>
    <w:p w:rsidR="00EA3EDA" w:rsidRDefault="00EA3EDA" w:rsidP="00EA3EDA">
      <w:pPr>
        <w:widowControl w:val="0"/>
        <w:autoSpaceDE w:val="0"/>
        <w:autoSpaceDN w:val="0"/>
        <w:ind w:left="720"/>
        <w:contextualSpacing/>
      </w:pPr>
    </w:p>
    <w:p w:rsidR="00732909" w:rsidRDefault="00732909" w:rsidP="00EA3EDA">
      <w:pPr>
        <w:widowControl w:val="0"/>
        <w:autoSpaceDE w:val="0"/>
        <w:autoSpaceDN w:val="0"/>
        <w:ind w:left="720"/>
        <w:contextualSpacing/>
      </w:pPr>
    </w:p>
    <w:p w:rsidR="00732909" w:rsidRDefault="00732909" w:rsidP="00EA3EDA">
      <w:pPr>
        <w:widowControl w:val="0"/>
        <w:autoSpaceDE w:val="0"/>
        <w:autoSpaceDN w:val="0"/>
        <w:ind w:left="720"/>
        <w:contextualSpacing/>
      </w:pPr>
    </w:p>
    <w:p w:rsidR="00732909" w:rsidRDefault="00732909" w:rsidP="00EA3EDA">
      <w:pPr>
        <w:widowControl w:val="0"/>
        <w:autoSpaceDE w:val="0"/>
        <w:autoSpaceDN w:val="0"/>
        <w:ind w:left="720"/>
        <w:contextualSpacing/>
      </w:pPr>
    </w:p>
    <w:p w:rsidR="00EA3EDA" w:rsidRDefault="00EA3EDA" w:rsidP="00EA3EDA">
      <w:pPr>
        <w:pStyle w:val="ListParagraph"/>
        <w:widowControl w:val="0"/>
        <w:numPr>
          <w:ilvl w:val="0"/>
          <w:numId w:val="4"/>
        </w:numPr>
        <w:autoSpaceDE w:val="0"/>
        <w:autoSpaceDN w:val="0"/>
      </w:pPr>
      <w:r>
        <w:lastRenderedPageBreak/>
        <w:t>Complete the budget table below, you may break this down by activity.</w:t>
      </w:r>
    </w:p>
    <w:p w:rsidR="00EA3EDA" w:rsidRDefault="00EA3EDA" w:rsidP="00EA3EDA">
      <w:pPr>
        <w:pStyle w:val="ListParagraph"/>
        <w:widowControl w:val="0"/>
        <w:autoSpaceDE w:val="0"/>
        <w:autoSpaceDN w:val="0"/>
      </w:pPr>
    </w:p>
    <w:tbl>
      <w:tblPr>
        <w:tblStyle w:val="TableGrid"/>
        <w:tblW w:w="10890" w:type="dxa"/>
        <w:tblInd w:w="-905" w:type="dxa"/>
        <w:tblLayout w:type="fixed"/>
        <w:tblLook w:val="04A0" w:firstRow="1" w:lastRow="0" w:firstColumn="1" w:lastColumn="0" w:noHBand="0" w:noVBand="1"/>
      </w:tblPr>
      <w:tblGrid>
        <w:gridCol w:w="1350"/>
        <w:gridCol w:w="1890"/>
        <w:gridCol w:w="1341"/>
        <w:gridCol w:w="856"/>
        <w:gridCol w:w="2033"/>
        <w:gridCol w:w="1350"/>
        <w:gridCol w:w="1170"/>
        <w:gridCol w:w="900"/>
      </w:tblGrid>
      <w:tr w:rsidR="00EA3EDA" w:rsidTr="00EA3EDA">
        <w:tc>
          <w:tcPr>
            <w:tcW w:w="1350" w:type="dxa"/>
          </w:tcPr>
          <w:p w:rsidR="00EA3EDA" w:rsidRDefault="00EA3EDA" w:rsidP="00EA3EDA">
            <w:pPr>
              <w:pStyle w:val="ListParagraph"/>
              <w:widowControl w:val="0"/>
              <w:autoSpaceDE w:val="0"/>
              <w:autoSpaceDN w:val="0"/>
              <w:ind w:left="0"/>
            </w:pPr>
            <w:r>
              <w:t>Project</w:t>
            </w:r>
          </w:p>
          <w:p w:rsidR="00EA3EDA" w:rsidRDefault="00EA3EDA" w:rsidP="00EA3EDA">
            <w:pPr>
              <w:pStyle w:val="ListParagraph"/>
              <w:widowControl w:val="0"/>
              <w:autoSpaceDE w:val="0"/>
              <w:autoSpaceDN w:val="0"/>
              <w:ind w:left="0"/>
            </w:pPr>
            <w:r>
              <w:t>Name</w:t>
            </w:r>
          </w:p>
        </w:tc>
        <w:tc>
          <w:tcPr>
            <w:tcW w:w="1890" w:type="dxa"/>
          </w:tcPr>
          <w:p w:rsidR="00EA3EDA" w:rsidRDefault="00EA3EDA" w:rsidP="00EA3EDA">
            <w:pPr>
              <w:pStyle w:val="ListParagraph"/>
              <w:widowControl w:val="0"/>
              <w:autoSpaceDE w:val="0"/>
              <w:autoSpaceDN w:val="0"/>
              <w:ind w:left="0"/>
            </w:pPr>
            <w:r>
              <w:t>Salary/Benefits Amount (1000/2000)</w:t>
            </w:r>
          </w:p>
        </w:tc>
        <w:tc>
          <w:tcPr>
            <w:tcW w:w="1341" w:type="dxa"/>
          </w:tcPr>
          <w:p w:rsidR="00EA3EDA" w:rsidRDefault="00EA3EDA" w:rsidP="00EA3EDA">
            <w:pPr>
              <w:pStyle w:val="ListParagraph"/>
              <w:widowControl w:val="0"/>
              <w:autoSpaceDE w:val="0"/>
              <w:autoSpaceDN w:val="0"/>
              <w:ind w:left="0"/>
            </w:pPr>
            <w:r>
              <w:t>Contracted Services (3000-4000)</w:t>
            </w:r>
          </w:p>
        </w:tc>
        <w:tc>
          <w:tcPr>
            <w:tcW w:w="856" w:type="dxa"/>
          </w:tcPr>
          <w:p w:rsidR="00EA3EDA" w:rsidRDefault="00EA3EDA" w:rsidP="00EA3EDA">
            <w:pPr>
              <w:pStyle w:val="ListParagraph"/>
              <w:widowControl w:val="0"/>
              <w:autoSpaceDE w:val="0"/>
              <w:autoSpaceDN w:val="0"/>
              <w:ind w:left="0"/>
            </w:pPr>
            <w:r>
              <w:t>Travel (5000)</w:t>
            </w:r>
          </w:p>
        </w:tc>
        <w:tc>
          <w:tcPr>
            <w:tcW w:w="2033" w:type="dxa"/>
          </w:tcPr>
          <w:p w:rsidR="00EA3EDA" w:rsidRDefault="00EA3EDA" w:rsidP="00EA3EDA">
            <w:pPr>
              <w:pStyle w:val="ListParagraph"/>
              <w:widowControl w:val="0"/>
              <w:autoSpaceDE w:val="0"/>
              <w:autoSpaceDN w:val="0"/>
              <w:ind w:left="0"/>
            </w:pPr>
            <w:proofErr w:type="gramStart"/>
            <w:r>
              <w:t>Mat./</w:t>
            </w:r>
            <w:proofErr w:type="gramEnd"/>
            <w:r>
              <w:t>Supp. Books (6000)</w:t>
            </w:r>
          </w:p>
        </w:tc>
        <w:tc>
          <w:tcPr>
            <w:tcW w:w="1350" w:type="dxa"/>
          </w:tcPr>
          <w:p w:rsidR="00EA3EDA" w:rsidRDefault="00EA3EDA" w:rsidP="00EA3EDA">
            <w:pPr>
              <w:pStyle w:val="ListParagraph"/>
              <w:widowControl w:val="0"/>
              <w:autoSpaceDE w:val="0"/>
              <w:autoSpaceDN w:val="0"/>
              <w:ind w:left="0"/>
            </w:pPr>
            <w:r>
              <w:t>Equipment (7000)</w:t>
            </w:r>
          </w:p>
        </w:tc>
        <w:tc>
          <w:tcPr>
            <w:tcW w:w="1170" w:type="dxa"/>
          </w:tcPr>
          <w:p w:rsidR="00EA3EDA" w:rsidRDefault="00EA3EDA" w:rsidP="00EA3EDA">
            <w:pPr>
              <w:pStyle w:val="ListParagraph"/>
              <w:widowControl w:val="0"/>
              <w:autoSpaceDE w:val="0"/>
              <w:autoSpaceDN w:val="0"/>
              <w:ind w:left="0"/>
            </w:pPr>
            <w:r>
              <w:t>Other Expenses (8100)</w:t>
            </w:r>
          </w:p>
        </w:tc>
        <w:tc>
          <w:tcPr>
            <w:tcW w:w="900" w:type="dxa"/>
          </w:tcPr>
          <w:p w:rsidR="00EA3EDA" w:rsidRDefault="00EA3EDA" w:rsidP="00EA3EDA">
            <w:pPr>
              <w:pStyle w:val="ListParagraph"/>
              <w:widowControl w:val="0"/>
              <w:autoSpaceDE w:val="0"/>
              <w:autoSpaceDN w:val="0"/>
              <w:ind w:left="0"/>
            </w:pPr>
            <w:r>
              <w:t>Total</w:t>
            </w:r>
          </w:p>
        </w:tc>
      </w:tr>
      <w:tr w:rsidR="00EA3EDA" w:rsidTr="00EA3EDA">
        <w:trPr>
          <w:trHeight w:val="917"/>
        </w:trPr>
        <w:tc>
          <w:tcPr>
            <w:tcW w:w="1350" w:type="dxa"/>
          </w:tcPr>
          <w:p w:rsidR="00EA3EDA" w:rsidRDefault="00EA3EDA" w:rsidP="00EA3EDA">
            <w:pPr>
              <w:pStyle w:val="ListParagraph"/>
              <w:widowControl w:val="0"/>
              <w:autoSpaceDE w:val="0"/>
              <w:autoSpaceDN w:val="0"/>
              <w:ind w:left="0"/>
            </w:pPr>
          </w:p>
        </w:tc>
        <w:tc>
          <w:tcPr>
            <w:tcW w:w="1890" w:type="dxa"/>
          </w:tcPr>
          <w:p w:rsidR="00EA3EDA" w:rsidRDefault="00EA3EDA" w:rsidP="00EA3EDA">
            <w:pPr>
              <w:pStyle w:val="ListParagraph"/>
              <w:widowControl w:val="0"/>
              <w:autoSpaceDE w:val="0"/>
              <w:autoSpaceDN w:val="0"/>
              <w:ind w:left="0"/>
            </w:pPr>
          </w:p>
        </w:tc>
        <w:tc>
          <w:tcPr>
            <w:tcW w:w="1341" w:type="dxa"/>
          </w:tcPr>
          <w:p w:rsidR="00EA3EDA" w:rsidRDefault="00EA3EDA" w:rsidP="00EA3EDA">
            <w:pPr>
              <w:pStyle w:val="ListParagraph"/>
              <w:widowControl w:val="0"/>
              <w:autoSpaceDE w:val="0"/>
              <w:autoSpaceDN w:val="0"/>
              <w:ind w:left="0"/>
            </w:pPr>
          </w:p>
        </w:tc>
        <w:tc>
          <w:tcPr>
            <w:tcW w:w="856" w:type="dxa"/>
          </w:tcPr>
          <w:p w:rsidR="00EA3EDA" w:rsidRDefault="00EA3EDA" w:rsidP="00EA3EDA">
            <w:pPr>
              <w:pStyle w:val="ListParagraph"/>
              <w:widowControl w:val="0"/>
              <w:autoSpaceDE w:val="0"/>
              <w:autoSpaceDN w:val="0"/>
              <w:ind w:left="0"/>
            </w:pPr>
          </w:p>
        </w:tc>
        <w:tc>
          <w:tcPr>
            <w:tcW w:w="2033" w:type="dxa"/>
          </w:tcPr>
          <w:p w:rsidR="00EA3EDA" w:rsidRDefault="00EA3EDA" w:rsidP="00EA3EDA">
            <w:pPr>
              <w:pStyle w:val="ListParagraph"/>
              <w:widowControl w:val="0"/>
              <w:autoSpaceDE w:val="0"/>
              <w:autoSpaceDN w:val="0"/>
              <w:ind w:left="0"/>
            </w:pPr>
          </w:p>
        </w:tc>
        <w:tc>
          <w:tcPr>
            <w:tcW w:w="1350" w:type="dxa"/>
          </w:tcPr>
          <w:p w:rsidR="00EA3EDA" w:rsidRDefault="00EA3EDA" w:rsidP="00EA3EDA">
            <w:pPr>
              <w:pStyle w:val="ListParagraph"/>
              <w:widowControl w:val="0"/>
              <w:autoSpaceDE w:val="0"/>
              <w:autoSpaceDN w:val="0"/>
              <w:ind w:left="0"/>
            </w:pPr>
          </w:p>
        </w:tc>
        <w:tc>
          <w:tcPr>
            <w:tcW w:w="1170" w:type="dxa"/>
          </w:tcPr>
          <w:p w:rsidR="00EA3EDA" w:rsidRDefault="00EA3EDA" w:rsidP="00EA3EDA">
            <w:pPr>
              <w:pStyle w:val="ListParagraph"/>
              <w:widowControl w:val="0"/>
              <w:autoSpaceDE w:val="0"/>
              <w:autoSpaceDN w:val="0"/>
              <w:ind w:left="0"/>
            </w:pPr>
          </w:p>
        </w:tc>
        <w:tc>
          <w:tcPr>
            <w:tcW w:w="900" w:type="dxa"/>
          </w:tcPr>
          <w:p w:rsidR="00EA3EDA" w:rsidRDefault="00EA3EDA" w:rsidP="00EA3EDA">
            <w:pPr>
              <w:pStyle w:val="ListParagraph"/>
              <w:widowControl w:val="0"/>
              <w:autoSpaceDE w:val="0"/>
              <w:autoSpaceDN w:val="0"/>
              <w:ind w:left="0"/>
            </w:pPr>
          </w:p>
        </w:tc>
      </w:tr>
    </w:tbl>
    <w:p w:rsidR="00732909" w:rsidRDefault="00732909" w:rsidP="00EA3EDA">
      <w:pPr>
        <w:pStyle w:val="ListParagraph"/>
        <w:widowControl w:val="0"/>
        <w:autoSpaceDE w:val="0"/>
        <w:autoSpaceDN w:val="0"/>
      </w:pPr>
    </w:p>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Pr="00732909" w:rsidRDefault="00732909" w:rsidP="00732909"/>
    <w:p w:rsidR="00732909" w:rsidRDefault="00732909" w:rsidP="00732909">
      <w:pPr>
        <w:tabs>
          <w:tab w:val="left" w:pos="4070"/>
        </w:tabs>
      </w:pPr>
      <w:r>
        <w:tab/>
      </w: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Default="00732909" w:rsidP="00732909">
      <w:pPr>
        <w:tabs>
          <w:tab w:val="left" w:pos="4070"/>
        </w:tabs>
      </w:pPr>
    </w:p>
    <w:p w:rsidR="00732909" w:rsidRPr="00732909" w:rsidRDefault="00732909" w:rsidP="00732909">
      <w:pPr>
        <w:tabs>
          <w:tab w:val="left" w:pos="4070"/>
        </w:tabs>
      </w:pPr>
    </w:p>
    <w:p w:rsidR="00732909" w:rsidRDefault="00732909" w:rsidP="00732909"/>
    <w:p w:rsidR="00732909" w:rsidRDefault="00732909" w:rsidP="00732909"/>
    <w:p w:rsidR="00732909" w:rsidRPr="00D42DCA" w:rsidRDefault="00732909" w:rsidP="00732909">
      <w:pPr>
        <w:widowControl w:val="0"/>
        <w:autoSpaceDE w:val="0"/>
        <w:autoSpaceDN w:val="0"/>
        <w:jc w:val="center"/>
        <w:rPr>
          <w:b/>
        </w:rPr>
      </w:pPr>
      <w:r>
        <w:rPr>
          <w:b/>
          <w:sz w:val="28"/>
          <w:szCs w:val="28"/>
        </w:rPr>
        <w:t>S</w:t>
      </w:r>
      <w:r w:rsidRPr="00D42DCA">
        <w:rPr>
          <w:b/>
          <w:sz w:val="28"/>
          <w:szCs w:val="28"/>
        </w:rPr>
        <w:t xml:space="preserve">tate of Maine </w:t>
      </w:r>
    </w:p>
    <w:p w:rsidR="00732909" w:rsidRPr="00D42DCA" w:rsidRDefault="00732909" w:rsidP="00732909">
      <w:pPr>
        <w:autoSpaceDE w:val="0"/>
        <w:autoSpaceDN w:val="0"/>
        <w:jc w:val="center"/>
        <w:rPr>
          <w:b/>
          <w:color w:val="FF0000"/>
          <w:sz w:val="28"/>
          <w:szCs w:val="28"/>
        </w:rPr>
      </w:pPr>
      <w:r w:rsidRPr="00D42DCA">
        <w:rPr>
          <w:b/>
          <w:bCs/>
          <w:sz w:val="28"/>
          <w:szCs w:val="28"/>
        </w:rPr>
        <w:t xml:space="preserve">Department of </w:t>
      </w:r>
      <w:r w:rsidRPr="00D42DCA">
        <w:rPr>
          <w:b/>
          <w:sz w:val="28"/>
          <w:szCs w:val="28"/>
        </w:rPr>
        <w:t>Education</w:t>
      </w:r>
    </w:p>
    <w:p w:rsidR="00732909" w:rsidRPr="00D42DCA" w:rsidRDefault="00732909" w:rsidP="00732909">
      <w:pPr>
        <w:widowControl w:val="0"/>
        <w:autoSpaceDE w:val="0"/>
        <w:autoSpaceDN w:val="0"/>
        <w:jc w:val="center"/>
        <w:outlineLvl w:val="1"/>
        <w:rPr>
          <w:b/>
          <w:bCs/>
          <w:sz w:val="28"/>
          <w:szCs w:val="28"/>
        </w:rPr>
      </w:pPr>
      <w:r w:rsidRPr="00D42DCA">
        <w:rPr>
          <w:b/>
          <w:bCs/>
          <w:sz w:val="28"/>
          <w:szCs w:val="28"/>
        </w:rPr>
        <w:t>AGREEMENT TO GRANT TERMS FORM</w:t>
      </w:r>
    </w:p>
    <w:p w:rsidR="00732909" w:rsidRPr="00D42DCA" w:rsidRDefault="00732909" w:rsidP="00732909">
      <w:pPr>
        <w:widowControl w:val="0"/>
        <w:autoSpaceDE w:val="0"/>
        <w:autoSpaceDN w:val="0"/>
        <w:jc w:val="center"/>
        <w:rPr>
          <w:b/>
          <w:sz w:val="28"/>
          <w:szCs w:val="28"/>
        </w:rPr>
      </w:pPr>
      <w:r w:rsidRPr="00D42DCA">
        <w:rPr>
          <w:b/>
          <w:sz w:val="28"/>
          <w:szCs w:val="28"/>
        </w:rPr>
        <w:t>RFP#201806118</w:t>
      </w:r>
    </w:p>
    <w:p w:rsidR="00732909" w:rsidRPr="00D42DCA" w:rsidRDefault="00732909" w:rsidP="00732909">
      <w:pPr>
        <w:autoSpaceDE w:val="0"/>
        <w:autoSpaceDN w:val="0"/>
        <w:jc w:val="center"/>
        <w:rPr>
          <w:b/>
          <w:bCs/>
        </w:rPr>
      </w:pPr>
      <w:r w:rsidRPr="00D42DCA">
        <w:rPr>
          <w:b/>
          <w:bCs/>
        </w:rPr>
        <w:t>Middle School CTE Pilots- Grant 2019</w:t>
      </w:r>
    </w:p>
    <w:p w:rsidR="00732909" w:rsidRPr="00D42DCA" w:rsidRDefault="00732909" w:rsidP="00732909">
      <w:pPr>
        <w:widowControl w:val="0"/>
        <w:autoSpaceDE w:val="0"/>
        <w:autoSpaceDN w:val="0"/>
        <w:jc w:val="center"/>
        <w:rPr>
          <w:b/>
          <w:sz w:val="28"/>
          <w:szCs w:val="28"/>
        </w:rPr>
      </w:pPr>
    </w:p>
    <w:p w:rsidR="00732909" w:rsidRPr="00D42DCA" w:rsidRDefault="00732909" w:rsidP="00732909">
      <w:pPr>
        <w:widowControl w:val="0"/>
        <w:autoSpaceDE w:val="0"/>
        <w:autoSpaceDN w:val="0"/>
        <w:jc w:val="center"/>
        <w:rPr>
          <w:b/>
          <w:sz w:val="28"/>
          <w:szCs w:val="28"/>
        </w:rPr>
      </w:pPr>
    </w:p>
    <w:p w:rsidR="00732909" w:rsidRPr="00D42DCA" w:rsidRDefault="00732909" w:rsidP="00732909">
      <w:pPr>
        <w:widowControl w:val="0"/>
        <w:autoSpaceDE w:val="0"/>
        <w:autoSpaceDN w:val="0"/>
        <w:jc w:val="center"/>
        <w:rPr>
          <w:sz w:val="28"/>
          <w:szCs w:val="28"/>
        </w:rPr>
      </w:pPr>
    </w:p>
    <w:p w:rsidR="00732909" w:rsidRPr="00D42DCA" w:rsidRDefault="00732909" w:rsidP="00732909">
      <w:pPr>
        <w:widowControl w:val="0"/>
        <w:autoSpaceDE w:val="0"/>
        <w:autoSpaceDN w:val="0"/>
        <w:rPr>
          <w:b/>
        </w:rPr>
      </w:pPr>
      <w:r w:rsidRPr="00D42DCA">
        <w:rPr>
          <w:b/>
          <w:sz w:val="28"/>
          <w:szCs w:val="28"/>
        </w:rPr>
        <w:t>PROJECT NAME:</w:t>
      </w:r>
      <w:r w:rsidRPr="00D42DCA">
        <w:rPr>
          <w:b/>
        </w:rPr>
        <w:t xml:space="preserve"> ________________________________________________________</w:t>
      </w:r>
    </w:p>
    <w:p w:rsidR="00732909" w:rsidRPr="00D42DCA" w:rsidRDefault="00732909" w:rsidP="00732909">
      <w:pPr>
        <w:widowControl w:val="0"/>
        <w:autoSpaceDE w:val="0"/>
        <w:autoSpaceDN w:val="0"/>
        <w:rPr>
          <w:b/>
        </w:rPr>
      </w:pPr>
    </w:p>
    <w:p w:rsidR="00732909" w:rsidRPr="00D42DCA" w:rsidRDefault="00732909" w:rsidP="00732909">
      <w:pPr>
        <w:widowControl w:val="0"/>
        <w:autoSpaceDE w:val="0"/>
        <w:autoSpaceDN w:val="0"/>
        <w:jc w:val="center"/>
        <w:rPr>
          <w:b/>
          <w:sz w:val="20"/>
          <w:szCs w:val="20"/>
        </w:rPr>
      </w:pPr>
      <w:r w:rsidRPr="00D42DCA">
        <w:rPr>
          <w:b/>
          <w:bCs/>
          <w:sz w:val="28"/>
          <w:szCs w:val="28"/>
        </w:rPr>
        <w:t>AGREEMENT TO GRANT TERMS</w:t>
      </w:r>
    </w:p>
    <w:p w:rsidR="00732909" w:rsidRPr="00D42DCA" w:rsidRDefault="00732909" w:rsidP="00732909">
      <w:pPr>
        <w:widowControl w:val="0"/>
        <w:autoSpaceDE w:val="0"/>
        <w:autoSpaceDN w:val="0"/>
        <w:rPr>
          <w:color w:val="000000"/>
        </w:rPr>
      </w:pPr>
    </w:p>
    <w:p w:rsidR="00732909" w:rsidRPr="00D42DCA" w:rsidRDefault="00732909" w:rsidP="00732909">
      <w:pPr>
        <w:widowControl w:val="0"/>
        <w:numPr>
          <w:ilvl w:val="0"/>
          <w:numId w:val="6"/>
        </w:numPr>
        <w:autoSpaceDE w:val="0"/>
        <w:autoSpaceDN w:val="0"/>
        <w:rPr>
          <w:color w:val="000000"/>
        </w:rPr>
      </w:pPr>
      <w:r w:rsidRPr="00D42DCA">
        <w:rPr>
          <w:color w:val="000000"/>
        </w:rPr>
        <w:t>The information contained in this</w:t>
      </w:r>
      <w:r>
        <w:rPr>
          <w:color w:val="000000"/>
        </w:rPr>
        <w:t xml:space="preserve"> application</w:t>
      </w:r>
      <w:r w:rsidRPr="00D42DCA">
        <w:rPr>
          <w:color w:val="000000"/>
        </w:rPr>
        <w:t xml:space="preserve"> and in any attachments, is true and correct to the best of my knowledge.</w:t>
      </w:r>
    </w:p>
    <w:p w:rsidR="00732909" w:rsidRPr="00D42DCA" w:rsidRDefault="00732909" w:rsidP="00732909">
      <w:pPr>
        <w:widowControl w:val="0"/>
        <w:autoSpaceDE w:val="0"/>
        <w:autoSpaceDN w:val="0"/>
        <w:rPr>
          <w:color w:val="000000"/>
        </w:rPr>
      </w:pPr>
    </w:p>
    <w:p w:rsidR="00732909" w:rsidRDefault="00732909" w:rsidP="00732909">
      <w:pPr>
        <w:widowControl w:val="0"/>
        <w:numPr>
          <w:ilvl w:val="0"/>
          <w:numId w:val="6"/>
        </w:numPr>
        <w:autoSpaceDE w:val="0"/>
        <w:autoSpaceDN w:val="0"/>
        <w:rPr>
          <w:color w:val="000000"/>
        </w:rPr>
      </w:pPr>
      <w:r w:rsidRPr="00D42DCA">
        <w:rPr>
          <w:color w:val="000000"/>
        </w:rPr>
        <w:t xml:space="preserve">Any funds received </w:t>
      </w:r>
      <w:proofErr w:type="gramStart"/>
      <w:r w:rsidRPr="00D42DCA">
        <w:rPr>
          <w:color w:val="000000"/>
        </w:rPr>
        <w:t>as a result of</w:t>
      </w:r>
      <w:proofErr w:type="gramEnd"/>
      <w:r w:rsidRPr="00D42DCA">
        <w:rPr>
          <w:color w:val="000000"/>
        </w:rPr>
        <w:t xml:space="preserve"> this </w:t>
      </w:r>
      <w:r>
        <w:rPr>
          <w:color w:val="000000"/>
        </w:rPr>
        <w:t>application</w:t>
      </w:r>
      <w:r w:rsidRPr="00D42DCA">
        <w:rPr>
          <w:color w:val="000000"/>
        </w:rPr>
        <w:t xml:space="preserve"> will be used only for the purpose defined in this </w:t>
      </w:r>
      <w:r>
        <w:rPr>
          <w:color w:val="000000"/>
        </w:rPr>
        <w:t>application</w:t>
      </w:r>
      <w:r w:rsidRPr="00D42DCA">
        <w:rPr>
          <w:color w:val="000000"/>
        </w:rPr>
        <w:t xml:space="preserve">. No part of the grant will be used for a political campaign, or to support attempts to influence legislation or any governmental body other than through making available the results of non-partisan analysis, study, and research. No portion of the award can be sub-contracted to a secondary grantee without the express permission of the Department of Education. </w:t>
      </w:r>
    </w:p>
    <w:p w:rsidR="00732909" w:rsidRDefault="00732909" w:rsidP="00732909">
      <w:pPr>
        <w:pStyle w:val="ListParagraph"/>
        <w:rPr>
          <w:color w:val="000000"/>
        </w:rPr>
      </w:pPr>
    </w:p>
    <w:p w:rsidR="00732909" w:rsidRPr="00891797" w:rsidRDefault="00732909" w:rsidP="00732909">
      <w:pPr>
        <w:widowControl w:val="0"/>
        <w:numPr>
          <w:ilvl w:val="0"/>
          <w:numId w:val="6"/>
        </w:numPr>
        <w:autoSpaceDE w:val="0"/>
        <w:autoSpaceDN w:val="0"/>
        <w:rPr>
          <w:color w:val="000000"/>
        </w:rPr>
      </w:pPr>
      <w:r>
        <w:rPr>
          <w:color w:val="000000"/>
        </w:rPr>
        <w:t>Non-appropriation</w:t>
      </w:r>
      <w:r w:rsidRPr="00891797">
        <w:rPr>
          <w:color w:val="000000"/>
        </w:rPr>
        <w:t> </w:t>
      </w:r>
      <w:r>
        <w:rPr>
          <w:color w:val="000000"/>
        </w:rPr>
        <w:t>-</w:t>
      </w:r>
      <w:r w:rsidRPr="00891797">
        <w:rPr>
          <w:color w:val="000000"/>
        </w:rPr>
        <w:t xml:space="preserve">Notwithstanding any other provision of this Agreement, if the State does not receive </w:t>
      </w:r>
      <w:proofErr w:type="gramStart"/>
      <w:r w:rsidRPr="00891797">
        <w:rPr>
          <w:color w:val="000000"/>
        </w:rPr>
        <w:t>sufficient</w:t>
      </w:r>
      <w:proofErr w:type="gramEnd"/>
      <w:r w:rsidRPr="00891797">
        <w:rPr>
          <w:color w:val="000000"/>
        </w:rPr>
        <w:t xml:space="preserve"> funds to fund this Agreement and other obligations of the State, if funds are de-appropriated, or if the State does not receive legal authority to expend funds from the Maine State Legislature or Maine courts, then the State is not obligated to make payment under this Agreement.</w:t>
      </w:r>
    </w:p>
    <w:p w:rsidR="00732909" w:rsidRPr="00D42DCA" w:rsidRDefault="00732909" w:rsidP="00732909">
      <w:pPr>
        <w:widowControl w:val="0"/>
        <w:autoSpaceDE w:val="0"/>
        <w:autoSpaceDN w:val="0"/>
        <w:rPr>
          <w:color w:val="000000"/>
          <w:sz w:val="20"/>
          <w:szCs w:val="20"/>
        </w:rPr>
      </w:pPr>
    </w:p>
    <w:p w:rsidR="00732909" w:rsidRPr="00D42DCA" w:rsidRDefault="00732909" w:rsidP="00732909">
      <w:pPr>
        <w:widowControl w:val="0"/>
        <w:numPr>
          <w:ilvl w:val="0"/>
          <w:numId w:val="6"/>
        </w:numPr>
        <w:autoSpaceDE w:val="0"/>
        <w:autoSpaceDN w:val="0"/>
        <w:rPr>
          <w:color w:val="000000"/>
        </w:rPr>
      </w:pPr>
      <w:r w:rsidRPr="00D42DCA">
        <w:rPr>
          <w:color w:val="000000"/>
        </w:rPr>
        <w:t xml:space="preserve">Any funds received </w:t>
      </w:r>
      <w:proofErr w:type="gramStart"/>
      <w:r w:rsidRPr="00D42DCA">
        <w:rPr>
          <w:color w:val="000000"/>
        </w:rPr>
        <w:t>as a result of</w:t>
      </w:r>
      <w:proofErr w:type="gramEnd"/>
      <w:r w:rsidRPr="00D42DCA">
        <w:rPr>
          <w:color w:val="000000"/>
        </w:rPr>
        <w:t xml:space="preserve"> this </w:t>
      </w:r>
      <w:r>
        <w:rPr>
          <w:color w:val="000000"/>
        </w:rPr>
        <w:t>application must</w:t>
      </w:r>
      <w:r w:rsidRPr="00D42DCA">
        <w:rPr>
          <w:color w:val="000000"/>
        </w:rPr>
        <w:t xml:space="preserve"> be expended by June 30, 2020</w:t>
      </w:r>
      <w:r>
        <w:rPr>
          <w:color w:val="000000"/>
        </w:rPr>
        <w:t>.</w:t>
      </w:r>
    </w:p>
    <w:p w:rsidR="00732909" w:rsidRPr="00D42DCA" w:rsidRDefault="00732909" w:rsidP="00732909">
      <w:pPr>
        <w:widowControl w:val="0"/>
        <w:autoSpaceDE w:val="0"/>
        <w:autoSpaceDN w:val="0"/>
        <w:ind w:left="720"/>
        <w:rPr>
          <w:color w:val="000000"/>
          <w:sz w:val="20"/>
          <w:szCs w:val="20"/>
        </w:rPr>
      </w:pPr>
      <w:bookmarkStart w:id="4" w:name="_GoBack"/>
    </w:p>
    <w:bookmarkEnd w:id="4"/>
    <w:p w:rsidR="00732909" w:rsidRPr="00D42DCA" w:rsidRDefault="00732909" w:rsidP="00732909">
      <w:pPr>
        <w:widowControl w:val="0"/>
        <w:numPr>
          <w:ilvl w:val="0"/>
          <w:numId w:val="6"/>
        </w:numPr>
        <w:autoSpaceDE w:val="0"/>
        <w:autoSpaceDN w:val="0"/>
        <w:rPr>
          <w:color w:val="000000"/>
        </w:rPr>
      </w:pPr>
      <w:r w:rsidRPr="00D42DCA">
        <w:rPr>
          <w:color w:val="000000"/>
        </w:rPr>
        <w:t xml:space="preserve">Any changes in the approved budget </w:t>
      </w:r>
      <w:r>
        <w:rPr>
          <w:color w:val="000000"/>
        </w:rPr>
        <w:t xml:space="preserve">must </w:t>
      </w:r>
      <w:r w:rsidRPr="00D42DCA">
        <w:rPr>
          <w:color w:val="000000"/>
        </w:rPr>
        <w:t xml:space="preserve">be approved by the </w:t>
      </w:r>
      <w:r>
        <w:rPr>
          <w:color w:val="000000"/>
        </w:rPr>
        <w:t>Department</w:t>
      </w:r>
      <w:r w:rsidRPr="00D42DCA">
        <w:rPr>
          <w:color w:val="000000"/>
        </w:rPr>
        <w:t xml:space="preserve"> before expenditure is made. </w:t>
      </w:r>
    </w:p>
    <w:p w:rsidR="00732909" w:rsidRPr="00D42DCA" w:rsidRDefault="00732909" w:rsidP="00732909">
      <w:pPr>
        <w:widowControl w:val="0"/>
        <w:autoSpaceDE w:val="0"/>
        <w:autoSpaceDN w:val="0"/>
        <w:ind w:left="720"/>
        <w:rPr>
          <w:color w:val="000000"/>
          <w:sz w:val="20"/>
          <w:szCs w:val="20"/>
        </w:rPr>
      </w:pPr>
    </w:p>
    <w:p w:rsidR="00732909" w:rsidRPr="00D42DCA" w:rsidRDefault="00732909" w:rsidP="00732909">
      <w:pPr>
        <w:widowControl w:val="0"/>
        <w:numPr>
          <w:ilvl w:val="0"/>
          <w:numId w:val="6"/>
        </w:numPr>
        <w:autoSpaceDE w:val="0"/>
        <w:autoSpaceDN w:val="0"/>
        <w:rPr>
          <w:color w:val="000000"/>
        </w:rPr>
      </w:pPr>
      <w:r w:rsidRPr="00D42DCA">
        <w:rPr>
          <w:color w:val="000000"/>
        </w:rPr>
        <w:t>The grantee and the school</w:t>
      </w:r>
      <w:r>
        <w:rPr>
          <w:color w:val="000000"/>
        </w:rPr>
        <w:t>(</w:t>
      </w:r>
      <w:r w:rsidRPr="00D42DCA">
        <w:rPr>
          <w:color w:val="000000"/>
        </w:rPr>
        <w:t>s</w:t>
      </w:r>
      <w:r>
        <w:rPr>
          <w:color w:val="000000"/>
        </w:rPr>
        <w:t>)</w:t>
      </w:r>
      <w:r w:rsidRPr="00D42DCA">
        <w:rPr>
          <w:color w:val="000000"/>
        </w:rPr>
        <w:t xml:space="preserve"> in the CTE catchment area will make efforts towards full participation of the middle schools within the catchment area. </w:t>
      </w:r>
    </w:p>
    <w:p w:rsidR="00732909" w:rsidRPr="00D42DCA" w:rsidRDefault="00732909" w:rsidP="00732909">
      <w:pPr>
        <w:widowControl w:val="0"/>
        <w:autoSpaceDE w:val="0"/>
        <w:autoSpaceDN w:val="0"/>
        <w:ind w:left="720"/>
        <w:rPr>
          <w:color w:val="000000"/>
        </w:rPr>
      </w:pPr>
    </w:p>
    <w:p w:rsidR="00732909" w:rsidRPr="00D42DCA" w:rsidRDefault="00732909" w:rsidP="00732909">
      <w:pPr>
        <w:widowControl w:val="0"/>
        <w:numPr>
          <w:ilvl w:val="0"/>
          <w:numId w:val="6"/>
        </w:numPr>
        <w:autoSpaceDE w:val="0"/>
        <w:autoSpaceDN w:val="0"/>
        <w:rPr>
          <w:color w:val="000000"/>
        </w:rPr>
      </w:pPr>
      <w:r w:rsidRPr="00D42DCA">
        <w:rPr>
          <w:color w:val="000000"/>
        </w:rPr>
        <w:t xml:space="preserve">Requests for payments </w:t>
      </w:r>
      <w:r>
        <w:rPr>
          <w:color w:val="000000"/>
        </w:rPr>
        <w:t>must</w:t>
      </w:r>
      <w:r w:rsidRPr="00D42DCA">
        <w:rPr>
          <w:color w:val="000000"/>
        </w:rPr>
        <w:t xml:space="preserve"> be made with demonstration of</w:t>
      </w:r>
      <w:r>
        <w:rPr>
          <w:color w:val="000000"/>
        </w:rPr>
        <w:t xml:space="preserve"> Activities</w:t>
      </w:r>
      <w:r w:rsidRPr="006C7BFC">
        <w:rPr>
          <w:color w:val="000000"/>
        </w:rPr>
        <w:t>/Deliverable</w:t>
      </w:r>
      <w:r>
        <w:rPr>
          <w:color w:val="000000"/>
        </w:rPr>
        <w:t>s.</w:t>
      </w:r>
      <w:r w:rsidRPr="00D42DCA">
        <w:rPr>
          <w:color w:val="000000"/>
        </w:rPr>
        <w:t xml:space="preserve"> </w:t>
      </w:r>
    </w:p>
    <w:p w:rsidR="00732909" w:rsidRPr="00D42DCA" w:rsidRDefault="00732909" w:rsidP="00732909">
      <w:pPr>
        <w:widowControl w:val="0"/>
        <w:autoSpaceDE w:val="0"/>
        <w:autoSpaceDN w:val="0"/>
        <w:ind w:left="720"/>
        <w:rPr>
          <w:color w:val="000000"/>
          <w:sz w:val="20"/>
          <w:szCs w:val="20"/>
        </w:rPr>
      </w:pPr>
    </w:p>
    <w:p w:rsidR="00732909" w:rsidRPr="00D42DCA" w:rsidRDefault="00732909" w:rsidP="00732909">
      <w:pPr>
        <w:widowControl w:val="0"/>
        <w:numPr>
          <w:ilvl w:val="0"/>
          <w:numId w:val="6"/>
        </w:numPr>
        <w:autoSpaceDE w:val="0"/>
        <w:autoSpaceDN w:val="0"/>
        <w:spacing w:after="160" w:line="259" w:lineRule="auto"/>
        <w:contextualSpacing/>
      </w:pPr>
      <w:r w:rsidRPr="00D42DCA">
        <w:t>The applicant will provid</w:t>
      </w:r>
      <w:r>
        <w:t>e a mid-year report,</w:t>
      </w:r>
      <w:r w:rsidRPr="00D42DCA">
        <w:t xml:space="preserve"> and a final report</w:t>
      </w:r>
      <w:r>
        <w:t xml:space="preserve"> (that includes a data report)</w:t>
      </w:r>
      <w:r w:rsidRPr="00D42DCA">
        <w:t xml:space="preserve"> that contains the following:</w:t>
      </w:r>
    </w:p>
    <w:p w:rsidR="00732909" w:rsidRPr="00D42DCA" w:rsidRDefault="00732909" w:rsidP="00732909">
      <w:pPr>
        <w:widowControl w:val="0"/>
        <w:numPr>
          <w:ilvl w:val="1"/>
          <w:numId w:val="6"/>
        </w:numPr>
        <w:autoSpaceDE w:val="0"/>
        <w:autoSpaceDN w:val="0"/>
        <w:spacing w:after="160" w:line="259" w:lineRule="auto"/>
        <w:contextualSpacing/>
      </w:pPr>
      <w:r w:rsidRPr="00D42DCA">
        <w:t>Mid-year report</w:t>
      </w:r>
    </w:p>
    <w:p w:rsidR="00732909" w:rsidRPr="00D42DCA" w:rsidRDefault="00732909" w:rsidP="00732909">
      <w:pPr>
        <w:widowControl w:val="0"/>
        <w:numPr>
          <w:ilvl w:val="0"/>
          <w:numId w:val="9"/>
        </w:numPr>
        <w:autoSpaceDE w:val="0"/>
        <w:autoSpaceDN w:val="0"/>
        <w:spacing w:after="160" w:line="259" w:lineRule="auto"/>
        <w:contextualSpacing/>
      </w:pPr>
      <w:r w:rsidRPr="00D42DCA">
        <w:t>A list of any partnerships with businesses and local organizations</w:t>
      </w:r>
    </w:p>
    <w:p w:rsidR="00732909" w:rsidRPr="00D42DCA" w:rsidRDefault="00732909" w:rsidP="00732909">
      <w:pPr>
        <w:widowControl w:val="0"/>
        <w:numPr>
          <w:ilvl w:val="0"/>
          <w:numId w:val="9"/>
        </w:numPr>
        <w:autoSpaceDE w:val="0"/>
        <w:autoSpaceDN w:val="0"/>
        <w:spacing w:after="160" w:line="259" w:lineRule="auto"/>
        <w:contextualSpacing/>
      </w:pPr>
      <w:r w:rsidRPr="00D42DCA">
        <w:t>Midyear expenditures to date per the approved budget</w:t>
      </w:r>
    </w:p>
    <w:p w:rsidR="00732909" w:rsidRPr="00D42DCA" w:rsidRDefault="00732909" w:rsidP="00732909">
      <w:pPr>
        <w:widowControl w:val="0"/>
        <w:numPr>
          <w:ilvl w:val="0"/>
          <w:numId w:val="9"/>
        </w:numPr>
        <w:autoSpaceDE w:val="0"/>
        <w:autoSpaceDN w:val="0"/>
        <w:spacing w:after="160" w:line="259" w:lineRule="auto"/>
        <w:contextualSpacing/>
      </w:pPr>
      <w:r w:rsidRPr="00D42DCA">
        <w:t xml:space="preserve">Summaries of program activities and a description of program results, program goals and objectives and extent to which these have been achieved at midterm. </w:t>
      </w:r>
    </w:p>
    <w:p w:rsidR="00732909" w:rsidRPr="00D42DCA" w:rsidRDefault="00732909" w:rsidP="00732909">
      <w:pPr>
        <w:widowControl w:val="0"/>
        <w:numPr>
          <w:ilvl w:val="0"/>
          <w:numId w:val="9"/>
        </w:numPr>
        <w:autoSpaceDE w:val="0"/>
        <w:autoSpaceDN w:val="0"/>
        <w:spacing w:after="160" w:line="259" w:lineRule="auto"/>
        <w:contextualSpacing/>
      </w:pPr>
      <w:r w:rsidRPr="00D42DCA">
        <w:t>Timeline goals met to date</w:t>
      </w:r>
    </w:p>
    <w:p w:rsidR="00732909" w:rsidRPr="00D42DCA" w:rsidRDefault="00732909" w:rsidP="00732909">
      <w:pPr>
        <w:widowControl w:val="0"/>
        <w:numPr>
          <w:ilvl w:val="1"/>
          <w:numId w:val="6"/>
        </w:numPr>
        <w:autoSpaceDE w:val="0"/>
        <w:autoSpaceDN w:val="0"/>
        <w:spacing w:after="160" w:line="259" w:lineRule="auto"/>
        <w:contextualSpacing/>
      </w:pPr>
      <w:r w:rsidRPr="00D42DCA">
        <w:t xml:space="preserve"> Final report</w:t>
      </w:r>
      <w:r>
        <w:t xml:space="preserve"> (includes data report)</w:t>
      </w:r>
    </w:p>
    <w:p w:rsidR="00732909" w:rsidRPr="00D42DCA" w:rsidRDefault="00732909" w:rsidP="00732909">
      <w:pPr>
        <w:widowControl w:val="0"/>
        <w:numPr>
          <w:ilvl w:val="0"/>
          <w:numId w:val="10"/>
        </w:numPr>
        <w:autoSpaceDE w:val="0"/>
        <w:autoSpaceDN w:val="0"/>
        <w:spacing w:after="160" w:line="259" w:lineRule="auto"/>
        <w:contextualSpacing/>
      </w:pPr>
      <w:r w:rsidRPr="00D42DCA">
        <w:t>A list of any partnerships with businesses and local organizations</w:t>
      </w:r>
    </w:p>
    <w:p w:rsidR="00732909" w:rsidRPr="00D42DCA" w:rsidRDefault="00732909" w:rsidP="00732909">
      <w:pPr>
        <w:widowControl w:val="0"/>
        <w:numPr>
          <w:ilvl w:val="0"/>
          <w:numId w:val="10"/>
        </w:numPr>
        <w:autoSpaceDE w:val="0"/>
        <w:autoSpaceDN w:val="0"/>
        <w:spacing w:after="160" w:line="259" w:lineRule="auto"/>
        <w:contextualSpacing/>
      </w:pPr>
      <w:r w:rsidRPr="00D42DCA">
        <w:t>Annual financial statements, which includes budget to actual amounts per approved budget</w:t>
      </w:r>
    </w:p>
    <w:p w:rsidR="00732909" w:rsidRPr="00D42DCA" w:rsidRDefault="00732909" w:rsidP="00732909">
      <w:pPr>
        <w:widowControl w:val="0"/>
        <w:numPr>
          <w:ilvl w:val="0"/>
          <w:numId w:val="10"/>
        </w:numPr>
        <w:autoSpaceDE w:val="0"/>
        <w:autoSpaceDN w:val="0"/>
        <w:spacing w:after="160" w:line="259" w:lineRule="auto"/>
        <w:contextualSpacing/>
      </w:pPr>
      <w:r w:rsidRPr="00D42DCA">
        <w:t>Summaries of program activities and a description of program results, program goals and objectives and extent to which these have been achieved</w:t>
      </w:r>
    </w:p>
    <w:p w:rsidR="00732909" w:rsidRPr="00D42DCA" w:rsidRDefault="00732909" w:rsidP="00732909">
      <w:pPr>
        <w:widowControl w:val="0"/>
        <w:numPr>
          <w:ilvl w:val="0"/>
          <w:numId w:val="10"/>
        </w:numPr>
        <w:autoSpaceDE w:val="0"/>
        <w:autoSpaceDN w:val="0"/>
        <w:spacing w:after="160" w:line="259" w:lineRule="auto"/>
        <w:contextualSpacing/>
      </w:pPr>
      <w:r w:rsidRPr="00D42DCA">
        <w:t>Best practices and lessons learned that will inform current and future of middle school CTE experiences</w:t>
      </w:r>
    </w:p>
    <w:p w:rsidR="00732909" w:rsidRPr="00D42DCA" w:rsidRDefault="00732909" w:rsidP="00732909">
      <w:pPr>
        <w:widowControl w:val="0"/>
        <w:numPr>
          <w:ilvl w:val="0"/>
          <w:numId w:val="10"/>
        </w:numPr>
        <w:autoSpaceDE w:val="0"/>
        <w:autoSpaceDN w:val="0"/>
        <w:spacing w:after="160" w:line="259" w:lineRule="auto"/>
        <w:contextualSpacing/>
      </w:pPr>
      <w:r w:rsidRPr="00D42DCA">
        <w:t xml:space="preserve">A description of any challenges and/or successes in implementing/operating the program and how these challenges and/or successes impacted the program.  </w:t>
      </w:r>
    </w:p>
    <w:p w:rsidR="00732909" w:rsidRPr="00D42DCA" w:rsidRDefault="00732909" w:rsidP="00732909">
      <w:pPr>
        <w:widowControl w:val="0"/>
        <w:numPr>
          <w:ilvl w:val="0"/>
          <w:numId w:val="10"/>
        </w:numPr>
        <w:autoSpaceDE w:val="0"/>
        <w:autoSpaceDN w:val="0"/>
        <w:spacing w:after="160" w:line="259" w:lineRule="auto"/>
        <w:contextualSpacing/>
      </w:pPr>
      <w:r w:rsidRPr="00D42DCA">
        <w:t>An overall implementation plan that can be replicated for continued use by other CTE middle school programs</w:t>
      </w:r>
    </w:p>
    <w:p w:rsidR="00732909" w:rsidRPr="00D42DCA" w:rsidRDefault="00732909" w:rsidP="00732909">
      <w:pPr>
        <w:widowControl w:val="0"/>
        <w:numPr>
          <w:ilvl w:val="0"/>
          <w:numId w:val="7"/>
        </w:numPr>
        <w:autoSpaceDE w:val="0"/>
        <w:autoSpaceDN w:val="0"/>
        <w:spacing w:after="160" w:line="259" w:lineRule="auto"/>
        <w:contextualSpacing/>
      </w:pPr>
      <w:r w:rsidRPr="00D42DCA">
        <w:t xml:space="preserve">This includes establishing a process for implementation (who needs to be involved, how to identify resources, how to build partnerships, what are steps, etc.) </w:t>
      </w:r>
    </w:p>
    <w:p w:rsidR="00732909" w:rsidRPr="00D42DCA" w:rsidRDefault="00732909" w:rsidP="00732909">
      <w:pPr>
        <w:widowControl w:val="0"/>
        <w:numPr>
          <w:ilvl w:val="1"/>
          <w:numId w:val="6"/>
        </w:numPr>
        <w:autoSpaceDE w:val="0"/>
        <w:autoSpaceDN w:val="0"/>
        <w:spacing w:after="160" w:line="259" w:lineRule="auto"/>
        <w:contextualSpacing/>
      </w:pPr>
      <w:r w:rsidRPr="00D42DCA">
        <w:t>Data Report</w:t>
      </w:r>
      <w:r>
        <w:t xml:space="preserve"> (part of final report)</w:t>
      </w:r>
    </w:p>
    <w:p w:rsidR="00732909" w:rsidRPr="00D42DCA" w:rsidRDefault="00732909" w:rsidP="00732909">
      <w:pPr>
        <w:widowControl w:val="0"/>
        <w:numPr>
          <w:ilvl w:val="0"/>
          <w:numId w:val="11"/>
        </w:numPr>
        <w:autoSpaceDE w:val="0"/>
        <w:autoSpaceDN w:val="0"/>
        <w:spacing w:after="160" w:line="259" w:lineRule="auto"/>
        <w:contextualSpacing/>
      </w:pPr>
      <w:r w:rsidRPr="00D42DCA">
        <w:t>Middle schools served in the catchment area</w:t>
      </w:r>
    </w:p>
    <w:p w:rsidR="00732909" w:rsidRPr="00D42DCA" w:rsidRDefault="00732909" w:rsidP="00732909">
      <w:pPr>
        <w:widowControl w:val="0"/>
        <w:numPr>
          <w:ilvl w:val="0"/>
          <w:numId w:val="11"/>
        </w:numPr>
        <w:autoSpaceDE w:val="0"/>
        <w:autoSpaceDN w:val="0"/>
        <w:spacing w:after="160" w:line="259" w:lineRule="auto"/>
        <w:contextualSpacing/>
      </w:pPr>
      <w:r w:rsidRPr="00D42DCA">
        <w:t>Percent of middle school students</w:t>
      </w:r>
      <w:r>
        <w:t xml:space="preserve">, by grade level, </w:t>
      </w:r>
      <w:r w:rsidRPr="00D42DCA">
        <w:t xml:space="preserve">served in the entire catchment area of the CTE school (if not serving all) </w:t>
      </w:r>
    </w:p>
    <w:p w:rsidR="00732909" w:rsidRPr="00D42DCA" w:rsidRDefault="00732909" w:rsidP="00732909">
      <w:pPr>
        <w:widowControl w:val="0"/>
        <w:numPr>
          <w:ilvl w:val="0"/>
          <w:numId w:val="11"/>
        </w:numPr>
        <w:autoSpaceDE w:val="0"/>
        <w:autoSpaceDN w:val="0"/>
        <w:spacing w:after="160" w:line="259" w:lineRule="auto"/>
        <w:contextualSpacing/>
      </w:pPr>
      <w:r w:rsidRPr="00D42DCA">
        <w:t>Percent of students per middle school</w:t>
      </w:r>
      <w:r>
        <w:t xml:space="preserve">, by grade level, </w:t>
      </w:r>
      <w:r w:rsidRPr="00D42DCA">
        <w:t>(if total population of middle school students are not served)</w:t>
      </w:r>
    </w:p>
    <w:p w:rsidR="00732909" w:rsidRPr="00D42DCA" w:rsidRDefault="00732909" w:rsidP="00732909">
      <w:pPr>
        <w:widowControl w:val="0"/>
        <w:numPr>
          <w:ilvl w:val="0"/>
          <w:numId w:val="11"/>
        </w:numPr>
        <w:autoSpaceDE w:val="0"/>
        <w:autoSpaceDN w:val="0"/>
        <w:spacing w:after="160" w:line="259" w:lineRule="auto"/>
        <w:contextualSpacing/>
      </w:pPr>
      <w:r w:rsidRPr="00D42DCA">
        <w:t>Characteristic of the students served</w:t>
      </w:r>
    </w:p>
    <w:p w:rsidR="00732909" w:rsidRPr="00D42DCA" w:rsidRDefault="00732909" w:rsidP="00732909">
      <w:pPr>
        <w:widowControl w:val="0"/>
        <w:numPr>
          <w:ilvl w:val="1"/>
          <w:numId w:val="8"/>
        </w:numPr>
        <w:autoSpaceDE w:val="0"/>
        <w:autoSpaceDN w:val="0"/>
        <w:spacing w:after="160" w:line="259" w:lineRule="auto"/>
        <w:contextualSpacing/>
      </w:pPr>
      <w:r w:rsidRPr="00D42DCA">
        <w:t xml:space="preserve">Economically disadvantaged </w:t>
      </w:r>
      <w:r>
        <w:t xml:space="preserve">as </w:t>
      </w:r>
      <w:r w:rsidRPr="00D42DCA">
        <w:t>determine</w:t>
      </w:r>
      <w:r>
        <w:t>d</w:t>
      </w:r>
      <w:r w:rsidRPr="00D42DCA">
        <w:t xml:space="preserve"> by free and reduced lunch participation</w:t>
      </w:r>
    </w:p>
    <w:p w:rsidR="00732909" w:rsidRPr="00D42DCA" w:rsidRDefault="00732909" w:rsidP="00732909">
      <w:pPr>
        <w:widowControl w:val="0"/>
        <w:numPr>
          <w:ilvl w:val="1"/>
          <w:numId w:val="8"/>
        </w:numPr>
        <w:autoSpaceDE w:val="0"/>
        <w:autoSpaceDN w:val="0"/>
        <w:spacing w:after="160" w:line="259" w:lineRule="auto"/>
        <w:contextualSpacing/>
      </w:pPr>
      <w:r w:rsidRPr="00D42DCA">
        <w:t>Race</w:t>
      </w:r>
    </w:p>
    <w:p w:rsidR="00732909" w:rsidRPr="00D42DCA" w:rsidRDefault="00732909" w:rsidP="00732909">
      <w:pPr>
        <w:widowControl w:val="0"/>
        <w:numPr>
          <w:ilvl w:val="1"/>
          <w:numId w:val="8"/>
        </w:numPr>
        <w:autoSpaceDE w:val="0"/>
        <w:autoSpaceDN w:val="0"/>
        <w:spacing w:after="160" w:line="259" w:lineRule="auto"/>
        <w:contextualSpacing/>
      </w:pPr>
      <w:r w:rsidRPr="00D42DCA">
        <w:t xml:space="preserve">Gender </w:t>
      </w:r>
    </w:p>
    <w:p w:rsidR="00732909" w:rsidRPr="00D42DCA" w:rsidRDefault="00732909" w:rsidP="00732909">
      <w:pPr>
        <w:widowControl w:val="0"/>
        <w:numPr>
          <w:ilvl w:val="1"/>
          <w:numId w:val="8"/>
        </w:numPr>
        <w:autoSpaceDE w:val="0"/>
        <w:autoSpaceDN w:val="0"/>
        <w:spacing w:after="160" w:line="259" w:lineRule="auto"/>
        <w:contextualSpacing/>
      </w:pPr>
      <w:r>
        <w:t>Special ED (IDEA)</w:t>
      </w:r>
    </w:p>
    <w:p w:rsidR="00732909" w:rsidRPr="00D42DCA" w:rsidRDefault="00732909" w:rsidP="00732909">
      <w:pPr>
        <w:widowControl w:val="0"/>
        <w:autoSpaceDE w:val="0"/>
        <w:autoSpaceDN w:val="0"/>
        <w:ind w:left="720"/>
        <w:rPr>
          <w:color w:val="000000"/>
          <w:sz w:val="20"/>
          <w:szCs w:val="20"/>
        </w:rPr>
      </w:pPr>
    </w:p>
    <w:p w:rsidR="00732909" w:rsidRPr="00D42DCA" w:rsidRDefault="00732909" w:rsidP="00732909">
      <w:pPr>
        <w:widowControl w:val="0"/>
        <w:numPr>
          <w:ilvl w:val="0"/>
          <w:numId w:val="6"/>
        </w:numPr>
        <w:autoSpaceDE w:val="0"/>
        <w:autoSpaceDN w:val="0"/>
        <w:rPr>
          <w:color w:val="000000"/>
        </w:rPr>
      </w:pPr>
      <w:r>
        <w:rPr>
          <w:color w:val="000000"/>
        </w:rPr>
        <w:t>The Administrator</w:t>
      </w:r>
      <w:r w:rsidRPr="00D42DCA">
        <w:rPr>
          <w:color w:val="000000"/>
        </w:rPr>
        <w:t xml:space="preserve"> of each participating entity must agree to these terms by signing and dating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3"/>
        <w:gridCol w:w="1937"/>
      </w:tblGrid>
      <w:tr w:rsidR="00732909" w:rsidRPr="00D42DCA" w:rsidTr="00FB3A2F">
        <w:tc>
          <w:tcPr>
            <w:tcW w:w="8005" w:type="dxa"/>
            <w:shd w:val="clear" w:color="auto" w:fill="auto"/>
          </w:tcPr>
          <w:p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rsidR="00732909" w:rsidRPr="00D42DCA" w:rsidRDefault="00732909" w:rsidP="00FB3A2F">
            <w:pPr>
              <w:widowControl w:val="0"/>
              <w:autoSpaceDE w:val="0"/>
              <w:autoSpaceDN w:val="0"/>
              <w:rPr>
                <w:color w:val="000000"/>
              </w:rPr>
            </w:pPr>
            <w:r w:rsidRPr="00D42DCA">
              <w:rPr>
                <w:color w:val="000000"/>
              </w:rPr>
              <w:t>Date</w:t>
            </w:r>
          </w:p>
          <w:p w:rsidR="00732909" w:rsidRPr="00D42DCA" w:rsidRDefault="00732909" w:rsidP="00FB3A2F">
            <w:pPr>
              <w:widowControl w:val="0"/>
              <w:autoSpaceDE w:val="0"/>
              <w:autoSpaceDN w:val="0"/>
              <w:rPr>
                <w:color w:val="000000"/>
              </w:rPr>
            </w:pPr>
          </w:p>
          <w:p w:rsidR="00732909" w:rsidRPr="00D42DCA" w:rsidRDefault="00732909" w:rsidP="00FB3A2F">
            <w:pPr>
              <w:widowControl w:val="0"/>
              <w:autoSpaceDE w:val="0"/>
              <w:autoSpaceDN w:val="0"/>
              <w:rPr>
                <w:color w:val="000000"/>
              </w:rPr>
            </w:pPr>
          </w:p>
        </w:tc>
      </w:tr>
      <w:tr w:rsidR="00732909" w:rsidRPr="00D42DCA" w:rsidTr="00FB3A2F">
        <w:tc>
          <w:tcPr>
            <w:tcW w:w="8005" w:type="dxa"/>
            <w:shd w:val="clear" w:color="auto" w:fill="auto"/>
          </w:tcPr>
          <w:p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rsidR="00732909" w:rsidRPr="00D42DCA" w:rsidRDefault="00732909" w:rsidP="00FB3A2F">
            <w:pPr>
              <w:widowControl w:val="0"/>
              <w:autoSpaceDE w:val="0"/>
              <w:autoSpaceDN w:val="0"/>
              <w:rPr>
                <w:color w:val="000000"/>
              </w:rPr>
            </w:pPr>
            <w:r w:rsidRPr="00D42DCA">
              <w:rPr>
                <w:color w:val="000000"/>
              </w:rPr>
              <w:t>Date</w:t>
            </w:r>
          </w:p>
          <w:p w:rsidR="00732909" w:rsidRPr="00D42DCA" w:rsidRDefault="00732909" w:rsidP="00FB3A2F">
            <w:pPr>
              <w:widowControl w:val="0"/>
              <w:autoSpaceDE w:val="0"/>
              <w:autoSpaceDN w:val="0"/>
              <w:rPr>
                <w:color w:val="000000"/>
              </w:rPr>
            </w:pPr>
          </w:p>
          <w:p w:rsidR="00732909" w:rsidRPr="00D42DCA" w:rsidRDefault="00732909" w:rsidP="00FB3A2F">
            <w:pPr>
              <w:widowControl w:val="0"/>
              <w:autoSpaceDE w:val="0"/>
              <w:autoSpaceDN w:val="0"/>
              <w:rPr>
                <w:color w:val="000000"/>
              </w:rPr>
            </w:pPr>
          </w:p>
        </w:tc>
      </w:tr>
      <w:tr w:rsidR="00732909" w:rsidRPr="00D42DCA" w:rsidTr="00FB3A2F">
        <w:tc>
          <w:tcPr>
            <w:tcW w:w="8005" w:type="dxa"/>
            <w:shd w:val="clear" w:color="auto" w:fill="auto"/>
          </w:tcPr>
          <w:p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rsidR="00732909" w:rsidRPr="00D42DCA" w:rsidRDefault="00732909" w:rsidP="00FB3A2F">
            <w:pPr>
              <w:widowControl w:val="0"/>
              <w:autoSpaceDE w:val="0"/>
              <w:autoSpaceDN w:val="0"/>
              <w:rPr>
                <w:color w:val="000000"/>
              </w:rPr>
            </w:pPr>
            <w:r w:rsidRPr="00D42DCA">
              <w:rPr>
                <w:color w:val="000000"/>
              </w:rPr>
              <w:t>Date</w:t>
            </w:r>
          </w:p>
          <w:p w:rsidR="00732909" w:rsidRPr="00D42DCA" w:rsidRDefault="00732909" w:rsidP="00FB3A2F">
            <w:pPr>
              <w:widowControl w:val="0"/>
              <w:autoSpaceDE w:val="0"/>
              <w:autoSpaceDN w:val="0"/>
              <w:rPr>
                <w:color w:val="000000"/>
              </w:rPr>
            </w:pPr>
          </w:p>
          <w:p w:rsidR="00732909" w:rsidRPr="00D42DCA" w:rsidRDefault="00732909" w:rsidP="00FB3A2F">
            <w:pPr>
              <w:widowControl w:val="0"/>
              <w:autoSpaceDE w:val="0"/>
              <w:autoSpaceDN w:val="0"/>
              <w:rPr>
                <w:color w:val="000000"/>
              </w:rPr>
            </w:pPr>
          </w:p>
        </w:tc>
      </w:tr>
      <w:tr w:rsidR="00732909" w:rsidRPr="00D42DCA" w:rsidTr="00FB3A2F">
        <w:tc>
          <w:tcPr>
            <w:tcW w:w="8005" w:type="dxa"/>
            <w:shd w:val="clear" w:color="auto" w:fill="auto"/>
          </w:tcPr>
          <w:p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rsidR="00732909" w:rsidRPr="00D42DCA" w:rsidRDefault="00732909" w:rsidP="00FB3A2F">
            <w:pPr>
              <w:widowControl w:val="0"/>
              <w:autoSpaceDE w:val="0"/>
              <w:autoSpaceDN w:val="0"/>
              <w:rPr>
                <w:color w:val="000000"/>
              </w:rPr>
            </w:pPr>
            <w:r w:rsidRPr="00D42DCA">
              <w:rPr>
                <w:color w:val="000000"/>
              </w:rPr>
              <w:t>Date</w:t>
            </w:r>
          </w:p>
          <w:p w:rsidR="00732909" w:rsidRPr="00D42DCA" w:rsidRDefault="00732909" w:rsidP="00FB3A2F">
            <w:pPr>
              <w:widowControl w:val="0"/>
              <w:autoSpaceDE w:val="0"/>
              <w:autoSpaceDN w:val="0"/>
              <w:rPr>
                <w:color w:val="000000"/>
              </w:rPr>
            </w:pPr>
          </w:p>
          <w:p w:rsidR="00732909" w:rsidRPr="00D42DCA" w:rsidRDefault="00732909" w:rsidP="00FB3A2F">
            <w:pPr>
              <w:widowControl w:val="0"/>
              <w:autoSpaceDE w:val="0"/>
              <w:autoSpaceDN w:val="0"/>
              <w:rPr>
                <w:color w:val="000000"/>
              </w:rPr>
            </w:pPr>
          </w:p>
        </w:tc>
      </w:tr>
      <w:tr w:rsidR="00732909" w:rsidRPr="00D42DCA" w:rsidTr="00FB3A2F">
        <w:tc>
          <w:tcPr>
            <w:tcW w:w="8005" w:type="dxa"/>
            <w:shd w:val="clear" w:color="auto" w:fill="auto"/>
          </w:tcPr>
          <w:p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rsidR="00732909" w:rsidRPr="00D42DCA" w:rsidRDefault="00732909" w:rsidP="00FB3A2F">
            <w:pPr>
              <w:widowControl w:val="0"/>
              <w:autoSpaceDE w:val="0"/>
              <w:autoSpaceDN w:val="0"/>
              <w:rPr>
                <w:color w:val="000000"/>
              </w:rPr>
            </w:pPr>
            <w:r w:rsidRPr="00D42DCA">
              <w:rPr>
                <w:color w:val="000000"/>
              </w:rPr>
              <w:t>Date</w:t>
            </w:r>
          </w:p>
          <w:p w:rsidR="00732909" w:rsidRPr="00D42DCA" w:rsidRDefault="00732909" w:rsidP="00FB3A2F">
            <w:pPr>
              <w:widowControl w:val="0"/>
              <w:autoSpaceDE w:val="0"/>
              <w:autoSpaceDN w:val="0"/>
              <w:rPr>
                <w:color w:val="000000"/>
              </w:rPr>
            </w:pPr>
          </w:p>
          <w:p w:rsidR="00732909" w:rsidRPr="00D42DCA" w:rsidRDefault="00732909" w:rsidP="00FB3A2F">
            <w:pPr>
              <w:widowControl w:val="0"/>
              <w:autoSpaceDE w:val="0"/>
              <w:autoSpaceDN w:val="0"/>
              <w:rPr>
                <w:color w:val="000000"/>
              </w:rPr>
            </w:pPr>
          </w:p>
        </w:tc>
      </w:tr>
      <w:tr w:rsidR="00732909" w:rsidRPr="00D42DCA" w:rsidTr="00FB3A2F">
        <w:tc>
          <w:tcPr>
            <w:tcW w:w="8005" w:type="dxa"/>
            <w:shd w:val="clear" w:color="auto" w:fill="auto"/>
          </w:tcPr>
          <w:p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rsidR="00732909" w:rsidRPr="00D42DCA" w:rsidRDefault="00732909" w:rsidP="00FB3A2F">
            <w:pPr>
              <w:widowControl w:val="0"/>
              <w:autoSpaceDE w:val="0"/>
              <w:autoSpaceDN w:val="0"/>
              <w:rPr>
                <w:color w:val="000000"/>
              </w:rPr>
            </w:pPr>
            <w:r w:rsidRPr="00D42DCA">
              <w:rPr>
                <w:color w:val="000000"/>
              </w:rPr>
              <w:t>Date</w:t>
            </w:r>
          </w:p>
          <w:p w:rsidR="00732909" w:rsidRPr="00D42DCA" w:rsidRDefault="00732909" w:rsidP="00FB3A2F">
            <w:pPr>
              <w:widowControl w:val="0"/>
              <w:autoSpaceDE w:val="0"/>
              <w:autoSpaceDN w:val="0"/>
              <w:rPr>
                <w:color w:val="000000"/>
              </w:rPr>
            </w:pPr>
          </w:p>
          <w:p w:rsidR="00732909" w:rsidRPr="00D42DCA" w:rsidRDefault="00732909" w:rsidP="00FB3A2F">
            <w:pPr>
              <w:widowControl w:val="0"/>
              <w:autoSpaceDE w:val="0"/>
              <w:autoSpaceDN w:val="0"/>
              <w:rPr>
                <w:color w:val="000000"/>
              </w:rPr>
            </w:pPr>
          </w:p>
        </w:tc>
      </w:tr>
    </w:tbl>
    <w:p w:rsidR="00732909" w:rsidRPr="00D42DCA" w:rsidRDefault="00732909" w:rsidP="00732909">
      <w:pPr>
        <w:widowControl w:val="0"/>
        <w:autoSpaceDE w:val="0"/>
        <w:autoSpaceDN w:val="0"/>
        <w:rPr>
          <w:color w:val="000000"/>
        </w:rPr>
      </w:pPr>
      <w:r w:rsidRPr="00D42DCA">
        <w:rPr>
          <w:color w:val="000000"/>
        </w:rPr>
        <w:t>Replicate additional signature lines if needed</w:t>
      </w:r>
    </w:p>
    <w:p w:rsidR="00EA3EDA" w:rsidRPr="00732909" w:rsidRDefault="00EA3EDA" w:rsidP="00732909"/>
    <w:sectPr w:rsidR="00EA3EDA" w:rsidRPr="00732909" w:rsidSect="00732909">
      <w:pgSz w:w="12240" w:h="15840"/>
      <w:pgMar w:top="288"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3EF" w:rsidRDefault="004463EF" w:rsidP="004463EF">
      <w:r>
        <w:separator/>
      </w:r>
    </w:p>
  </w:endnote>
  <w:endnote w:type="continuationSeparator" w:id="0">
    <w:p w:rsidR="004463EF" w:rsidRDefault="004463EF" w:rsidP="004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3EF" w:rsidRDefault="004463EF" w:rsidP="004463EF">
      <w:r>
        <w:separator/>
      </w:r>
    </w:p>
  </w:footnote>
  <w:footnote w:type="continuationSeparator" w:id="0">
    <w:p w:rsidR="004463EF" w:rsidRDefault="004463EF" w:rsidP="0044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D19"/>
    <w:multiLevelType w:val="hybridMultilevel"/>
    <w:tmpl w:val="A6BC1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C586B"/>
    <w:multiLevelType w:val="hybridMultilevel"/>
    <w:tmpl w:val="D9BA3BEA"/>
    <w:lvl w:ilvl="0" w:tplc="08B2E7EA">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35DE"/>
    <w:multiLevelType w:val="hybridMultilevel"/>
    <w:tmpl w:val="AC54C33C"/>
    <w:lvl w:ilvl="0" w:tplc="0409000F">
      <w:start w:val="1"/>
      <w:numFmt w:val="decimal"/>
      <w:lvlText w:val="%1."/>
      <w:lvlJc w:val="left"/>
      <w:pPr>
        <w:ind w:left="1800" w:hanging="360"/>
      </w:pPr>
      <w:rPr>
        <w:rFonts w:hint="default"/>
      </w:rPr>
    </w:lvl>
    <w:lvl w:ilvl="1" w:tplc="04090017">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435C93"/>
    <w:multiLevelType w:val="hybridMultilevel"/>
    <w:tmpl w:val="261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34F44"/>
    <w:multiLevelType w:val="hybridMultilevel"/>
    <w:tmpl w:val="5E74F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A6F57"/>
    <w:multiLevelType w:val="hybridMultilevel"/>
    <w:tmpl w:val="11122A2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9D270B"/>
    <w:multiLevelType w:val="hybridMultilevel"/>
    <w:tmpl w:val="05D89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DC65F3"/>
    <w:multiLevelType w:val="hybridMultilevel"/>
    <w:tmpl w:val="E5FA34DE"/>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7654576F"/>
    <w:multiLevelType w:val="hybridMultilevel"/>
    <w:tmpl w:val="37FC2F4A"/>
    <w:lvl w:ilvl="0" w:tplc="93767C9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43010"/>
    <w:multiLevelType w:val="hybridMultilevel"/>
    <w:tmpl w:val="337EC1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967DBC"/>
    <w:multiLevelType w:val="hybridMultilevel"/>
    <w:tmpl w:val="F432D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2"/>
  </w:num>
  <w:num w:numId="6">
    <w:abstractNumId w:val="4"/>
  </w:num>
  <w:num w:numId="7">
    <w:abstractNumId w:val="7"/>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64"/>
    <w:rsid w:val="0019297A"/>
    <w:rsid w:val="002C0CC1"/>
    <w:rsid w:val="004029CE"/>
    <w:rsid w:val="004463EF"/>
    <w:rsid w:val="0065438C"/>
    <w:rsid w:val="00672164"/>
    <w:rsid w:val="00732909"/>
    <w:rsid w:val="00A3104D"/>
    <w:rsid w:val="00A643AC"/>
    <w:rsid w:val="00B31E4D"/>
    <w:rsid w:val="00B8672A"/>
    <w:rsid w:val="00BC0852"/>
    <w:rsid w:val="00EA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8D850"/>
  <w15:chartTrackingRefBased/>
  <w15:docId w15:val="{F7A6777A-0D63-4137-8289-BC27A0F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297A"/>
    <w:rPr>
      <w:u w:val="single"/>
    </w:rPr>
  </w:style>
  <w:style w:type="character" w:customStyle="1" w:styleId="SubtitleChar">
    <w:name w:val="Subtitle Char"/>
    <w:basedOn w:val="DefaultParagraphFont"/>
    <w:link w:val="Subtitle"/>
    <w:rsid w:val="0019297A"/>
    <w:rPr>
      <w:rFonts w:ascii="Times New Roman" w:eastAsia="Times New Roman" w:hAnsi="Times New Roman" w:cs="Times New Roman"/>
      <w:sz w:val="24"/>
      <w:szCs w:val="24"/>
      <w:u w:val="single"/>
    </w:rPr>
  </w:style>
  <w:style w:type="paragraph" w:styleId="ListParagraph">
    <w:name w:val="List Paragraph"/>
    <w:basedOn w:val="Normal"/>
    <w:link w:val="ListParagraphChar"/>
    <w:uiPriority w:val="34"/>
    <w:qFormat/>
    <w:rsid w:val="00EA3EDA"/>
    <w:pPr>
      <w:ind w:left="720"/>
      <w:contextualSpacing/>
    </w:pPr>
  </w:style>
  <w:style w:type="table" w:styleId="TableGrid">
    <w:name w:val="Table Grid"/>
    <w:basedOn w:val="TableNormal"/>
    <w:uiPriority w:val="59"/>
    <w:rsid w:val="00EA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3EF"/>
    <w:pPr>
      <w:tabs>
        <w:tab w:val="center" w:pos="4680"/>
        <w:tab w:val="right" w:pos="9360"/>
      </w:tabs>
    </w:pPr>
  </w:style>
  <w:style w:type="character" w:customStyle="1" w:styleId="HeaderChar">
    <w:name w:val="Header Char"/>
    <w:basedOn w:val="DefaultParagraphFont"/>
    <w:link w:val="Header"/>
    <w:uiPriority w:val="99"/>
    <w:rsid w:val="00446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3EF"/>
    <w:pPr>
      <w:tabs>
        <w:tab w:val="center" w:pos="4680"/>
        <w:tab w:val="right" w:pos="9360"/>
      </w:tabs>
    </w:pPr>
  </w:style>
  <w:style w:type="character" w:customStyle="1" w:styleId="FooterChar">
    <w:name w:val="Footer Char"/>
    <w:basedOn w:val="DefaultParagraphFont"/>
    <w:link w:val="Footer"/>
    <w:uiPriority w:val="99"/>
    <w:rsid w:val="004463E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32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2" ma:contentTypeDescription="Create a new document." ma:contentTypeScope="" ma:versionID="e8aef27e0bc282ca9c07a1dbad2ea5c4">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a58104e2e6ad7a63997b7b45f4949cae"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AE15E0-FA12-48F9-97FC-BA848CE4558E}"/>
</file>

<file path=customXml/itemProps2.xml><?xml version="1.0" encoding="utf-8"?>
<ds:datastoreItem xmlns:ds="http://schemas.openxmlformats.org/officeDocument/2006/customXml" ds:itemID="{72AE33BD-36F5-4745-8CE6-0069FDC2E345}"/>
</file>

<file path=customXml/itemProps3.xml><?xml version="1.0" encoding="utf-8"?>
<ds:datastoreItem xmlns:ds="http://schemas.openxmlformats.org/officeDocument/2006/customXml" ds:itemID="{04288667-0454-467C-9DFD-1F2AEE550B16}"/>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2</cp:revision>
  <dcterms:created xsi:type="dcterms:W3CDTF">2019-09-12T17:12:00Z</dcterms:created>
  <dcterms:modified xsi:type="dcterms:W3CDTF">2019-09-12T17:12:00Z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0x010100BA037215024CF744A3C221DFF2D243CD</vt:lpwstr>
  </property>
</Properties>
</file>