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5BC03" w14:textId="77777777" w:rsidR="002B1485" w:rsidRDefault="009B2BB0">
      <w:pPr>
        <w:jc w:val="center"/>
        <w:rPr>
          <w:rFonts w:ascii="Arial" w:eastAsia="Arial" w:hAnsi="Arial" w:cs="Arial"/>
          <w:b/>
          <w:sz w:val="24"/>
          <w:szCs w:val="24"/>
        </w:rPr>
      </w:pPr>
      <w:bookmarkStart w:id="0" w:name="_GoBack"/>
      <w:bookmarkEnd w:id="0"/>
      <w:r>
        <w:rPr>
          <w:rFonts w:ascii="Arial" w:eastAsia="Arial" w:hAnsi="Arial" w:cs="Arial"/>
          <w:b/>
          <w:sz w:val="24"/>
          <w:szCs w:val="24"/>
        </w:rPr>
        <w:t>MAINE LEARNING RESULTS ENGLISH LANGUAGE ARTS STANDARDS</w:t>
      </w:r>
    </w:p>
    <w:p w14:paraId="18FA95DC" w14:textId="77777777" w:rsidR="002B1485" w:rsidRDefault="009B2BB0">
      <w:pPr>
        <w:jc w:val="center"/>
        <w:rPr>
          <w:rFonts w:ascii="Arial" w:eastAsia="Arial" w:hAnsi="Arial" w:cs="Arial"/>
          <w:b/>
          <w:sz w:val="24"/>
          <w:szCs w:val="24"/>
        </w:rPr>
      </w:pPr>
      <w:r>
        <w:rPr>
          <w:rFonts w:ascii="Arial" w:eastAsia="Arial" w:hAnsi="Arial" w:cs="Arial"/>
          <w:b/>
          <w:sz w:val="24"/>
          <w:szCs w:val="24"/>
        </w:rPr>
        <w:t>SPEAKING &amp; LISTENING</w:t>
      </w:r>
    </w:p>
    <w:p w14:paraId="6053D96F" w14:textId="77777777" w:rsidR="002B1485" w:rsidRDefault="009B2BB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Speaking and listening are key components in our schools, our homes, our communities, and our places of work. Direct, interpersonal communication is the cornerstone of human relationships, and nowhere is this more clearly articulated than in dialogue, disc</w:t>
      </w:r>
      <w:r>
        <w:rPr>
          <w:rFonts w:ascii="Arial" w:eastAsia="Arial" w:hAnsi="Arial" w:cs="Arial"/>
          <w:sz w:val="24"/>
          <w:szCs w:val="24"/>
        </w:rPr>
        <w:t>ussion, presentation, and debate. Successful students must be able to communicate in multiple mediums, through conversations, interviews, digital presentations, and countless day-to-day interactions that build understanding of their world and the perspecti</w:t>
      </w:r>
      <w:r>
        <w:rPr>
          <w:rFonts w:ascii="Arial" w:eastAsia="Arial" w:hAnsi="Arial" w:cs="Arial"/>
          <w:sz w:val="24"/>
          <w:szCs w:val="24"/>
        </w:rPr>
        <w:t>ves of their peers. Key to success in our modern world is interaction with diverse others and ever-changing groups, and creating and following community guidelines and rules, which is critical practice for civic responsibility later in life.</w:t>
      </w:r>
    </w:p>
    <w:p w14:paraId="0BC9603A" w14:textId="77777777" w:rsidR="002B1485" w:rsidRDefault="002B1485">
      <w:pPr>
        <w:widowControl w:val="0"/>
        <w:pBdr>
          <w:top w:val="nil"/>
          <w:left w:val="nil"/>
          <w:bottom w:val="nil"/>
          <w:right w:val="nil"/>
          <w:between w:val="nil"/>
        </w:pBdr>
        <w:spacing w:after="0" w:line="360" w:lineRule="auto"/>
        <w:rPr>
          <w:rFonts w:ascii="Arial" w:eastAsia="Arial" w:hAnsi="Arial" w:cs="Arial"/>
          <w:sz w:val="24"/>
          <w:szCs w:val="24"/>
        </w:rPr>
      </w:pPr>
    </w:p>
    <w:p w14:paraId="477D4FEF" w14:textId="77777777" w:rsidR="002B1485" w:rsidRDefault="009B2BB0">
      <w:pPr>
        <w:spacing w:after="0" w:line="240" w:lineRule="auto"/>
        <w:rPr>
          <w:rFonts w:ascii="Arial" w:eastAsia="Arial" w:hAnsi="Arial" w:cs="Arial"/>
          <w:sz w:val="24"/>
          <w:szCs w:val="24"/>
        </w:rPr>
      </w:pPr>
      <w:r>
        <w:rPr>
          <w:rFonts w:ascii="Arial" w:eastAsia="Arial" w:hAnsi="Arial" w:cs="Arial"/>
          <w:sz w:val="24"/>
          <w:szCs w:val="24"/>
        </w:rPr>
        <w:t xml:space="preserve">Speaking and </w:t>
      </w:r>
      <w:r>
        <w:rPr>
          <w:rFonts w:ascii="Arial" w:eastAsia="Arial" w:hAnsi="Arial" w:cs="Arial"/>
          <w:sz w:val="24"/>
          <w:szCs w:val="24"/>
        </w:rPr>
        <w:t>listening standards do not stand alone; like all Language Arts skills, they are interconnected. Early speaking and listening skills in primary grades are foundational to close reading skills in later grades, and throughout school and life the ability to un</w:t>
      </w:r>
      <w:r>
        <w:rPr>
          <w:rFonts w:ascii="Arial" w:eastAsia="Arial" w:hAnsi="Arial" w:cs="Arial"/>
          <w:sz w:val="24"/>
          <w:szCs w:val="24"/>
        </w:rPr>
        <w:t>derstand, analyze, and evaluate others’ words helps everyone develop a richer and deeper awareness of human motivation and purpose.</w:t>
      </w:r>
    </w:p>
    <w:p w14:paraId="2D706CE0" w14:textId="77777777" w:rsidR="002B1485" w:rsidRDefault="002B1485">
      <w:pPr>
        <w:spacing w:after="0" w:line="240" w:lineRule="auto"/>
        <w:rPr>
          <w:rFonts w:ascii="Arial" w:eastAsia="Arial" w:hAnsi="Arial" w:cs="Arial"/>
          <w:sz w:val="24"/>
          <w:szCs w:val="24"/>
        </w:rPr>
      </w:pPr>
    </w:p>
    <w:tbl>
      <w:tblPr>
        <w:tblStyle w:val="a"/>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2B1485" w14:paraId="4B2D7915" w14:textId="77777777">
        <w:tc>
          <w:tcPr>
            <w:tcW w:w="1800" w:type="dxa"/>
            <w:shd w:val="clear" w:color="auto" w:fill="FFD965"/>
          </w:tcPr>
          <w:p w14:paraId="4D0D9A2D" w14:textId="77777777" w:rsidR="002B1485" w:rsidRDefault="009B2BB0">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FFD965"/>
          </w:tcPr>
          <w:p w14:paraId="1DE09128" w14:textId="77777777" w:rsidR="002B1485" w:rsidRDefault="009B2BB0">
            <w:pPr>
              <w:jc w:val="center"/>
              <w:rPr>
                <w:rFonts w:ascii="Arial" w:eastAsia="Arial" w:hAnsi="Arial" w:cs="Arial"/>
                <w:b/>
                <w:sz w:val="24"/>
                <w:szCs w:val="24"/>
              </w:rPr>
            </w:pPr>
            <w:r>
              <w:rPr>
                <w:rFonts w:ascii="Arial" w:eastAsia="Arial" w:hAnsi="Arial" w:cs="Arial"/>
                <w:b/>
                <w:sz w:val="24"/>
                <w:szCs w:val="24"/>
              </w:rPr>
              <w:t>SPEAKING AND LISTENING: COMPREHENSION AND COLLABORATION</w:t>
            </w:r>
          </w:p>
        </w:tc>
      </w:tr>
      <w:tr w:rsidR="002B1485" w14:paraId="22ACAD34" w14:textId="77777777">
        <w:tc>
          <w:tcPr>
            <w:tcW w:w="1800" w:type="dxa"/>
            <w:shd w:val="clear" w:color="auto" w:fill="FFE599"/>
          </w:tcPr>
          <w:p w14:paraId="2A8AF465" w14:textId="77777777" w:rsidR="002B1485" w:rsidRDefault="009B2BB0">
            <w:pPr>
              <w:rPr>
                <w:rFonts w:ascii="Arial" w:eastAsia="Arial" w:hAnsi="Arial" w:cs="Arial"/>
                <w:b/>
                <w:sz w:val="24"/>
                <w:szCs w:val="24"/>
              </w:rPr>
            </w:pPr>
            <w:r>
              <w:rPr>
                <w:rFonts w:ascii="Arial" w:eastAsia="Arial" w:hAnsi="Arial" w:cs="Arial"/>
                <w:b/>
                <w:sz w:val="24"/>
                <w:szCs w:val="24"/>
              </w:rPr>
              <w:t>Standard 1</w:t>
            </w:r>
          </w:p>
        </w:tc>
        <w:tc>
          <w:tcPr>
            <w:tcW w:w="20340" w:type="dxa"/>
            <w:gridSpan w:val="8"/>
            <w:shd w:val="clear" w:color="auto" w:fill="FFE599"/>
          </w:tcPr>
          <w:p w14:paraId="2FCE9165" w14:textId="77777777" w:rsidR="002B1485" w:rsidRDefault="009B2BB0">
            <w:pPr>
              <w:rPr>
                <w:rFonts w:ascii="Arial" w:eastAsia="Arial" w:hAnsi="Arial" w:cs="Arial"/>
                <w:b/>
                <w:sz w:val="24"/>
                <w:szCs w:val="24"/>
              </w:rPr>
            </w:pPr>
            <w:r>
              <w:rPr>
                <w:rFonts w:ascii="Arial" w:eastAsia="Arial" w:hAnsi="Arial" w:cs="Arial"/>
                <w:b/>
                <w:sz w:val="24"/>
                <w:szCs w:val="24"/>
              </w:rPr>
              <w:t>Prepare for and participate in conversations across a range of topics, types, and forums, building on others’ ideas and expressing their own.</w:t>
            </w:r>
          </w:p>
        </w:tc>
      </w:tr>
      <w:tr w:rsidR="002B1485" w14:paraId="61B79653" w14:textId="77777777">
        <w:trPr>
          <w:trHeight w:val="332"/>
        </w:trPr>
        <w:tc>
          <w:tcPr>
            <w:tcW w:w="1800" w:type="dxa"/>
            <w:vMerge w:val="restart"/>
            <w:shd w:val="clear" w:color="auto" w:fill="FFF2CC"/>
          </w:tcPr>
          <w:p w14:paraId="557D71BD" w14:textId="77777777" w:rsidR="002B1485" w:rsidRDefault="009B2BB0">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FFF2CC"/>
          </w:tcPr>
          <w:p w14:paraId="4881554C" w14:textId="77777777" w:rsidR="002B1485" w:rsidRDefault="009B2BB0">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FFF2CC"/>
          </w:tcPr>
          <w:p w14:paraId="24B22532" w14:textId="77777777" w:rsidR="002B1485" w:rsidRDefault="009B2BB0">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FFF2CC"/>
          </w:tcPr>
          <w:p w14:paraId="6149A7CF" w14:textId="77777777" w:rsidR="002B1485" w:rsidRDefault="009B2BB0">
            <w:pPr>
              <w:jc w:val="center"/>
              <w:rPr>
                <w:rFonts w:ascii="Arial" w:eastAsia="Arial" w:hAnsi="Arial" w:cs="Arial"/>
                <w:sz w:val="24"/>
                <w:szCs w:val="24"/>
              </w:rPr>
            </w:pPr>
            <w:r>
              <w:rPr>
                <w:rFonts w:ascii="Arial" w:eastAsia="Arial" w:hAnsi="Arial" w:cs="Arial"/>
                <w:sz w:val="24"/>
                <w:szCs w:val="24"/>
              </w:rPr>
              <w:t>Adolescence</w:t>
            </w:r>
          </w:p>
        </w:tc>
      </w:tr>
      <w:tr w:rsidR="002B1485" w14:paraId="2A2DAEDA" w14:textId="77777777">
        <w:trPr>
          <w:trHeight w:val="341"/>
        </w:trPr>
        <w:tc>
          <w:tcPr>
            <w:tcW w:w="1800" w:type="dxa"/>
            <w:vMerge/>
            <w:shd w:val="clear" w:color="auto" w:fill="FFF2CC"/>
          </w:tcPr>
          <w:p w14:paraId="5B0EDE18" w14:textId="77777777" w:rsidR="002B1485" w:rsidRDefault="002B1485">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FFF2CC"/>
          </w:tcPr>
          <w:p w14:paraId="646B26CB" w14:textId="77777777" w:rsidR="002B1485" w:rsidRDefault="009B2BB0">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FFF2CC"/>
          </w:tcPr>
          <w:p w14:paraId="7DBC1F0C" w14:textId="77777777" w:rsidR="002B1485" w:rsidRDefault="009B2BB0">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FFF2CC"/>
          </w:tcPr>
          <w:p w14:paraId="34FFFF61" w14:textId="77777777" w:rsidR="002B1485" w:rsidRDefault="009B2BB0">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FFF2CC"/>
          </w:tcPr>
          <w:p w14:paraId="5BF4F4FE" w14:textId="77777777" w:rsidR="002B1485" w:rsidRDefault="009B2BB0">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FFF2CC"/>
          </w:tcPr>
          <w:p w14:paraId="5F679C6C" w14:textId="77777777" w:rsidR="002B1485" w:rsidRDefault="009B2BB0">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FFF2CC"/>
          </w:tcPr>
          <w:p w14:paraId="24E8C782" w14:textId="77777777" w:rsidR="002B1485" w:rsidRDefault="009B2BB0">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FFF2CC"/>
          </w:tcPr>
          <w:p w14:paraId="113A8BC3" w14:textId="77777777" w:rsidR="002B1485" w:rsidRDefault="009B2BB0">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FFF2CC"/>
          </w:tcPr>
          <w:p w14:paraId="0E1080E6" w14:textId="77777777" w:rsidR="002B1485" w:rsidRDefault="009B2BB0">
            <w:pPr>
              <w:jc w:val="center"/>
              <w:rPr>
                <w:rFonts w:ascii="Arial" w:eastAsia="Arial" w:hAnsi="Arial" w:cs="Arial"/>
                <w:sz w:val="24"/>
                <w:szCs w:val="24"/>
              </w:rPr>
            </w:pPr>
            <w:r>
              <w:rPr>
                <w:rFonts w:ascii="Arial" w:eastAsia="Arial" w:hAnsi="Arial" w:cs="Arial"/>
                <w:sz w:val="24"/>
                <w:szCs w:val="24"/>
              </w:rPr>
              <w:t>Grade 9-Diploma</w:t>
            </w:r>
          </w:p>
        </w:tc>
      </w:tr>
      <w:tr w:rsidR="002B1485" w14:paraId="21C9604F" w14:textId="77777777">
        <w:tc>
          <w:tcPr>
            <w:tcW w:w="1800" w:type="dxa"/>
          </w:tcPr>
          <w:p w14:paraId="3599BCFC" w14:textId="77777777" w:rsidR="002B1485" w:rsidRDefault="009B2BB0">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65F3D694" w14:textId="77777777" w:rsidR="002B1485" w:rsidRDefault="009B2BB0">
            <w:pPr>
              <w:numPr>
                <w:ilvl w:val="0"/>
                <w:numId w:val="17"/>
              </w:numPr>
              <w:spacing w:after="0"/>
              <w:rPr>
                <w:rFonts w:ascii="Arial" w:eastAsia="Arial" w:hAnsi="Arial" w:cs="Arial"/>
                <w:sz w:val="24"/>
                <w:szCs w:val="24"/>
              </w:rPr>
            </w:pPr>
            <w:r>
              <w:rPr>
                <w:rFonts w:ascii="Arial" w:eastAsia="Arial" w:hAnsi="Arial" w:cs="Arial"/>
                <w:sz w:val="24"/>
                <w:szCs w:val="24"/>
              </w:rPr>
              <w:t xml:space="preserve">Participate in collaborative conversations about kindergarten topics and texts with peers and adults in small and larger groups. </w:t>
            </w:r>
          </w:p>
          <w:p w14:paraId="567BCD19" w14:textId="77777777" w:rsidR="002B1485" w:rsidRDefault="009B2BB0">
            <w:pPr>
              <w:numPr>
                <w:ilvl w:val="0"/>
                <w:numId w:val="17"/>
              </w:numPr>
              <w:spacing w:after="0"/>
              <w:rPr>
                <w:rFonts w:ascii="Arial" w:eastAsia="Arial" w:hAnsi="Arial" w:cs="Arial"/>
                <w:sz w:val="24"/>
                <w:szCs w:val="24"/>
              </w:rPr>
            </w:pPr>
            <w:r>
              <w:rPr>
                <w:rFonts w:ascii="Arial" w:eastAsia="Arial" w:hAnsi="Arial" w:cs="Arial"/>
                <w:sz w:val="24"/>
                <w:szCs w:val="24"/>
              </w:rPr>
              <w:t>Follow agreed-upon rules for discussions (e.g., listening to others and taking turns speaking about the topics and texts under</w:t>
            </w:r>
            <w:r>
              <w:rPr>
                <w:rFonts w:ascii="Arial" w:eastAsia="Arial" w:hAnsi="Arial" w:cs="Arial"/>
                <w:sz w:val="24"/>
                <w:szCs w:val="24"/>
              </w:rPr>
              <w:t xml:space="preserve"> discussion). </w:t>
            </w:r>
          </w:p>
          <w:p w14:paraId="6678100C" w14:textId="77777777" w:rsidR="002B1485" w:rsidRDefault="009B2BB0">
            <w:pPr>
              <w:numPr>
                <w:ilvl w:val="0"/>
                <w:numId w:val="1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Continue a conversation </w:t>
            </w:r>
            <w:r>
              <w:rPr>
                <w:rFonts w:ascii="Arial" w:eastAsia="Arial" w:hAnsi="Arial" w:cs="Arial"/>
                <w:color w:val="000000"/>
                <w:sz w:val="24"/>
                <w:szCs w:val="24"/>
              </w:rPr>
              <w:lastRenderedPageBreak/>
              <w:t xml:space="preserve">through multiple exchanges. </w:t>
            </w:r>
          </w:p>
        </w:tc>
        <w:tc>
          <w:tcPr>
            <w:tcW w:w="2520" w:type="dxa"/>
          </w:tcPr>
          <w:p w14:paraId="270C7FA4" w14:textId="77777777" w:rsidR="002B1485" w:rsidRDefault="009B2BB0">
            <w:pPr>
              <w:numPr>
                <w:ilvl w:val="0"/>
                <w:numId w:val="2"/>
              </w:numPr>
              <w:spacing w:after="0"/>
              <w:rPr>
                <w:rFonts w:ascii="Arial" w:eastAsia="Arial" w:hAnsi="Arial" w:cs="Arial"/>
                <w:sz w:val="24"/>
                <w:szCs w:val="24"/>
              </w:rPr>
            </w:pPr>
            <w:r>
              <w:rPr>
                <w:rFonts w:ascii="Arial" w:eastAsia="Arial" w:hAnsi="Arial" w:cs="Arial"/>
                <w:sz w:val="24"/>
                <w:szCs w:val="24"/>
              </w:rPr>
              <w:lastRenderedPageBreak/>
              <w:t xml:space="preserve">Participate in collaborative conversations about grade 1 topics and texts with peers and adults in small and larger groups. </w:t>
            </w:r>
          </w:p>
          <w:p w14:paraId="258983E8" w14:textId="77777777" w:rsidR="002B1485" w:rsidRDefault="009B2BB0">
            <w:pPr>
              <w:numPr>
                <w:ilvl w:val="0"/>
                <w:numId w:val="2"/>
              </w:numPr>
              <w:spacing w:after="0"/>
              <w:rPr>
                <w:rFonts w:ascii="Arial" w:eastAsia="Arial" w:hAnsi="Arial" w:cs="Arial"/>
                <w:sz w:val="24"/>
                <w:szCs w:val="24"/>
              </w:rPr>
            </w:pPr>
            <w:r>
              <w:rPr>
                <w:rFonts w:ascii="Arial" w:eastAsia="Arial" w:hAnsi="Arial" w:cs="Arial"/>
                <w:sz w:val="24"/>
                <w:szCs w:val="24"/>
              </w:rPr>
              <w:t>Follow agreed-upon rules for discussions (e.g., listening to others with care, speaking one at a time about the topics and texts un</w:t>
            </w:r>
            <w:r>
              <w:rPr>
                <w:rFonts w:ascii="Arial" w:eastAsia="Arial" w:hAnsi="Arial" w:cs="Arial"/>
                <w:sz w:val="24"/>
                <w:szCs w:val="24"/>
              </w:rPr>
              <w:t xml:space="preserve">der discussion).  </w:t>
            </w:r>
          </w:p>
          <w:p w14:paraId="27962024" w14:textId="77777777" w:rsidR="002B1485" w:rsidRDefault="009B2BB0">
            <w:pPr>
              <w:numPr>
                <w:ilvl w:val="0"/>
                <w:numId w:val="2"/>
              </w:numPr>
              <w:spacing w:after="0"/>
              <w:rPr>
                <w:rFonts w:ascii="Arial" w:eastAsia="Arial" w:hAnsi="Arial" w:cs="Arial"/>
                <w:sz w:val="24"/>
                <w:szCs w:val="24"/>
              </w:rPr>
            </w:pPr>
            <w:r>
              <w:rPr>
                <w:rFonts w:ascii="Arial" w:eastAsia="Arial" w:hAnsi="Arial" w:cs="Arial"/>
                <w:sz w:val="24"/>
                <w:szCs w:val="24"/>
              </w:rPr>
              <w:t xml:space="preserve">Build on others' talk in conversations by responding to the </w:t>
            </w:r>
            <w:r>
              <w:rPr>
                <w:rFonts w:ascii="Arial" w:eastAsia="Arial" w:hAnsi="Arial" w:cs="Arial"/>
                <w:sz w:val="24"/>
                <w:szCs w:val="24"/>
              </w:rPr>
              <w:lastRenderedPageBreak/>
              <w:t xml:space="preserve">comments of others through multiple exchanges. </w:t>
            </w:r>
          </w:p>
          <w:p w14:paraId="455BDC25" w14:textId="77777777" w:rsidR="002B1485" w:rsidRDefault="009B2BB0">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Ask questions to clear up any confusion about the topics and texts under discussion.</w:t>
            </w:r>
          </w:p>
        </w:tc>
        <w:tc>
          <w:tcPr>
            <w:tcW w:w="2610" w:type="dxa"/>
          </w:tcPr>
          <w:p w14:paraId="701953D3" w14:textId="77777777" w:rsidR="002B1485" w:rsidRDefault="009B2BB0">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Participate in collaborative conversations a</w:t>
            </w:r>
            <w:r>
              <w:rPr>
                <w:rFonts w:ascii="Arial" w:eastAsia="Arial" w:hAnsi="Arial" w:cs="Arial"/>
                <w:color w:val="000000"/>
                <w:sz w:val="24"/>
                <w:szCs w:val="24"/>
              </w:rPr>
              <w:t xml:space="preserve">bout grade 2 topics and texts with peers and adults in small and larger groups. </w:t>
            </w:r>
          </w:p>
          <w:p w14:paraId="16B1C46F" w14:textId="77777777" w:rsidR="002B1485" w:rsidRDefault="009B2BB0">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Follow agreed-upon rules for discussions (e.g., gaining the floor in respectful ways, listening to others with care, speaking one at a time about the topics and texts under discussion). </w:t>
            </w:r>
          </w:p>
          <w:p w14:paraId="3CC996B0" w14:textId="77777777" w:rsidR="002B1485" w:rsidRDefault="009B2BB0">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Build on others' talk in conversations by linking their </w:t>
            </w:r>
            <w:r>
              <w:rPr>
                <w:rFonts w:ascii="Arial" w:eastAsia="Arial" w:hAnsi="Arial" w:cs="Arial"/>
                <w:color w:val="000000"/>
                <w:sz w:val="24"/>
                <w:szCs w:val="24"/>
              </w:rPr>
              <w:lastRenderedPageBreak/>
              <w:t>comments to t</w:t>
            </w:r>
            <w:r>
              <w:rPr>
                <w:rFonts w:ascii="Arial" w:eastAsia="Arial" w:hAnsi="Arial" w:cs="Arial"/>
                <w:color w:val="000000"/>
                <w:sz w:val="24"/>
                <w:szCs w:val="24"/>
              </w:rPr>
              <w:t xml:space="preserve">he remarks of others. </w:t>
            </w:r>
          </w:p>
          <w:p w14:paraId="1CA6B8E7" w14:textId="77777777" w:rsidR="002B1485" w:rsidRDefault="009B2BB0">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Ask for clarification and further explanation as needed about the topics and texts under discussion.  </w:t>
            </w:r>
          </w:p>
        </w:tc>
        <w:tc>
          <w:tcPr>
            <w:tcW w:w="2520" w:type="dxa"/>
          </w:tcPr>
          <w:p w14:paraId="43103D06" w14:textId="77777777" w:rsidR="002B1485" w:rsidRDefault="009B2BB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Engage effectively in a range of collaborative discussions (one-on-one, in groups, student-led and teacher-led) on grade 3 topics </w:t>
            </w:r>
            <w:r>
              <w:rPr>
                <w:rFonts w:ascii="Arial" w:eastAsia="Arial" w:hAnsi="Arial" w:cs="Arial"/>
                <w:color w:val="000000"/>
                <w:sz w:val="24"/>
                <w:szCs w:val="24"/>
              </w:rPr>
              <w:t xml:space="preserve">and texts, building on others' ideas and expressing their own clearly. </w:t>
            </w:r>
          </w:p>
          <w:p w14:paraId="6101F77A" w14:textId="77777777" w:rsidR="002B1485" w:rsidRDefault="009B2BB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Come to discussions prepared, having read or studied required material; explicitly draw on that preparation and other information </w:t>
            </w:r>
            <w:r>
              <w:rPr>
                <w:rFonts w:ascii="Arial" w:eastAsia="Arial" w:hAnsi="Arial" w:cs="Arial"/>
                <w:color w:val="000000"/>
                <w:sz w:val="24"/>
                <w:szCs w:val="24"/>
              </w:rPr>
              <w:lastRenderedPageBreak/>
              <w:t>known about the topic to explore ideas under discussio</w:t>
            </w:r>
            <w:r>
              <w:rPr>
                <w:rFonts w:ascii="Arial" w:eastAsia="Arial" w:hAnsi="Arial" w:cs="Arial"/>
                <w:color w:val="000000"/>
                <w:sz w:val="24"/>
                <w:szCs w:val="24"/>
              </w:rPr>
              <w:t xml:space="preserve">n. </w:t>
            </w:r>
          </w:p>
          <w:p w14:paraId="237FFD88" w14:textId="77777777" w:rsidR="002B1485" w:rsidRDefault="009B2BB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Follow agreed-upon rules for discussions (e.g., gaining the floor in respectful ways, listening to others with care, speaking one at a time about the topics and texts under discussion). </w:t>
            </w:r>
          </w:p>
          <w:p w14:paraId="002E07B4" w14:textId="77777777" w:rsidR="002B1485" w:rsidRDefault="009B2BB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Ask questions to check understanding of information presented, st</w:t>
            </w:r>
            <w:r>
              <w:rPr>
                <w:rFonts w:ascii="Arial" w:eastAsia="Arial" w:hAnsi="Arial" w:cs="Arial"/>
                <w:color w:val="000000"/>
                <w:sz w:val="24"/>
                <w:szCs w:val="24"/>
              </w:rPr>
              <w:t>ay on topic, and link their comments to the remarks of others.</w:t>
            </w:r>
          </w:p>
          <w:p w14:paraId="00EA27D6" w14:textId="77777777" w:rsidR="002B1485" w:rsidRDefault="009B2BB0">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sz w:val="24"/>
                <w:szCs w:val="24"/>
              </w:rPr>
              <w:tab/>
              <w:t xml:space="preserve">Explain their own ideas and understanding </w:t>
            </w:r>
            <w:proofErr w:type="gramStart"/>
            <w:r>
              <w:rPr>
                <w:rFonts w:ascii="Arial" w:eastAsia="Arial" w:hAnsi="Arial" w:cs="Arial"/>
                <w:color w:val="000000"/>
                <w:sz w:val="24"/>
                <w:szCs w:val="24"/>
              </w:rPr>
              <w:t>in light of</w:t>
            </w:r>
            <w:proofErr w:type="gramEnd"/>
            <w:r>
              <w:rPr>
                <w:rFonts w:ascii="Arial" w:eastAsia="Arial" w:hAnsi="Arial" w:cs="Arial"/>
                <w:color w:val="000000"/>
                <w:sz w:val="24"/>
                <w:szCs w:val="24"/>
              </w:rPr>
              <w:t xml:space="preserve"> the discussion.</w:t>
            </w:r>
          </w:p>
        </w:tc>
        <w:tc>
          <w:tcPr>
            <w:tcW w:w="2520" w:type="dxa"/>
          </w:tcPr>
          <w:p w14:paraId="3206ED00" w14:textId="77777777" w:rsidR="002B1485" w:rsidRDefault="009B2BB0">
            <w:pPr>
              <w:numPr>
                <w:ilvl w:val="0"/>
                <w:numId w:val="8"/>
              </w:numPr>
              <w:spacing w:after="0" w:line="240" w:lineRule="auto"/>
              <w:rPr>
                <w:rFonts w:ascii="Arial" w:eastAsia="Arial" w:hAnsi="Arial" w:cs="Arial"/>
                <w:sz w:val="24"/>
                <w:szCs w:val="24"/>
              </w:rPr>
            </w:pPr>
            <w:r>
              <w:rPr>
                <w:rFonts w:ascii="Arial" w:eastAsia="Arial" w:hAnsi="Arial" w:cs="Arial"/>
                <w:sz w:val="24"/>
                <w:szCs w:val="24"/>
              </w:rPr>
              <w:lastRenderedPageBreak/>
              <w:t>Engage effectively in a range of collaborative discussions (one-on-one, in groups, student-led, and teacher-led) on grad</w:t>
            </w:r>
            <w:r>
              <w:rPr>
                <w:rFonts w:ascii="Arial" w:eastAsia="Arial" w:hAnsi="Arial" w:cs="Arial"/>
                <w:sz w:val="24"/>
                <w:szCs w:val="24"/>
              </w:rPr>
              <w:t xml:space="preserve">e 4 topics and texts, building on others' ideas and expressing their own clearly. </w:t>
            </w:r>
          </w:p>
          <w:p w14:paraId="4EBED9F3" w14:textId="77777777" w:rsidR="002B1485" w:rsidRDefault="009B2BB0">
            <w:pPr>
              <w:numPr>
                <w:ilvl w:val="0"/>
                <w:numId w:val="8"/>
              </w:numPr>
              <w:spacing w:after="0" w:line="240" w:lineRule="auto"/>
              <w:rPr>
                <w:rFonts w:ascii="Arial" w:eastAsia="Arial" w:hAnsi="Arial" w:cs="Arial"/>
                <w:sz w:val="24"/>
                <w:szCs w:val="24"/>
              </w:rPr>
            </w:pPr>
            <w:r>
              <w:rPr>
                <w:rFonts w:ascii="Arial" w:eastAsia="Arial" w:hAnsi="Arial" w:cs="Arial"/>
                <w:sz w:val="24"/>
                <w:szCs w:val="24"/>
              </w:rPr>
              <w:t xml:space="preserve">Come to discussions prepared, having read or studied required material; explicitly draw on that preparation and other information known about the topic to explore </w:t>
            </w:r>
            <w:r>
              <w:rPr>
                <w:rFonts w:ascii="Arial" w:eastAsia="Arial" w:hAnsi="Arial" w:cs="Arial"/>
                <w:sz w:val="24"/>
                <w:szCs w:val="24"/>
              </w:rPr>
              <w:lastRenderedPageBreak/>
              <w:t>ideas unde</w:t>
            </w:r>
            <w:r>
              <w:rPr>
                <w:rFonts w:ascii="Arial" w:eastAsia="Arial" w:hAnsi="Arial" w:cs="Arial"/>
                <w:sz w:val="24"/>
                <w:szCs w:val="24"/>
              </w:rPr>
              <w:t xml:space="preserve">r discussion. </w:t>
            </w:r>
          </w:p>
          <w:p w14:paraId="0ABC203D" w14:textId="77777777" w:rsidR="002B1485" w:rsidRDefault="009B2BB0">
            <w:pPr>
              <w:numPr>
                <w:ilvl w:val="0"/>
                <w:numId w:val="8"/>
              </w:numPr>
              <w:spacing w:after="0" w:line="240" w:lineRule="auto"/>
              <w:rPr>
                <w:rFonts w:ascii="Arial" w:eastAsia="Arial" w:hAnsi="Arial" w:cs="Arial"/>
                <w:sz w:val="24"/>
                <w:szCs w:val="24"/>
              </w:rPr>
            </w:pPr>
            <w:r>
              <w:rPr>
                <w:rFonts w:ascii="Arial" w:eastAsia="Arial" w:hAnsi="Arial" w:cs="Arial"/>
                <w:sz w:val="24"/>
                <w:szCs w:val="24"/>
              </w:rPr>
              <w:t xml:space="preserve">Follow agreed-upon rules for discussions and carry out assigned roles.  </w:t>
            </w:r>
          </w:p>
          <w:p w14:paraId="6E2D7948" w14:textId="77777777" w:rsidR="002B1485" w:rsidRDefault="009B2BB0">
            <w:pPr>
              <w:numPr>
                <w:ilvl w:val="0"/>
                <w:numId w:val="8"/>
              </w:numPr>
              <w:spacing w:after="0" w:line="240" w:lineRule="auto"/>
              <w:rPr>
                <w:rFonts w:ascii="Arial" w:eastAsia="Arial" w:hAnsi="Arial" w:cs="Arial"/>
                <w:sz w:val="24"/>
                <w:szCs w:val="24"/>
              </w:rPr>
            </w:pPr>
            <w:r>
              <w:rPr>
                <w:rFonts w:ascii="Arial" w:eastAsia="Arial" w:hAnsi="Arial" w:cs="Arial"/>
                <w:sz w:val="24"/>
                <w:szCs w:val="24"/>
              </w:rPr>
              <w:t>Pose and respond to specific questions to clarify or follow up on information and make comments that contribute to the discussion and link to the remarks of others.</w:t>
            </w:r>
          </w:p>
          <w:p w14:paraId="6192B70A" w14:textId="77777777" w:rsidR="002B1485" w:rsidRDefault="009B2BB0">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Review the key ideas expressed and explain their own ideas and understanding </w:t>
            </w:r>
            <w:proofErr w:type="gramStart"/>
            <w:r>
              <w:rPr>
                <w:rFonts w:ascii="Arial" w:eastAsia="Arial" w:hAnsi="Arial" w:cs="Arial"/>
                <w:color w:val="000000"/>
                <w:sz w:val="24"/>
                <w:szCs w:val="24"/>
              </w:rPr>
              <w:t>in light of</w:t>
            </w:r>
            <w:proofErr w:type="gramEnd"/>
            <w:r>
              <w:rPr>
                <w:rFonts w:ascii="Arial" w:eastAsia="Arial" w:hAnsi="Arial" w:cs="Arial"/>
                <w:color w:val="000000"/>
                <w:sz w:val="24"/>
                <w:szCs w:val="24"/>
              </w:rPr>
              <w:t xml:space="preserve"> the discussion. </w:t>
            </w:r>
          </w:p>
        </w:tc>
        <w:tc>
          <w:tcPr>
            <w:tcW w:w="2430" w:type="dxa"/>
          </w:tcPr>
          <w:p w14:paraId="5484EC73" w14:textId="77777777" w:rsidR="002B1485" w:rsidRDefault="009B2BB0">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Engage effectively in a range of collaborative discussions (one-on-one, in groups, student-led, and teacher-led) on grade 5 topics and texts, building</w:t>
            </w:r>
            <w:r>
              <w:rPr>
                <w:rFonts w:ascii="Arial" w:eastAsia="Arial" w:hAnsi="Arial" w:cs="Arial"/>
                <w:color w:val="000000"/>
                <w:sz w:val="24"/>
                <w:szCs w:val="24"/>
              </w:rPr>
              <w:t xml:space="preserve"> on others' ideas and expressing their own clearly. </w:t>
            </w:r>
          </w:p>
          <w:p w14:paraId="0A6FCE40" w14:textId="77777777" w:rsidR="002B1485" w:rsidRDefault="009B2BB0">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Come to discussions prepared, having read or studied required material; explicitly draw on that preparation and other </w:t>
            </w:r>
            <w:r>
              <w:rPr>
                <w:rFonts w:ascii="Arial" w:eastAsia="Arial" w:hAnsi="Arial" w:cs="Arial"/>
                <w:color w:val="000000"/>
                <w:sz w:val="24"/>
                <w:szCs w:val="24"/>
              </w:rPr>
              <w:lastRenderedPageBreak/>
              <w:t xml:space="preserve">information known about the topic to explore ideas under discussion. </w:t>
            </w:r>
          </w:p>
          <w:p w14:paraId="7E4811E3" w14:textId="77777777" w:rsidR="002B1485" w:rsidRDefault="009B2BB0">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Follow agreed-u</w:t>
            </w:r>
            <w:r>
              <w:rPr>
                <w:rFonts w:ascii="Arial" w:eastAsia="Arial" w:hAnsi="Arial" w:cs="Arial"/>
                <w:color w:val="000000"/>
                <w:sz w:val="24"/>
                <w:szCs w:val="24"/>
              </w:rPr>
              <w:t xml:space="preserve">pon rules for discussions and carry out assigned roles.  </w:t>
            </w:r>
          </w:p>
          <w:p w14:paraId="2DE32ADA" w14:textId="77777777" w:rsidR="002B1485" w:rsidRDefault="009B2BB0">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Pose and respond to specific questions by making comments that contribute to the discussion and elaborate on the remarks of others. </w:t>
            </w:r>
          </w:p>
          <w:p w14:paraId="7EEFAA8F" w14:textId="77777777" w:rsidR="002B1485" w:rsidRDefault="009B2BB0">
            <w:pPr>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Review the key ideas expressed and draw conclusions </w:t>
            </w:r>
            <w:proofErr w:type="gramStart"/>
            <w:r>
              <w:rPr>
                <w:rFonts w:ascii="Arial" w:eastAsia="Arial" w:hAnsi="Arial" w:cs="Arial"/>
                <w:color w:val="000000"/>
                <w:sz w:val="24"/>
                <w:szCs w:val="24"/>
              </w:rPr>
              <w:t>in light of</w:t>
            </w:r>
            <w:proofErr w:type="gramEnd"/>
            <w:r>
              <w:rPr>
                <w:rFonts w:ascii="Arial" w:eastAsia="Arial" w:hAnsi="Arial" w:cs="Arial"/>
                <w:color w:val="000000"/>
                <w:sz w:val="24"/>
                <w:szCs w:val="24"/>
              </w:rPr>
              <w:t xml:space="preserve"> i</w:t>
            </w:r>
            <w:r>
              <w:rPr>
                <w:rFonts w:ascii="Arial" w:eastAsia="Arial" w:hAnsi="Arial" w:cs="Arial"/>
                <w:color w:val="000000"/>
                <w:sz w:val="24"/>
                <w:szCs w:val="24"/>
              </w:rPr>
              <w:t>nformation and knowledge gained from the discussions.</w:t>
            </w:r>
          </w:p>
        </w:tc>
        <w:tc>
          <w:tcPr>
            <w:tcW w:w="2700" w:type="dxa"/>
          </w:tcPr>
          <w:p w14:paraId="4B6F2716" w14:textId="77777777" w:rsidR="002B1485" w:rsidRDefault="009B2BB0">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Engage effectively in a range of collaborative discussions (one-on-one, in groups, student-led, and teacher-led) on grade 6-8 topics, texts, and issues, building on others' ideas and expressing their ow</w:t>
            </w:r>
            <w:r>
              <w:rPr>
                <w:rFonts w:ascii="Arial" w:eastAsia="Arial" w:hAnsi="Arial" w:cs="Arial"/>
                <w:color w:val="000000"/>
                <w:sz w:val="24"/>
                <w:szCs w:val="24"/>
              </w:rPr>
              <w:t>n clearly.</w:t>
            </w:r>
          </w:p>
          <w:p w14:paraId="023B49A4" w14:textId="77777777" w:rsidR="002B1485" w:rsidRDefault="009B2BB0">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Come to discussions prepared, having read or researched material under study; explicitly draw on that preparation by referring to evidence on the </w:t>
            </w:r>
            <w:r>
              <w:rPr>
                <w:rFonts w:ascii="Arial" w:eastAsia="Arial" w:hAnsi="Arial" w:cs="Arial"/>
                <w:color w:val="000000"/>
                <w:sz w:val="24"/>
                <w:szCs w:val="24"/>
              </w:rPr>
              <w:lastRenderedPageBreak/>
              <w:t>topic, text, or issue to probe and reflect on ideas under discussion.</w:t>
            </w:r>
          </w:p>
          <w:p w14:paraId="3784D978" w14:textId="77777777" w:rsidR="002B1485" w:rsidRDefault="009B2BB0">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Follow rules for collegial discussions and decision-making, set and track progress toward specific goals and deadlines, and define individual roles as needed.</w:t>
            </w:r>
          </w:p>
          <w:p w14:paraId="7E978F9B" w14:textId="77777777" w:rsidR="002B1485" w:rsidRDefault="009B2BB0">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Pose questions that elicit elaboration, connect the ideas of several speakers, and respond to oth</w:t>
            </w:r>
            <w:r>
              <w:rPr>
                <w:rFonts w:ascii="Arial" w:eastAsia="Arial" w:hAnsi="Arial" w:cs="Arial"/>
                <w:color w:val="000000"/>
                <w:sz w:val="24"/>
                <w:szCs w:val="24"/>
              </w:rPr>
              <w:t>ers' questions and comments with relevant evidence, observations, and ideas.</w:t>
            </w:r>
          </w:p>
          <w:p w14:paraId="176D3B4D" w14:textId="77777777" w:rsidR="002B1485" w:rsidRDefault="009B2BB0">
            <w:pPr>
              <w:numPr>
                <w:ilvl w:val="0"/>
                <w:numId w:val="1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Review the key ideas expressed and demonstrate understanding of multiple perspectives through paraphrasing and reflection.  Acknowledge new information expressed by others, and, w</w:t>
            </w:r>
            <w:r>
              <w:rPr>
                <w:rFonts w:ascii="Arial" w:eastAsia="Arial" w:hAnsi="Arial" w:cs="Arial"/>
                <w:color w:val="000000"/>
                <w:sz w:val="24"/>
                <w:szCs w:val="24"/>
              </w:rPr>
              <w:t xml:space="preserve">hen warranted, modify, qualify, or justify </w:t>
            </w:r>
            <w:r>
              <w:rPr>
                <w:rFonts w:ascii="Arial" w:eastAsia="Arial" w:hAnsi="Arial" w:cs="Arial"/>
                <w:color w:val="000000"/>
                <w:sz w:val="24"/>
                <w:szCs w:val="24"/>
              </w:rPr>
              <w:lastRenderedPageBreak/>
              <w:t xml:space="preserve">their own views </w:t>
            </w:r>
            <w:proofErr w:type="gramStart"/>
            <w:r>
              <w:rPr>
                <w:rFonts w:ascii="Arial" w:eastAsia="Arial" w:hAnsi="Arial" w:cs="Arial"/>
                <w:color w:val="000000"/>
                <w:sz w:val="24"/>
                <w:szCs w:val="24"/>
              </w:rPr>
              <w:t>in light of</w:t>
            </w:r>
            <w:proofErr w:type="gramEnd"/>
            <w:r>
              <w:rPr>
                <w:rFonts w:ascii="Arial" w:eastAsia="Arial" w:hAnsi="Arial" w:cs="Arial"/>
                <w:color w:val="000000"/>
                <w:sz w:val="24"/>
                <w:szCs w:val="24"/>
              </w:rPr>
              <w:t xml:space="preserve"> the evidence presented.  </w:t>
            </w:r>
          </w:p>
          <w:p w14:paraId="5488B48A" w14:textId="77777777" w:rsidR="002B1485" w:rsidRDefault="002B1485">
            <w:pPr>
              <w:spacing w:after="0"/>
              <w:rPr>
                <w:rFonts w:ascii="Arial" w:eastAsia="Arial" w:hAnsi="Arial" w:cs="Arial"/>
                <w:sz w:val="24"/>
                <w:szCs w:val="24"/>
              </w:rPr>
            </w:pPr>
          </w:p>
        </w:tc>
        <w:tc>
          <w:tcPr>
            <w:tcW w:w="2700" w:type="dxa"/>
          </w:tcPr>
          <w:p w14:paraId="1B82FB7C" w14:textId="77777777" w:rsidR="002B1485" w:rsidRDefault="009B2BB0">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Participate effectively in a range of collaborative discussions (one-on-one, in groups, student-led, and teacher-led) on grades 9-Diploma topics, texts, and i</w:t>
            </w:r>
            <w:r>
              <w:rPr>
                <w:rFonts w:ascii="Arial" w:eastAsia="Arial" w:hAnsi="Arial" w:cs="Arial"/>
                <w:color w:val="000000"/>
                <w:sz w:val="24"/>
                <w:szCs w:val="24"/>
              </w:rPr>
              <w:t xml:space="preserve">ssues, building on others' ideas and expressing their own clearly and persuasively. </w:t>
            </w:r>
          </w:p>
          <w:p w14:paraId="0AF6865D" w14:textId="77777777" w:rsidR="002B1485" w:rsidRDefault="009B2BB0">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Come to discussions prepared, having read and researched material under study; explicitly draw on that </w:t>
            </w:r>
            <w:r>
              <w:rPr>
                <w:rFonts w:ascii="Arial" w:eastAsia="Arial" w:hAnsi="Arial" w:cs="Arial"/>
                <w:color w:val="000000"/>
                <w:sz w:val="24"/>
                <w:szCs w:val="24"/>
              </w:rPr>
              <w:lastRenderedPageBreak/>
              <w:t>preparation by referring to evidence from texts and other research o</w:t>
            </w:r>
            <w:r>
              <w:rPr>
                <w:rFonts w:ascii="Arial" w:eastAsia="Arial" w:hAnsi="Arial" w:cs="Arial"/>
                <w:color w:val="000000"/>
                <w:sz w:val="24"/>
                <w:szCs w:val="24"/>
              </w:rPr>
              <w:t xml:space="preserve">n the topic or issue to stimulate a thoughtful, well-reasoned exchange of ideas. </w:t>
            </w:r>
          </w:p>
          <w:p w14:paraId="2E8D47BF" w14:textId="77777777" w:rsidR="002B1485" w:rsidRDefault="009B2BB0">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Work with peers to promote civil, democratic discussions and decision-making, set clear goals and deadlines, and establish individual roles as needed. </w:t>
            </w:r>
          </w:p>
          <w:p w14:paraId="7D06396F" w14:textId="77777777" w:rsidR="002B1485" w:rsidRDefault="009B2BB0">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Propel conversations b</w:t>
            </w:r>
            <w:r>
              <w:rPr>
                <w:rFonts w:ascii="Arial" w:eastAsia="Arial" w:hAnsi="Arial" w:cs="Arial"/>
                <w:color w:val="000000"/>
                <w:sz w:val="24"/>
                <w:szCs w:val="24"/>
              </w:rPr>
              <w:t xml:space="preserve">y posing and responding to questions that probe reasoning and evidence.; </w:t>
            </w:r>
          </w:p>
          <w:p w14:paraId="72D6495D" w14:textId="77777777" w:rsidR="002B1485" w:rsidRDefault="009B2BB0">
            <w:pPr>
              <w:numPr>
                <w:ilvl w:val="0"/>
                <w:numId w:val="2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Respond thoughtfully to diverse perspectives; synthesize comments, claims, and evidence made on all sides of an issue; resolve contradictions when possible; and determine what additi</w:t>
            </w:r>
            <w:r>
              <w:rPr>
                <w:rFonts w:ascii="Arial" w:eastAsia="Arial" w:hAnsi="Arial" w:cs="Arial"/>
                <w:color w:val="000000"/>
                <w:sz w:val="24"/>
                <w:szCs w:val="24"/>
              </w:rPr>
              <w:t xml:space="preserve">onal information or research is </w:t>
            </w:r>
            <w:r>
              <w:rPr>
                <w:rFonts w:ascii="Arial" w:eastAsia="Arial" w:hAnsi="Arial" w:cs="Arial"/>
                <w:color w:val="000000"/>
                <w:sz w:val="24"/>
                <w:szCs w:val="24"/>
              </w:rPr>
              <w:lastRenderedPageBreak/>
              <w:t>required to deepen the investigation or complete the task.</w:t>
            </w:r>
          </w:p>
        </w:tc>
      </w:tr>
    </w:tbl>
    <w:p w14:paraId="4580835A" w14:textId="77777777" w:rsidR="002B1485" w:rsidRDefault="002B1485">
      <w:pPr>
        <w:rPr>
          <w:rFonts w:ascii="Arial" w:eastAsia="Arial" w:hAnsi="Arial" w:cs="Arial"/>
          <w:sz w:val="24"/>
          <w:szCs w:val="24"/>
        </w:rPr>
      </w:pPr>
    </w:p>
    <w:tbl>
      <w:tblPr>
        <w:tblStyle w:val="a0"/>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2B1485" w14:paraId="77E2BAAE" w14:textId="77777777">
        <w:tc>
          <w:tcPr>
            <w:tcW w:w="1800" w:type="dxa"/>
            <w:shd w:val="clear" w:color="auto" w:fill="FFD965"/>
          </w:tcPr>
          <w:p w14:paraId="6E3BE690" w14:textId="77777777" w:rsidR="002B1485" w:rsidRDefault="009B2BB0">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FFD965"/>
          </w:tcPr>
          <w:p w14:paraId="0B091E79" w14:textId="77777777" w:rsidR="002B1485" w:rsidRDefault="009B2BB0">
            <w:pPr>
              <w:jc w:val="center"/>
              <w:rPr>
                <w:rFonts w:ascii="Arial" w:eastAsia="Arial" w:hAnsi="Arial" w:cs="Arial"/>
                <w:b/>
                <w:sz w:val="24"/>
                <w:szCs w:val="24"/>
              </w:rPr>
            </w:pPr>
            <w:r>
              <w:rPr>
                <w:rFonts w:ascii="Arial" w:eastAsia="Arial" w:hAnsi="Arial" w:cs="Arial"/>
                <w:b/>
                <w:sz w:val="24"/>
                <w:szCs w:val="24"/>
              </w:rPr>
              <w:t>SPEAKING AND LISTENING: COMPREHENSION AND COLLABORATION</w:t>
            </w:r>
          </w:p>
        </w:tc>
      </w:tr>
      <w:tr w:rsidR="002B1485" w14:paraId="5F8B7ABD" w14:textId="77777777">
        <w:tc>
          <w:tcPr>
            <w:tcW w:w="1800" w:type="dxa"/>
            <w:shd w:val="clear" w:color="auto" w:fill="FFE599"/>
          </w:tcPr>
          <w:p w14:paraId="5020A44A" w14:textId="77777777" w:rsidR="002B1485" w:rsidRDefault="009B2BB0">
            <w:pPr>
              <w:rPr>
                <w:rFonts w:ascii="Arial" w:eastAsia="Arial" w:hAnsi="Arial" w:cs="Arial"/>
                <w:b/>
                <w:sz w:val="24"/>
                <w:szCs w:val="24"/>
              </w:rPr>
            </w:pPr>
            <w:r>
              <w:rPr>
                <w:rFonts w:ascii="Arial" w:eastAsia="Arial" w:hAnsi="Arial" w:cs="Arial"/>
                <w:b/>
                <w:sz w:val="24"/>
                <w:szCs w:val="24"/>
              </w:rPr>
              <w:t>Standard 2</w:t>
            </w:r>
          </w:p>
        </w:tc>
        <w:tc>
          <w:tcPr>
            <w:tcW w:w="20340" w:type="dxa"/>
            <w:gridSpan w:val="8"/>
            <w:shd w:val="clear" w:color="auto" w:fill="FFE599"/>
          </w:tcPr>
          <w:p w14:paraId="0F4B871F" w14:textId="77777777" w:rsidR="002B1485" w:rsidRDefault="009B2BB0">
            <w:pPr>
              <w:rPr>
                <w:rFonts w:ascii="Arial" w:eastAsia="Arial" w:hAnsi="Arial" w:cs="Arial"/>
                <w:b/>
                <w:sz w:val="24"/>
                <w:szCs w:val="24"/>
              </w:rPr>
            </w:pPr>
            <w:r>
              <w:rPr>
                <w:rFonts w:ascii="Arial" w:eastAsia="Arial" w:hAnsi="Arial" w:cs="Arial"/>
                <w:b/>
                <w:sz w:val="24"/>
                <w:szCs w:val="24"/>
              </w:rPr>
              <w:t>Integrate and evaluate information presented in diverse media and formats, including point of view, reasoning, and use of evidence and rhetoric.</w:t>
            </w:r>
          </w:p>
        </w:tc>
      </w:tr>
      <w:tr w:rsidR="002B1485" w14:paraId="48BE5341" w14:textId="77777777">
        <w:trPr>
          <w:trHeight w:val="332"/>
        </w:trPr>
        <w:tc>
          <w:tcPr>
            <w:tcW w:w="1800" w:type="dxa"/>
            <w:vMerge w:val="restart"/>
            <w:shd w:val="clear" w:color="auto" w:fill="FFF2CC"/>
          </w:tcPr>
          <w:p w14:paraId="04F093A2" w14:textId="77777777" w:rsidR="002B1485" w:rsidRDefault="009B2BB0">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FFF2CC"/>
          </w:tcPr>
          <w:p w14:paraId="1C5C61B4" w14:textId="77777777" w:rsidR="002B1485" w:rsidRDefault="009B2BB0">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FFF2CC"/>
          </w:tcPr>
          <w:p w14:paraId="1F1D048B" w14:textId="77777777" w:rsidR="002B1485" w:rsidRDefault="009B2BB0">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FFF2CC"/>
          </w:tcPr>
          <w:p w14:paraId="37440D48" w14:textId="77777777" w:rsidR="002B1485" w:rsidRDefault="009B2BB0">
            <w:pPr>
              <w:jc w:val="center"/>
              <w:rPr>
                <w:rFonts w:ascii="Arial" w:eastAsia="Arial" w:hAnsi="Arial" w:cs="Arial"/>
                <w:sz w:val="24"/>
                <w:szCs w:val="24"/>
              </w:rPr>
            </w:pPr>
            <w:r>
              <w:rPr>
                <w:rFonts w:ascii="Arial" w:eastAsia="Arial" w:hAnsi="Arial" w:cs="Arial"/>
                <w:sz w:val="24"/>
                <w:szCs w:val="24"/>
              </w:rPr>
              <w:t>Adolescence</w:t>
            </w:r>
          </w:p>
        </w:tc>
      </w:tr>
      <w:tr w:rsidR="002B1485" w14:paraId="59DF1D68" w14:textId="77777777">
        <w:trPr>
          <w:trHeight w:val="341"/>
        </w:trPr>
        <w:tc>
          <w:tcPr>
            <w:tcW w:w="1800" w:type="dxa"/>
            <w:vMerge/>
            <w:shd w:val="clear" w:color="auto" w:fill="FFF2CC"/>
          </w:tcPr>
          <w:p w14:paraId="488CC51F" w14:textId="77777777" w:rsidR="002B1485" w:rsidRDefault="002B1485">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FFF2CC"/>
          </w:tcPr>
          <w:p w14:paraId="5B730E4D" w14:textId="77777777" w:rsidR="002B1485" w:rsidRDefault="009B2BB0">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FFF2CC"/>
          </w:tcPr>
          <w:p w14:paraId="67F88A38" w14:textId="77777777" w:rsidR="002B1485" w:rsidRDefault="009B2BB0">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FFF2CC"/>
          </w:tcPr>
          <w:p w14:paraId="44DB75E9" w14:textId="77777777" w:rsidR="002B1485" w:rsidRDefault="009B2BB0">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FFF2CC"/>
          </w:tcPr>
          <w:p w14:paraId="3247573E" w14:textId="77777777" w:rsidR="002B1485" w:rsidRDefault="009B2BB0">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FFF2CC"/>
          </w:tcPr>
          <w:p w14:paraId="75EAB911" w14:textId="77777777" w:rsidR="002B1485" w:rsidRDefault="009B2BB0">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FFF2CC"/>
          </w:tcPr>
          <w:p w14:paraId="48CAAF52" w14:textId="77777777" w:rsidR="002B1485" w:rsidRDefault="009B2BB0">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FFF2CC"/>
          </w:tcPr>
          <w:p w14:paraId="22B4B73B" w14:textId="77777777" w:rsidR="002B1485" w:rsidRDefault="009B2BB0">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FFF2CC"/>
          </w:tcPr>
          <w:p w14:paraId="09E60F21" w14:textId="77777777" w:rsidR="002B1485" w:rsidRDefault="009B2BB0">
            <w:pPr>
              <w:jc w:val="center"/>
              <w:rPr>
                <w:rFonts w:ascii="Arial" w:eastAsia="Arial" w:hAnsi="Arial" w:cs="Arial"/>
                <w:sz w:val="24"/>
                <w:szCs w:val="24"/>
              </w:rPr>
            </w:pPr>
            <w:r>
              <w:rPr>
                <w:rFonts w:ascii="Arial" w:eastAsia="Arial" w:hAnsi="Arial" w:cs="Arial"/>
                <w:sz w:val="24"/>
                <w:szCs w:val="24"/>
              </w:rPr>
              <w:t>Grade 9-Diploma</w:t>
            </w:r>
          </w:p>
        </w:tc>
      </w:tr>
      <w:tr w:rsidR="002B1485" w14:paraId="506AA895" w14:textId="77777777">
        <w:tc>
          <w:tcPr>
            <w:tcW w:w="1800" w:type="dxa"/>
          </w:tcPr>
          <w:p w14:paraId="5F78165D" w14:textId="77777777" w:rsidR="002B1485" w:rsidRDefault="009B2BB0">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1CFEEA18" w14:textId="77777777" w:rsidR="002B1485" w:rsidRDefault="009B2BB0">
            <w:pPr>
              <w:numPr>
                <w:ilvl w:val="0"/>
                <w:numId w:val="24"/>
              </w:numPr>
              <w:spacing w:after="0"/>
              <w:rPr>
                <w:rFonts w:ascii="Arial" w:eastAsia="Arial" w:hAnsi="Arial" w:cs="Arial"/>
                <w:sz w:val="24"/>
                <w:szCs w:val="24"/>
              </w:rPr>
            </w:pPr>
            <w:r>
              <w:rPr>
                <w:rFonts w:ascii="Arial" w:eastAsia="Arial" w:hAnsi="Arial" w:cs="Arial"/>
                <w:sz w:val="24"/>
                <w:szCs w:val="24"/>
              </w:rPr>
              <w:t>Confirm understanding of a text read aloud or information presented orally or through other media by asking and answering questions about key details to seek help if something is not understood.</w:t>
            </w:r>
          </w:p>
          <w:p w14:paraId="7A675B4E" w14:textId="77777777" w:rsidR="002B1485" w:rsidRDefault="009B2BB0">
            <w:pPr>
              <w:numPr>
                <w:ilvl w:val="0"/>
                <w:numId w:val="2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Ask and answer questions in order to seek help, gather inform</w:t>
            </w:r>
            <w:r>
              <w:rPr>
                <w:rFonts w:ascii="Arial" w:eastAsia="Arial" w:hAnsi="Arial" w:cs="Arial"/>
                <w:color w:val="000000"/>
                <w:sz w:val="24"/>
                <w:szCs w:val="24"/>
              </w:rPr>
              <w:t>ation, or clarify something that is not understood.</w:t>
            </w:r>
          </w:p>
        </w:tc>
        <w:tc>
          <w:tcPr>
            <w:tcW w:w="2520" w:type="dxa"/>
          </w:tcPr>
          <w:p w14:paraId="6A26AF34" w14:textId="77777777" w:rsidR="002B1485" w:rsidRDefault="009B2BB0">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Ask and answer questions about key details in a text read aloud or information presented orally or through other media.</w:t>
            </w:r>
          </w:p>
          <w:p w14:paraId="691C3F12" w14:textId="77777777" w:rsidR="002B1485" w:rsidRDefault="009B2BB0">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Ask and answer questions about what a speaker says in order to gather additional information or clarify something that is not understood</w:t>
            </w:r>
            <w:r>
              <w:rPr>
                <w:rFonts w:ascii="Arial" w:eastAsia="Arial" w:hAnsi="Arial" w:cs="Arial"/>
                <w:color w:val="000000"/>
                <w:sz w:val="24"/>
                <w:szCs w:val="24"/>
              </w:rPr>
              <w:t>.</w:t>
            </w:r>
          </w:p>
        </w:tc>
        <w:tc>
          <w:tcPr>
            <w:tcW w:w="2610" w:type="dxa"/>
          </w:tcPr>
          <w:p w14:paraId="7BAC85EE" w14:textId="77777777" w:rsidR="002B1485" w:rsidRDefault="009B2BB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Recount or describe key ideas or details from a text read aloud or information presented orally or through other media.</w:t>
            </w:r>
          </w:p>
          <w:p w14:paraId="249AE6FC" w14:textId="77777777" w:rsidR="002B1485" w:rsidRDefault="009B2BB0">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Ask and answer questions about what a speaker says in order to clarify comprehension, gather additional information, or deepen underst</w:t>
            </w:r>
            <w:r>
              <w:rPr>
                <w:rFonts w:ascii="Arial" w:eastAsia="Arial" w:hAnsi="Arial" w:cs="Arial"/>
                <w:color w:val="000000"/>
                <w:sz w:val="24"/>
                <w:szCs w:val="24"/>
              </w:rPr>
              <w:t>anding of a topic or issue.</w:t>
            </w:r>
          </w:p>
        </w:tc>
        <w:tc>
          <w:tcPr>
            <w:tcW w:w="2520" w:type="dxa"/>
          </w:tcPr>
          <w:p w14:paraId="659C1E32" w14:textId="77777777" w:rsidR="002B1485" w:rsidRDefault="009B2BB0">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Determine the main ideas and supporting details of a text read aloud or information presented in diverse media and formats.</w:t>
            </w:r>
          </w:p>
          <w:p w14:paraId="313F5D66" w14:textId="77777777" w:rsidR="002B1485" w:rsidRDefault="009B2BB0">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Ask and answer questions about information from a speaker, offering appropriate elaboration and detail.</w:t>
            </w:r>
          </w:p>
        </w:tc>
        <w:tc>
          <w:tcPr>
            <w:tcW w:w="2520" w:type="dxa"/>
          </w:tcPr>
          <w:p w14:paraId="66EEE7D8" w14:textId="77777777" w:rsidR="002B1485" w:rsidRDefault="009B2BB0">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Paraphrase portions of a text read </w:t>
            </w:r>
            <w:proofErr w:type="gramStart"/>
            <w:r>
              <w:rPr>
                <w:rFonts w:ascii="Arial" w:eastAsia="Arial" w:hAnsi="Arial" w:cs="Arial"/>
                <w:color w:val="000000"/>
                <w:sz w:val="24"/>
                <w:szCs w:val="24"/>
              </w:rPr>
              <w:t>aloud</w:t>
            </w:r>
            <w:proofErr w:type="gramEnd"/>
            <w:r>
              <w:rPr>
                <w:rFonts w:ascii="Arial" w:eastAsia="Arial" w:hAnsi="Arial" w:cs="Arial"/>
                <w:color w:val="000000"/>
                <w:sz w:val="24"/>
                <w:szCs w:val="24"/>
              </w:rPr>
              <w:t xml:space="preserve"> or information presented in diverse media and formats.</w:t>
            </w:r>
          </w:p>
          <w:p w14:paraId="764148D8" w14:textId="77777777" w:rsidR="002B1485" w:rsidRDefault="009B2BB0">
            <w:pPr>
              <w:numPr>
                <w:ilvl w:val="0"/>
                <w:numId w:val="2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Identify the reasons and evidence a speaker provides to support </w:t>
            </w:r>
            <w:proofErr w:type="gramStart"/>
            <w:r>
              <w:rPr>
                <w:rFonts w:ascii="Arial" w:eastAsia="Arial" w:hAnsi="Arial" w:cs="Arial"/>
                <w:color w:val="000000"/>
                <w:sz w:val="24"/>
                <w:szCs w:val="24"/>
              </w:rPr>
              <w:t>particular points</w:t>
            </w:r>
            <w:proofErr w:type="gramEnd"/>
            <w:r>
              <w:rPr>
                <w:rFonts w:ascii="Arial" w:eastAsia="Arial" w:hAnsi="Arial" w:cs="Arial"/>
                <w:color w:val="000000"/>
                <w:sz w:val="24"/>
                <w:szCs w:val="24"/>
              </w:rPr>
              <w:t>.</w:t>
            </w:r>
          </w:p>
        </w:tc>
        <w:tc>
          <w:tcPr>
            <w:tcW w:w="2430" w:type="dxa"/>
          </w:tcPr>
          <w:p w14:paraId="41947E94" w14:textId="77777777" w:rsidR="002B1485" w:rsidRDefault="009B2BB0">
            <w:pPr>
              <w:numPr>
                <w:ilvl w:val="0"/>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Summarize a written text read aloud or information presented in diverse media</w:t>
            </w:r>
            <w:r>
              <w:rPr>
                <w:rFonts w:ascii="Arial" w:eastAsia="Arial" w:hAnsi="Arial" w:cs="Arial"/>
                <w:color w:val="000000"/>
                <w:sz w:val="24"/>
                <w:szCs w:val="24"/>
              </w:rPr>
              <w:t xml:space="preserve"> and formats, </w:t>
            </w:r>
          </w:p>
          <w:p w14:paraId="78C8D432" w14:textId="77777777" w:rsidR="002B1485" w:rsidRDefault="009B2BB0">
            <w:pPr>
              <w:numPr>
                <w:ilvl w:val="0"/>
                <w:numId w:val="2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Summarize the points a speaker makes and explain how each claim is supported by reasons and evidence.</w:t>
            </w:r>
          </w:p>
        </w:tc>
        <w:tc>
          <w:tcPr>
            <w:tcW w:w="2700" w:type="dxa"/>
          </w:tcPr>
          <w:p w14:paraId="4B817999" w14:textId="77777777" w:rsidR="002B1485" w:rsidRDefault="009B2BB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Interpret information, analyze the main ideas and supporting details, and analyze the purpose of information presented in diverse formats.</w:t>
            </w:r>
          </w:p>
          <w:p w14:paraId="4122D11A" w14:textId="77777777" w:rsidR="002B1485" w:rsidRDefault="009B2BB0">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Explain how the presentation contributes to or clarifies a topic under study, and evaluate the motives (e.g., social, commercial, political) behind its presentation.</w:t>
            </w:r>
          </w:p>
          <w:p w14:paraId="6FBCA936" w14:textId="77777777" w:rsidR="002B1485" w:rsidRDefault="009B2BB0">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Delineate a speaker’s argument and specific claims, evaluate the soundness of the reasoning and sufficiency of the evidence, and identify when </w:t>
            </w:r>
            <w:r>
              <w:rPr>
                <w:rFonts w:ascii="Arial" w:eastAsia="Arial" w:hAnsi="Arial" w:cs="Arial"/>
                <w:color w:val="000000"/>
                <w:sz w:val="24"/>
                <w:szCs w:val="24"/>
              </w:rPr>
              <w:lastRenderedPageBreak/>
              <w:t>irrelevant evidence is introduced.</w:t>
            </w:r>
          </w:p>
        </w:tc>
        <w:tc>
          <w:tcPr>
            <w:tcW w:w="2700" w:type="dxa"/>
          </w:tcPr>
          <w:p w14:paraId="33B4637F" w14:textId="77777777" w:rsidR="002B1485" w:rsidRDefault="009B2BB0">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Integrate multiple sources of information presented in diverse formats and med</w:t>
            </w:r>
            <w:r>
              <w:rPr>
                <w:rFonts w:ascii="Arial" w:eastAsia="Arial" w:hAnsi="Arial" w:cs="Arial"/>
                <w:color w:val="000000"/>
                <w:sz w:val="24"/>
                <w:szCs w:val="24"/>
              </w:rPr>
              <w:t xml:space="preserve">ia in order to make informed decisions and solve problems, evaluating the credibility and accuracy of each source and noting any discrepancies among the data. </w:t>
            </w:r>
          </w:p>
          <w:p w14:paraId="2A59C1C0" w14:textId="77777777" w:rsidR="002B1485" w:rsidRDefault="009B2BB0">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Evaluate the speaker’s technique, including use of evidence, reasoning, stylistic and rhetorical</w:t>
            </w:r>
            <w:r>
              <w:rPr>
                <w:rFonts w:ascii="Arial" w:eastAsia="Arial" w:hAnsi="Arial" w:cs="Arial"/>
                <w:color w:val="000000"/>
                <w:sz w:val="24"/>
                <w:szCs w:val="24"/>
              </w:rPr>
              <w:t xml:space="preserve"> elements, or other features appropriate to the task.</w:t>
            </w:r>
          </w:p>
        </w:tc>
      </w:tr>
    </w:tbl>
    <w:p w14:paraId="26D2410F" w14:textId="77777777" w:rsidR="002B1485" w:rsidRDefault="002B1485">
      <w:pPr>
        <w:rPr>
          <w:rFonts w:ascii="Arial" w:eastAsia="Arial" w:hAnsi="Arial" w:cs="Arial"/>
          <w:sz w:val="24"/>
          <w:szCs w:val="24"/>
        </w:rPr>
      </w:pPr>
    </w:p>
    <w:tbl>
      <w:tblPr>
        <w:tblStyle w:val="a1"/>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2B1485" w14:paraId="55F86787" w14:textId="77777777">
        <w:tc>
          <w:tcPr>
            <w:tcW w:w="1800" w:type="dxa"/>
            <w:shd w:val="clear" w:color="auto" w:fill="FFD965"/>
          </w:tcPr>
          <w:p w14:paraId="6B16A9A0" w14:textId="77777777" w:rsidR="002B1485" w:rsidRDefault="009B2BB0">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FFD965"/>
          </w:tcPr>
          <w:p w14:paraId="5F763C69" w14:textId="77777777" w:rsidR="002B1485" w:rsidRDefault="009B2BB0">
            <w:pPr>
              <w:jc w:val="center"/>
              <w:rPr>
                <w:rFonts w:ascii="Arial" w:eastAsia="Arial" w:hAnsi="Arial" w:cs="Arial"/>
                <w:b/>
                <w:sz w:val="24"/>
                <w:szCs w:val="24"/>
              </w:rPr>
            </w:pPr>
            <w:r>
              <w:rPr>
                <w:rFonts w:ascii="Arial" w:eastAsia="Arial" w:hAnsi="Arial" w:cs="Arial"/>
                <w:b/>
                <w:sz w:val="24"/>
                <w:szCs w:val="24"/>
              </w:rPr>
              <w:t>SPEAKING AND LISTENING: PRESENTATION OF KNOWLEDGE AND IDEAS</w:t>
            </w:r>
          </w:p>
        </w:tc>
      </w:tr>
      <w:tr w:rsidR="002B1485" w14:paraId="17573488" w14:textId="77777777">
        <w:tc>
          <w:tcPr>
            <w:tcW w:w="1800" w:type="dxa"/>
            <w:shd w:val="clear" w:color="auto" w:fill="FFE599"/>
          </w:tcPr>
          <w:p w14:paraId="35A888A6" w14:textId="77777777" w:rsidR="002B1485" w:rsidRDefault="009B2BB0">
            <w:pPr>
              <w:rPr>
                <w:rFonts w:ascii="Arial" w:eastAsia="Arial" w:hAnsi="Arial" w:cs="Arial"/>
                <w:b/>
                <w:sz w:val="24"/>
                <w:szCs w:val="24"/>
              </w:rPr>
            </w:pPr>
            <w:r>
              <w:rPr>
                <w:rFonts w:ascii="Arial" w:eastAsia="Arial" w:hAnsi="Arial" w:cs="Arial"/>
                <w:b/>
                <w:sz w:val="24"/>
                <w:szCs w:val="24"/>
              </w:rPr>
              <w:t>Standard 3</w:t>
            </w:r>
          </w:p>
        </w:tc>
        <w:tc>
          <w:tcPr>
            <w:tcW w:w="20340" w:type="dxa"/>
            <w:gridSpan w:val="8"/>
            <w:shd w:val="clear" w:color="auto" w:fill="FFE599"/>
          </w:tcPr>
          <w:p w14:paraId="1D8F23A5" w14:textId="77777777" w:rsidR="002B1485" w:rsidRDefault="009B2BB0">
            <w:pPr>
              <w:rPr>
                <w:rFonts w:ascii="Arial" w:eastAsia="Arial" w:hAnsi="Arial" w:cs="Arial"/>
                <w:b/>
                <w:sz w:val="24"/>
                <w:szCs w:val="24"/>
              </w:rPr>
            </w:pPr>
            <w:r>
              <w:rPr>
                <w:rFonts w:ascii="Arial" w:eastAsia="Arial" w:hAnsi="Arial" w:cs="Arial"/>
                <w:b/>
                <w:sz w:val="24"/>
                <w:szCs w:val="24"/>
              </w:rPr>
              <w:t>Present information and supporting evidence appropriate to task, purpose, and audience so listeners can follow the line of reasoning and incorporate multimedia when appropriate.</w:t>
            </w:r>
          </w:p>
        </w:tc>
      </w:tr>
      <w:tr w:rsidR="002B1485" w14:paraId="316370F3" w14:textId="77777777">
        <w:trPr>
          <w:trHeight w:val="332"/>
        </w:trPr>
        <w:tc>
          <w:tcPr>
            <w:tcW w:w="1800" w:type="dxa"/>
            <w:vMerge w:val="restart"/>
            <w:shd w:val="clear" w:color="auto" w:fill="FFF2CC"/>
          </w:tcPr>
          <w:p w14:paraId="0786F2BE" w14:textId="77777777" w:rsidR="002B1485" w:rsidRDefault="009B2BB0">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Grade</w:t>
            </w:r>
          </w:p>
        </w:tc>
        <w:tc>
          <w:tcPr>
            <w:tcW w:w="14940" w:type="dxa"/>
            <w:gridSpan w:val="6"/>
            <w:shd w:val="clear" w:color="auto" w:fill="FFF2CC"/>
          </w:tcPr>
          <w:p w14:paraId="5F1B1260" w14:textId="77777777" w:rsidR="002B1485" w:rsidRDefault="009B2BB0">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FFF2CC"/>
          </w:tcPr>
          <w:p w14:paraId="2C9CE549" w14:textId="77777777" w:rsidR="002B1485" w:rsidRDefault="009B2BB0">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FFF2CC"/>
          </w:tcPr>
          <w:p w14:paraId="1A14F764" w14:textId="77777777" w:rsidR="002B1485" w:rsidRDefault="009B2BB0">
            <w:pPr>
              <w:jc w:val="center"/>
              <w:rPr>
                <w:rFonts w:ascii="Arial" w:eastAsia="Arial" w:hAnsi="Arial" w:cs="Arial"/>
                <w:sz w:val="24"/>
                <w:szCs w:val="24"/>
              </w:rPr>
            </w:pPr>
            <w:r>
              <w:rPr>
                <w:rFonts w:ascii="Arial" w:eastAsia="Arial" w:hAnsi="Arial" w:cs="Arial"/>
                <w:sz w:val="24"/>
                <w:szCs w:val="24"/>
              </w:rPr>
              <w:t>Adolescence</w:t>
            </w:r>
          </w:p>
        </w:tc>
      </w:tr>
      <w:tr w:rsidR="002B1485" w14:paraId="378E25D5" w14:textId="77777777">
        <w:trPr>
          <w:trHeight w:val="341"/>
        </w:trPr>
        <w:tc>
          <w:tcPr>
            <w:tcW w:w="1800" w:type="dxa"/>
            <w:vMerge/>
            <w:shd w:val="clear" w:color="auto" w:fill="FFF2CC"/>
          </w:tcPr>
          <w:p w14:paraId="4EF0E7E7" w14:textId="77777777" w:rsidR="002B1485" w:rsidRDefault="002B1485">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FFF2CC"/>
          </w:tcPr>
          <w:p w14:paraId="0AFD69A7" w14:textId="77777777" w:rsidR="002B1485" w:rsidRDefault="009B2BB0">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FFF2CC"/>
          </w:tcPr>
          <w:p w14:paraId="36CAF240" w14:textId="77777777" w:rsidR="002B1485" w:rsidRDefault="009B2BB0">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FFF2CC"/>
          </w:tcPr>
          <w:p w14:paraId="22BC5F23" w14:textId="77777777" w:rsidR="002B1485" w:rsidRDefault="009B2BB0">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FFF2CC"/>
          </w:tcPr>
          <w:p w14:paraId="2F9A8C0C" w14:textId="77777777" w:rsidR="002B1485" w:rsidRDefault="009B2BB0">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FFF2CC"/>
          </w:tcPr>
          <w:p w14:paraId="56FB6307" w14:textId="77777777" w:rsidR="002B1485" w:rsidRDefault="009B2BB0">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FFF2CC"/>
          </w:tcPr>
          <w:p w14:paraId="0512E601" w14:textId="77777777" w:rsidR="002B1485" w:rsidRDefault="009B2BB0">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FFF2CC"/>
          </w:tcPr>
          <w:p w14:paraId="410E5B67" w14:textId="77777777" w:rsidR="002B1485" w:rsidRDefault="009B2BB0">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FFF2CC"/>
          </w:tcPr>
          <w:p w14:paraId="5ED54A3E" w14:textId="77777777" w:rsidR="002B1485" w:rsidRDefault="009B2BB0">
            <w:pPr>
              <w:jc w:val="center"/>
              <w:rPr>
                <w:rFonts w:ascii="Arial" w:eastAsia="Arial" w:hAnsi="Arial" w:cs="Arial"/>
                <w:sz w:val="24"/>
                <w:szCs w:val="24"/>
              </w:rPr>
            </w:pPr>
            <w:r>
              <w:rPr>
                <w:rFonts w:ascii="Arial" w:eastAsia="Arial" w:hAnsi="Arial" w:cs="Arial"/>
                <w:sz w:val="24"/>
                <w:szCs w:val="24"/>
              </w:rPr>
              <w:t>Grade 9-Diploma</w:t>
            </w:r>
          </w:p>
        </w:tc>
      </w:tr>
      <w:tr w:rsidR="002B1485" w14:paraId="599F9F3C" w14:textId="77777777">
        <w:tc>
          <w:tcPr>
            <w:tcW w:w="1800" w:type="dxa"/>
          </w:tcPr>
          <w:p w14:paraId="634E3923" w14:textId="77777777" w:rsidR="002B1485" w:rsidRDefault="009B2BB0">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4AF2EEF9" w14:textId="77777777" w:rsidR="002B1485" w:rsidRDefault="009B2BB0">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Describe familiar people, places, things, and events and, with prompting and support, provide additional detail.</w:t>
            </w:r>
          </w:p>
          <w:p w14:paraId="64C69894" w14:textId="77777777" w:rsidR="002B1485" w:rsidRDefault="009B2BB0">
            <w:pPr>
              <w:numPr>
                <w:ilvl w:val="0"/>
                <w:numId w:val="1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Add drawings or other visual displays to descriptions as desired to provide additional detail.</w:t>
            </w:r>
          </w:p>
        </w:tc>
        <w:tc>
          <w:tcPr>
            <w:tcW w:w="2520" w:type="dxa"/>
          </w:tcPr>
          <w:p w14:paraId="31D8429A" w14:textId="77777777" w:rsidR="002B1485" w:rsidRDefault="009B2BB0">
            <w:pPr>
              <w:numPr>
                <w:ilvl w:val="0"/>
                <w:numId w:val="22"/>
              </w:numPr>
              <w:spacing w:after="0"/>
              <w:rPr>
                <w:rFonts w:ascii="Arial" w:eastAsia="Arial" w:hAnsi="Arial" w:cs="Arial"/>
                <w:sz w:val="24"/>
                <w:szCs w:val="24"/>
              </w:rPr>
            </w:pPr>
            <w:r>
              <w:rPr>
                <w:rFonts w:ascii="Arial" w:eastAsia="Arial" w:hAnsi="Arial" w:cs="Arial"/>
                <w:sz w:val="24"/>
                <w:szCs w:val="24"/>
              </w:rPr>
              <w:t>Describe people, places, things, and events with relevant details, expressing ideas and feelings clearly.</w:t>
            </w:r>
          </w:p>
          <w:p w14:paraId="507FE9CF" w14:textId="77777777" w:rsidR="002B1485" w:rsidRDefault="009B2BB0">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Add drawings or other visual displays to descriptions when appropriate to clarify ideas, thoughts, and feelings.</w:t>
            </w:r>
          </w:p>
        </w:tc>
        <w:tc>
          <w:tcPr>
            <w:tcW w:w="2610" w:type="dxa"/>
          </w:tcPr>
          <w:p w14:paraId="56397833" w14:textId="77777777" w:rsidR="002B1485" w:rsidRDefault="009B2BB0">
            <w:pPr>
              <w:numPr>
                <w:ilvl w:val="0"/>
                <w:numId w:val="1"/>
              </w:numPr>
              <w:spacing w:after="0"/>
              <w:rPr>
                <w:rFonts w:ascii="Arial" w:eastAsia="Arial" w:hAnsi="Arial" w:cs="Arial"/>
                <w:sz w:val="24"/>
                <w:szCs w:val="24"/>
              </w:rPr>
            </w:pPr>
            <w:r>
              <w:rPr>
                <w:rFonts w:ascii="Arial" w:eastAsia="Arial" w:hAnsi="Arial" w:cs="Arial"/>
                <w:sz w:val="24"/>
                <w:szCs w:val="24"/>
              </w:rPr>
              <w:t>Describe people, places, things, tell</w:t>
            </w:r>
            <w:r>
              <w:rPr>
                <w:rFonts w:ascii="Arial" w:eastAsia="Arial" w:hAnsi="Arial" w:cs="Arial"/>
                <w:sz w:val="24"/>
                <w:szCs w:val="24"/>
              </w:rPr>
              <w:t xml:space="preserve"> a story, or recount an experience with appropriate facts and relevant, descriptive details, speaking audibly in coherent sentences.</w:t>
            </w:r>
          </w:p>
          <w:p w14:paraId="75C519BC" w14:textId="77777777" w:rsidR="002B1485" w:rsidRDefault="009B2BB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Create audio/video recordings of stories or poems; add drawings or other visual displays to stories or recounts of experien</w:t>
            </w:r>
            <w:r>
              <w:rPr>
                <w:rFonts w:ascii="Arial" w:eastAsia="Arial" w:hAnsi="Arial" w:cs="Arial"/>
                <w:color w:val="000000"/>
                <w:sz w:val="24"/>
                <w:szCs w:val="24"/>
              </w:rPr>
              <w:t>ces when appropriate to clarify ideas, thoughts, and feelings.</w:t>
            </w:r>
          </w:p>
        </w:tc>
        <w:tc>
          <w:tcPr>
            <w:tcW w:w="2520" w:type="dxa"/>
          </w:tcPr>
          <w:p w14:paraId="25794001" w14:textId="77777777" w:rsidR="002B1485" w:rsidRDefault="009B2BB0">
            <w:pPr>
              <w:numPr>
                <w:ilvl w:val="0"/>
                <w:numId w:val="5"/>
              </w:numPr>
              <w:spacing w:after="0" w:line="240" w:lineRule="auto"/>
              <w:rPr>
                <w:rFonts w:ascii="Arial" w:eastAsia="Arial" w:hAnsi="Arial" w:cs="Arial"/>
                <w:sz w:val="24"/>
                <w:szCs w:val="24"/>
              </w:rPr>
            </w:pPr>
            <w:r>
              <w:rPr>
                <w:rFonts w:ascii="Arial" w:eastAsia="Arial" w:hAnsi="Arial" w:cs="Arial"/>
                <w:sz w:val="24"/>
                <w:szCs w:val="24"/>
              </w:rPr>
              <w:t>Report on a topic or text, tell a story, or recount an experience with appropriate facts and relevant, descriptive details, speak clearly at an understandable pace.</w:t>
            </w:r>
          </w:p>
          <w:p w14:paraId="37991FD6" w14:textId="77777777" w:rsidR="002B1485" w:rsidRDefault="009B2BB0">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Create audio/video recordings of stories or poems that demonstrate fluid reading at an understandable pace; add visual displays when appropriate to emphasize or enhance certain facts or details.</w:t>
            </w:r>
          </w:p>
        </w:tc>
        <w:tc>
          <w:tcPr>
            <w:tcW w:w="2520" w:type="dxa"/>
          </w:tcPr>
          <w:p w14:paraId="0867146F" w14:textId="77777777" w:rsidR="002B1485" w:rsidRDefault="009B2BB0">
            <w:pPr>
              <w:numPr>
                <w:ilvl w:val="0"/>
                <w:numId w:val="10"/>
              </w:numPr>
              <w:spacing w:after="0" w:line="240" w:lineRule="auto"/>
              <w:rPr>
                <w:rFonts w:ascii="Arial" w:eastAsia="Arial" w:hAnsi="Arial" w:cs="Arial"/>
                <w:sz w:val="24"/>
                <w:szCs w:val="24"/>
              </w:rPr>
            </w:pPr>
            <w:r>
              <w:rPr>
                <w:rFonts w:ascii="Arial" w:eastAsia="Arial" w:hAnsi="Arial" w:cs="Arial"/>
                <w:sz w:val="24"/>
                <w:szCs w:val="24"/>
              </w:rPr>
              <w:t>Report on a topic or text, tell a story, or recount an experi</w:t>
            </w:r>
            <w:r>
              <w:rPr>
                <w:rFonts w:ascii="Arial" w:eastAsia="Arial" w:hAnsi="Arial" w:cs="Arial"/>
                <w:sz w:val="24"/>
                <w:szCs w:val="24"/>
              </w:rPr>
              <w:t>ence in an organized manner, using appropriate facts and relevant, descriptive details to support main ideas or themes; speak clearly at an understandable pace.</w:t>
            </w:r>
          </w:p>
          <w:p w14:paraId="7587A8EF" w14:textId="77777777" w:rsidR="002B1485" w:rsidRDefault="009B2BB0">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Add audio/video recordings and visual displays to presentations when appropriate to enhance the</w:t>
            </w:r>
            <w:r>
              <w:rPr>
                <w:rFonts w:ascii="Arial" w:eastAsia="Arial" w:hAnsi="Arial" w:cs="Arial"/>
                <w:color w:val="000000"/>
                <w:sz w:val="24"/>
                <w:szCs w:val="24"/>
              </w:rPr>
              <w:t xml:space="preserve"> development of main ideas or themes.</w:t>
            </w:r>
          </w:p>
        </w:tc>
        <w:tc>
          <w:tcPr>
            <w:tcW w:w="2430" w:type="dxa"/>
          </w:tcPr>
          <w:p w14:paraId="7068C505" w14:textId="77777777" w:rsidR="002B1485" w:rsidRDefault="009B2BB0">
            <w:pPr>
              <w:numPr>
                <w:ilvl w:val="0"/>
                <w:numId w:val="14"/>
              </w:numPr>
              <w:spacing w:after="0" w:line="240" w:lineRule="auto"/>
              <w:rPr>
                <w:rFonts w:ascii="Arial" w:eastAsia="Arial" w:hAnsi="Arial" w:cs="Arial"/>
                <w:sz w:val="24"/>
                <w:szCs w:val="24"/>
              </w:rPr>
            </w:pPr>
            <w:r>
              <w:rPr>
                <w:rFonts w:ascii="Arial" w:eastAsia="Arial" w:hAnsi="Arial" w:cs="Arial"/>
                <w:sz w:val="24"/>
                <w:szCs w:val="24"/>
              </w:rPr>
              <w:t xml:space="preserve">Report on a topic or text or present an opinion, sequencing ideas logically and using appropriate facts and relevant, descriptive details to support main ideas or themes; speak clearly at an understandable pace. </w:t>
            </w:r>
          </w:p>
          <w:p w14:paraId="7E5B35BE" w14:textId="77777777" w:rsidR="002B1485" w:rsidRDefault="009B2BB0">
            <w:pPr>
              <w:numPr>
                <w:ilvl w:val="0"/>
                <w:numId w:val="1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Include multimedia components (e.g., graphics, sound) and visual displays in presentations when appropriate to enhance the development of main ideas or themes.</w:t>
            </w:r>
          </w:p>
        </w:tc>
        <w:tc>
          <w:tcPr>
            <w:tcW w:w="2700" w:type="dxa"/>
          </w:tcPr>
          <w:p w14:paraId="0C29ADA4" w14:textId="77777777" w:rsidR="002B1485" w:rsidRDefault="009B2BB0">
            <w:pPr>
              <w:numPr>
                <w:ilvl w:val="0"/>
                <w:numId w:val="19"/>
              </w:numPr>
              <w:spacing w:after="0" w:line="240" w:lineRule="auto"/>
              <w:rPr>
                <w:rFonts w:ascii="Arial" w:eastAsia="Arial" w:hAnsi="Arial" w:cs="Arial"/>
                <w:sz w:val="24"/>
                <w:szCs w:val="24"/>
              </w:rPr>
            </w:pPr>
            <w:r>
              <w:rPr>
                <w:rFonts w:ascii="Arial" w:eastAsia="Arial" w:hAnsi="Arial" w:cs="Arial"/>
                <w:sz w:val="24"/>
                <w:szCs w:val="24"/>
              </w:rPr>
              <w:t>Present claims and findings, emphasizing salient points in a sequenced, focused, coherent manner</w:t>
            </w:r>
            <w:r>
              <w:rPr>
                <w:rFonts w:ascii="Arial" w:eastAsia="Arial" w:hAnsi="Arial" w:cs="Arial"/>
                <w:sz w:val="24"/>
                <w:szCs w:val="24"/>
              </w:rPr>
              <w:t xml:space="preserve"> with relevant evidence, sound and valid reasoning, and well-chosen details.</w:t>
            </w:r>
          </w:p>
          <w:p w14:paraId="35F72A8B" w14:textId="77777777" w:rsidR="002B1485" w:rsidRDefault="009B2BB0">
            <w:pPr>
              <w:numPr>
                <w:ilvl w:val="0"/>
                <w:numId w:val="19"/>
              </w:numPr>
              <w:spacing w:after="0" w:line="240" w:lineRule="auto"/>
              <w:rPr>
                <w:rFonts w:ascii="Arial" w:eastAsia="Arial" w:hAnsi="Arial" w:cs="Arial"/>
                <w:sz w:val="24"/>
                <w:szCs w:val="24"/>
              </w:rPr>
            </w:pPr>
            <w:r>
              <w:rPr>
                <w:rFonts w:ascii="Arial" w:eastAsia="Arial" w:hAnsi="Arial" w:cs="Arial"/>
                <w:sz w:val="24"/>
                <w:szCs w:val="24"/>
              </w:rPr>
              <w:t>Use appropriate eye contact, adequate volume, and clear pronunciation.</w:t>
            </w:r>
          </w:p>
          <w:p w14:paraId="6627F8A6" w14:textId="77777777" w:rsidR="002B1485" w:rsidRDefault="009B2BB0">
            <w:pPr>
              <w:numPr>
                <w:ilvl w:val="0"/>
                <w:numId w:val="1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When appropriate, integrate multimedia and visual displays into presentations to clarify information, streng</w:t>
            </w:r>
            <w:r>
              <w:rPr>
                <w:rFonts w:ascii="Arial" w:eastAsia="Arial" w:hAnsi="Arial" w:cs="Arial"/>
                <w:color w:val="000000"/>
                <w:sz w:val="24"/>
                <w:szCs w:val="24"/>
              </w:rPr>
              <w:t>then claims and evidence, and add interest.</w:t>
            </w:r>
          </w:p>
        </w:tc>
        <w:tc>
          <w:tcPr>
            <w:tcW w:w="2700" w:type="dxa"/>
          </w:tcPr>
          <w:p w14:paraId="267AF690" w14:textId="77777777" w:rsidR="002B1485" w:rsidRDefault="009B2BB0">
            <w:pPr>
              <w:numPr>
                <w:ilvl w:val="0"/>
                <w:numId w:val="18"/>
              </w:numPr>
              <w:spacing w:after="0" w:line="240" w:lineRule="auto"/>
              <w:rPr>
                <w:rFonts w:ascii="Arial" w:eastAsia="Arial" w:hAnsi="Arial" w:cs="Arial"/>
                <w:sz w:val="24"/>
                <w:szCs w:val="24"/>
              </w:rPr>
            </w:pPr>
            <w:r>
              <w:rPr>
                <w:rFonts w:ascii="Arial" w:eastAsia="Arial" w:hAnsi="Arial" w:cs="Arial"/>
                <w:sz w:val="24"/>
                <w:szCs w:val="24"/>
              </w:rPr>
              <w:t>Present information, findings, and supporting evidence, conveying a clear and distinct perspective so that listeners can follow the line of reasoning.</w:t>
            </w:r>
          </w:p>
          <w:p w14:paraId="5651A843" w14:textId="77777777" w:rsidR="002B1485" w:rsidRDefault="009B2BB0">
            <w:pPr>
              <w:numPr>
                <w:ilvl w:val="0"/>
                <w:numId w:val="18"/>
              </w:numPr>
              <w:spacing w:after="0" w:line="240" w:lineRule="auto"/>
              <w:rPr>
                <w:rFonts w:ascii="Arial" w:eastAsia="Arial" w:hAnsi="Arial" w:cs="Arial"/>
                <w:sz w:val="24"/>
                <w:szCs w:val="24"/>
              </w:rPr>
            </w:pPr>
            <w:r>
              <w:rPr>
                <w:rFonts w:ascii="Arial" w:eastAsia="Arial" w:hAnsi="Arial" w:cs="Arial"/>
                <w:sz w:val="24"/>
                <w:szCs w:val="24"/>
              </w:rPr>
              <w:t>Address alternative or opposing perspectives; the organizatio</w:t>
            </w:r>
            <w:r>
              <w:rPr>
                <w:rFonts w:ascii="Arial" w:eastAsia="Arial" w:hAnsi="Arial" w:cs="Arial"/>
                <w:sz w:val="24"/>
                <w:szCs w:val="24"/>
              </w:rPr>
              <w:t>n development, substance, and style are appropriate to purpose, audience, and a range of formal and informal tasks.</w:t>
            </w:r>
          </w:p>
          <w:p w14:paraId="15B0E3CA" w14:textId="77777777" w:rsidR="002B1485" w:rsidRDefault="009B2BB0">
            <w:pPr>
              <w:numPr>
                <w:ilvl w:val="0"/>
                <w:numId w:val="18"/>
              </w:numPr>
              <w:spacing w:after="0" w:line="240" w:lineRule="auto"/>
              <w:rPr>
                <w:rFonts w:ascii="Arial" w:eastAsia="Arial" w:hAnsi="Arial" w:cs="Arial"/>
                <w:sz w:val="24"/>
                <w:szCs w:val="24"/>
              </w:rPr>
            </w:pPr>
            <w:r>
              <w:rPr>
                <w:rFonts w:ascii="Arial" w:eastAsia="Arial" w:hAnsi="Arial" w:cs="Arial"/>
                <w:sz w:val="24"/>
                <w:szCs w:val="24"/>
              </w:rPr>
              <w:t>Use appropriate eye contact, adequate volume, and clear pronunciation.</w:t>
            </w:r>
          </w:p>
          <w:p w14:paraId="3E1F80DE" w14:textId="77777777" w:rsidR="002B1485" w:rsidRDefault="009B2BB0">
            <w:pPr>
              <w:numPr>
                <w:ilvl w:val="0"/>
                <w:numId w:val="1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Make strategic use of multimedia (e.g., textual, graphical, audio, visual, and interactive </w:t>
            </w:r>
            <w:r>
              <w:rPr>
                <w:rFonts w:ascii="Arial" w:eastAsia="Arial" w:hAnsi="Arial" w:cs="Arial"/>
                <w:color w:val="000000"/>
                <w:sz w:val="24"/>
                <w:szCs w:val="24"/>
              </w:rPr>
              <w:lastRenderedPageBreak/>
              <w:t>elements) in presentations to enhance understanding of findings, reasoning, and evidence.</w:t>
            </w:r>
          </w:p>
        </w:tc>
      </w:tr>
    </w:tbl>
    <w:p w14:paraId="5BACB1CA" w14:textId="77777777" w:rsidR="002B1485" w:rsidRDefault="002B1485">
      <w:pPr>
        <w:rPr>
          <w:rFonts w:ascii="Arial" w:eastAsia="Arial" w:hAnsi="Arial" w:cs="Arial"/>
          <w:sz w:val="24"/>
          <w:szCs w:val="24"/>
        </w:rPr>
      </w:pPr>
    </w:p>
    <w:tbl>
      <w:tblPr>
        <w:tblStyle w:val="a2"/>
        <w:tblW w:w="221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2520"/>
        <w:gridCol w:w="2610"/>
        <w:gridCol w:w="2520"/>
        <w:gridCol w:w="2520"/>
        <w:gridCol w:w="2430"/>
        <w:gridCol w:w="2700"/>
        <w:gridCol w:w="2700"/>
      </w:tblGrid>
      <w:tr w:rsidR="002B1485" w14:paraId="0CD16771" w14:textId="77777777">
        <w:tc>
          <w:tcPr>
            <w:tcW w:w="1800" w:type="dxa"/>
            <w:shd w:val="clear" w:color="auto" w:fill="FFD965"/>
          </w:tcPr>
          <w:p w14:paraId="0B2D68EE" w14:textId="77777777" w:rsidR="002B1485" w:rsidRDefault="009B2BB0">
            <w:pPr>
              <w:rPr>
                <w:rFonts w:ascii="Arial" w:eastAsia="Arial" w:hAnsi="Arial" w:cs="Arial"/>
                <w:b/>
                <w:sz w:val="24"/>
                <w:szCs w:val="24"/>
              </w:rPr>
            </w:pPr>
            <w:r>
              <w:rPr>
                <w:rFonts w:ascii="Arial" w:eastAsia="Arial" w:hAnsi="Arial" w:cs="Arial"/>
                <w:b/>
                <w:sz w:val="24"/>
                <w:szCs w:val="24"/>
              </w:rPr>
              <w:t>Strand</w:t>
            </w:r>
          </w:p>
        </w:tc>
        <w:tc>
          <w:tcPr>
            <w:tcW w:w="20340" w:type="dxa"/>
            <w:gridSpan w:val="8"/>
            <w:shd w:val="clear" w:color="auto" w:fill="FFD965"/>
          </w:tcPr>
          <w:p w14:paraId="681F1E11" w14:textId="77777777" w:rsidR="002B1485" w:rsidRDefault="009B2BB0">
            <w:pPr>
              <w:jc w:val="center"/>
              <w:rPr>
                <w:rFonts w:ascii="Arial" w:eastAsia="Arial" w:hAnsi="Arial" w:cs="Arial"/>
                <w:b/>
                <w:sz w:val="24"/>
                <w:szCs w:val="24"/>
              </w:rPr>
            </w:pPr>
            <w:r>
              <w:rPr>
                <w:rFonts w:ascii="Arial" w:eastAsia="Arial" w:hAnsi="Arial" w:cs="Arial"/>
                <w:b/>
                <w:sz w:val="24"/>
                <w:szCs w:val="24"/>
              </w:rPr>
              <w:t>SPEAKING AND LISTENING: PRESENTATION OF KNOWLEDGE AND IDEAS</w:t>
            </w:r>
          </w:p>
        </w:tc>
      </w:tr>
      <w:tr w:rsidR="002B1485" w14:paraId="280D81E4" w14:textId="77777777">
        <w:tc>
          <w:tcPr>
            <w:tcW w:w="1800" w:type="dxa"/>
            <w:shd w:val="clear" w:color="auto" w:fill="FFE599"/>
          </w:tcPr>
          <w:p w14:paraId="587A17CA" w14:textId="77777777" w:rsidR="002B1485" w:rsidRDefault="009B2BB0">
            <w:pPr>
              <w:rPr>
                <w:rFonts w:ascii="Arial" w:eastAsia="Arial" w:hAnsi="Arial" w:cs="Arial"/>
                <w:b/>
                <w:sz w:val="24"/>
                <w:szCs w:val="24"/>
              </w:rPr>
            </w:pPr>
            <w:r>
              <w:rPr>
                <w:rFonts w:ascii="Arial" w:eastAsia="Arial" w:hAnsi="Arial" w:cs="Arial"/>
                <w:b/>
                <w:sz w:val="24"/>
                <w:szCs w:val="24"/>
              </w:rPr>
              <w:t>Standard 4</w:t>
            </w:r>
          </w:p>
        </w:tc>
        <w:tc>
          <w:tcPr>
            <w:tcW w:w="20340" w:type="dxa"/>
            <w:gridSpan w:val="8"/>
            <w:shd w:val="clear" w:color="auto" w:fill="FFE599"/>
          </w:tcPr>
          <w:p w14:paraId="5EEF93FF" w14:textId="77777777" w:rsidR="002B1485" w:rsidRDefault="009B2BB0">
            <w:pPr>
              <w:rPr>
                <w:rFonts w:ascii="Arial" w:eastAsia="Arial" w:hAnsi="Arial" w:cs="Arial"/>
                <w:b/>
                <w:sz w:val="24"/>
                <w:szCs w:val="24"/>
              </w:rPr>
            </w:pPr>
            <w:r>
              <w:rPr>
                <w:rFonts w:ascii="Arial" w:eastAsia="Arial" w:hAnsi="Arial" w:cs="Arial"/>
                <w:b/>
                <w:sz w:val="24"/>
                <w:szCs w:val="24"/>
              </w:rPr>
              <w:t>Adapt speech to a variety of contexts, audiences, and communicative tasks.</w:t>
            </w:r>
          </w:p>
        </w:tc>
      </w:tr>
      <w:tr w:rsidR="002B1485" w14:paraId="54037CF2" w14:textId="77777777">
        <w:trPr>
          <w:trHeight w:val="332"/>
        </w:trPr>
        <w:tc>
          <w:tcPr>
            <w:tcW w:w="1800" w:type="dxa"/>
            <w:vMerge w:val="restart"/>
            <w:shd w:val="clear" w:color="auto" w:fill="FFF2CC"/>
          </w:tcPr>
          <w:p w14:paraId="293CE304" w14:textId="77777777" w:rsidR="002B1485" w:rsidRDefault="009B2BB0">
            <w:pPr>
              <w:widowControl w:val="0"/>
              <w:pBdr>
                <w:top w:val="nil"/>
                <w:left w:val="nil"/>
                <w:bottom w:val="nil"/>
                <w:right w:val="nil"/>
                <w:between w:val="nil"/>
              </w:pBdr>
              <w:jc w:val="center"/>
              <w:rPr>
                <w:rFonts w:ascii="Arial" w:eastAsia="Arial" w:hAnsi="Arial" w:cs="Arial"/>
                <w:sz w:val="24"/>
                <w:szCs w:val="24"/>
              </w:rPr>
            </w:pPr>
            <w:bookmarkStart w:id="1" w:name="_gjdgxs" w:colFirst="0" w:colLast="0"/>
            <w:bookmarkEnd w:id="1"/>
            <w:r>
              <w:rPr>
                <w:rFonts w:ascii="Arial" w:eastAsia="Arial" w:hAnsi="Arial" w:cs="Arial"/>
                <w:sz w:val="24"/>
                <w:szCs w:val="24"/>
              </w:rPr>
              <w:t>Grade</w:t>
            </w:r>
          </w:p>
        </w:tc>
        <w:tc>
          <w:tcPr>
            <w:tcW w:w="14940" w:type="dxa"/>
            <w:gridSpan w:val="6"/>
            <w:shd w:val="clear" w:color="auto" w:fill="FFF2CC"/>
          </w:tcPr>
          <w:p w14:paraId="1FDDEC78" w14:textId="77777777" w:rsidR="002B1485" w:rsidRDefault="009B2BB0">
            <w:pPr>
              <w:jc w:val="center"/>
              <w:rPr>
                <w:rFonts w:ascii="Arial" w:eastAsia="Arial" w:hAnsi="Arial" w:cs="Arial"/>
                <w:sz w:val="24"/>
                <w:szCs w:val="24"/>
              </w:rPr>
            </w:pPr>
            <w:r>
              <w:rPr>
                <w:rFonts w:ascii="Arial" w:eastAsia="Arial" w:hAnsi="Arial" w:cs="Arial"/>
                <w:sz w:val="24"/>
                <w:szCs w:val="24"/>
              </w:rPr>
              <w:t>Childhood</w:t>
            </w:r>
          </w:p>
        </w:tc>
        <w:tc>
          <w:tcPr>
            <w:tcW w:w="2700" w:type="dxa"/>
            <w:shd w:val="clear" w:color="auto" w:fill="FFF2CC"/>
          </w:tcPr>
          <w:p w14:paraId="1FC56D2B" w14:textId="77777777" w:rsidR="002B1485" w:rsidRDefault="009B2BB0">
            <w:pPr>
              <w:jc w:val="center"/>
              <w:rPr>
                <w:rFonts w:ascii="Arial" w:eastAsia="Arial" w:hAnsi="Arial" w:cs="Arial"/>
                <w:sz w:val="24"/>
                <w:szCs w:val="24"/>
              </w:rPr>
            </w:pPr>
            <w:r>
              <w:rPr>
                <w:rFonts w:ascii="Arial" w:eastAsia="Arial" w:hAnsi="Arial" w:cs="Arial"/>
                <w:sz w:val="24"/>
                <w:szCs w:val="24"/>
              </w:rPr>
              <w:t>Early Adolescence</w:t>
            </w:r>
          </w:p>
        </w:tc>
        <w:tc>
          <w:tcPr>
            <w:tcW w:w="2700" w:type="dxa"/>
            <w:shd w:val="clear" w:color="auto" w:fill="FFF2CC"/>
          </w:tcPr>
          <w:p w14:paraId="73F9DF96" w14:textId="77777777" w:rsidR="002B1485" w:rsidRDefault="009B2BB0">
            <w:pPr>
              <w:jc w:val="center"/>
              <w:rPr>
                <w:rFonts w:ascii="Arial" w:eastAsia="Arial" w:hAnsi="Arial" w:cs="Arial"/>
                <w:sz w:val="24"/>
                <w:szCs w:val="24"/>
              </w:rPr>
            </w:pPr>
            <w:r>
              <w:rPr>
                <w:rFonts w:ascii="Arial" w:eastAsia="Arial" w:hAnsi="Arial" w:cs="Arial"/>
                <w:sz w:val="24"/>
                <w:szCs w:val="24"/>
              </w:rPr>
              <w:t>Adolescence</w:t>
            </w:r>
          </w:p>
        </w:tc>
      </w:tr>
      <w:tr w:rsidR="002B1485" w14:paraId="2EB8A713" w14:textId="77777777">
        <w:trPr>
          <w:trHeight w:val="341"/>
        </w:trPr>
        <w:tc>
          <w:tcPr>
            <w:tcW w:w="1800" w:type="dxa"/>
            <w:vMerge/>
            <w:shd w:val="clear" w:color="auto" w:fill="FFF2CC"/>
          </w:tcPr>
          <w:p w14:paraId="24DD28B5" w14:textId="77777777" w:rsidR="002B1485" w:rsidRDefault="002B1485">
            <w:pPr>
              <w:widowControl w:val="0"/>
              <w:pBdr>
                <w:top w:val="nil"/>
                <w:left w:val="nil"/>
                <w:bottom w:val="nil"/>
                <w:right w:val="nil"/>
                <w:between w:val="nil"/>
              </w:pBdr>
              <w:spacing w:after="0"/>
              <w:rPr>
                <w:rFonts w:ascii="Arial" w:eastAsia="Arial" w:hAnsi="Arial" w:cs="Arial"/>
                <w:sz w:val="24"/>
                <w:szCs w:val="24"/>
              </w:rPr>
            </w:pPr>
          </w:p>
        </w:tc>
        <w:tc>
          <w:tcPr>
            <w:tcW w:w="2340" w:type="dxa"/>
            <w:shd w:val="clear" w:color="auto" w:fill="FFF2CC"/>
          </w:tcPr>
          <w:p w14:paraId="536F6498" w14:textId="77777777" w:rsidR="002B1485" w:rsidRDefault="009B2BB0">
            <w:pPr>
              <w:jc w:val="center"/>
              <w:rPr>
                <w:rFonts w:ascii="Arial" w:eastAsia="Arial" w:hAnsi="Arial" w:cs="Arial"/>
                <w:sz w:val="24"/>
                <w:szCs w:val="24"/>
              </w:rPr>
            </w:pPr>
            <w:r>
              <w:rPr>
                <w:rFonts w:ascii="Arial" w:eastAsia="Arial" w:hAnsi="Arial" w:cs="Arial"/>
                <w:sz w:val="24"/>
                <w:szCs w:val="24"/>
              </w:rPr>
              <w:t>Kindergarten</w:t>
            </w:r>
          </w:p>
        </w:tc>
        <w:tc>
          <w:tcPr>
            <w:tcW w:w="2520" w:type="dxa"/>
            <w:shd w:val="clear" w:color="auto" w:fill="FFF2CC"/>
          </w:tcPr>
          <w:p w14:paraId="737307F0" w14:textId="77777777" w:rsidR="002B1485" w:rsidRDefault="009B2BB0">
            <w:pPr>
              <w:jc w:val="center"/>
              <w:rPr>
                <w:rFonts w:ascii="Arial" w:eastAsia="Arial" w:hAnsi="Arial" w:cs="Arial"/>
                <w:sz w:val="24"/>
                <w:szCs w:val="24"/>
              </w:rPr>
            </w:pPr>
            <w:r>
              <w:rPr>
                <w:rFonts w:ascii="Arial" w:eastAsia="Arial" w:hAnsi="Arial" w:cs="Arial"/>
                <w:sz w:val="24"/>
                <w:szCs w:val="24"/>
              </w:rPr>
              <w:t>Grade 1</w:t>
            </w:r>
          </w:p>
        </w:tc>
        <w:tc>
          <w:tcPr>
            <w:tcW w:w="2610" w:type="dxa"/>
            <w:shd w:val="clear" w:color="auto" w:fill="FFF2CC"/>
          </w:tcPr>
          <w:p w14:paraId="1F047189" w14:textId="77777777" w:rsidR="002B1485" w:rsidRDefault="009B2BB0">
            <w:pPr>
              <w:jc w:val="center"/>
              <w:rPr>
                <w:rFonts w:ascii="Arial" w:eastAsia="Arial" w:hAnsi="Arial" w:cs="Arial"/>
                <w:sz w:val="24"/>
                <w:szCs w:val="24"/>
              </w:rPr>
            </w:pPr>
            <w:r>
              <w:rPr>
                <w:rFonts w:ascii="Arial" w:eastAsia="Arial" w:hAnsi="Arial" w:cs="Arial"/>
                <w:sz w:val="24"/>
                <w:szCs w:val="24"/>
              </w:rPr>
              <w:t>Grade 2</w:t>
            </w:r>
          </w:p>
        </w:tc>
        <w:tc>
          <w:tcPr>
            <w:tcW w:w="2520" w:type="dxa"/>
            <w:shd w:val="clear" w:color="auto" w:fill="FFF2CC"/>
          </w:tcPr>
          <w:p w14:paraId="08844540" w14:textId="77777777" w:rsidR="002B1485" w:rsidRDefault="009B2BB0">
            <w:pPr>
              <w:jc w:val="center"/>
              <w:rPr>
                <w:rFonts w:ascii="Arial" w:eastAsia="Arial" w:hAnsi="Arial" w:cs="Arial"/>
                <w:sz w:val="24"/>
                <w:szCs w:val="24"/>
              </w:rPr>
            </w:pPr>
            <w:r>
              <w:rPr>
                <w:rFonts w:ascii="Arial" w:eastAsia="Arial" w:hAnsi="Arial" w:cs="Arial"/>
                <w:sz w:val="24"/>
                <w:szCs w:val="24"/>
              </w:rPr>
              <w:t>Grade 3</w:t>
            </w:r>
          </w:p>
        </w:tc>
        <w:tc>
          <w:tcPr>
            <w:tcW w:w="2520" w:type="dxa"/>
            <w:shd w:val="clear" w:color="auto" w:fill="FFF2CC"/>
          </w:tcPr>
          <w:p w14:paraId="55616FBB" w14:textId="77777777" w:rsidR="002B1485" w:rsidRDefault="009B2BB0">
            <w:pPr>
              <w:jc w:val="center"/>
              <w:rPr>
                <w:rFonts w:ascii="Arial" w:eastAsia="Arial" w:hAnsi="Arial" w:cs="Arial"/>
                <w:sz w:val="24"/>
                <w:szCs w:val="24"/>
              </w:rPr>
            </w:pPr>
            <w:r>
              <w:rPr>
                <w:rFonts w:ascii="Arial" w:eastAsia="Arial" w:hAnsi="Arial" w:cs="Arial"/>
                <w:sz w:val="24"/>
                <w:szCs w:val="24"/>
              </w:rPr>
              <w:t>Grade 4</w:t>
            </w:r>
          </w:p>
        </w:tc>
        <w:tc>
          <w:tcPr>
            <w:tcW w:w="2430" w:type="dxa"/>
            <w:shd w:val="clear" w:color="auto" w:fill="FFF2CC"/>
          </w:tcPr>
          <w:p w14:paraId="16083DB7" w14:textId="77777777" w:rsidR="002B1485" w:rsidRDefault="009B2BB0">
            <w:pPr>
              <w:jc w:val="center"/>
              <w:rPr>
                <w:rFonts w:ascii="Arial" w:eastAsia="Arial" w:hAnsi="Arial" w:cs="Arial"/>
                <w:sz w:val="24"/>
                <w:szCs w:val="24"/>
              </w:rPr>
            </w:pPr>
            <w:r>
              <w:rPr>
                <w:rFonts w:ascii="Arial" w:eastAsia="Arial" w:hAnsi="Arial" w:cs="Arial"/>
                <w:sz w:val="24"/>
                <w:szCs w:val="24"/>
              </w:rPr>
              <w:t>Grade 5</w:t>
            </w:r>
          </w:p>
        </w:tc>
        <w:tc>
          <w:tcPr>
            <w:tcW w:w="2700" w:type="dxa"/>
            <w:shd w:val="clear" w:color="auto" w:fill="FFF2CC"/>
          </w:tcPr>
          <w:p w14:paraId="553454B8" w14:textId="77777777" w:rsidR="002B1485" w:rsidRDefault="009B2BB0">
            <w:pPr>
              <w:jc w:val="center"/>
              <w:rPr>
                <w:rFonts w:ascii="Arial" w:eastAsia="Arial" w:hAnsi="Arial" w:cs="Arial"/>
                <w:sz w:val="24"/>
                <w:szCs w:val="24"/>
              </w:rPr>
            </w:pPr>
            <w:r>
              <w:rPr>
                <w:rFonts w:ascii="Arial" w:eastAsia="Arial" w:hAnsi="Arial" w:cs="Arial"/>
                <w:sz w:val="24"/>
                <w:szCs w:val="24"/>
              </w:rPr>
              <w:t>Grades 6-8</w:t>
            </w:r>
          </w:p>
        </w:tc>
        <w:tc>
          <w:tcPr>
            <w:tcW w:w="2700" w:type="dxa"/>
            <w:shd w:val="clear" w:color="auto" w:fill="FFF2CC"/>
          </w:tcPr>
          <w:p w14:paraId="53A2FC5F" w14:textId="77777777" w:rsidR="002B1485" w:rsidRDefault="009B2BB0">
            <w:pPr>
              <w:jc w:val="center"/>
              <w:rPr>
                <w:rFonts w:ascii="Arial" w:eastAsia="Arial" w:hAnsi="Arial" w:cs="Arial"/>
                <w:sz w:val="24"/>
                <w:szCs w:val="24"/>
              </w:rPr>
            </w:pPr>
            <w:r>
              <w:rPr>
                <w:rFonts w:ascii="Arial" w:eastAsia="Arial" w:hAnsi="Arial" w:cs="Arial"/>
                <w:sz w:val="24"/>
                <w:szCs w:val="24"/>
              </w:rPr>
              <w:t>Grade 9-Diploma</w:t>
            </w:r>
          </w:p>
        </w:tc>
      </w:tr>
      <w:tr w:rsidR="002B1485" w14:paraId="032EFB39" w14:textId="77777777">
        <w:tc>
          <w:tcPr>
            <w:tcW w:w="1800" w:type="dxa"/>
          </w:tcPr>
          <w:p w14:paraId="7CEE4037" w14:textId="77777777" w:rsidR="002B1485" w:rsidRDefault="009B2BB0">
            <w:pPr>
              <w:rPr>
                <w:rFonts w:ascii="Arial" w:eastAsia="Arial" w:hAnsi="Arial" w:cs="Arial"/>
                <w:sz w:val="24"/>
                <w:szCs w:val="24"/>
              </w:rPr>
            </w:pPr>
            <w:r>
              <w:rPr>
                <w:rFonts w:ascii="Arial" w:eastAsia="Arial" w:hAnsi="Arial" w:cs="Arial"/>
                <w:sz w:val="24"/>
                <w:szCs w:val="24"/>
              </w:rPr>
              <w:t>Performance Expectations</w:t>
            </w:r>
          </w:p>
        </w:tc>
        <w:tc>
          <w:tcPr>
            <w:tcW w:w="2340" w:type="dxa"/>
          </w:tcPr>
          <w:p w14:paraId="5B2286A6" w14:textId="77777777" w:rsidR="002B1485" w:rsidRDefault="009B2BB0">
            <w:pPr>
              <w:spacing w:after="0"/>
              <w:rPr>
                <w:rFonts w:ascii="Arial" w:eastAsia="Arial" w:hAnsi="Arial" w:cs="Arial"/>
                <w:sz w:val="24"/>
                <w:szCs w:val="24"/>
              </w:rPr>
            </w:pPr>
            <w:r>
              <w:rPr>
                <w:rFonts w:ascii="Arial" w:eastAsia="Arial" w:hAnsi="Arial" w:cs="Arial"/>
                <w:sz w:val="24"/>
                <w:szCs w:val="24"/>
              </w:rPr>
              <w:t>Speak audibly and express thoughts, feelings, and ideas clearly.</w:t>
            </w:r>
          </w:p>
        </w:tc>
        <w:tc>
          <w:tcPr>
            <w:tcW w:w="2520" w:type="dxa"/>
          </w:tcPr>
          <w:p w14:paraId="56947422" w14:textId="77777777" w:rsidR="002B1485" w:rsidRDefault="009B2BB0">
            <w:pPr>
              <w:spacing w:after="0"/>
              <w:rPr>
                <w:rFonts w:ascii="Arial" w:eastAsia="Arial" w:hAnsi="Arial" w:cs="Arial"/>
                <w:sz w:val="24"/>
                <w:szCs w:val="24"/>
              </w:rPr>
            </w:pPr>
            <w:r>
              <w:rPr>
                <w:rFonts w:ascii="Arial" w:eastAsia="Arial" w:hAnsi="Arial" w:cs="Arial"/>
                <w:sz w:val="24"/>
                <w:szCs w:val="24"/>
              </w:rPr>
              <w:t>Produce complete sentences when appropriate to task and situation. (See grade 1 Language standards 1 and 3 for specific expectations.)</w:t>
            </w:r>
          </w:p>
        </w:tc>
        <w:tc>
          <w:tcPr>
            <w:tcW w:w="2610" w:type="dxa"/>
          </w:tcPr>
          <w:p w14:paraId="1838106D" w14:textId="77777777" w:rsidR="002B1485" w:rsidRDefault="009B2BB0">
            <w:pPr>
              <w:spacing w:after="0" w:line="240" w:lineRule="auto"/>
              <w:rPr>
                <w:rFonts w:ascii="Arial" w:eastAsia="Arial" w:hAnsi="Arial" w:cs="Arial"/>
                <w:sz w:val="24"/>
                <w:szCs w:val="24"/>
              </w:rPr>
            </w:pPr>
            <w:r>
              <w:rPr>
                <w:rFonts w:ascii="Arial" w:eastAsia="Arial" w:hAnsi="Arial" w:cs="Arial"/>
                <w:sz w:val="24"/>
                <w:szCs w:val="24"/>
              </w:rPr>
              <w:t>Produce complete sentences when</w:t>
            </w:r>
            <w:r>
              <w:rPr>
                <w:rFonts w:ascii="Arial" w:eastAsia="Arial" w:hAnsi="Arial" w:cs="Arial"/>
                <w:sz w:val="24"/>
                <w:szCs w:val="24"/>
              </w:rPr>
              <w:t xml:space="preserve"> appropriate to task and situation in order to provide requested detail or clarification. (See grade 2 Language standards 1 and 3 for specific expectations.)</w:t>
            </w:r>
          </w:p>
          <w:p w14:paraId="39DAD16E" w14:textId="77777777" w:rsidR="002B1485" w:rsidRDefault="002B1485">
            <w:pPr>
              <w:spacing w:after="0"/>
              <w:rPr>
                <w:rFonts w:ascii="Arial" w:eastAsia="Arial" w:hAnsi="Arial" w:cs="Arial"/>
                <w:sz w:val="24"/>
                <w:szCs w:val="24"/>
              </w:rPr>
            </w:pPr>
          </w:p>
        </w:tc>
        <w:tc>
          <w:tcPr>
            <w:tcW w:w="2520" w:type="dxa"/>
          </w:tcPr>
          <w:p w14:paraId="1AA14CC5" w14:textId="77777777" w:rsidR="002B1485" w:rsidRDefault="009B2BB0">
            <w:pPr>
              <w:spacing w:after="0"/>
              <w:rPr>
                <w:rFonts w:ascii="Arial" w:eastAsia="Arial" w:hAnsi="Arial" w:cs="Arial"/>
                <w:sz w:val="24"/>
                <w:szCs w:val="24"/>
              </w:rPr>
            </w:pPr>
            <w:r>
              <w:rPr>
                <w:rFonts w:ascii="Arial" w:eastAsia="Arial" w:hAnsi="Arial" w:cs="Arial"/>
                <w:sz w:val="24"/>
                <w:szCs w:val="24"/>
              </w:rPr>
              <w:t xml:space="preserve">Speak in complete sentences when appropriate to task and situation in order to provide requested </w:t>
            </w:r>
            <w:r>
              <w:rPr>
                <w:rFonts w:ascii="Arial" w:eastAsia="Arial" w:hAnsi="Arial" w:cs="Arial"/>
                <w:sz w:val="24"/>
                <w:szCs w:val="24"/>
              </w:rPr>
              <w:t>detail or clarification. (See grade 3 Language standards 1 and 3 for specific expectations.)</w:t>
            </w:r>
          </w:p>
        </w:tc>
        <w:tc>
          <w:tcPr>
            <w:tcW w:w="2520" w:type="dxa"/>
          </w:tcPr>
          <w:p w14:paraId="390AD2F2" w14:textId="77777777" w:rsidR="002B1485" w:rsidRDefault="009B2BB0">
            <w:pPr>
              <w:spacing w:after="0"/>
              <w:rPr>
                <w:rFonts w:ascii="Arial" w:eastAsia="Arial" w:hAnsi="Arial" w:cs="Arial"/>
                <w:sz w:val="24"/>
                <w:szCs w:val="24"/>
              </w:rPr>
            </w:pPr>
            <w:r>
              <w:rPr>
                <w:rFonts w:ascii="Arial" w:eastAsia="Arial" w:hAnsi="Arial" w:cs="Arial"/>
                <w:sz w:val="24"/>
                <w:szCs w:val="24"/>
              </w:rPr>
              <w:t>Differentiate between contexts that call for different registers (e.g. formal English for presenting ideas and informal discourse for small-group discussion)</w:t>
            </w:r>
            <w:r>
              <w:rPr>
                <w:rFonts w:ascii="Arial" w:eastAsia="Arial" w:hAnsi="Arial" w:cs="Arial"/>
                <w:strike/>
                <w:sz w:val="24"/>
                <w:szCs w:val="24"/>
              </w:rPr>
              <w:t>.</w:t>
            </w:r>
            <w:r>
              <w:rPr>
                <w:rFonts w:ascii="Arial" w:eastAsia="Arial" w:hAnsi="Arial" w:cs="Arial"/>
                <w:sz w:val="24"/>
                <w:szCs w:val="24"/>
              </w:rPr>
              <w:t xml:space="preserve"> (See</w:t>
            </w:r>
            <w:r>
              <w:rPr>
                <w:rFonts w:ascii="Arial" w:eastAsia="Arial" w:hAnsi="Arial" w:cs="Arial"/>
                <w:sz w:val="24"/>
                <w:szCs w:val="24"/>
              </w:rPr>
              <w:t xml:space="preserve"> grade 4 Language standards 1 and 3 for specific expectations.)</w:t>
            </w:r>
          </w:p>
        </w:tc>
        <w:tc>
          <w:tcPr>
            <w:tcW w:w="2430" w:type="dxa"/>
          </w:tcPr>
          <w:p w14:paraId="6F4B5C49" w14:textId="77777777" w:rsidR="002B1485" w:rsidRDefault="009B2BB0">
            <w:pPr>
              <w:spacing w:after="0"/>
              <w:rPr>
                <w:rFonts w:ascii="Arial" w:eastAsia="Arial" w:hAnsi="Arial" w:cs="Arial"/>
                <w:sz w:val="24"/>
                <w:szCs w:val="24"/>
              </w:rPr>
            </w:pPr>
            <w:r>
              <w:rPr>
                <w:rFonts w:ascii="Arial" w:eastAsia="Arial" w:hAnsi="Arial" w:cs="Arial"/>
                <w:sz w:val="24"/>
                <w:szCs w:val="24"/>
              </w:rPr>
              <w:t>Adapt speech to a variety of contexts and tasks, demonstrating command of language in the appropriate register. (See grade 5 Language standards 1 and 3 for specific expectations.)</w:t>
            </w:r>
          </w:p>
        </w:tc>
        <w:tc>
          <w:tcPr>
            <w:tcW w:w="2700" w:type="dxa"/>
          </w:tcPr>
          <w:p w14:paraId="39205C93" w14:textId="77777777" w:rsidR="002B1485" w:rsidRDefault="009B2BB0">
            <w:pPr>
              <w:spacing w:after="0"/>
              <w:rPr>
                <w:rFonts w:ascii="Arial" w:eastAsia="Arial" w:hAnsi="Arial" w:cs="Arial"/>
                <w:sz w:val="24"/>
                <w:szCs w:val="24"/>
              </w:rPr>
            </w:pPr>
            <w:r>
              <w:rPr>
                <w:rFonts w:ascii="Arial" w:eastAsia="Arial" w:hAnsi="Arial" w:cs="Arial"/>
                <w:sz w:val="24"/>
                <w:szCs w:val="24"/>
              </w:rPr>
              <w:t>Adapt speech</w:t>
            </w:r>
            <w:r>
              <w:rPr>
                <w:rFonts w:ascii="Arial" w:eastAsia="Arial" w:hAnsi="Arial" w:cs="Arial"/>
                <w:sz w:val="24"/>
                <w:szCs w:val="24"/>
              </w:rPr>
              <w:t xml:space="preserve"> to a variety of contexts, demonstrating command of language in the appropriate register (See grades 6-8 Language standards 1 and 3 for specific expectations.) </w:t>
            </w:r>
          </w:p>
        </w:tc>
        <w:tc>
          <w:tcPr>
            <w:tcW w:w="2700" w:type="dxa"/>
          </w:tcPr>
          <w:p w14:paraId="298C3737" w14:textId="77777777" w:rsidR="002B1485" w:rsidRDefault="009B2BB0">
            <w:pPr>
              <w:rPr>
                <w:rFonts w:ascii="Arial" w:eastAsia="Arial" w:hAnsi="Arial" w:cs="Arial"/>
                <w:sz w:val="24"/>
                <w:szCs w:val="24"/>
              </w:rPr>
            </w:pPr>
            <w:r>
              <w:rPr>
                <w:rFonts w:ascii="Arial" w:eastAsia="Arial" w:hAnsi="Arial" w:cs="Arial"/>
                <w:sz w:val="24"/>
                <w:szCs w:val="24"/>
              </w:rPr>
              <w:t xml:space="preserve">Adapt speech to a variety of contexts, demonstrating a command of language </w:t>
            </w:r>
            <w:r>
              <w:rPr>
                <w:rFonts w:ascii="Arial" w:eastAsia="Arial" w:hAnsi="Arial" w:cs="Arial"/>
                <w:sz w:val="24"/>
                <w:szCs w:val="24"/>
                <w:u w:val="single"/>
              </w:rPr>
              <w:t>in the appropriate register.</w:t>
            </w:r>
            <w:r>
              <w:rPr>
                <w:rFonts w:ascii="Arial" w:eastAsia="Arial" w:hAnsi="Arial" w:cs="Arial"/>
                <w:sz w:val="24"/>
                <w:szCs w:val="24"/>
              </w:rPr>
              <w:t xml:space="preserve"> (See grades 9-Diploma Language standards 1 and 3 for specific expectations.)</w:t>
            </w:r>
          </w:p>
        </w:tc>
      </w:tr>
    </w:tbl>
    <w:p w14:paraId="3C685CB3" w14:textId="77777777" w:rsidR="002B1485" w:rsidRDefault="002B1485">
      <w:pPr>
        <w:rPr>
          <w:rFonts w:ascii="Arial" w:eastAsia="Arial" w:hAnsi="Arial" w:cs="Arial"/>
          <w:sz w:val="24"/>
          <w:szCs w:val="24"/>
        </w:rPr>
      </w:pPr>
    </w:p>
    <w:p w14:paraId="0AB91234" w14:textId="77777777" w:rsidR="002B1485" w:rsidRDefault="002B1485">
      <w:pPr>
        <w:rPr>
          <w:rFonts w:ascii="Arial" w:eastAsia="Arial" w:hAnsi="Arial" w:cs="Arial"/>
          <w:sz w:val="24"/>
          <w:szCs w:val="24"/>
        </w:rPr>
      </w:pPr>
    </w:p>
    <w:sectPr w:rsidR="002B1485">
      <w:headerReference w:type="even" r:id="rId10"/>
      <w:headerReference w:type="default" r:id="rId11"/>
      <w:footerReference w:type="even" r:id="rId12"/>
      <w:footerReference w:type="default" r:id="rId13"/>
      <w:headerReference w:type="first" r:id="rId14"/>
      <w:footerReference w:type="first" r:id="rId15"/>
      <w:pgSz w:w="2448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FE8C" w14:textId="77777777" w:rsidR="00000000" w:rsidRDefault="009B2BB0">
      <w:pPr>
        <w:spacing w:after="0" w:line="240" w:lineRule="auto"/>
      </w:pPr>
      <w:r>
        <w:separator/>
      </w:r>
    </w:p>
  </w:endnote>
  <w:endnote w:type="continuationSeparator" w:id="0">
    <w:p w14:paraId="3B244DB4" w14:textId="77777777" w:rsidR="00000000" w:rsidRDefault="009B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0BFE" w14:textId="77777777" w:rsidR="002B1485" w:rsidRDefault="002B14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8595" w14:textId="77777777" w:rsidR="002B1485" w:rsidRDefault="009B2BB0">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rPr>
      <w:t>2/20/2020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DA0A" w14:textId="77777777" w:rsidR="002B1485" w:rsidRDefault="002B14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A134" w14:textId="77777777" w:rsidR="00000000" w:rsidRDefault="009B2BB0">
      <w:pPr>
        <w:spacing w:after="0" w:line="240" w:lineRule="auto"/>
      </w:pPr>
      <w:r>
        <w:separator/>
      </w:r>
    </w:p>
  </w:footnote>
  <w:footnote w:type="continuationSeparator" w:id="0">
    <w:p w14:paraId="5BCF1C4B" w14:textId="77777777" w:rsidR="00000000" w:rsidRDefault="009B2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E960" w14:textId="77777777" w:rsidR="002B1485" w:rsidRDefault="002B148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9EE" w14:textId="77777777" w:rsidR="002B1485" w:rsidRDefault="002B148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3E16" w14:textId="77777777" w:rsidR="002B1485" w:rsidRDefault="002B148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DD3"/>
    <w:multiLevelType w:val="multilevel"/>
    <w:tmpl w:val="C100B38C"/>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83766DB"/>
    <w:multiLevelType w:val="multilevel"/>
    <w:tmpl w:val="7BE697C2"/>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C193B9A"/>
    <w:multiLevelType w:val="multilevel"/>
    <w:tmpl w:val="720A897C"/>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DA52D23"/>
    <w:multiLevelType w:val="multilevel"/>
    <w:tmpl w:val="BD723984"/>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7A428C3"/>
    <w:multiLevelType w:val="multilevel"/>
    <w:tmpl w:val="E84678E6"/>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CBB5D9B"/>
    <w:multiLevelType w:val="multilevel"/>
    <w:tmpl w:val="977C030C"/>
    <w:lvl w:ilvl="0">
      <w:start w:val="1"/>
      <w:numFmt w:val="lowerLetter"/>
      <w:lvlText w:val="%1."/>
      <w:lvlJc w:val="left"/>
      <w:pPr>
        <w:ind w:left="360" w:hanging="360"/>
      </w:pPr>
      <w:rPr>
        <w:rFonts w:ascii="Arial" w:eastAsia="Arial" w:hAnsi="Arial" w:cs="Arial"/>
        <w:color w:val="00000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25A85BF9"/>
    <w:multiLevelType w:val="multilevel"/>
    <w:tmpl w:val="4866F58C"/>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71C1C11"/>
    <w:multiLevelType w:val="multilevel"/>
    <w:tmpl w:val="F9B651A4"/>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2A2C1055"/>
    <w:multiLevelType w:val="multilevel"/>
    <w:tmpl w:val="65609694"/>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CF56CCD"/>
    <w:multiLevelType w:val="multilevel"/>
    <w:tmpl w:val="6E64503A"/>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ED974BB"/>
    <w:multiLevelType w:val="multilevel"/>
    <w:tmpl w:val="18281166"/>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3CC21C9C"/>
    <w:multiLevelType w:val="multilevel"/>
    <w:tmpl w:val="83E09980"/>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3EB86899"/>
    <w:multiLevelType w:val="multilevel"/>
    <w:tmpl w:val="0B866DBC"/>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4A5E2C9F"/>
    <w:multiLevelType w:val="multilevel"/>
    <w:tmpl w:val="FE1E6846"/>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AE50239"/>
    <w:multiLevelType w:val="multilevel"/>
    <w:tmpl w:val="D32CEFE6"/>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EDE72F6"/>
    <w:multiLevelType w:val="multilevel"/>
    <w:tmpl w:val="20D4A562"/>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51AE576E"/>
    <w:multiLevelType w:val="multilevel"/>
    <w:tmpl w:val="AF0E3BE0"/>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52106D67"/>
    <w:multiLevelType w:val="multilevel"/>
    <w:tmpl w:val="AC829CBE"/>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53814EA1"/>
    <w:multiLevelType w:val="multilevel"/>
    <w:tmpl w:val="7DE2D92C"/>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6B056577"/>
    <w:multiLevelType w:val="multilevel"/>
    <w:tmpl w:val="9FCCF910"/>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6B526EE0"/>
    <w:multiLevelType w:val="multilevel"/>
    <w:tmpl w:val="C150B1D0"/>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72F029DA"/>
    <w:multiLevelType w:val="multilevel"/>
    <w:tmpl w:val="7382C60A"/>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775C60EC"/>
    <w:multiLevelType w:val="multilevel"/>
    <w:tmpl w:val="2CE6BFB0"/>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79DF31B7"/>
    <w:multiLevelType w:val="multilevel"/>
    <w:tmpl w:val="C8F28B1E"/>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1"/>
  </w:num>
  <w:num w:numId="2">
    <w:abstractNumId w:val="2"/>
  </w:num>
  <w:num w:numId="3">
    <w:abstractNumId w:val="23"/>
  </w:num>
  <w:num w:numId="4">
    <w:abstractNumId w:val="17"/>
  </w:num>
  <w:num w:numId="5">
    <w:abstractNumId w:val="16"/>
  </w:num>
  <w:num w:numId="6">
    <w:abstractNumId w:val="10"/>
  </w:num>
  <w:num w:numId="7">
    <w:abstractNumId w:val="19"/>
  </w:num>
  <w:num w:numId="8">
    <w:abstractNumId w:val="11"/>
  </w:num>
  <w:num w:numId="9">
    <w:abstractNumId w:val="9"/>
  </w:num>
  <w:num w:numId="10">
    <w:abstractNumId w:val="7"/>
  </w:num>
  <w:num w:numId="11">
    <w:abstractNumId w:val="8"/>
  </w:num>
  <w:num w:numId="12">
    <w:abstractNumId w:val="3"/>
  </w:num>
  <w:num w:numId="13">
    <w:abstractNumId w:val="0"/>
  </w:num>
  <w:num w:numId="14">
    <w:abstractNumId w:val="18"/>
  </w:num>
  <w:num w:numId="15">
    <w:abstractNumId w:val="1"/>
  </w:num>
  <w:num w:numId="16">
    <w:abstractNumId w:val="13"/>
  </w:num>
  <w:num w:numId="17">
    <w:abstractNumId w:val="15"/>
  </w:num>
  <w:num w:numId="18">
    <w:abstractNumId w:val="5"/>
  </w:num>
  <w:num w:numId="19">
    <w:abstractNumId w:val="4"/>
  </w:num>
  <w:num w:numId="20">
    <w:abstractNumId w:val="12"/>
  </w:num>
  <w:num w:numId="21">
    <w:abstractNumId w:val="6"/>
  </w:num>
  <w:num w:numId="22">
    <w:abstractNumId w:val="14"/>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85"/>
    <w:rsid w:val="002B1485"/>
    <w:rsid w:val="009B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3197"/>
  <w15:docId w15:val="{FA91386D-E61D-4C3B-9433-E998F9EF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2010C-D95D-4925-931B-D07084DE7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E313D-F06B-4228-BFCC-06EC5F23CC93}">
  <ds:schemaRefs>
    <ds:schemaRef ds:uri="http://schemas.microsoft.com/sharepoint/v3/contenttype/forms"/>
  </ds:schemaRefs>
</ds:datastoreItem>
</file>

<file path=customXml/itemProps3.xml><?xml version="1.0" encoding="utf-8"?>
<ds:datastoreItem xmlns:ds="http://schemas.openxmlformats.org/officeDocument/2006/customXml" ds:itemID="{6143F8E1-79DB-4FB8-9359-7DE8530BB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Dunton, Morgan</dc:creator>
  <cp:lastModifiedBy>Dunton, Morgan</cp:lastModifiedBy>
  <cp:revision>2</cp:revision>
  <dcterms:created xsi:type="dcterms:W3CDTF">2020-06-01T23:53:00Z</dcterms:created>
  <dcterms:modified xsi:type="dcterms:W3CDTF">2020-06-01T23:53:00Z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