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1150D" w14:textId="77777777" w:rsidR="00F267E1" w:rsidRDefault="00D27F31" w:rsidP="005F6CD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“Our lives begin to end the day we become silent about things that matter.” </w:t>
      </w:r>
    </w:p>
    <w:p w14:paraId="34BB330E" w14:textId="1D4199AB" w:rsidR="005F6CDF" w:rsidRDefault="005F6CDF" w:rsidP="005F6C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Martin Luther King Jr</w:t>
      </w:r>
      <w:r w:rsidR="00F267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6D32C5" w14:textId="77777777" w:rsidR="00F267E1" w:rsidRDefault="00F267E1" w:rsidP="005F6CD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800066" w14:textId="4A4F0884" w:rsidR="00443B14" w:rsidRPr="00A76E7D" w:rsidRDefault="00595324" w:rsidP="00443B14">
      <w:pPr>
        <w:rPr>
          <w:rFonts w:asciiTheme="minorHAnsi" w:eastAsia="Times New Roman" w:hAnsiTheme="minorHAnsi" w:cstheme="minorHAnsi"/>
          <w:sz w:val="24"/>
          <w:szCs w:val="24"/>
        </w:rPr>
      </w:pPr>
      <w:r w:rsidRPr="00A76E7D">
        <w:rPr>
          <w:rFonts w:asciiTheme="minorHAnsi" w:eastAsia="Times New Roman" w:hAnsiTheme="minorHAnsi" w:cstheme="minorHAnsi"/>
          <w:sz w:val="24"/>
          <w:szCs w:val="24"/>
        </w:rPr>
        <w:t xml:space="preserve">Consider this question:  </w:t>
      </w:r>
      <w:r w:rsidRPr="00A76E7D">
        <w:rPr>
          <w:rFonts w:asciiTheme="minorHAnsi" w:eastAsia="Times New Roman" w:hAnsiTheme="minorHAnsi" w:cstheme="minorHAnsi"/>
          <w:i/>
          <w:sz w:val="24"/>
          <w:szCs w:val="24"/>
        </w:rPr>
        <w:t>How can I advocate for the things that matter to me in a way that helps others?</w:t>
      </w:r>
      <w:r w:rsidRPr="00A76E7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D1D82" w:rsidRPr="00A76E7D">
        <w:rPr>
          <w:rFonts w:asciiTheme="minorHAnsi" w:eastAsia="Times New Roman" w:hAnsiTheme="minorHAnsi" w:cstheme="minorHAnsi"/>
          <w:sz w:val="24"/>
          <w:szCs w:val="24"/>
        </w:rPr>
        <w:t>Think about the things that matter to you</w:t>
      </w:r>
      <w:r w:rsidR="009D1D82" w:rsidRPr="00A76E7D">
        <w:rPr>
          <w:rFonts w:asciiTheme="minorHAnsi" w:eastAsia="Times New Roman" w:hAnsiTheme="minorHAnsi" w:cstheme="minorHAnsi"/>
          <w:sz w:val="24"/>
          <w:szCs w:val="24"/>
        </w:rPr>
        <w:t xml:space="preserve"> most</w:t>
      </w:r>
      <w:r w:rsidR="009D1D82" w:rsidRPr="00A76E7D">
        <w:rPr>
          <w:rFonts w:asciiTheme="minorHAnsi" w:eastAsia="Times New Roman" w:hAnsiTheme="minorHAnsi" w:cstheme="minorHAnsi"/>
          <w:sz w:val="24"/>
          <w:szCs w:val="24"/>
        </w:rPr>
        <w:t>.</w:t>
      </w:r>
      <w:r w:rsidR="009D1D82" w:rsidRPr="00A76E7D">
        <w:rPr>
          <w:rFonts w:asciiTheme="minorHAnsi" w:eastAsia="Times New Roman" w:hAnsiTheme="minorHAnsi" w:cstheme="minorHAnsi"/>
          <w:sz w:val="24"/>
          <w:szCs w:val="24"/>
        </w:rPr>
        <w:t xml:space="preserve"> What can you do to </w:t>
      </w:r>
      <w:r w:rsidR="0005028F" w:rsidRPr="00A76E7D">
        <w:rPr>
          <w:rFonts w:asciiTheme="minorHAnsi" w:eastAsia="Times New Roman" w:hAnsiTheme="minorHAnsi" w:cstheme="minorHAnsi"/>
          <w:sz w:val="24"/>
          <w:szCs w:val="24"/>
        </w:rPr>
        <w:t xml:space="preserve">support, protect, and help </w:t>
      </w:r>
      <w:r w:rsidR="00443B14" w:rsidRPr="00A76E7D">
        <w:rPr>
          <w:rFonts w:asciiTheme="minorHAnsi" w:eastAsia="Times New Roman" w:hAnsiTheme="minorHAnsi" w:cstheme="minorHAnsi"/>
          <w:sz w:val="24"/>
          <w:szCs w:val="24"/>
        </w:rPr>
        <w:t xml:space="preserve">others? </w:t>
      </w:r>
      <w:r w:rsidR="00443B14" w:rsidRPr="00A76E7D">
        <w:rPr>
          <w:rFonts w:asciiTheme="minorHAnsi" w:eastAsia="Times New Roman" w:hAnsiTheme="minorHAnsi" w:cstheme="minorHAnsi"/>
          <w:sz w:val="24"/>
          <w:szCs w:val="24"/>
        </w:rPr>
        <w:t xml:space="preserve">The intent of this project is for you to have an impact on your world.  Here are some </w:t>
      </w:r>
      <w:r w:rsidR="00D06DF6" w:rsidRPr="00A76E7D">
        <w:rPr>
          <w:rFonts w:asciiTheme="minorHAnsi" w:eastAsia="Times New Roman" w:hAnsiTheme="minorHAnsi" w:cstheme="minorHAnsi"/>
          <w:sz w:val="24"/>
          <w:szCs w:val="24"/>
        </w:rPr>
        <w:t>important</w:t>
      </w:r>
      <w:r w:rsidR="00443B14" w:rsidRPr="00A76E7D">
        <w:rPr>
          <w:rFonts w:asciiTheme="minorHAnsi" w:eastAsia="Times New Roman" w:hAnsiTheme="minorHAnsi" w:cstheme="minorHAnsi"/>
          <w:sz w:val="24"/>
          <w:szCs w:val="24"/>
        </w:rPr>
        <w:t xml:space="preserve"> things to think about: </w:t>
      </w:r>
    </w:p>
    <w:p w14:paraId="379C2B5D" w14:textId="77777777" w:rsidR="00443B14" w:rsidRPr="00A76E7D" w:rsidRDefault="00443B14" w:rsidP="00443B14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76E7D">
        <w:rPr>
          <w:rFonts w:asciiTheme="minorHAnsi" w:eastAsia="Times New Roman" w:hAnsiTheme="minorHAnsi" w:cstheme="minorHAnsi"/>
          <w:sz w:val="24"/>
          <w:szCs w:val="24"/>
        </w:rPr>
        <w:t xml:space="preserve">What is a key </w:t>
      </w:r>
      <w:r w:rsidRPr="00A76E7D">
        <w:rPr>
          <w:rFonts w:asciiTheme="minorHAnsi" w:eastAsia="Times New Roman" w:hAnsiTheme="minorHAnsi" w:cstheme="minorHAnsi"/>
          <w:i/>
          <w:sz w:val="24"/>
          <w:szCs w:val="24"/>
        </w:rPr>
        <w:t xml:space="preserve">issue </w:t>
      </w:r>
      <w:r w:rsidRPr="00A76E7D">
        <w:rPr>
          <w:rFonts w:asciiTheme="minorHAnsi" w:eastAsia="Times New Roman" w:hAnsiTheme="minorHAnsi" w:cstheme="minorHAnsi"/>
          <w:sz w:val="24"/>
          <w:szCs w:val="24"/>
        </w:rPr>
        <w:t xml:space="preserve">of importance or relevance to you? </w:t>
      </w:r>
    </w:p>
    <w:p w14:paraId="7D384E3F" w14:textId="77777777" w:rsidR="00443B14" w:rsidRPr="00A76E7D" w:rsidRDefault="00443B14" w:rsidP="00443B14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76E7D">
        <w:rPr>
          <w:rFonts w:asciiTheme="minorHAnsi" w:eastAsia="Times New Roman" w:hAnsiTheme="minorHAnsi" w:cstheme="minorHAnsi"/>
          <w:sz w:val="24"/>
          <w:szCs w:val="24"/>
        </w:rPr>
        <w:t xml:space="preserve">What </w:t>
      </w:r>
      <w:r w:rsidRPr="00A76E7D">
        <w:rPr>
          <w:rFonts w:asciiTheme="minorHAnsi" w:eastAsia="Times New Roman" w:hAnsiTheme="minorHAnsi" w:cstheme="minorHAnsi"/>
          <w:i/>
          <w:sz w:val="24"/>
          <w:szCs w:val="24"/>
        </w:rPr>
        <w:t xml:space="preserve">impact </w:t>
      </w:r>
      <w:r w:rsidRPr="00A76E7D">
        <w:rPr>
          <w:rFonts w:asciiTheme="minorHAnsi" w:eastAsia="Times New Roman" w:hAnsiTheme="minorHAnsi" w:cstheme="minorHAnsi"/>
          <w:sz w:val="24"/>
          <w:szCs w:val="24"/>
        </w:rPr>
        <w:t xml:space="preserve">could you as an individual make on this issue? </w:t>
      </w:r>
    </w:p>
    <w:p w14:paraId="741EC151" w14:textId="77777777" w:rsidR="00443B14" w:rsidRPr="00A76E7D" w:rsidRDefault="00443B14" w:rsidP="00443B14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76E7D">
        <w:rPr>
          <w:rFonts w:asciiTheme="minorHAnsi" w:eastAsia="Times New Roman" w:hAnsiTheme="minorHAnsi" w:cstheme="minorHAnsi"/>
          <w:sz w:val="24"/>
          <w:szCs w:val="24"/>
        </w:rPr>
        <w:t xml:space="preserve">What action </w:t>
      </w:r>
      <w:r w:rsidRPr="00A76E7D">
        <w:rPr>
          <w:rFonts w:asciiTheme="minorHAnsi" w:eastAsia="Times New Roman" w:hAnsiTheme="minorHAnsi" w:cstheme="minorHAnsi"/>
          <w:i/>
          <w:sz w:val="24"/>
          <w:szCs w:val="24"/>
        </w:rPr>
        <w:t>items</w:t>
      </w:r>
      <w:r w:rsidRPr="00A76E7D">
        <w:rPr>
          <w:rFonts w:asciiTheme="minorHAnsi" w:eastAsia="Times New Roman" w:hAnsiTheme="minorHAnsi" w:cstheme="minorHAnsi"/>
          <w:sz w:val="24"/>
          <w:szCs w:val="24"/>
        </w:rPr>
        <w:t xml:space="preserve"> do you need to complete to accomplish this? </w:t>
      </w:r>
    </w:p>
    <w:p w14:paraId="5AEB3922" w14:textId="77777777" w:rsidR="00443B14" w:rsidRPr="00A76E7D" w:rsidRDefault="00443B14" w:rsidP="00443B14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76E7D">
        <w:rPr>
          <w:rFonts w:asciiTheme="minorHAnsi" w:eastAsia="Times New Roman" w:hAnsiTheme="minorHAnsi" w:cstheme="minorHAnsi"/>
          <w:sz w:val="24"/>
          <w:szCs w:val="24"/>
        </w:rPr>
        <w:t xml:space="preserve">What </w:t>
      </w:r>
      <w:r w:rsidRPr="00A76E7D">
        <w:rPr>
          <w:rFonts w:asciiTheme="minorHAnsi" w:eastAsia="Times New Roman" w:hAnsiTheme="minorHAnsi" w:cstheme="minorHAnsi"/>
          <w:i/>
          <w:sz w:val="24"/>
          <w:szCs w:val="24"/>
        </w:rPr>
        <w:t xml:space="preserve">resistance </w:t>
      </w:r>
      <w:r w:rsidRPr="00A76E7D">
        <w:rPr>
          <w:rFonts w:asciiTheme="minorHAnsi" w:eastAsia="Times New Roman" w:hAnsiTheme="minorHAnsi" w:cstheme="minorHAnsi"/>
          <w:sz w:val="24"/>
          <w:szCs w:val="24"/>
        </w:rPr>
        <w:t xml:space="preserve">might you face? </w:t>
      </w:r>
    </w:p>
    <w:p w14:paraId="35776FA1" w14:textId="77777777" w:rsidR="00595324" w:rsidRPr="00A76E7D" w:rsidRDefault="00595324" w:rsidP="00D27F31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5BEDDC80" w14:textId="3DFDD21A" w:rsidR="00D27F31" w:rsidRPr="00A76E7D" w:rsidRDefault="005F6CDF" w:rsidP="00D27F31">
      <w:pPr>
        <w:rPr>
          <w:rFonts w:asciiTheme="minorHAnsi" w:eastAsia="Times New Roman" w:hAnsiTheme="minorHAnsi" w:cstheme="minorHAnsi"/>
          <w:sz w:val="24"/>
          <w:szCs w:val="24"/>
        </w:rPr>
      </w:pPr>
      <w:r w:rsidRPr="00A76E7D">
        <w:rPr>
          <w:rFonts w:asciiTheme="minorHAnsi" w:eastAsia="Times New Roman" w:hAnsiTheme="minorHAnsi" w:cstheme="minorHAnsi"/>
          <w:b/>
          <w:sz w:val="24"/>
          <w:szCs w:val="24"/>
        </w:rPr>
        <w:t xml:space="preserve">Task Description: </w:t>
      </w:r>
      <w:r w:rsidR="00D27F31" w:rsidRPr="00A76E7D">
        <w:rPr>
          <w:rFonts w:asciiTheme="minorHAnsi" w:eastAsia="Times New Roman" w:hAnsiTheme="minorHAnsi" w:cstheme="minorHAnsi"/>
          <w:sz w:val="24"/>
          <w:szCs w:val="24"/>
        </w:rPr>
        <w:t>In our ever-changing, socially conscious world, it’s important now, more than ever, to find your voice. After completing</w:t>
      </w:r>
      <w:r w:rsidR="00BA3005" w:rsidRPr="00A76E7D">
        <w:rPr>
          <w:rFonts w:asciiTheme="minorHAnsi" w:eastAsia="Times New Roman" w:hAnsiTheme="minorHAnsi" w:cstheme="minorHAnsi"/>
          <w:sz w:val="24"/>
          <w:szCs w:val="24"/>
        </w:rPr>
        <w:t xml:space="preserve"> an element of the </w:t>
      </w:r>
      <w:r w:rsidR="00D27F31" w:rsidRPr="00A76E7D">
        <w:rPr>
          <w:rFonts w:asciiTheme="minorHAnsi" w:eastAsia="Times New Roman" w:hAnsiTheme="minorHAnsi" w:cstheme="minorHAnsi"/>
          <w:sz w:val="24"/>
          <w:szCs w:val="24"/>
        </w:rPr>
        <w:t xml:space="preserve">Maine MOOSE module </w:t>
      </w:r>
      <w:hyperlink r:id="rId10" w:history="1">
        <w:r w:rsidR="00BA3005" w:rsidRPr="00A76E7D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Social Justice Movements</w:t>
        </w:r>
      </w:hyperlink>
      <w:r w:rsidR="00D27F31" w:rsidRPr="00A76E7D">
        <w:rPr>
          <w:rFonts w:asciiTheme="minorHAnsi" w:eastAsia="Times New Roman" w:hAnsiTheme="minorHAnsi" w:cstheme="minorHAnsi"/>
          <w:sz w:val="24"/>
          <w:szCs w:val="24"/>
        </w:rPr>
        <w:t xml:space="preserve">, select a topic of importance or relevance to you personally. It can be </w:t>
      </w:r>
      <w:r w:rsidR="0080227A" w:rsidRPr="00A76E7D">
        <w:rPr>
          <w:rFonts w:asciiTheme="minorHAnsi" w:eastAsia="Times New Roman" w:hAnsiTheme="minorHAnsi" w:cstheme="minorHAnsi"/>
          <w:sz w:val="24"/>
          <w:szCs w:val="24"/>
        </w:rPr>
        <w:t xml:space="preserve">one of the following </w:t>
      </w:r>
      <w:r w:rsidR="00D27F31" w:rsidRPr="00A76E7D">
        <w:rPr>
          <w:rFonts w:asciiTheme="minorHAnsi" w:eastAsia="Times New Roman" w:hAnsiTheme="minorHAnsi" w:cstheme="minorHAnsi"/>
          <w:sz w:val="24"/>
          <w:szCs w:val="24"/>
        </w:rPr>
        <w:t>topic</w:t>
      </w:r>
      <w:r w:rsidR="0080227A" w:rsidRPr="00A76E7D">
        <w:rPr>
          <w:rFonts w:asciiTheme="minorHAnsi" w:eastAsia="Times New Roman" w:hAnsiTheme="minorHAnsi" w:cstheme="minorHAnsi"/>
          <w:sz w:val="24"/>
          <w:szCs w:val="24"/>
        </w:rPr>
        <w:t>s</w:t>
      </w:r>
      <w:r w:rsidR="00D27F31" w:rsidRPr="00A76E7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9596F" w:rsidRPr="00A76E7D">
        <w:rPr>
          <w:rFonts w:asciiTheme="minorHAnsi" w:eastAsia="Times New Roman" w:hAnsiTheme="minorHAnsi" w:cstheme="minorHAnsi"/>
          <w:sz w:val="24"/>
          <w:szCs w:val="24"/>
        </w:rPr>
        <w:t>addressed</w:t>
      </w:r>
      <w:r w:rsidR="00D27F31" w:rsidRPr="00A76E7D">
        <w:rPr>
          <w:rFonts w:asciiTheme="minorHAnsi" w:eastAsia="Times New Roman" w:hAnsiTheme="minorHAnsi" w:cstheme="minorHAnsi"/>
          <w:sz w:val="24"/>
          <w:szCs w:val="24"/>
        </w:rPr>
        <w:t xml:space="preserve"> in the MOOSE module or any other teacher-approved topic.</w:t>
      </w:r>
    </w:p>
    <w:p w14:paraId="73DB25BC" w14:textId="77777777" w:rsidR="0080227A" w:rsidRPr="00A76E7D" w:rsidRDefault="0080227A" w:rsidP="0080227A">
      <w:pPr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hyperlink r:id="rId11">
        <w:r w:rsidRPr="00A76E7D">
          <w:rPr>
            <w:rFonts w:asciiTheme="minorHAnsi" w:eastAsia="Times New Roman" w:hAnsiTheme="minorHAnsi" w:cstheme="minorHAnsi"/>
            <w:color w:val="1155CC"/>
            <w:sz w:val="24"/>
            <w:szCs w:val="24"/>
            <w:u w:val="single"/>
          </w:rPr>
          <w:t xml:space="preserve">Women’s Suffrage </w:t>
        </w:r>
      </w:hyperlink>
    </w:p>
    <w:p w14:paraId="39438C0B" w14:textId="77777777" w:rsidR="0080227A" w:rsidRPr="00A76E7D" w:rsidRDefault="0080227A" w:rsidP="0080227A">
      <w:pPr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hyperlink r:id="rId12">
        <w:r w:rsidRPr="00A76E7D">
          <w:rPr>
            <w:rFonts w:asciiTheme="minorHAnsi" w:eastAsia="Times New Roman" w:hAnsiTheme="minorHAnsi" w:cstheme="minorHAnsi"/>
            <w:color w:val="1155CC"/>
            <w:sz w:val="24"/>
            <w:szCs w:val="24"/>
            <w:u w:val="single"/>
          </w:rPr>
          <w:t>Black Lives Matter</w:t>
        </w:r>
      </w:hyperlink>
    </w:p>
    <w:p w14:paraId="6F604774" w14:textId="77777777" w:rsidR="0080227A" w:rsidRPr="00A76E7D" w:rsidRDefault="0080227A" w:rsidP="0080227A">
      <w:pPr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hyperlink r:id="rId13">
        <w:r w:rsidRPr="00A76E7D">
          <w:rPr>
            <w:rFonts w:asciiTheme="minorHAnsi" w:eastAsia="Times New Roman" w:hAnsiTheme="minorHAnsi" w:cstheme="minorHAnsi"/>
            <w:color w:val="1155CC"/>
            <w:sz w:val="24"/>
            <w:szCs w:val="24"/>
            <w:u w:val="single"/>
          </w:rPr>
          <w:t>LGBTQIA+</w:t>
        </w:r>
      </w:hyperlink>
    </w:p>
    <w:p w14:paraId="4F30F6E3" w14:textId="41A5F90E" w:rsidR="007638A1" w:rsidRPr="00A76E7D" w:rsidRDefault="0080227A" w:rsidP="0080227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hyperlink r:id="rId14">
        <w:r w:rsidRPr="00A76E7D">
          <w:rPr>
            <w:rFonts w:asciiTheme="minorHAnsi" w:eastAsia="Times New Roman" w:hAnsiTheme="minorHAnsi" w:cstheme="minorHAnsi"/>
            <w:color w:val="1155CC"/>
            <w:sz w:val="24"/>
            <w:szCs w:val="24"/>
            <w:u w:val="single"/>
          </w:rPr>
          <w:t xml:space="preserve">#MeToo </w:t>
        </w:r>
      </w:hyperlink>
    </w:p>
    <w:p w14:paraId="1750757D" w14:textId="77777777" w:rsidR="001844D5" w:rsidRPr="00A76E7D" w:rsidRDefault="001844D5" w:rsidP="007210A6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47C3AE2" w14:textId="61374986" w:rsidR="00C554AC" w:rsidRPr="00A76E7D" w:rsidRDefault="00E1714A" w:rsidP="00C554AC">
      <w:pPr>
        <w:rPr>
          <w:rFonts w:asciiTheme="minorHAnsi" w:eastAsia="Times New Roman" w:hAnsiTheme="minorHAnsi" w:cstheme="minorHAnsi"/>
          <w:sz w:val="24"/>
          <w:szCs w:val="24"/>
        </w:rPr>
      </w:pPr>
      <w:r w:rsidRPr="00A76E7D">
        <w:rPr>
          <w:rFonts w:asciiTheme="minorHAnsi" w:eastAsia="Times New Roman" w:hAnsiTheme="minorHAnsi" w:cstheme="minorHAnsi"/>
          <w:sz w:val="24"/>
          <w:szCs w:val="24"/>
        </w:rPr>
        <w:t xml:space="preserve">You may also choose to complete the entire module or select another module to </w:t>
      </w:r>
      <w:r w:rsidR="00A76E7D" w:rsidRPr="00A76E7D">
        <w:rPr>
          <w:rFonts w:asciiTheme="minorHAnsi" w:eastAsia="Times New Roman" w:hAnsiTheme="minorHAnsi" w:cstheme="minorHAnsi"/>
          <w:sz w:val="24"/>
          <w:szCs w:val="24"/>
        </w:rPr>
        <w:t>complete with a partner</w:t>
      </w:r>
      <w:r w:rsidR="00A90437" w:rsidRPr="00A76E7D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833088" w:rsidRPr="00A76E7D">
        <w:rPr>
          <w:rFonts w:asciiTheme="minorHAnsi" w:eastAsia="Times New Roman" w:hAnsiTheme="minorHAnsi" w:cstheme="minorHAnsi"/>
          <w:sz w:val="24"/>
          <w:szCs w:val="24"/>
        </w:rPr>
        <w:t>Consult with your teacher to s</w:t>
      </w:r>
      <w:r w:rsidR="007210A6" w:rsidRPr="00A76E7D">
        <w:rPr>
          <w:rFonts w:asciiTheme="minorHAnsi" w:eastAsia="Times New Roman" w:hAnsiTheme="minorHAnsi" w:cstheme="minorHAnsi"/>
          <w:sz w:val="24"/>
          <w:szCs w:val="24"/>
        </w:rPr>
        <w:t xml:space="preserve">elect a module that reflects social justice and advocacy. </w:t>
      </w:r>
      <w:r w:rsidR="00A90437" w:rsidRPr="00A76E7D">
        <w:rPr>
          <w:rFonts w:asciiTheme="minorHAnsi" w:eastAsia="Times New Roman" w:hAnsiTheme="minorHAnsi" w:cstheme="minorHAnsi"/>
          <w:sz w:val="24"/>
          <w:szCs w:val="24"/>
        </w:rPr>
        <w:t xml:space="preserve">You can search MOOSE modules for grades 9-12 </w:t>
      </w:r>
      <w:r w:rsidR="00703610" w:rsidRPr="00A76E7D">
        <w:rPr>
          <w:rFonts w:asciiTheme="minorHAnsi" w:eastAsia="Times New Roman" w:hAnsiTheme="minorHAnsi" w:cstheme="minorHAnsi"/>
          <w:sz w:val="24"/>
          <w:szCs w:val="24"/>
        </w:rPr>
        <w:t>by general topics:</w:t>
      </w:r>
    </w:p>
    <w:p w14:paraId="77AF8BD9" w14:textId="789C976D" w:rsidR="00703610" w:rsidRPr="00A76E7D" w:rsidRDefault="00703610" w:rsidP="00703610">
      <w:pPr>
        <w:pStyle w:val="ListParagraph"/>
        <w:numPr>
          <w:ilvl w:val="0"/>
          <w:numId w:val="1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76E7D">
        <w:rPr>
          <w:rFonts w:asciiTheme="minorHAnsi" w:eastAsia="Times New Roman" w:hAnsiTheme="minorHAnsi" w:cstheme="minorHAnsi"/>
          <w:sz w:val="24"/>
          <w:szCs w:val="24"/>
        </w:rPr>
        <w:t>Citizenship</w:t>
      </w:r>
    </w:p>
    <w:p w14:paraId="61B4D59F" w14:textId="0368F496" w:rsidR="00703610" w:rsidRPr="00A76E7D" w:rsidRDefault="00703610" w:rsidP="00703610">
      <w:pPr>
        <w:pStyle w:val="ListParagraph"/>
        <w:numPr>
          <w:ilvl w:val="0"/>
          <w:numId w:val="1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76E7D">
        <w:rPr>
          <w:rFonts w:asciiTheme="minorHAnsi" w:eastAsia="Times New Roman" w:hAnsiTheme="minorHAnsi" w:cstheme="minorHAnsi"/>
          <w:sz w:val="24"/>
          <w:szCs w:val="24"/>
        </w:rPr>
        <w:t>Community</w:t>
      </w:r>
    </w:p>
    <w:p w14:paraId="04D674C0" w14:textId="1C84EEFA" w:rsidR="00703610" w:rsidRPr="00A76E7D" w:rsidRDefault="00703610" w:rsidP="00703610">
      <w:pPr>
        <w:pStyle w:val="ListParagraph"/>
        <w:numPr>
          <w:ilvl w:val="0"/>
          <w:numId w:val="1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76E7D">
        <w:rPr>
          <w:rFonts w:asciiTheme="minorHAnsi" w:eastAsia="Times New Roman" w:hAnsiTheme="minorHAnsi" w:cstheme="minorHAnsi"/>
          <w:sz w:val="24"/>
          <w:szCs w:val="24"/>
        </w:rPr>
        <w:t>Life</w:t>
      </w:r>
      <w:r w:rsidR="00D766B3" w:rsidRPr="00A76E7D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47D807F0" w14:textId="0E090E2B" w:rsidR="00703610" w:rsidRPr="00A76E7D" w:rsidRDefault="00703610" w:rsidP="00703610">
      <w:pPr>
        <w:pStyle w:val="ListParagraph"/>
        <w:numPr>
          <w:ilvl w:val="0"/>
          <w:numId w:val="1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76E7D">
        <w:rPr>
          <w:rFonts w:asciiTheme="minorHAnsi" w:eastAsia="Times New Roman" w:hAnsiTheme="minorHAnsi" w:cstheme="minorHAnsi"/>
          <w:sz w:val="24"/>
          <w:szCs w:val="24"/>
        </w:rPr>
        <w:t>Exploration</w:t>
      </w:r>
    </w:p>
    <w:p w14:paraId="0C71497D" w14:textId="60D8E816" w:rsidR="00703610" w:rsidRPr="00A76E7D" w:rsidRDefault="001844D5" w:rsidP="00703610">
      <w:pPr>
        <w:pStyle w:val="ListParagraph"/>
        <w:numPr>
          <w:ilvl w:val="0"/>
          <w:numId w:val="1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76E7D">
        <w:rPr>
          <w:rFonts w:asciiTheme="minorHAnsi" w:eastAsia="Times New Roman" w:hAnsiTheme="minorHAnsi" w:cstheme="minorHAnsi"/>
          <w:sz w:val="24"/>
          <w:szCs w:val="24"/>
        </w:rPr>
        <w:t>Culture</w:t>
      </w:r>
    </w:p>
    <w:p w14:paraId="4905760C" w14:textId="224CD8D5" w:rsidR="00C554AC" w:rsidRPr="00A76E7D" w:rsidRDefault="001844D5" w:rsidP="00C554AC">
      <w:pPr>
        <w:pStyle w:val="ListParagraph"/>
        <w:numPr>
          <w:ilvl w:val="0"/>
          <w:numId w:val="1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76E7D">
        <w:rPr>
          <w:rFonts w:asciiTheme="minorHAnsi" w:eastAsia="Times New Roman" w:hAnsiTheme="minorHAnsi" w:cstheme="minorHAnsi"/>
          <w:sz w:val="24"/>
          <w:szCs w:val="24"/>
        </w:rPr>
        <w:t>Nature/environment</w:t>
      </w:r>
    </w:p>
    <w:p w14:paraId="718E92BB" w14:textId="77777777" w:rsidR="00C554AC" w:rsidRDefault="00C554AC" w:rsidP="00C554AC">
      <w:pPr>
        <w:rPr>
          <w:rFonts w:ascii="Times New Roman" w:eastAsia="Times New Roman" w:hAnsi="Times New Roman" w:cs="Times New Roman"/>
        </w:rPr>
      </w:pPr>
    </w:p>
    <w:p w14:paraId="265FFF31" w14:textId="77777777" w:rsidR="00C554AC" w:rsidRDefault="00C554AC"/>
    <w:p w14:paraId="4BCDCDAC" w14:textId="77777777" w:rsidR="00C554AC" w:rsidRDefault="00C554AC"/>
    <w:p w14:paraId="31581547" w14:textId="77777777" w:rsidR="00C554AC" w:rsidRDefault="00C554AC" w:rsidP="00C554A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You will choose how to share your voice from a variety of options, including:</w:t>
      </w:r>
    </w:p>
    <w:p w14:paraId="291FC729" w14:textId="6D25C69C" w:rsidR="00C554AC" w:rsidRDefault="00C554AC" w:rsidP="00C554AC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8784"/>
      </w:tblGrid>
      <w:tr w:rsidR="00271C9A" w14:paraId="4BC48737" w14:textId="77777777" w:rsidTr="0015297F">
        <w:tc>
          <w:tcPr>
            <w:tcW w:w="13176" w:type="dxa"/>
            <w:gridSpan w:val="2"/>
            <w:shd w:val="clear" w:color="auto" w:fill="C6D9F1" w:themeFill="text2" w:themeFillTint="33"/>
          </w:tcPr>
          <w:p w14:paraId="1E089EE5" w14:textId="50EE29D2" w:rsidR="00271C9A" w:rsidRPr="009239E7" w:rsidRDefault="00271C9A" w:rsidP="009239E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39E7">
              <w:rPr>
                <w:rFonts w:ascii="Times New Roman" w:eastAsia="Times New Roman" w:hAnsi="Times New Roman" w:cs="Times New Roman"/>
                <w:b/>
                <w:bCs/>
              </w:rPr>
              <w:t>WRITING</w:t>
            </w:r>
          </w:p>
        </w:tc>
      </w:tr>
      <w:tr w:rsidR="001414FE" w14:paraId="5FC2E80E" w14:textId="77777777" w:rsidTr="004439F0">
        <w:tc>
          <w:tcPr>
            <w:tcW w:w="4392" w:type="dxa"/>
          </w:tcPr>
          <w:p w14:paraId="0DDA69D5" w14:textId="67808DD5" w:rsidR="001414FE" w:rsidRDefault="001414FE" w:rsidP="00EB6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8784" w:type="dxa"/>
          </w:tcPr>
          <w:p w14:paraId="10EC9954" w14:textId="7D124365" w:rsidR="001414FE" w:rsidRDefault="001414FE" w:rsidP="00EB6A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Essential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Requirements </w:t>
            </w:r>
          </w:p>
        </w:tc>
      </w:tr>
      <w:tr w:rsidR="001414FE" w14:paraId="12DAB8E5" w14:textId="77777777" w:rsidTr="00B943AC">
        <w:tc>
          <w:tcPr>
            <w:tcW w:w="4392" w:type="dxa"/>
          </w:tcPr>
          <w:p w14:paraId="4D842285" w14:textId="0E479401" w:rsidR="001414FE" w:rsidRDefault="001414FE" w:rsidP="004056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with Images</w:t>
            </w:r>
          </w:p>
        </w:tc>
        <w:tc>
          <w:tcPr>
            <w:tcW w:w="8784" w:type="dxa"/>
          </w:tcPr>
          <w:p w14:paraId="67DFCC88" w14:textId="77777777" w:rsidR="001414FE" w:rsidRPr="00924B03" w:rsidRDefault="001414FE" w:rsidP="00924B03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Reflects research of essential and guiding questions</w:t>
            </w:r>
          </w:p>
          <w:p w14:paraId="0FB65F6A" w14:textId="77777777" w:rsidR="001414FE" w:rsidRDefault="001414FE" w:rsidP="00AF3A27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includes credible information with appropriate citation of sources </w:t>
            </w:r>
          </w:p>
          <w:p w14:paraId="62772F76" w14:textId="3F0973D4" w:rsidR="001414FE" w:rsidRDefault="001414FE" w:rsidP="00AF3A27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organized in a logical format to develop an essential finding </w:t>
            </w:r>
          </w:p>
          <w:p w14:paraId="68AD5CF0" w14:textId="51865059" w:rsidR="00B10068" w:rsidRPr="00AF3A27" w:rsidRDefault="00B10068" w:rsidP="00AF3A27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images </w:t>
            </w:r>
            <w:r w:rsidR="00D25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 purposeful and not merely decorative, clearly related to </w:t>
            </w:r>
            <w:r w:rsidR="00207678">
              <w:rPr>
                <w:rFonts w:ascii="Times New Roman" w:eastAsia="Times New Roman" w:hAnsi="Times New Roman" w:cs="Times New Roman"/>
                <w:sz w:val="24"/>
                <w:szCs w:val="24"/>
              </w:rPr>
              <w:t>topic and information</w:t>
            </w:r>
            <w:r w:rsidR="00D25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DD4632" w14:textId="77777777" w:rsidR="001414FE" w:rsidRDefault="001414FE" w:rsidP="004056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7678" w14:paraId="5B4CE2AE" w14:textId="77777777" w:rsidTr="00891F80">
        <w:tc>
          <w:tcPr>
            <w:tcW w:w="4392" w:type="dxa"/>
          </w:tcPr>
          <w:p w14:paraId="2BE09D7D" w14:textId="77777777" w:rsidR="00207678" w:rsidRDefault="00207678" w:rsidP="00405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Brochure </w:t>
            </w:r>
          </w:p>
          <w:p w14:paraId="6BF3DCAA" w14:textId="378A1A47" w:rsidR="00E36D3E" w:rsidRDefault="00A11421" w:rsidP="0040566D">
            <w:pPr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E36D3E" w:rsidRPr="00A1142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Brochure Design: 10 Top Creative Tips</w:t>
              </w:r>
            </w:hyperlink>
          </w:p>
        </w:tc>
        <w:tc>
          <w:tcPr>
            <w:tcW w:w="8784" w:type="dxa"/>
          </w:tcPr>
          <w:p w14:paraId="1F44152A" w14:textId="74C5FF4F" w:rsidR="00207678" w:rsidRDefault="001C42F0" w:rsidP="00207678">
            <w:pPr>
              <w:pStyle w:val="ListParagraph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includes </w:t>
            </w:r>
            <w:r w:rsidR="00523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research requirements </w:t>
            </w:r>
          </w:p>
          <w:p w14:paraId="1CCC0E4A" w14:textId="7AD9D708" w:rsidR="00207678" w:rsidRPr="00D623F3" w:rsidRDefault="00436368" w:rsidP="0040566D">
            <w:pPr>
              <w:pStyle w:val="ListParagraph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layout reflects intentional organization of </w:t>
            </w:r>
            <w:r w:rsidR="00AF0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information for audience and purpose </w:t>
            </w:r>
          </w:p>
        </w:tc>
      </w:tr>
      <w:tr w:rsidR="00207678" w14:paraId="3F56923F" w14:textId="77777777" w:rsidTr="00CF5C61">
        <w:tc>
          <w:tcPr>
            <w:tcW w:w="4392" w:type="dxa"/>
          </w:tcPr>
          <w:p w14:paraId="2FA11716" w14:textId="77777777" w:rsidR="00207678" w:rsidRDefault="00207678" w:rsidP="00C554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4" w:type="dxa"/>
          </w:tcPr>
          <w:p w14:paraId="500733AF" w14:textId="77777777" w:rsidR="00207678" w:rsidRDefault="00207678" w:rsidP="00C554A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328374D" w14:textId="749E156F" w:rsidR="00C554AC" w:rsidRDefault="00C554AC" w:rsidP="00C554AC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8784"/>
      </w:tblGrid>
      <w:tr w:rsidR="00271C9A" w14:paraId="643D1089" w14:textId="77777777" w:rsidTr="0015297F">
        <w:tc>
          <w:tcPr>
            <w:tcW w:w="13176" w:type="dxa"/>
            <w:gridSpan w:val="2"/>
            <w:shd w:val="clear" w:color="auto" w:fill="C6D9F1" w:themeFill="text2" w:themeFillTint="33"/>
          </w:tcPr>
          <w:p w14:paraId="487FA72C" w14:textId="6EA8E4C9" w:rsidR="00271C9A" w:rsidRPr="0015297F" w:rsidRDefault="005A2212" w:rsidP="001529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297F">
              <w:rPr>
                <w:rFonts w:ascii="Times New Roman" w:eastAsia="Times New Roman" w:hAnsi="Times New Roman" w:cs="Times New Roman"/>
                <w:b/>
                <w:bCs/>
              </w:rPr>
              <w:t>ORATION</w:t>
            </w:r>
          </w:p>
        </w:tc>
      </w:tr>
      <w:tr w:rsidR="00D727FA" w:rsidRPr="00EB6AE9" w14:paraId="7F40E6C7" w14:textId="77777777" w:rsidTr="001E43F5">
        <w:tc>
          <w:tcPr>
            <w:tcW w:w="4392" w:type="dxa"/>
          </w:tcPr>
          <w:p w14:paraId="44A0161F" w14:textId="0C936B1A" w:rsidR="00D727FA" w:rsidRPr="00EB6AE9" w:rsidRDefault="00D727FA" w:rsidP="00EB6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8784" w:type="dxa"/>
          </w:tcPr>
          <w:p w14:paraId="079F2451" w14:textId="2D70914C" w:rsidR="00D727FA" w:rsidRPr="00EB6AE9" w:rsidRDefault="00D727FA" w:rsidP="00EB6A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Essential Requirements </w:t>
            </w:r>
          </w:p>
        </w:tc>
      </w:tr>
      <w:tr w:rsidR="00D727FA" w14:paraId="19A7C372" w14:textId="77777777" w:rsidTr="002C128F">
        <w:tc>
          <w:tcPr>
            <w:tcW w:w="4392" w:type="dxa"/>
          </w:tcPr>
          <w:p w14:paraId="00E53B28" w14:textId="77777777" w:rsidR="00D727FA" w:rsidRDefault="00D727FA" w:rsidP="005A2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Podcast</w:t>
            </w:r>
          </w:p>
          <w:p w14:paraId="04EA51E2" w14:textId="00E5B203" w:rsidR="002B7CEC" w:rsidRDefault="002B7CEC" w:rsidP="005A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Maine DOE </w:t>
            </w:r>
            <w:hyperlink r:id="rId16" w:history="1">
              <w:r w:rsidRPr="00B7307F">
                <w:rPr>
                  <w:rStyle w:val="Hyperlink"/>
                  <w:rFonts w:ascii="Times New Roman" w:eastAsia="Times New Roman" w:hAnsi="Times New Roman" w:cs="Times New Roman"/>
                </w:rPr>
                <w:t xml:space="preserve">Podcast in the Classroom, </w:t>
              </w:r>
              <w:proofErr w:type="spellStart"/>
              <w:r w:rsidRPr="00B7307F">
                <w:rPr>
                  <w:rStyle w:val="Hyperlink"/>
                  <w:rFonts w:ascii="Times New Roman" w:eastAsia="Times New Roman" w:hAnsi="Times New Roman" w:cs="Times New Roman"/>
                </w:rPr>
                <w:t>pt</w:t>
              </w:r>
              <w:proofErr w:type="spellEnd"/>
              <w:r w:rsidRPr="00B7307F">
                <w:rPr>
                  <w:rStyle w:val="Hyperlink"/>
                  <w:rFonts w:ascii="Times New Roman" w:eastAsia="Times New Roman" w:hAnsi="Times New Roman" w:cs="Times New Roman"/>
                </w:rPr>
                <w:t xml:space="preserve"> 1</w:t>
              </w:r>
            </w:hyperlink>
          </w:p>
          <w:p w14:paraId="15B03189" w14:textId="630E1FA4" w:rsidR="00B7307F" w:rsidRDefault="00B7307F" w:rsidP="005A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Maine DOE </w:t>
            </w:r>
            <w:hyperlink r:id="rId17" w:history="1">
              <w:r w:rsidRPr="00B7307F">
                <w:rPr>
                  <w:rStyle w:val="Hyperlink"/>
                  <w:rFonts w:ascii="Times New Roman" w:eastAsia="Times New Roman" w:hAnsi="Times New Roman" w:cs="Times New Roman"/>
                </w:rPr>
                <w:t>Podcast in the Classroom, pt. 2</w:t>
              </w:r>
            </w:hyperlink>
          </w:p>
        </w:tc>
        <w:tc>
          <w:tcPr>
            <w:tcW w:w="8784" w:type="dxa"/>
          </w:tcPr>
          <w:p w14:paraId="5B2249A2" w14:textId="4A327B20" w:rsidR="00F21A01" w:rsidRDefault="00545CCB" w:rsidP="00AF0D80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D727FA" w:rsidRPr="00AF0D80">
              <w:rPr>
                <w:rFonts w:ascii="Times New Roman" w:eastAsia="Times New Roman" w:hAnsi="Times New Roman" w:cs="Times New Roman"/>
                <w:sz w:val="24"/>
                <w:szCs w:val="24"/>
              </w:rPr>
              <w:t>nclude</w:t>
            </w:r>
            <w:r w:rsidR="006E33E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D727FA" w:rsidRPr="00AF0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interview (with someone from community</w:t>
            </w:r>
            <w:r w:rsidR="00D72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/may be </w:t>
            </w:r>
            <w:r w:rsidR="00D727FA" w:rsidRPr="00AF0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scripted) </w:t>
            </w:r>
          </w:p>
          <w:p w14:paraId="7DD18B21" w14:textId="0E39D162" w:rsidR="00D727FA" w:rsidRPr="00AF0D80" w:rsidRDefault="00F21A01" w:rsidP="00AF0D80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Demonstrates expertise and familiarity with topic</w:t>
            </w:r>
          </w:p>
          <w:p w14:paraId="113AB52F" w14:textId="77777777" w:rsidR="00D623F3" w:rsidRDefault="00D727FA" w:rsidP="00D623F3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7FA">
              <w:rPr>
                <w:rFonts w:ascii="Times New Roman" w:eastAsia="Times New Roman" w:hAnsi="Times New Roman" w:cs="Times New Roman"/>
                <w:sz w:val="24"/>
                <w:szCs w:val="24"/>
              </w:rPr>
              <w:t>5 mins minimum/15 mins maximum</w:t>
            </w:r>
            <w:r w:rsidR="00D62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E94278" w14:textId="0E79145B" w:rsidR="00D727FA" w:rsidRPr="00D623F3" w:rsidRDefault="00D623F3" w:rsidP="00D623F3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AF0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ecorded </w:t>
            </w:r>
          </w:p>
        </w:tc>
      </w:tr>
      <w:tr w:rsidR="00D727FA" w14:paraId="7FA3B647" w14:textId="77777777" w:rsidTr="004425F9">
        <w:tc>
          <w:tcPr>
            <w:tcW w:w="4392" w:type="dxa"/>
          </w:tcPr>
          <w:p w14:paraId="607235CA" w14:textId="77777777" w:rsidR="00D727FA" w:rsidRDefault="00D727FA" w:rsidP="005A2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TED Talk</w:t>
            </w:r>
          </w:p>
          <w:p w14:paraId="5401BBB0" w14:textId="6BF0C6F1" w:rsidR="00114EE2" w:rsidRDefault="00D26599" w:rsidP="005A2212">
            <w:pPr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114EE2" w:rsidRPr="00D26599">
                <w:rPr>
                  <w:rStyle w:val="Hyperlink"/>
                  <w:rFonts w:ascii="Times New Roman" w:eastAsia="Times New Roman" w:hAnsi="Times New Roman" w:cs="Times New Roman"/>
                </w:rPr>
                <w:t>How to Create Your TED Talk</w:t>
              </w:r>
            </w:hyperlink>
          </w:p>
        </w:tc>
        <w:tc>
          <w:tcPr>
            <w:tcW w:w="8784" w:type="dxa"/>
          </w:tcPr>
          <w:p w14:paraId="6A7D45F1" w14:textId="77777777" w:rsidR="000B638D" w:rsidRDefault="00F64F0D" w:rsidP="00F64F0D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Demonstrates expertise and familiarity with topic</w:t>
            </w:r>
            <w:r w:rsidR="000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BB5800" w14:textId="4ABA5C8C" w:rsidR="00F64F0D" w:rsidRPr="00AF0D80" w:rsidRDefault="000B638D" w:rsidP="00F64F0D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Tells a story to connect to engagement topic</w:t>
            </w:r>
          </w:p>
          <w:p w14:paraId="0D4DE054" w14:textId="6E5F2AEF" w:rsidR="00D727FA" w:rsidRPr="000B638D" w:rsidRDefault="00D727FA" w:rsidP="005A2212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8D">
              <w:rPr>
                <w:rFonts w:ascii="Times New Roman" w:eastAsia="Times New Roman" w:hAnsi="Times New Roman" w:cs="Times New Roman"/>
                <w:sz w:val="24"/>
                <w:szCs w:val="24"/>
              </w:rPr>
              <w:t>5 mins minimum/15 mins maximum</w:t>
            </w:r>
            <w:r w:rsidRPr="000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196E" w14:paraId="58AE155C" w14:textId="77777777" w:rsidTr="004065B1">
        <w:tc>
          <w:tcPr>
            <w:tcW w:w="4392" w:type="dxa"/>
          </w:tcPr>
          <w:p w14:paraId="4694B1BC" w14:textId="23CD1FF6" w:rsidR="005F196E" w:rsidRDefault="005F196E" w:rsidP="006763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Song with Recorded or Live Performance </w:t>
            </w:r>
          </w:p>
        </w:tc>
        <w:tc>
          <w:tcPr>
            <w:tcW w:w="8784" w:type="dxa"/>
          </w:tcPr>
          <w:p w14:paraId="5B6E743C" w14:textId="75F9F915" w:rsidR="005F196E" w:rsidRDefault="00545CCB" w:rsidP="005F196E">
            <w:pPr>
              <w:pStyle w:val="ListParagraph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Original lyrics</w:t>
            </w:r>
          </w:p>
          <w:p w14:paraId="4905B02C" w14:textId="77777777" w:rsidR="00545CCB" w:rsidRDefault="00545CCB" w:rsidP="0067633B">
            <w:pPr>
              <w:pStyle w:val="ListParagraph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Music/instrumentation may be from existing library</w:t>
            </w:r>
          </w:p>
          <w:p w14:paraId="52711E8E" w14:textId="2A0DAA0A" w:rsidR="005F196E" w:rsidRPr="00545CCB" w:rsidRDefault="00386077" w:rsidP="0067633B">
            <w:pPr>
              <w:pStyle w:val="ListParagraph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Performance recorded even if presented live</w:t>
            </w:r>
            <w:r w:rsidR="005F196E" w:rsidRPr="00545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196E" w14:paraId="75618E32" w14:textId="77777777" w:rsidTr="00C42744">
        <w:tc>
          <w:tcPr>
            <w:tcW w:w="4392" w:type="dxa"/>
          </w:tcPr>
          <w:p w14:paraId="3720FAB2" w14:textId="77777777" w:rsidR="005F196E" w:rsidRDefault="005F196E" w:rsidP="0067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</w:tcPr>
          <w:p w14:paraId="7B43DC26" w14:textId="77777777" w:rsidR="005F196E" w:rsidRDefault="005F196E" w:rsidP="0067633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FA92F12" w14:textId="29765A37" w:rsidR="00271C9A" w:rsidRDefault="00271C9A" w:rsidP="00C554AC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271C9A" w14:paraId="3861B452" w14:textId="77777777" w:rsidTr="0015297F">
        <w:tc>
          <w:tcPr>
            <w:tcW w:w="13176" w:type="dxa"/>
            <w:gridSpan w:val="3"/>
            <w:shd w:val="clear" w:color="auto" w:fill="C6D9F1" w:themeFill="text2" w:themeFillTint="33"/>
          </w:tcPr>
          <w:p w14:paraId="27A9CE72" w14:textId="2D12E804" w:rsidR="00271C9A" w:rsidRPr="0015297F" w:rsidRDefault="005A2212" w:rsidP="001529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297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VIDEO</w:t>
            </w:r>
            <w:r w:rsidR="0067633B" w:rsidRPr="0015297F">
              <w:rPr>
                <w:rFonts w:ascii="Times New Roman" w:eastAsia="Times New Roman" w:hAnsi="Times New Roman" w:cs="Times New Roman"/>
                <w:b/>
                <w:bCs/>
              </w:rPr>
              <w:t xml:space="preserve"> OR VISUAL</w:t>
            </w:r>
          </w:p>
        </w:tc>
      </w:tr>
      <w:tr w:rsidR="00EB6AE9" w14:paraId="25F32627" w14:textId="77777777" w:rsidTr="00FD2E75">
        <w:tc>
          <w:tcPr>
            <w:tcW w:w="4392" w:type="dxa"/>
          </w:tcPr>
          <w:p w14:paraId="5436A884" w14:textId="553A6CFB" w:rsidR="00EB6AE9" w:rsidRDefault="00EB6AE9" w:rsidP="00EB6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4392" w:type="dxa"/>
          </w:tcPr>
          <w:p w14:paraId="4FEBA9DE" w14:textId="14FD3F88" w:rsidR="00EB6AE9" w:rsidRDefault="005E14B3" w:rsidP="00EB6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Essential </w:t>
            </w:r>
            <w:r w:rsidR="00EB6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Requirements </w:t>
            </w:r>
          </w:p>
        </w:tc>
        <w:tc>
          <w:tcPr>
            <w:tcW w:w="4392" w:type="dxa"/>
          </w:tcPr>
          <w:p w14:paraId="1EE0824A" w14:textId="1BD59146" w:rsidR="00EB6AE9" w:rsidRDefault="00EB6AE9" w:rsidP="00EB6A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Rubric(s) to Follow</w:t>
            </w:r>
          </w:p>
        </w:tc>
      </w:tr>
      <w:tr w:rsidR="0067633B" w14:paraId="05255E60" w14:textId="77777777" w:rsidTr="00FD2E75">
        <w:tc>
          <w:tcPr>
            <w:tcW w:w="4392" w:type="dxa"/>
          </w:tcPr>
          <w:p w14:paraId="3C111280" w14:textId="77777777" w:rsidR="0067633B" w:rsidRDefault="0067633B" w:rsidP="0067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Pechakucha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(“Chit-Chat”) Slide Show </w:t>
            </w:r>
          </w:p>
          <w:p w14:paraId="174F7D84" w14:textId="30579E86" w:rsidR="00DA350B" w:rsidRDefault="00477779" w:rsidP="0067633B">
            <w:pPr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DA350B" w:rsidRPr="0047777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Visu</w:t>
              </w:r>
              <w:r w:rsidRPr="0047777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al Storytelling That Celebrates Humanity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2" w:type="dxa"/>
          </w:tcPr>
          <w:p w14:paraId="4C0BFF1C" w14:textId="5DE8C820" w:rsidR="0067633B" w:rsidRDefault="002341EC" w:rsidP="002341EC">
            <w:pPr>
              <w:pStyle w:val="ListParagraph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Includes </w:t>
            </w:r>
            <w:r w:rsidR="00674C4A">
              <w:rPr>
                <w:rFonts w:ascii="Times New Roman" w:eastAsia="Times New Roman" w:hAnsi="Times New Roman" w:cs="Times New Roman"/>
                <w:sz w:val="24"/>
                <w:szCs w:val="24"/>
              </w:rPr>
              <w:t>format requirements</w:t>
            </w:r>
          </w:p>
          <w:p w14:paraId="46526C56" w14:textId="2F22A3C6" w:rsidR="00674C4A" w:rsidRDefault="00674C4A" w:rsidP="002341EC">
            <w:pPr>
              <w:pStyle w:val="ListParagraph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Demonstrates knowledge of the topic</w:t>
            </w:r>
          </w:p>
          <w:p w14:paraId="6C7940A9" w14:textId="77777777" w:rsidR="0067633B" w:rsidRDefault="005D5F32" w:rsidP="0067633B">
            <w:pPr>
              <w:pStyle w:val="ListParagraph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Images and messages are appropriate to audience and purpose norms</w:t>
            </w:r>
          </w:p>
          <w:p w14:paraId="5F8EEE9E" w14:textId="4B1EA14C" w:rsidR="005D5F32" w:rsidRPr="005D5F32" w:rsidRDefault="005D5F32" w:rsidP="0067633B">
            <w:pPr>
              <w:pStyle w:val="ListParagraph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slides must be original, self-generated</w:t>
            </w:r>
          </w:p>
        </w:tc>
        <w:tc>
          <w:tcPr>
            <w:tcW w:w="4392" w:type="dxa"/>
          </w:tcPr>
          <w:p w14:paraId="0965100C" w14:textId="77777777" w:rsidR="0067633B" w:rsidRDefault="0067633B" w:rsidP="006763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60B5" w14:paraId="528CCBFE" w14:textId="77777777" w:rsidTr="00FD2E75">
        <w:tc>
          <w:tcPr>
            <w:tcW w:w="4392" w:type="dxa"/>
          </w:tcPr>
          <w:p w14:paraId="10BDBB36" w14:textId="77777777" w:rsidR="005360B5" w:rsidRDefault="005360B5" w:rsidP="00536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Documentary </w:t>
            </w:r>
          </w:p>
          <w:p w14:paraId="360C7B95" w14:textId="77777777" w:rsidR="00A007E3" w:rsidRDefault="00A007E3" w:rsidP="005360B5">
            <w:pPr>
              <w:rPr>
                <w:rFonts w:ascii="Times New Roman" w:eastAsia="Times New Roman" w:hAnsi="Times New Roman" w:cs="Times New Roman"/>
              </w:rPr>
            </w:pPr>
            <w:hyperlink r:id="rId20" w:history="1">
              <w:r w:rsidRPr="00A007E3">
                <w:rPr>
                  <w:rStyle w:val="Hyperlink"/>
                  <w:rFonts w:ascii="Times New Roman" w:eastAsia="Times New Roman" w:hAnsi="Times New Roman" w:cs="Times New Roman"/>
                </w:rPr>
                <w:t>How to Make a Documentary in 5 Steps</w:t>
              </w:r>
            </w:hyperlink>
          </w:p>
          <w:p w14:paraId="05A23D54" w14:textId="006F84D2" w:rsidR="00A007E3" w:rsidRDefault="007E0959" w:rsidP="005360B5">
            <w:pPr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A007E3" w:rsidRPr="007E0959">
                <w:rPr>
                  <w:rStyle w:val="Hyperlink"/>
                  <w:rFonts w:ascii="Times New Roman" w:eastAsia="Times New Roman" w:hAnsi="Times New Roman" w:cs="Times New Roman"/>
                </w:rPr>
                <w:t>Points North Institute,</w:t>
              </w:r>
            </w:hyperlink>
            <w:r w:rsidR="00A007E3">
              <w:rPr>
                <w:rFonts w:ascii="Times New Roman" w:eastAsia="Times New Roman" w:hAnsi="Times New Roman" w:cs="Times New Roman"/>
              </w:rPr>
              <w:t xml:space="preserve"> Camden</w:t>
            </w:r>
          </w:p>
        </w:tc>
        <w:tc>
          <w:tcPr>
            <w:tcW w:w="4392" w:type="dxa"/>
          </w:tcPr>
          <w:p w14:paraId="31342DC0" w14:textId="02235808" w:rsidR="001F7691" w:rsidRDefault="001F7691" w:rsidP="001F7691">
            <w:pPr>
              <w:pStyle w:val="ListParagraph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original footage</w:t>
            </w:r>
          </w:p>
          <w:p w14:paraId="20F4D791" w14:textId="346C4F2A" w:rsidR="001F7691" w:rsidRDefault="001F7691" w:rsidP="001F7691">
            <w:pPr>
              <w:pStyle w:val="ListParagraph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 knowledge of topic</w:t>
            </w:r>
          </w:p>
          <w:p w14:paraId="3A25CC7C" w14:textId="0AC2C14E" w:rsidR="001F7691" w:rsidRDefault="00251037" w:rsidP="001F7691">
            <w:pPr>
              <w:pStyle w:val="ListParagraph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Organize for maximum impact on intended audience</w:t>
            </w:r>
          </w:p>
          <w:p w14:paraId="334DE251" w14:textId="77777777" w:rsidR="00A654DE" w:rsidRDefault="00A654DE" w:rsidP="005360B5">
            <w:pPr>
              <w:pStyle w:val="ListParagraph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voiceovers and/or interviews</w:t>
            </w:r>
          </w:p>
          <w:p w14:paraId="3C1778B0" w14:textId="6FABF7CA" w:rsidR="005360B5" w:rsidRPr="00A654DE" w:rsidRDefault="00A654DE" w:rsidP="005360B5">
            <w:pPr>
              <w:pStyle w:val="ListParagraph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4DE">
              <w:rPr>
                <w:rFonts w:ascii="Times New Roman" w:eastAsia="Times New Roman" w:hAnsi="Times New Roman" w:cs="Times New Roman"/>
                <w:sz w:val="24"/>
                <w:szCs w:val="24"/>
              </w:rPr>
              <w:t>5 mins minimum/15 mins maximum</w:t>
            </w:r>
          </w:p>
        </w:tc>
        <w:tc>
          <w:tcPr>
            <w:tcW w:w="4392" w:type="dxa"/>
          </w:tcPr>
          <w:p w14:paraId="6B7DC21D" w14:textId="77777777" w:rsidR="005360B5" w:rsidRDefault="005360B5" w:rsidP="005360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1C9A" w14:paraId="4AF6FEFE" w14:textId="77777777" w:rsidTr="00FD2E75">
        <w:tc>
          <w:tcPr>
            <w:tcW w:w="4392" w:type="dxa"/>
          </w:tcPr>
          <w:p w14:paraId="7E7ABA0B" w14:textId="77777777" w:rsidR="00271C9A" w:rsidRDefault="00271C9A" w:rsidP="00FD2E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2" w:type="dxa"/>
          </w:tcPr>
          <w:p w14:paraId="454031FB" w14:textId="77777777" w:rsidR="00271C9A" w:rsidRDefault="00271C9A" w:rsidP="00FD2E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2" w:type="dxa"/>
          </w:tcPr>
          <w:p w14:paraId="4ACA38EF" w14:textId="77777777" w:rsidR="00271C9A" w:rsidRDefault="00271C9A" w:rsidP="00FD2E7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C6FCA1F" w14:textId="00A12BC5" w:rsidR="00271C9A" w:rsidRDefault="00271C9A" w:rsidP="00C554AC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266"/>
        <w:gridCol w:w="126"/>
        <w:gridCol w:w="4392"/>
      </w:tblGrid>
      <w:tr w:rsidR="00271C9A" w14:paraId="0B86B3E0" w14:textId="77777777" w:rsidTr="0015297F">
        <w:tc>
          <w:tcPr>
            <w:tcW w:w="13176" w:type="dxa"/>
            <w:gridSpan w:val="4"/>
            <w:shd w:val="clear" w:color="auto" w:fill="C6D9F1" w:themeFill="text2" w:themeFillTint="33"/>
          </w:tcPr>
          <w:p w14:paraId="4F97BEFC" w14:textId="48469711" w:rsidR="00271C9A" w:rsidRPr="0015297F" w:rsidRDefault="001A4DDF" w:rsidP="001529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297F">
              <w:rPr>
                <w:rFonts w:ascii="Times New Roman" w:eastAsia="Times New Roman" w:hAnsi="Times New Roman" w:cs="Times New Roman"/>
                <w:b/>
                <w:bCs/>
              </w:rPr>
              <w:t>BLENDED PROJECT</w:t>
            </w:r>
          </w:p>
        </w:tc>
      </w:tr>
      <w:tr w:rsidR="00EB6AE9" w14:paraId="68926B43" w14:textId="77777777" w:rsidTr="00377846">
        <w:tc>
          <w:tcPr>
            <w:tcW w:w="4392" w:type="dxa"/>
            <w:shd w:val="clear" w:color="auto" w:fill="C6D9F1" w:themeFill="text2" w:themeFillTint="33"/>
          </w:tcPr>
          <w:p w14:paraId="23C7789A" w14:textId="0D6B7FBE" w:rsidR="00EB6AE9" w:rsidRDefault="00EB6AE9" w:rsidP="00EB6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4392" w:type="dxa"/>
            <w:gridSpan w:val="2"/>
            <w:shd w:val="clear" w:color="auto" w:fill="C6D9F1" w:themeFill="text2" w:themeFillTint="33"/>
          </w:tcPr>
          <w:p w14:paraId="366A7D2B" w14:textId="518A5606" w:rsidR="00EB6AE9" w:rsidRDefault="005E14B3" w:rsidP="00EB6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Essential </w:t>
            </w:r>
            <w:r w:rsidR="00EB6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Requirements </w:t>
            </w:r>
          </w:p>
        </w:tc>
        <w:tc>
          <w:tcPr>
            <w:tcW w:w="4392" w:type="dxa"/>
            <w:shd w:val="clear" w:color="auto" w:fill="C6D9F1" w:themeFill="text2" w:themeFillTint="33"/>
          </w:tcPr>
          <w:p w14:paraId="2E50B091" w14:textId="3B3A0505" w:rsidR="00EB6AE9" w:rsidRDefault="00EB6AE9" w:rsidP="00EB6A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Rubric(s) to Follow</w:t>
            </w:r>
          </w:p>
        </w:tc>
      </w:tr>
      <w:tr w:rsidR="00D16F57" w14:paraId="4D159CB3" w14:textId="77777777" w:rsidTr="00FD2E75">
        <w:tc>
          <w:tcPr>
            <w:tcW w:w="4392" w:type="dxa"/>
          </w:tcPr>
          <w:p w14:paraId="615E5A92" w14:textId="77777777" w:rsidR="00D16F57" w:rsidRDefault="00D16F57" w:rsidP="00D16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Americans Who Tell the Truth Portrait</w:t>
            </w:r>
          </w:p>
          <w:p w14:paraId="67915E9D" w14:textId="77777777" w:rsidR="00EA5E98" w:rsidRDefault="00FD3D59" w:rsidP="00D16F57">
            <w:pPr>
              <w:rPr>
                <w:rFonts w:ascii="Times New Roman" w:eastAsia="Times New Roman" w:hAnsi="Times New Roman" w:cs="Times New Roman"/>
              </w:rPr>
            </w:pPr>
            <w:hyperlink r:id="rId22" w:history="1">
              <w:r w:rsidRPr="00FD3D59">
                <w:rPr>
                  <w:rStyle w:val="Hyperlink"/>
                  <w:rFonts w:ascii="Times New Roman" w:eastAsia="Times New Roman" w:hAnsi="Times New Roman" w:cs="Times New Roman"/>
                </w:rPr>
                <w:t>AWTT Background</w:t>
              </w:r>
            </w:hyperlink>
          </w:p>
          <w:p w14:paraId="7C2B8211" w14:textId="77777777" w:rsidR="00BB3FA9" w:rsidRDefault="007E6F5F" w:rsidP="00D16F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Samantha Smith Challenge: </w:t>
            </w:r>
            <w:hyperlink r:id="rId23" w:history="1">
              <w:r w:rsidRPr="00352B36">
                <w:rPr>
                  <w:rStyle w:val="Hyperlink"/>
                  <w:rFonts w:ascii="Times New Roman" w:eastAsia="Times New Roman" w:hAnsi="Times New Roman" w:cs="Times New Roman"/>
                </w:rPr>
                <w:t>2020/2021 Guidelines</w:t>
              </w:r>
            </w:hyperlink>
          </w:p>
          <w:p w14:paraId="49AF422F" w14:textId="725C2CBC" w:rsidR="00FD3D59" w:rsidRDefault="00BB3FA9" w:rsidP="00D16F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See </w:t>
            </w:r>
            <w:r w:rsidR="00AC46AC">
              <w:rPr>
                <w:rFonts w:ascii="Times New Roman" w:eastAsia="Times New Roman" w:hAnsi="Times New Roman" w:cs="Times New Roman"/>
              </w:rPr>
              <w:t>several lesson plans using AWTT</w:t>
            </w:r>
            <w:r w:rsidR="007E6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92" w:type="dxa"/>
            <w:gridSpan w:val="2"/>
          </w:tcPr>
          <w:p w14:paraId="3E7D9F02" w14:textId="7C063A8C" w:rsidR="00AC46AC" w:rsidRDefault="00AC46AC" w:rsidP="00AC46AC">
            <w:pPr>
              <w:pStyle w:val="ListParagraph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Create original artwork depicting a person and including a quote</w:t>
            </w:r>
          </w:p>
          <w:p w14:paraId="16011A7A" w14:textId="0D49B1C2" w:rsidR="00AC46AC" w:rsidRDefault="00AC46AC" w:rsidP="00AC46AC">
            <w:pPr>
              <w:pStyle w:val="ListParagraph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Write a biography of the person</w:t>
            </w:r>
          </w:p>
          <w:p w14:paraId="638AEC8C" w14:textId="765A51A7" w:rsidR="00D16F57" w:rsidRPr="000B5B65" w:rsidRDefault="00C11D4A" w:rsidP="00C11D4A">
            <w:pPr>
              <w:pStyle w:val="ListParagraph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 understanding of how the person (which could be you) advocates for a cause</w:t>
            </w:r>
          </w:p>
        </w:tc>
        <w:tc>
          <w:tcPr>
            <w:tcW w:w="4392" w:type="dxa"/>
          </w:tcPr>
          <w:p w14:paraId="63A1B124" w14:textId="77777777" w:rsidR="00D16F57" w:rsidRDefault="00D16F57" w:rsidP="00D16F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60B5" w14:paraId="01D38936" w14:textId="77777777" w:rsidTr="00FD2E75">
        <w:tc>
          <w:tcPr>
            <w:tcW w:w="4392" w:type="dxa"/>
          </w:tcPr>
          <w:p w14:paraId="7FE1A141" w14:textId="77777777" w:rsidR="005360B5" w:rsidRDefault="005360B5" w:rsidP="00536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Children’s Book w/ Recording</w:t>
            </w:r>
          </w:p>
          <w:p w14:paraId="51296B13" w14:textId="753927F9" w:rsidR="004F47FA" w:rsidRDefault="003139AF" w:rsidP="005360B5">
            <w:pPr>
              <w:rPr>
                <w:rFonts w:ascii="Times New Roman" w:eastAsia="Times New Roman" w:hAnsi="Times New Roman" w:cs="Times New Roman"/>
              </w:rPr>
            </w:pPr>
            <w:hyperlink r:id="rId24" w:history="1">
              <w:r w:rsidR="004F47FA" w:rsidRPr="003139AF">
                <w:rPr>
                  <w:rStyle w:val="Hyperlink"/>
                  <w:rFonts w:ascii="Times New Roman" w:eastAsia="Times New Roman" w:hAnsi="Times New Roman" w:cs="Times New Roman"/>
                </w:rPr>
                <w:t>The Children’s Picture Book Project lesson plan</w:t>
              </w:r>
            </w:hyperlink>
            <w:r w:rsidR="004F47FA">
              <w:rPr>
                <w:rFonts w:ascii="Times New Roman" w:eastAsia="Times New Roman" w:hAnsi="Times New Roman" w:cs="Times New Roman"/>
              </w:rPr>
              <w:t xml:space="preserve"> from </w:t>
            </w:r>
            <w:proofErr w:type="spellStart"/>
            <w:r w:rsidR="004F47FA">
              <w:rPr>
                <w:rFonts w:ascii="Times New Roman" w:eastAsia="Times New Roman" w:hAnsi="Times New Roman" w:cs="Times New Roman"/>
              </w:rPr>
              <w:t>readwritethink</w:t>
            </w:r>
            <w:proofErr w:type="spellEnd"/>
          </w:p>
        </w:tc>
        <w:tc>
          <w:tcPr>
            <w:tcW w:w="4392" w:type="dxa"/>
            <w:gridSpan w:val="2"/>
          </w:tcPr>
          <w:p w14:paraId="44B38549" w14:textId="02DD0D8F" w:rsidR="003139AF" w:rsidRDefault="003139AF" w:rsidP="003139AF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 a complex issue </w:t>
            </w:r>
            <w:r w:rsidR="000C7827">
              <w:rPr>
                <w:rFonts w:ascii="Times New Roman" w:eastAsia="Times New Roman" w:hAnsi="Times New Roman" w:cs="Times New Roman"/>
                <w:sz w:val="24"/>
                <w:szCs w:val="24"/>
              </w:rPr>
              <w:t>simplified for young readers</w:t>
            </w:r>
          </w:p>
          <w:p w14:paraId="755DCB83" w14:textId="5594F653" w:rsidR="000C7827" w:rsidRDefault="008E5E20" w:rsidP="003139AF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Demonstrates</w:t>
            </w:r>
            <w:r w:rsidR="000C7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appropriate</w:t>
            </w:r>
            <w:r w:rsidR="000C7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illustrations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of language</w:t>
            </w:r>
            <w:r w:rsidR="000C7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BAB39B" w14:textId="00F86585" w:rsidR="00620516" w:rsidRDefault="00620516" w:rsidP="003139AF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Illustrations must be self-generated </w:t>
            </w:r>
          </w:p>
          <w:p w14:paraId="3CFD8EE5" w14:textId="32959FA4" w:rsidR="005360B5" w:rsidRPr="00080326" w:rsidRDefault="00620516" w:rsidP="005360B5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Form, format and other </w:t>
            </w:r>
            <w:r w:rsidR="00080326">
              <w:rPr>
                <w:rFonts w:ascii="Times New Roman" w:eastAsia="Times New Roman" w:hAnsi="Times New Roman" w:cs="Times New Roman"/>
                <w:sz w:val="24"/>
                <w:szCs w:val="24"/>
              </w:rPr>
              <w:t>criteria determined through consultation with target grade teacher</w:t>
            </w:r>
          </w:p>
        </w:tc>
        <w:tc>
          <w:tcPr>
            <w:tcW w:w="4392" w:type="dxa"/>
          </w:tcPr>
          <w:p w14:paraId="665FBC9C" w14:textId="77777777" w:rsidR="005360B5" w:rsidRDefault="005360B5" w:rsidP="005360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1C9A" w14:paraId="0514963B" w14:textId="77777777" w:rsidTr="00FD2E75">
        <w:tc>
          <w:tcPr>
            <w:tcW w:w="4392" w:type="dxa"/>
          </w:tcPr>
          <w:p w14:paraId="2B439C9C" w14:textId="77777777" w:rsidR="00271C9A" w:rsidRDefault="00271C9A" w:rsidP="00FD2E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2" w:type="dxa"/>
            <w:gridSpan w:val="2"/>
          </w:tcPr>
          <w:p w14:paraId="5BDBC4CB" w14:textId="77777777" w:rsidR="00271C9A" w:rsidRDefault="00271C9A" w:rsidP="00FD2E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2" w:type="dxa"/>
          </w:tcPr>
          <w:p w14:paraId="19199277" w14:textId="77777777" w:rsidR="00271C9A" w:rsidRDefault="00271C9A" w:rsidP="00FD2E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F7F" w14:paraId="2320887B" w14:textId="75EE6B7B" w:rsidTr="0016232B">
        <w:tc>
          <w:tcPr>
            <w:tcW w:w="13176" w:type="dxa"/>
            <w:gridSpan w:val="4"/>
            <w:shd w:val="clear" w:color="auto" w:fill="C6D9F1" w:themeFill="text2" w:themeFillTint="33"/>
          </w:tcPr>
          <w:p w14:paraId="569E512F" w14:textId="0446F118" w:rsidR="00427F7F" w:rsidRDefault="00427F7F" w:rsidP="00E959E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 xml:space="preserve">Project </w:t>
            </w:r>
            <w:r w:rsidR="0082550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Feedback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Rubric: Inquiry </w:t>
            </w:r>
          </w:p>
        </w:tc>
      </w:tr>
      <w:tr w:rsidR="001D0021" w14:paraId="5520314C" w14:textId="77777777" w:rsidTr="0016232B">
        <w:tc>
          <w:tcPr>
            <w:tcW w:w="8658" w:type="dxa"/>
            <w:gridSpan w:val="2"/>
            <w:shd w:val="clear" w:color="auto" w:fill="C6D9F1" w:themeFill="text2" w:themeFillTint="33"/>
          </w:tcPr>
          <w:p w14:paraId="3D853611" w14:textId="7B82C31E" w:rsidR="0060431A" w:rsidRPr="009E765A" w:rsidRDefault="003A386E" w:rsidP="007016A1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7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 the </w:t>
            </w:r>
            <w:r w:rsidR="001D0021" w:rsidRPr="009E7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Maine Learning Results ELA Standards</w:t>
            </w:r>
            <w:r w:rsidRPr="009E7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E7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9E7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erformance </w:t>
            </w:r>
            <w:r w:rsidR="009E7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9E7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xpectation</w:t>
            </w:r>
            <w:r w:rsidR="0060431A" w:rsidRPr="009E7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3C2E40C2" w14:textId="7A01CFA4" w:rsidR="0060431A" w:rsidRDefault="0060431A" w:rsidP="007016A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following is the success criteria for the </w:t>
            </w:r>
            <w:r w:rsidR="0098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inquiry elements for the project </w:t>
            </w:r>
          </w:p>
        </w:tc>
        <w:tc>
          <w:tcPr>
            <w:tcW w:w="4518" w:type="dxa"/>
            <w:gridSpan w:val="2"/>
            <w:shd w:val="clear" w:color="auto" w:fill="C6D9F1" w:themeFill="text2" w:themeFillTint="33"/>
          </w:tcPr>
          <w:p w14:paraId="557719A8" w14:textId="587963A6" w:rsidR="001D0021" w:rsidRDefault="001D0021" w:rsidP="007016A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Score</w:t>
            </w:r>
            <w:r w:rsidR="00B56D1C" w:rsidRPr="009E7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B5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4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work meets the MLR criteria or </w:t>
            </w:r>
            <w:r w:rsidR="003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must address the following to meet the criteria for inquiry. </w:t>
            </w:r>
          </w:p>
        </w:tc>
      </w:tr>
      <w:tr w:rsidR="00454DCB" w14:paraId="19699742" w14:textId="099B4BDA" w:rsidTr="004F6F1E">
        <w:trPr>
          <w:trHeight w:val="7722"/>
        </w:trPr>
        <w:tc>
          <w:tcPr>
            <w:tcW w:w="8658" w:type="dxa"/>
            <w:gridSpan w:val="2"/>
          </w:tcPr>
          <w:p w14:paraId="6669BF52" w14:textId="77777777" w:rsidR="00454DCB" w:rsidRDefault="00454DCB" w:rsidP="007016A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W.1.9- Diploma</w:t>
            </w:r>
          </w:p>
          <w:p w14:paraId="01DDA906" w14:textId="77777777" w:rsidR="00454DCB" w:rsidRDefault="00454DCB" w:rsidP="007016A1">
            <w:pPr>
              <w:numPr>
                <w:ilvl w:val="0"/>
                <w:numId w:val="20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Investigate self-generated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participating in sustained inquiry that builds increasingly complex knowledge or that solves a problem, refocusing inquiry and/or incorporating effective advanced searches as needed.</w:t>
            </w:r>
          </w:p>
          <w:p w14:paraId="2FAA04CD" w14:textId="77777777" w:rsidR="00454DCB" w:rsidRDefault="00454DCB" w:rsidP="007016A1">
            <w:pPr>
              <w:numPr>
                <w:ilvl w:val="0"/>
                <w:numId w:val="20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Assess the credibility, accuracy, and usefulness of a variety of authoritative sources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order to synthesize relevant information that leads to logical, increasingly complex conclusions.</w:t>
            </w:r>
          </w:p>
          <w:p w14:paraId="2886FA1A" w14:textId="77777777" w:rsidR="00454DCB" w:rsidRDefault="00454DCB" w:rsidP="007016A1">
            <w:pPr>
              <w:numPr>
                <w:ilvl w:val="0"/>
                <w:numId w:val="20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Take organized notes that purposefully quote, summarize, and/or paraphrase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variety of sources while avoiding plagiarism and overreliance on any one source.</w:t>
            </w:r>
          </w:p>
          <w:p w14:paraId="4F2C7B28" w14:textId="77777777" w:rsidR="00454DCB" w:rsidRPr="00364196" w:rsidRDefault="00454DCB" w:rsidP="009E765A">
            <w:pPr>
              <w:numPr>
                <w:ilvl w:val="0"/>
                <w:numId w:val="20"/>
              </w:numPr>
              <w:spacing w:after="24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Follow a standard format for citation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(in-text and a list of sources) that applies to task, audience, and purpose.</w:t>
            </w:r>
          </w:p>
          <w:p w14:paraId="787D9F58" w14:textId="77777777" w:rsidR="00454DCB" w:rsidRDefault="00454DCB" w:rsidP="003B66CB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SL.2.9- Diploma</w:t>
            </w:r>
          </w:p>
          <w:p w14:paraId="0656EFCE" w14:textId="77777777" w:rsidR="00454DCB" w:rsidRDefault="00454DCB" w:rsidP="003B66CB">
            <w:pPr>
              <w:numPr>
                <w:ilvl w:val="0"/>
                <w:numId w:val="16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Integrate multiple sources of information presented in diverse formats and media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order to make informed decisions and solve problems, evaluating the credibility and accuracy of each source and noting any discrepancies among the data. </w:t>
            </w:r>
          </w:p>
          <w:p w14:paraId="503A56A0" w14:textId="77777777" w:rsidR="00454DCB" w:rsidRPr="00D170B9" w:rsidRDefault="00454DCB" w:rsidP="009E765A">
            <w:pPr>
              <w:numPr>
                <w:ilvl w:val="0"/>
                <w:numId w:val="16"/>
              </w:numPr>
              <w:spacing w:after="24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Evaluate</w:t>
            </w:r>
            <w:r w:rsidRPr="00D17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speaker’s technique, including </w:t>
            </w:r>
            <w:r w:rsidRPr="00C7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use of evidence, reasoning, stylistic and rhetorical elements</w:t>
            </w:r>
            <w:r w:rsidRPr="00D170B9">
              <w:rPr>
                <w:rFonts w:ascii="Times New Roman" w:eastAsia="Times New Roman" w:hAnsi="Times New Roman" w:cs="Times New Roman"/>
                <w:sz w:val="24"/>
                <w:szCs w:val="24"/>
              </w:rPr>
              <w:t>, or other features appropriate to the task.</w:t>
            </w:r>
          </w:p>
          <w:p w14:paraId="691A1914" w14:textId="77777777" w:rsidR="00454DCB" w:rsidRDefault="00454DCB" w:rsidP="00C919CB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R.4.9-Diploma</w:t>
            </w:r>
          </w:p>
          <w:p w14:paraId="6E1E3F26" w14:textId="2941161E" w:rsidR="00454DCB" w:rsidRPr="00364196" w:rsidRDefault="00454DCB" w:rsidP="009E765A">
            <w:pPr>
              <w:spacing w:after="24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C7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Cite strong and thorough textual evidence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support analysis of various texts in ways that demonstrate what the text(s) says explicitl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implicitly, including attending to moments of textual inconsistency or ambiguity.</w:t>
            </w:r>
          </w:p>
        </w:tc>
        <w:tc>
          <w:tcPr>
            <w:tcW w:w="4518" w:type="dxa"/>
            <w:gridSpan w:val="2"/>
          </w:tcPr>
          <w:p w14:paraId="25B98E76" w14:textId="77777777" w:rsidR="00454DCB" w:rsidRDefault="00454DCB" w:rsidP="007016A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F7F" w14:paraId="07A4055F" w14:textId="260D65CE" w:rsidTr="0016232B">
        <w:tc>
          <w:tcPr>
            <w:tcW w:w="13176" w:type="dxa"/>
            <w:gridSpan w:val="4"/>
            <w:shd w:val="clear" w:color="auto" w:fill="C6D9F1" w:themeFill="text2" w:themeFillTint="33"/>
          </w:tcPr>
          <w:p w14:paraId="6B07688D" w14:textId="1863245B" w:rsidR="00427F7F" w:rsidRDefault="00427F7F" w:rsidP="001663B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Project Rubric: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Analysis and Planning</w:t>
            </w:r>
          </w:p>
        </w:tc>
      </w:tr>
      <w:tr w:rsidR="00B56D1C" w14:paraId="1086E5D4" w14:textId="77777777" w:rsidTr="0016232B">
        <w:tc>
          <w:tcPr>
            <w:tcW w:w="8658" w:type="dxa"/>
            <w:gridSpan w:val="2"/>
            <w:shd w:val="clear" w:color="auto" w:fill="C6D9F1" w:themeFill="text2" w:themeFillTint="33"/>
          </w:tcPr>
          <w:p w14:paraId="1E230A0F" w14:textId="637C71AF" w:rsidR="00985E91" w:rsidRPr="009E765A" w:rsidRDefault="00985E91" w:rsidP="00985E91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7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 the Maine Learning Results ELA Standards: </w:t>
            </w:r>
            <w:r w:rsidR="009E7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9E7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erformance </w:t>
            </w:r>
            <w:r w:rsidR="009E7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9E7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xpectations</w:t>
            </w:r>
          </w:p>
          <w:p w14:paraId="4331FD93" w14:textId="61A44015" w:rsidR="00B56D1C" w:rsidRDefault="00985E91" w:rsidP="002D66FD">
            <w:pPr>
              <w:spacing w:after="24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following is the success criteria for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analysis and planning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elements for the project</w:t>
            </w:r>
            <w:r w:rsidR="000D50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8" w:type="dxa"/>
            <w:gridSpan w:val="2"/>
            <w:shd w:val="clear" w:color="auto" w:fill="C6D9F1" w:themeFill="text2" w:themeFillTint="33"/>
          </w:tcPr>
          <w:p w14:paraId="6FD9C5D1" w14:textId="1F3C0755" w:rsidR="00B56D1C" w:rsidRDefault="004A2E17" w:rsidP="00B56D1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Score: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 work meets the MLR criteria or must address the following to meet the criteria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analysis and planning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DCB" w14:paraId="656683FC" w14:textId="7A767D1C" w:rsidTr="00990BA7">
        <w:trPr>
          <w:trHeight w:val="6988"/>
        </w:trPr>
        <w:tc>
          <w:tcPr>
            <w:tcW w:w="8658" w:type="dxa"/>
            <w:gridSpan w:val="2"/>
          </w:tcPr>
          <w:p w14:paraId="61204D7B" w14:textId="77777777" w:rsidR="00454DCB" w:rsidRDefault="00454DCB" w:rsidP="00E32D6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R.9.9 – Diploma</w:t>
            </w:r>
          </w:p>
          <w:p w14:paraId="58E6F80C" w14:textId="77777777" w:rsidR="00454DCB" w:rsidRPr="00D50828" w:rsidRDefault="00454DCB" w:rsidP="00534038">
            <w:pPr>
              <w:spacing w:after="24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Analyze and evaluate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how authors from various contexts (e.g. diverse, intersectional, multicultural, religious) use perspective and purpose to shape the intended content, style, and effect of various texts.</w:t>
            </w:r>
          </w:p>
          <w:p w14:paraId="2FC6D91A" w14:textId="77777777" w:rsidR="00454DCB" w:rsidRDefault="00454DCB" w:rsidP="002D66FD">
            <w:pPr>
              <w:spacing w:after="24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R.10.9 – Diploma</w:t>
            </w:r>
          </w:p>
          <w:p w14:paraId="7A8384C5" w14:textId="77777777" w:rsidR="00454DCB" w:rsidRDefault="00454DCB" w:rsidP="00534038">
            <w:pPr>
              <w:numPr>
                <w:ilvl w:val="0"/>
                <w:numId w:val="17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Evaluate the effectiveness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how authors use literary and/or rhetorical strategies to develop arguments in various texts.</w:t>
            </w:r>
          </w:p>
          <w:p w14:paraId="228980F7" w14:textId="77777777" w:rsidR="00454DCB" w:rsidRPr="00534038" w:rsidRDefault="00454DCB" w:rsidP="00534038">
            <w:pPr>
              <w:numPr>
                <w:ilvl w:val="0"/>
                <w:numId w:val="17"/>
              </w:numPr>
              <w:spacing w:after="24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Evaluate the premises, claims, and/or conclusions</w:t>
            </w:r>
            <w:r w:rsidRPr="00534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various texts, verifying the information when possible and corroborating or challenging conclusions with other sources of information.</w:t>
            </w:r>
          </w:p>
          <w:p w14:paraId="10253FE7" w14:textId="77777777" w:rsidR="00454DCB" w:rsidRDefault="00454DCB" w:rsidP="002D66FD">
            <w:pPr>
              <w:spacing w:after="24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R.11.9 – Diploma</w:t>
            </w:r>
          </w:p>
          <w:p w14:paraId="00112EEE" w14:textId="77777777" w:rsidR="00454DCB" w:rsidRDefault="00454DCB" w:rsidP="00534038">
            <w:pPr>
              <w:numPr>
                <w:ilvl w:val="0"/>
                <w:numId w:val="19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Evaluate and synthesize multiple sources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information and various texts (e.g., literary, visual, artistic, and quantitative) in order to achieve a specific purpose or to answer a question.</w:t>
            </w:r>
          </w:p>
          <w:p w14:paraId="2E4201CE" w14:textId="77777777" w:rsidR="00454DCB" w:rsidRDefault="00454DCB" w:rsidP="00534038">
            <w:pPr>
              <w:numPr>
                <w:ilvl w:val="0"/>
                <w:numId w:val="19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Analyze how various authors or texts address similar themes or topics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order to build knowledge or to compare the approaches the authors take.</w:t>
            </w:r>
          </w:p>
          <w:p w14:paraId="2C5F770A" w14:textId="354C0F29" w:rsidR="00454DCB" w:rsidRPr="00D50828" w:rsidRDefault="00454DCB" w:rsidP="002D66FD">
            <w:pPr>
              <w:numPr>
                <w:ilvl w:val="0"/>
                <w:numId w:val="19"/>
              </w:numPr>
              <w:spacing w:after="24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Synthesize information from a range of sources</w:t>
            </w:r>
            <w:r w:rsidRPr="00534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(e.g., texts, experiments, simulations) into a coherent understanding of an idea or event, noting discrepancies among perspectives.</w:t>
            </w:r>
          </w:p>
        </w:tc>
        <w:tc>
          <w:tcPr>
            <w:tcW w:w="4518" w:type="dxa"/>
            <w:gridSpan w:val="2"/>
          </w:tcPr>
          <w:p w14:paraId="2EAA936F" w14:textId="77777777" w:rsidR="00454DCB" w:rsidRDefault="00454DCB" w:rsidP="00E32D6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2F80CD" w14:textId="77777777" w:rsidR="00641DB5" w:rsidRDefault="00641DB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8"/>
        <w:gridCol w:w="4518"/>
      </w:tblGrid>
      <w:tr w:rsidR="001F2E30" w14:paraId="6120E623" w14:textId="3A2A959A" w:rsidTr="009E765A">
        <w:tc>
          <w:tcPr>
            <w:tcW w:w="13176" w:type="dxa"/>
            <w:gridSpan w:val="2"/>
            <w:shd w:val="clear" w:color="auto" w:fill="C6D9F1" w:themeFill="text2" w:themeFillTint="33"/>
          </w:tcPr>
          <w:p w14:paraId="0EBA0CEA" w14:textId="600064FF" w:rsidR="001F2E30" w:rsidRDefault="001F2E30" w:rsidP="00C063B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Project Rubric: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Production and Performance</w:t>
            </w:r>
          </w:p>
        </w:tc>
      </w:tr>
      <w:tr w:rsidR="00B56D1C" w14:paraId="26DF15D5" w14:textId="77777777" w:rsidTr="009E765A">
        <w:tc>
          <w:tcPr>
            <w:tcW w:w="8658" w:type="dxa"/>
            <w:shd w:val="clear" w:color="auto" w:fill="C6D9F1" w:themeFill="text2" w:themeFillTint="33"/>
          </w:tcPr>
          <w:p w14:paraId="087FFCDC" w14:textId="22F0255B" w:rsidR="000D50B2" w:rsidRPr="009E765A" w:rsidRDefault="000D50B2" w:rsidP="000D50B2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7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 the Maine Learning Results ELA Standards: </w:t>
            </w:r>
            <w:r w:rsidR="009E7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9E7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erformance </w:t>
            </w:r>
            <w:r w:rsidR="009E7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9E7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xpectations</w:t>
            </w:r>
          </w:p>
          <w:p w14:paraId="11BAB839" w14:textId="69A45D82" w:rsidR="00B56D1C" w:rsidRDefault="000D50B2" w:rsidP="002D66FD">
            <w:pPr>
              <w:spacing w:after="24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following is the success criteria for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production and performance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elements for the project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8" w:type="dxa"/>
            <w:shd w:val="clear" w:color="auto" w:fill="C6D9F1" w:themeFill="text2" w:themeFillTint="33"/>
          </w:tcPr>
          <w:p w14:paraId="433A1908" w14:textId="54091C64" w:rsidR="00B56D1C" w:rsidRDefault="004A2E17" w:rsidP="00B56D1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Student work meets the MLR criteria or must address the following to meet the criteria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production and performance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E30" w14:paraId="260E8F90" w14:textId="4493B875" w:rsidTr="001F2E30">
        <w:tc>
          <w:tcPr>
            <w:tcW w:w="8658" w:type="dxa"/>
          </w:tcPr>
          <w:p w14:paraId="64F80133" w14:textId="77777777" w:rsidR="001F2E30" w:rsidRDefault="001F2E30" w:rsidP="003B66CB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L.3.9-Diploma</w:t>
            </w:r>
          </w:p>
          <w:p w14:paraId="6D69258D" w14:textId="77777777" w:rsidR="00DF1727" w:rsidRDefault="001F2E30" w:rsidP="00DF1727">
            <w:pPr>
              <w:numPr>
                <w:ilvl w:val="0"/>
                <w:numId w:val="15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Write and edit work so that it </w:t>
            </w:r>
            <w:r w:rsidRPr="0044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conforms to the guidelines in a style manual appropriate for the discipline and writing task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ACE43E0" w14:textId="14C890D6" w:rsidR="001F2E30" w:rsidRPr="00DF1727" w:rsidRDefault="001F2E30" w:rsidP="00DF1727">
            <w:pPr>
              <w:numPr>
                <w:ilvl w:val="0"/>
                <w:numId w:val="15"/>
              </w:numPr>
              <w:spacing w:after="24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Vary syntax</w:t>
            </w:r>
            <w:r w:rsidRPr="00DF1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effect, consulting references for guidance as needed; apply an understanding of syntax to the study of complex texts when reading.</w:t>
            </w:r>
          </w:p>
        </w:tc>
        <w:tc>
          <w:tcPr>
            <w:tcW w:w="4518" w:type="dxa"/>
            <w:vMerge w:val="restart"/>
          </w:tcPr>
          <w:p w14:paraId="721837A5" w14:textId="77777777" w:rsidR="001F2E30" w:rsidRDefault="001F2E30" w:rsidP="003B66CB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E30" w14:paraId="2A0181AF" w14:textId="3E0D97C3" w:rsidTr="001F2E30">
        <w:tc>
          <w:tcPr>
            <w:tcW w:w="8658" w:type="dxa"/>
          </w:tcPr>
          <w:p w14:paraId="3DD67478" w14:textId="77777777" w:rsidR="001F2E30" w:rsidRDefault="001F2E30" w:rsidP="003B66CB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SL.4.9-Diploma</w:t>
            </w:r>
          </w:p>
          <w:p w14:paraId="3C3074E6" w14:textId="408D7D38" w:rsidR="001F2E30" w:rsidRDefault="001F2E30" w:rsidP="002D66FD">
            <w:pPr>
              <w:spacing w:after="240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E80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Adapt speech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 variety of contexts, demonstrating a command of language in the appropriate register.</w:t>
            </w:r>
          </w:p>
        </w:tc>
        <w:tc>
          <w:tcPr>
            <w:tcW w:w="4518" w:type="dxa"/>
            <w:vMerge/>
          </w:tcPr>
          <w:p w14:paraId="2A83E30A" w14:textId="77777777" w:rsidR="001F2E30" w:rsidRDefault="001F2E30" w:rsidP="003B66CB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E30" w14:paraId="5FEBAEFC" w14:textId="76865334" w:rsidTr="001F2E30">
        <w:tc>
          <w:tcPr>
            <w:tcW w:w="8658" w:type="dxa"/>
          </w:tcPr>
          <w:p w14:paraId="737A9A82" w14:textId="77777777" w:rsidR="001F2E30" w:rsidRDefault="001F2E30" w:rsidP="001F2E3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W.3.9-Diploma</w:t>
            </w:r>
          </w:p>
          <w:p w14:paraId="41865AB2" w14:textId="77777777" w:rsidR="001F2E30" w:rsidRDefault="001F2E30" w:rsidP="001F2E30">
            <w:pPr>
              <w:numPr>
                <w:ilvl w:val="0"/>
                <w:numId w:val="21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6CA">
              <w:rPr>
                <w:rFonts w:ascii="Times New Roman" w:eastAsia="Times New Roman" w:hAnsi="Times New Roman" w:cs="Times New Roman"/>
                <w:sz w:val="24"/>
                <w:szCs w:val="24"/>
              </w:rPr>
              <w:t>Compose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clear and increasingly </w:t>
            </w:r>
            <w:r w:rsidRPr="00CB6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varied and complex pieces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purposefully designed sections that are organized to fully explore the depth and significance of ideas that are appropriate to task, audience, and purpose.</w:t>
            </w:r>
          </w:p>
          <w:p w14:paraId="5A52470A" w14:textId="77777777" w:rsidR="001F2E30" w:rsidRDefault="001F2E30" w:rsidP="001F2E30">
            <w:pPr>
              <w:numPr>
                <w:ilvl w:val="0"/>
                <w:numId w:val="21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 and support the topic </w:t>
            </w:r>
            <w:r w:rsidRPr="00E80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with a variety of relevant techniques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by purposefully embedding the most significant details.</w:t>
            </w:r>
          </w:p>
          <w:p w14:paraId="217C2573" w14:textId="77777777" w:rsidR="001F2E30" w:rsidRDefault="001F2E30" w:rsidP="001F2E30">
            <w:pPr>
              <w:numPr>
                <w:ilvl w:val="0"/>
                <w:numId w:val="21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appropriate and varied transitions, along with </w:t>
            </w:r>
            <w:r w:rsidRPr="00CB6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purposeful syntax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to create cohesion that clarifies relationships among increasingly complex ideas.</w:t>
            </w:r>
          </w:p>
          <w:p w14:paraId="32B565F3" w14:textId="77777777" w:rsidR="001F2E30" w:rsidRDefault="001F2E30" w:rsidP="001F2E30">
            <w:pPr>
              <w:numPr>
                <w:ilvl w:val="0"/>
                <w:numId w:val="21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Effectively </w:t>
            </w:r>
            <w:r w:rsidRPr="00CB6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use increasingly sophisticated, precise language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establish a highly developed voice and tone.</w:t>
            </w:r>
          </w:p>
          <w:p w14:paraId="50A83450" w14:textId="22DEAEF1" w:rsidR="001F2E30" w:rsidRPr="00427F7F" w:rsidRDefault="001F2E30" w:rsidP="002D66FD">
            <w:pPr>
              <w:numPr>
                <w:ilvl w:val="0"/>
                <w:numId w:val="21"/>
              </w:numPr>
              <w:spacing w:after="24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Provide closure that </w:t>
            </w:r>
            <w:bookmarkStart w:id="0" w:name="_GoBack"/>
            <w:r w:rsidRPr="00720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enhances, supports, and reflects the purpose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the piece.</w:t>
            </w:r>
          </w:p>
        </w:tc>
        <w:tc>
          <w:tcPr>
            <w:tcW w:w="4518" w:type="dxa"/>
            <w:vMerge/>
          </w:tcPr>
          <w:p w14:paraId="1A32E55C" w14:textId="77777777" w:rsidR="001F2E30" w:rsidRDefault="001F2E30" w:rsidP="001F2E3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0DA6C8" w14:textId="77777777" w:rsidR="00E959E0" w:rsidRDefault="00E959E0" w:rsidP="00C554AC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3DEB60B" w14:textId="77777777" w:rsidR="002D66FD" w:rsidRDefault="002D66FD">
      <w:pPr>
        <w:spacing w:after="20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br w:type="page"/>
      </w:r>
    </w:p>
    <w:p w14:paraId="44DC34CD" w14:textId="795242EF" w:rsidR="0016232B" w:rsidRDefault="0016232B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Instructional Notes</w:t>
      </w:r>
    </w:p>
    <w:p w14:paraId="7D845E47" w14:textId="7286894F" w:rsidR="0016232B" w:rsidRPr="00527676" w:rsidRDefault="00DF1727" w:rsidP="00DF1727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7676">
        <w:rPr>
          <w:rFonts w:ascii="Times New Roman" w:eastAsia="Times New Roman" w:hAnsi="Times New Roman" w:cs="Times New Roman"/>
          <w:bCs/>
          <w:sz w:val="24"/>
          <w:szCs w:val="24"/>
        </w:rPr>
        <w:t>Use the rubric to score reading, writing, speaking</w:t>
      </w:r>
      <w:r w:rsidR="00060491" w:rsidRPr="00527676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performance tasks</w:t>
      </w:r>
      <w:r w:rsidR="00987DC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no need to score each with a different rubric</w:t>
      </w:r>
    </w:p>
    <w:p w14:paraId="48288978" w14:textId="716B8E11" w:rsidR="00527676" w:rsidRDefault="00060491" w:rsidP="00527676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7676">
        <w:rPr>
          <w:rFonts w:ascii="Times New Roman" w:eastAsia="Times New Roman" w:hAnsi="Times New Roman" w:cs="Times New Roman"/>
          <w:bCs/>
          <w:sz w:val="24"/>
          <w:szCs w:val="24"/>
        </w:rPr>
        <w:t xml:space="preserve">Accompany lessons with </w:t>
      </w:r>
      <w:r w:rsidR="00274BF2" w:rsidRPr="00527676">
        <w:rPr>
          <w:rFonts w:ascii="Times New Roman" w:eastAsia="Times New Roman" w:hAnsi="Times New Roman" w:cs="Times New Roman"/>
          <w:bCs/>
          <w:sz w:val="24"/>
          <w:szCs w:val="24"/>
        </w:rPr>
        <w:t>specific task details and</w:t>
      </w:r>
      <w:r w:rsidR="00715DB7" w:rsidRPr="005276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74BF2" w:rsidRPr="00527676">
        <w:rPr>
          <w:rFonts w:ascii="Times New Roman" w:eastAsia="Times New Roman" w:hAnsi="Times New Roman" w:cs="Times New Roman"/>
          <w:bCs/>
          <w:sz w:val="24"/>
          <w:szCs w:val="24"/>
        </w:rPr>
        <w:t xml:space="preserve">formative assessment </w:t>
      </w:r>
      <w:r w:rsidR="00D50828" w:rsidRPr="00527676">
        <w:rPr>
          <w:rFonts w:ascii="Times New Roman" w:eastAsia="Times New Roman" w:hAnsi="Times New Roman" w:cs="Times New Roman"/>
          <w:bCs/>
          <w:sz w:val="24"/>
          <w:szCs w:val="24"/>
        </w:rPr>
        <w:t>to assure quality completion</w:t>
      </w:r>
      <w:r w:rsidR="00E433EA">
        <w:rPr>
          <w:rFonts w:ascii="Times New Roman" w:eastAsia="Times New Roman" w:hAnsi="Times New Roman" w:cs="Times New Roman"/>
          <w:bCs/>
          <w:sz w:val="24"/>
          <w:szCs w:val="24"/>
        </w:rPr>
        <w:t xml:space="preserve"> prior to scoring the culminating task</w:t>
      </w:r>
    </w:p>
    <w:p w14:paraId="69D9356D" w14:textId="77777777" w:rsidR="007D5876" w:rsidRPr="007D5876" w:rsidRDefault="00D50828" w:rsidP="007D5876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7676">
        <w:rPr>
          <w:rFonts w:ascii="Times New Roman" w:eastAsia="Times New Roman" w:hAnsi="Times New Roman" w:cs="Times New Roman"/>
          <w:bCs/>
          <w:sz w:val="24"/>
          <w:szCs w:val="24"/>
        </w:rPr>
        <w:t xml:space="preserve">For example,  </w:t>
      </w:r>
      <w:r w:rsidR="00527676" w:rsidRPr="00527676">
        <w:rPr>
          <w:rFonts w:ascii="Times New Roman" w:eastAsia="Times New Roman" w:hAnsi="Times New Roman" w:cs="Times New Roman"/>
          <w:bCs/>
          <w:sz w:val="24"/>
          <w:szCs w:val="24"/>
        </w:rPr>
        <w:t xml:space="preserve">when students </w:t>
      </w:r>
      <w:r w:rsidR="009C1A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</w:t>
      </w:r>
      <w:r w:rsidR="00527676" w:rsidRPr="009C1A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ake organized notes that purposefully quote, summarize, and/or paraphrase</w:t>
      </w:r>
      <w:r w:rsidR="00527676" w:rsidRPr="009C1A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variety of sources while avoiding plagiarism and overreliance on any one source</w:t>
      </w:r>
      <w:r w:rsidR="009C1A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05D6">
        <w:rPr>
          <w:rFonts w:ascii="Times New Roman" w:eastAsia="Times New Roman" w:hAnsi="Times New Roman" w:cs="Times New Roman"/>
          <w:sz w:val="24"/>
          <w:szCs w:val="24"/>
        </w:rPr>
        <w:t>provide instruction about the difference between a quote, a summary, and a paraphrase</w:t>
      </w:r>
      <w:r w:rsidR="0082070F">
        <w:rPr>
          <w:rFonts w:ascii="Times New Roman" w:eastAsia="Times New Roman" w:hAnsi="Times New Roman" w:cs="Times New Roman"/>
          <w:sz w:val="24"/>
          <w:szCs w:val="24"/>
        </w:rPr>
        <w:t xml:space="preserve"> and assess the student’s ability to do so with fidelity before scoring the culminating project. </w:t>
      </w:r>
    </w:p>
    <w:p w14:paraId="5D3E3242" w14:textId="0964B765" w:rsidR="00D50828" w:rsidRPr="00987DC2" w:rsidRDefault="00444098" w:rsidP="00987DC2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5876">
        <w:rPr>
          <w:rFonts w:ascii="Times New Roman" w:eastAsia="Times New Roman" w:hAnsi="Times New Roman" w:cs="Times New Roman"/>
          <w:bCs/>
          <w:sz w:val="24"/>
          <w:szCs w:val="24"/>
        </w:rPr>
        <w:t xml:space="preserve">When students </w:t>
      </w:r>
      <w:r w:rsidR="007D5876" w:rsidRPr="007D5876">
        <w:rPr>
          <w:rFonts w:ascii="Times New Roman" w:eastAsia="Times New Roman" w:hAnsi="Times New Roman" w:cs="Times New Roman"/>
          <w:i/>
          <w:iCs/>
          <w:sz w:val="24"/>
          <w:szCs w:val="24"/>
        </w:rPr>
        <w:t>w</w:t>
      </w:r>
      <w:r w:rsidRPr="007D58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rite and edit work so that it </w:t>
      </w:r>
      <w:r w:rsidRPr="007D58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conforms to the guidelines in a style manual appropriate for the discipline and writing task</w:t>
      </w:r>
      <w:r w:rsidR="007D5876" w:rsidRPr="007D5876">
        <w:rPr>
          <w:rFonts w:ascii="Times New Roman" w:eastAsia="Times New Roman" w:hAnsi="Times New Roman" w:cs="Times New Roman"/>
          <w:sz w:val="24"/>
          <w:szCs w:val="24"/>
        </w:rPr>
        <w:t xml:space="preserve">, make sure they have had the opportunity to </w:t>
      </w:r>
      <w:r w:rsidR="00E37BEA">
        <w:rPr>
          <w:rFonts w:ascii="Times New Roman" w:eastAsia="Times New Roman" w:hAnsi="Times New Roman" w:cs="Times New Roman"/>
          <w:sz w:val="24"/>
          <w:szCs w:val="24"/>
        </w:rPr>
        <w:t xml:space="preserve">analyze at least one mentor text to determine the </w:t>
      </w:r>
      <w:r w:rsidR="00C052B6">
        <w:rPr>
          <w:rFonts w:ascii="Times New Roman" w:eastAsia="Times New Roman" w:hAnsi="Times New Roman" w:cs="Times New Roman"/>
          <w:sz w:val="24"/>
          <w:szCs w:val="24"/>
        </w:rPr>
        <w:t xml:space="preserve">standard criteria for the audience and the task, i.e. the criteria of a scientific report will be different than the </w:t>
      </w:r>
      <w:r w:rsidR="00987DC2">
        <w:rPr>
          <w:rFonts w:ascii="Times New Roman" w:eastAsia="Times New Roman" w:hAnsi="Times New Roman" w:cs="Times New Roman"/>
          <w:sz w:val="24"/>
          <w:szCs w:val="24"/>
        </w:rPr>
        <w:t>criteria of a podcast.</w:t>
      </w:r>
    </w:p>
    <w:sectPr w:rsidR="00D50828" w:rsidRPr="00987DC2" w:rsidSect="00D27F31">
      <w:headerReference w:type="default" r:id="rId2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7FAE0" w14:textId="77777777" w:rsidR="00196555" w:rsidRDefault="00196555" w:rsidP="00D27F31">
      <w:pPr>
        <w:spacing w:line="240" w:lineRule="auto"/>
      </w:pPr>
      <w:r>
        <w:separator/>
      </w:r>
    </w:p>
  </w:endnote>
  <w:endnote w:type="continuationSeparator" w:id="0">
    <w:p w14:paraId="05EFE09A" w14:textId="77777777" w:rsidR="00196555" w:rsidRDefault="00196555" w:rsidP="00D27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9FE06" w14:textId="77777777" w:rsidR="00196555" w:rsidRDefault="00196555" w:rsidP="00D27F31">
      <w:pPr>
        <w:spacing w:line="240" w:lineRule="auto"/>
      </w:pPr>
      <w:r>
        <w:separator/>
      </w:r>
    </w:p>
  </w:footnote>
  <w:footnote w:type="continuationSeparator" w:id="0">
    <w:p w14:paraId="62826C7E" w14:textId="77777777" w:rsidR="00196555" w:rsidRDefault="00196555" w:rsidP="00D27F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9D702" w14:textId="77777777" w:rsidR="00D27F31" w:rsidRPr="00D27F31" w:rsidRDefault="00D27F31" w:rsidP="00D27F31">
    <w:pPr>
      <w:pStyle w:val="Header"/>
      <w:jc w:val="center"/>
      <w:rPr>
        <w:b/>
        <w:color w:val="8064A2" w:themeColor="accent4"/>
        <w:sz w:val="28"/>
        <w:szCs w:val="28"/>
        <w14:textOutline w14:w="9525" w14:cap="flat" w14:cmpd="sng" w14:algn="ctr">
          <w14:solidFill>
            <w14:schemeClr w14:val="tx1"/>
          </w14:solidFill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r w:rsidRPr="00D27F31">
      <w:rPr>
        <w:b/>
        <w:color w:val="8064A2" w:themeColor="accent4"/>
        <w:sz w:val="28"/>
        <w:szCs w:val="28"/>
        <w14:textOutline w14:w="9525" w14:cap="flat" w14:cmpd="sng" w14:algn="ctr">
          <w14:solidFill>
            <w14:schemeClr w14:val="tx1"/>
          </w14:solidFill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ADVOCACY PROJECT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6E24"/>
    <w:multiLevelType w:val="multilevel"/>
    <w:tmpl w:val="C54215C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25357FF"/>
    <w:multiLevelType w:val="multilevel"/>
    <w:tmpl w:val="21BC96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45C7F1E"/>
    <w:multiLevelType w:val="multilevel"/>
    <w:tmpl w:val="1110EAB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2E281B"/>
    <w:multiLevelType w:val="multilevel"/>
    <w:tmpl w:val="7D5A535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7370001"/>
    <w:multiLevelType w:val="multilevel"/>
    <w:tmpl w:val="C5421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85674EA"/>
    <w:multiLevelType w:val="multilevel"/>
    <w:tmpl w:val="276820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E9E7223"/>
    <w:multiLevelType w:val="multilevel"/>
    <w:tmpl w:val="C54215C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11175002"/>
    <w:multiLevelType w:val="multilevel"/>
    <w:tmpl w:val="C54215C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11B45619"/>
    <w:multiLevelType w:val="multilevel"/>
    <w:tmpl w:val="C54215C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1AAD1165"/>
    <w:multiLevelType w:val="multilevel"/>
    <w:tmpl w:val="0290BC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C80077B"/>
    <w:multiLevelType w:val="multilevel"/>
    <w:tmpl w:val="4CE69F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DDF2CED"/>
    <w:multiLevelType w:val="multilevel"/>
    <w:tmpl w:val="6498B1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3A11D9A"/>
    <w:multiLevelType w:val="multilevel"/>
    <w:tmpl w:val="C5421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42021BC"/>
    <w:multiLevelType w:val="multilevel"/>
    <w:tmpl w:val="C73E503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50F6F2F"/>
    <w:multiLevelType w:val="multilevel"/>
    <w:tmpl w:val="678603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83E1227"/>
    <w:multiLevelType w:val="multilevel"/>
    <w:tmpl w:val="4F6EB04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996171A"/>
    <w:multiLevelType w:val="multilevel"/>
    <w:tmpl w:val="C54215C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2A955453"/>
    <w:multiLevelType w:val="multilevel"/>
    <w:tmpl w:val="C54215C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33050F8B"/>
    <w:multiLevelType w:val="multilevel"/>
    <w:tmpl w:val="12ACC4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3602C39"/>
    <w:multiLevelType w:val="multilevel"/>
    <w:tmpl w:val="A75ACF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76E3E06"/>
    <w:multiLevelType w:val="multilevel"/>
    <w:tmpl w:val="C5421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6197440"/>
    <w:multiLevelType w:val="multilevel"/>
    <w:tmpl w:val="0A34E5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DE21EB2"/>
    <w:multiLevelType w:val="multilevel"/>
    <w:tmpl w:val="A2FE584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3011A35"/>
    <w:multiLevelType w:val="multilevel"/>
    <w:tmpl w:val="C54215C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4" w15:restartNumberingAfterBreak="0">
    <w:nsid w:val="59072643"/>
    <w:multiLevelType w:val="multilevel"/>
    <w:tmpl w:val="20384D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E4367B3"/>
    <w:multiLevelType w:val="multilevel"/>
    <w:tmpl w:val="F0B029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A2425A6"/>
    <w:multiLevelType w:val="multilevel"/>
    <w:tmpl w:val="C54215C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7" w15:restartNumberingAfterBreak="0">
    <w:nsid w:val="6BB37FA1"/>
    <w:multiLevelType w:val="multilevel"/>
    <w:tmpl w:val="2C507C4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328152D"/>
    <w:multiLevelType w:val="multilevel"/>
    <w:tmpl w:val="084002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68070CB"/>
    <w:multiLevelType w:val="multilevel"/>
    <w:tmpl w:val="DAEE7B6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1"/>
  </w:num>
  <w:num w:numId="5">
    <w:abstractNumId w:val="28"/>
  </w:num>
  <w:num w:numId="6">
    <w:abstractNumId w:val="11"/>
  </w:num>
  <w:num w:numId="7">
    <w:abstractNumId w:val="25"/>
  </w:num>
  <w:num w:numId="8">
    <w:abstractNumId w:val="19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14"/>
  </w:num>
  <w:num w:numId="14">
    <w:abstractNumId w:val="20"/>
  </w:num>
  <w:num w:numId="15">
    <w:abstractNumId w:val="3"/>
  </w:num>
  <w:num w:numId="16">
    <w:abstractNumId w:val="27"/>
  </w:num>
  <w:num w:numId="17">
    <w:abstractNumId w:val="13"/>
  </w:num>
  <w:num w:numId="18">
    <w:abstractNumId w:val="29"/>
  </w:num>
  <w:num w:numId="19">
    <w:abstractNumId w:val="22"/>
  </w:num>
  <w:num w:numId="20">
    <w:abstractNumId w:val="2"/>
  </w:num>
  <w:num w:numId="21">
    <w:abstractNumId w:val="15"/>
  </w:num>
  <w:num w:numId="22">
    <w:abstractNumId w:val="17"/>
  </w:num>
  <w:num w:numId="23">
    <w:abstractNumId w:val="26"/>
  </w:num>
  <w:num w:numId="24">
    <w:abstractNumId w:val="7"/>
  </w:num>
  <w:num w:numId="25">
    <w:abstractNumId w:val="12"/>
  </w:num>
  <w:num w:numId="26">
    <w:abstractNumId w:val="8"/>
  </w:num>
  <w:num w:numId="27">
    <w:abstractNumId w:val="6"/>
  </w:num>
  <w:num w:numId="28">
    <w:abstractNumId w:val="16"/>
  </w:num>
  <w:num w:numId="29">
    <w:abstractNumId w:val="2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7F31"/>
    <w:rsid w:val="00033BE6"/>
    <w:rsid w:val="0005028F"/>
    <w:rsid w:val="00060491"/>
    <w:rsid w:val="00080326"/>
    <w:rsid w:val="000B44A3"/>
    <w:rsid w:val="000B5B65"/>
    <w:rsid w:val="000B638D"/>
    <w:rsid w:val="000C7827"/>
    <w:rsid w:val="000D34EA"/>
    <w:rsid w:val="000D50B2"/>
    <w:rsid w:val="00114EE2"/>
    <w:rsid w:val="001414FE"/>
    <w:rsid w:val="0015297F"/>
    <w:rsid w:val="0016232B"/>
    <w:rsid w:val="001663BE"/>
    <w:rsid w:val="001844D5"/>
    <w:rsid w:val="00196555"/>
    <w:rsid w:val="001A4DDF"/>
    <w:rsid w:val="001C42F0"/>
    <w:rsid w:val="001D0021"/>
    <w:rsid w:val="001E7231"/>
    <w:rsid w:val="001F2E30"/>
    <w:rsid w:val="001F7691"/>
    <w:rsid w:val="00207678"/>
    <w:rsid w:val="002341EC"/>
    <w:rsid w:val="00236E2C"/>
    <w:rsid w:val="00251037"/>
    <w:rsid w:val="00257454"/>
    <w:rsid w:val="00271C9A"/>
    <w:rsid w:val="00274BF2"/>
    <w:rsid w:val="002B5593"/>
    <w:rsid w:val="002B7CEC"/>
    <w:rsid w:val="002D66FD"/>
    <w:rsid w:val="003139AF"/>
    <w:rsid w:val="00335B5A"/>
    <w:rsid w:val="00352B36"/>
    <w:rsid w:val="00364196"/>
    <w:rsid w:val="00377846"/>
    <w:rsid w:val="00386077"/>
    <w:rsid w:val="003A386E"/>
    <w:rsid w:val="003B66CB"/>
    <w:rsid w:val="0040566D"/>
    <w:rsid w:val="00421C06"/>
    <w:rsid w:val="00427F7F"/>
    <w:rsid w:val="00436368"/>
    <w:rsid w:val="00443B14"/>
    <w:rsid w:val="00444098"/>
    <w:rsid w:val="00454DCB"/>
    <w:rsid w:val="00477779"/>
    <w:rsid w:val="0049596F"/>
    <w:rsid w:val="004A2E17"/>
    <w:rsid w:val="004E7D7D"/>
    <w:rsid w:val="004F47FA"/>
    <w:rsid w:val="0052346B"/>
    <w:rsid w:val="00526FFB"/>
    <w:rsid w:val="00527676"/>
    <w:rsid w:val="00534038"/>
    <w:rsid w:val="005360B5"/>
    <w:rsid w:val="00545CCB"/>
    <w:rsid w:val="00595324"/>
    <w:rsid w:val="005A2212"/>
    <w:rsid w:val="005A2A08"/>
    <w:rsid w:val="005D5047"/>
    <w:rsid w:val="005D5F32"/>
    <w:rsid w:val="005E14B3"/>
    <w:rsid w:val="005F196E"/>
    <w:rsid w:val="005F6CDF"/>
    <w:rsid w:val="0060431A"/>
    <w:rsid w:val="00620516"/>
    <w:rsid w:val="00641DB5"/>
    <w:rsid w:val="00674C4A"/>
    <w:rsid w:val="0067633B"/>
    <w:rsid w:val="006C48CF"/>
    <w:rsid w:val="006E33E3"/>
    <w:rsid w:val="007016A1"/>
    <w:rsid w:val="00703610"/>
    <w:rsid w:val="00715DB7"/>
    <w:rsid w:val="00720E4D"/>
    <w:rsid w:val="007210A6"/>
    <w:rsid w:val="007638A1"/>
    <w:rsid w:val="00786D6C"/>
    <w:rsid w:val="007B40FD"/>
    <w:rsid w:val="007C3C1F"/>
    <w:rsid w:val="007D5876"/>
    <w:rsid w:val="007E0959"/>
    <w:rsid w:val="007E6F5F"/>
    <w:rsid w:val="007F2C67"/>
    <w:rsid w:val="0080227A"/>
    <w:rsid w:val="00810B96"/>
    <w:rsid w:val="0082070F"/>
    <w:rsid w:val="0082550A"/>
    <w:rsid w:val="00833088"/>
    <w:rsid w:val="00887BB4"/>
    <w:rsid w:val="008A14B4"/>
    <w:rsid w:val="008E5E20"/>
    <w:rsid w:val="009239E7"/>
    <w:rsid w:val="00924B03"/>
    <w:rsid w:val="009357FD"/>
    <w:rsid w:val="00985E91"/>
    <w:rsid w:val="00987DC2"/>
    <w:rsid w:val="009B05D6"/>
    <w:rsid w:val="009C1ABE"/>
    <w:rsid w:val="009D1D82"/>
    <w:rsid w:val="009E0424"/>
    <w:rsid w:val="009E765A"/>
    <w:rsid w:val="009F165B"/>
    <w:rsid w:val="00A007E3"/>
    <w:rsid w:val="00A11421"/>
    <w:rsid w:val="00A36476"/>
    <w:rsid w:val="00A654DE"/>
    <w:rsid w:val="00A76E7D"/>
    <w:rsid w:val="00A90437"/>
    <w:rsid w:val="00AC46AC"/>
    <w:rsid w:val="00AD2FDB"/>
    <w:rsid w:val="00AF0D80"/>
    <w:rsid w:val="00AF3A27"/>
    <w:rsid w:val="00B10068"/>
    <w:rsid w:val="00B56D1C"/>
    <w:rsid w:val="00B61E54"/>
    <w:rsid w:val="00B7307F"/>
    <w:rsid w:val="00BA3005"/>
    <w:rsid w:val="00BB3FA9"/>
    <w:rsid w:val="00BF3A05"/>
    <w:rsid w:val="00C033A7"/>
    <w:rsid w:val="00C052B6"/>
    <w:rsid w:val="00C063BA"/>
    <w:rsid w:val="00C11D4A"/>
    <w:rsid w:val="00C554AC"/>
    <w:rsid w:val="00C7352B"/>
    <w:rsid w:val="00C919CB"/>
    <w:rsid w:val="00CB66CA"/>
    <w:rsid w:val="00D06DF6"/>
    <w:rsid w:val="00D14B36"/>
    <w:rsid w:val="00D16F57"/>
    <w:rsid w:val="00D170B9"/>
    <w:rsid w:val="00D25B92"/>
    <w:rsid w:val="00D26599"/>
    <w:rsid w:val="00D27F31"/>
    <w:rsid w:val="00D50828"/>
    <w:rsid w:val="00D5406C"/>
    <w:rsid w:val="00D623F3"/>
    <w:rsid w:val="00D727FA"/>
    <w:rsid w:val="00D766B3"/>
    <w:rsid w:val="00DA350B"/>
    <w:rsid w:val="00DF1727"/>
    <w:rsid w:val="00E1714A"/>
    <w:rsid w:val="00E327CE"/>
    <w:rsid w:val="00E32D60"/>
    <w:rsid w:val="00E36D3E"/>
    <w:rsid w:val="00E37BEA"/>
    <w:rsid w:val="00E433EA"/>
    <w:rsid w:val="00E80690"/>
    <w:rsid w:val="00E959E0"/>
    <w:rsid w:val="00EA5E98"/>
    <w:rsid w:val="00EB6AE9"/>
    <w:rsid w:val="00F21A01"/>
    <w:rsid w:val="00F267E1"/>
    <w:rsid w:val="00F64F0D"/>
    <w:rsid w:val="00F66B2C"/>
    <w:rsid w:val="00FA1E4B"/>
    <w:rsid w:val="00FD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ADEE5"/>
  <w15:chartTrackingRefBased/>
  <w15:docId w15:val="{40202CA4-9688-4A65-BEC1-5748588D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7F31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F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F31"/>
  </w:style>
  <w:style w:type="paragraph" w:styleId="Footer">
    <w:name w:val="footer"/>
    <w:basedOn w:val="Normal"/>
    <w:link w:val="FooterChar"/>
    <w:uiPriority w:val="99"/>
    <w:unhideWhenUsed/>
    <w:rsid w:val="00D27F3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F31"/>
  </w:style>
  <w:style w:type="character" w:styleId="Hyperlink">
    <w:name w:val="Hyperlink"/>
    <w:basedOn w:val="DefaultParagraphFont"/>
    <w:uiPriority w:val="99"/>
    <w:unhideWhenUsed/>
    <w:rsid w:val="009E04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4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227A"/>
    <w:pPr>
      <w:ind w:left="720"/>
      <w:contextualSpacing/>
    </w:pPr>
  </w:style>
  <w:style w:type="table" w:styleId="TableGrid">
    <w:name w:val="Table Grid"/>
    <w:basedOn w:val="TableNormal"/>
    <w:uiPriority w:val="59"/>
    <w:rsid w:val="0093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earnwithmoose.maine.gov/module/391/social-justice-movements/step/396/lgbtqia%2B" TargetMode="External"/><Relationship Id="rId18" Type="http://schemas.openxmlformats.org/officeDocument/2006/relationships/hyperlink" Target="https://www.ted.com/participate/organize-a-local-tedx-event/tedx-organizer-guide/speakers-program/prepare-your-speaker/outline-scrip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pointsnorthinstitute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earnwithmoose.maine.gov/module/391/social-justice-movements/step/395/black-lives-matter-(blm)" TargetMode="External"/><Relationship Id="rId17" Type="http://schemas.openxmlformats.org/officeDocument/2006/relationships/hyperlink" Target="https://www.youtube.com/watch?v=GRrq6elFBzA&amp;list=PL-cO8lcaOYu3u0yrfhEjtqc9nReaBwMNJ&amp;index=3&amp;t=1s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nO2Cpi846dc&amp;list=PL-cO8lcaOYu3u0yrfhEjtqc9nReaBwMNJ&amp;index=4&amp;t=4s" TargetMode="External"/><Relationship Id="rId20" Type="http://schemas.openxmlformats.org/officeDocument/2006/relationships/hyperlink" Target="https://www.studiobinder.com/blog/how-to-make-a-documentary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rnwithmoose.maine.gov/module/391/social-justice-movements/step/394/women's-suffrage" TargetMode="External"/><Relationship Id="rId24" Type="http://schemas.openxmlformats.org/officeDocument/2006/relationships/hyperlink" Target="http://www.readwritethink.org/classroom-resources/lesson-plans/children-picture-book-project-1022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reativebloq.com/graphic-design-tips/how-to-design-a-brochure-123267" TargetMode="External"/><Relationship Id="rId23" Type="http://schemas.openxmlformats.org/officeDocument/2006/relationships/hyperlink" Target="https://www.americanswhotellthetruth.org/the-samantha-smith-challenge" TargetMode="External"/><Relationship Id="rId10" Type="http://schemas.openxmlformats.org/officeDocument/2006/relationships/hyperlink" Target="https://learnwithmoose.maine.gov/module/391/social-justice-movements/overview" TargetMode="External"/><Relationship Id="rId19" Type="http://schemas.openxmlformats.org/officeDocument/2006/relationships/hyperlink" Target="https://www.pechakucha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earnwithmoose.maine.gov/module/391/social-justice-movements/step/397/%23metoo-movement" TargetMode="External"/><Relationship Id="rId22" Type="http://schemas.openxmlformats.org/officeDocument/2006/relationships/hyperlink" Target="https://www.americanswhotellthetruth.org/educatio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89FA263FB5543BC7163C05C51A54B" ma:contentTypeVersion="13" ma:contentTypeDescription="Create a new document." ma:contentTypeScope="" ma:versionID="11c721f48a8fc0a3f0a04e3720974aa9">
  <xsd:schema xmlns:xsd="http://www.w3.org/2001/XMLSchema" xmlns:xs="http://www.w3.org/2001/XMLSchema" xmlns:p="http://schemas.microsoft.com/office/2006/metadata/properties" xmlns:ns3="e2c2f301-4a03-4ece-b5a5-e8fe594b9300" xmlns:ns4="5ca6cff0-282a-474a-8a9a-e57004c19a3a" targetNamespace="http://schemas.microsoft.com/office/2006/metadata/properties" ma:root="true" ma:fieldsID="70b8ce6f86489f07bf11e3f6c70efa1b" ns3:_="" ns4:_="">
    <xsd:import namespace="e2c2f301-4a03-4ece-b5a5-e8fe594b9300"/>
    <xsd:import namespace="5ca6cff0-282a-474a-8a9a-e57004c19a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2f301-4a03-4ece-b5a5-e8fe594b9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6cff0-282a-474a-8a9a-e57004c19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857F5D-FD5B-4EC5-88B7-60F5B7F34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A87DB-7FB3-470A-81CF-6FC4BF9A5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2f301-4a03-4ece-b5a5-e8fe594b9300"/>
    <ds:schemaRef ds:uri="5ca6cff0-282a-474a-8a9a-e57004c19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5362B-8650-4F1F-9065-48EC7B753B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7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Dunton, Morgan</dc:creator>
  <cp:keywords/>
  <dc:description/>
  <cp:lastModifiedBy>Dunton, Morgan</cp:lastModifiedBy>
  <cp:revision>158</cp:revision>
  <dcterms:created xsi:type="dcterms:W3CDTF">2020-12-07T16:00:00Z</dcterms:created>
  <dcterms:modified xsi:type="dcterms:W3CDTF">2020-12-09T19:10:00Z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0x0101008F489FA263FB5543BC7163C05C51A54B</vt:lpwstr>
  </property>
</Properties>
</file>