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7EC9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MEA Science</w:t>
      </w:r>
    </w:p>
    <w:p w14:paraId="5B00A143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2019-2020 Calendar of Events</w:t>
      </w:r>
    </w:p>
    <w:p w14:paraId="423762AD" w14:textId="2A09CCC4" w:rsidR="00C947BE" w:rsidRDefault="00C947BE" w:rsidP="00C947BE">
      <w:pPr>
        <w:spacing w:before="7"/>
        <w:jc w:val="center"/>
        <w:rPr>
          <w:rFonts w:asciiTheme="minorHAnsi" w:hAnsiTheme="minorHAnsi"/>
          <w:b/>
          <w:bCs/>
          <w:color w:val="000000"/>
        </w:rPr>
      </w:pPr>
      <w:r w:rsidRPr="00C947BE">
        <w:rPr>
          <w:rFonts w:asciiTheme="minorHAnsi" w:hAnsiTheme="minorHAnsi"/>
          <w:b/>
          <w:bCs/>
          <w:color w:val="000000"/>
        </w:rPr>
        <w:t>(Events and details are subject to change)</w:t>
      </w:r>
    </w:p>
    <w:p w14:paraId="55014010" w14:textId="4EA79639" w:rsidR="00B40AA7" w:rsidRPr="00B40AA7" w:rsidRDefault="00B40AA7" w:rsidP="00C947BE">
      <w:pPr>
        <w:spacing w:before="7"/>
        <w:jc w:val="center"/>
        <w:rPr>
          <w:b/>
          <w:color w:val="FF0000"/>
          <w:sz w:val="27"/>
        </w:rPr>
      </w:pPr>
      <w:r w:rsidRPr="00B40AA7">
        <w:rPr>
          <w:rFonts w:asciiTheme="minorHAnsi" w:hAnsiTheme="minorHAnsi"/>
          <w:b/>
          <w:bCs/>
          <w:color w:val="FF0000"/>
        </w:rPr>
        <w:t xml:space="preserve">Updated </w:t>
      </w:r>
      <w:r w:rsidR="002979C3">
        <w:rPr>
          <w:rFonts w:asciiTheme="minorHAnsi" w:hAnsiTheme="minorHAnsi"/>
          <w:b/>
          <w:bCs/>
          <w:color w:val="FF0000"/>
        </w:rPr>
        <w:t>2</w:t>
      </w:r>
      <w:r w:rsidRPr="00B40AA7">
        <w:rPr>
          <w:rFonts w:asciiTheme="minorHAnsi" w:hAnsiTheme="minorHAnsi"/>
          <w:b/>
          <w:bCs/>
          <w:color w:val="FF0000"/>
        </w:rPr>
        <w:t>/1</w:t>
      </w:r>
      <w:r w:rsidR="002979C3">
        <w:rPr>
          <w:rFonts w:asciiTheme="minorHAnsi" w:hAnsiTheme="minorHAnsi"/>
          <w:b/>
          <w:bCs/>
          <w:color w:val="FF0000"/>
        </w:rPr>
        <w:t>1</w:t>
      </w:r>
      <w:r w:rsidRPr="00B40AA7">
        <w:rPr>
          <w:rFonts w:asciiTheme="minorHAnsi" w:hAnsiTheme="minorHAnsi"/>
          <w:b/>
          <w:bCs/>
          <w:color w:val="FF0000"/>
        </w:rPr>
        <w:t>/20</w:t>
      </w:r>
    </w:p>
    <w:p w14:paraId="3AE115CE" w14:textId="77777777" w:rsidR="00C947BE" w:rsidRPr="00C947BE" w:rsidRDefault="00C947BE" w:rsidP="00D42EAE">
      <w:pPr>
        <w:spacing w:before="7"/>
        <w:rPr>
          <w:b/>
          <w:sz w:val="27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600"/>
        <w:gridCol w:w="6120"/>
      </w:tblGrid>
      <w:tr w:rsidR="00C947BE" w:rsidRPr="00C947BE" w14:paraId="64B5E8D3" w14:textId="77777777" w:rsidTr="00A143BD">
        <w:trPr>
          <w:trHeight w:hRule="exact" w:val="305"/>
          <w:jc w:val="center"/>
        </w:trPr>
        <w:tc>
          <w:tcPr>
            <w:tcW w:w="1165" w:type="dxa"/>
            <w:shd w:val="clear" w:color="auto" w:fill="F2F2F2" w:themeFill="background1" w:themeFillShade="F2"/>
          </w:tcPr>
          <w:p w14:paraId="680E558D" w14:textId="77777777" w:rsidR="00C947BE" w:rsidRPr="00A143BD" w:rsidRDefault="00C947BE" w:rsidP="00CA6A1E">
            <w:pPr>
              <w:widowControl w:val="0"/>
              <w:autoSpaceDE w:val="0"/>
              <w:autoSpaceDN w:val="0"/>
              <w:spacing w:before="2" w:line="240" w:lineRule="auto"/>
              <w:ind w:left="405"/>
              <w:rPr>
                <w:rFonts w:ascii="Calibri" w:eastAsia="Calibri" w:hAnsi="Calibri" w:cs="Calibri"/>
                <w:b/>
                <w:szCs w:val="22"/>
              </w:rPr>
            </w:pPr>
            <w:r w:rsidRPr="00A143BD">
              <w:rPr>
                <w:rFonts w:ascii="Calibri" w:eastAsia="Calibri" w:hAnsi="Calibri" w:cs="Calibri"/>
                <w:b/>
                <w:szCs w:val="22"/>
              </w:rPr>
              <w:t>DATE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8F4FAA3" w14:textId="7F34988A" w:rsidR="00C947BE" w:rsidRPr="00A143BD" w:rsidRDefault="00A143BD" w:rsidP="00A143BD">
            <w:pPr>
              <w:widowControl w:val="0"/>
              <w:autoSpaceDE w:val="0"/>
              <w:autoSpaceDN w:val="0"/>
              <w:spacing w:before="2" w:line="240" w:lineRule="auto"/>
              <w:ind w:right="222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143BD">
              <w:rPr>
                <w:rFonts w:ascii="Calibri" w:eastAsia="Calibri" w:hAnsi="Calibri" w:cs="Calibri"/>
                <w:b/>
                <w:szCs w:val="22"/>
              </w:rPr>
              <w:t>EVENT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14:paraId="393FEEB8" w14:textId="77777777" w:rsidR="00C947BE" w:rsidRPr="00A143BD" w:rsidRDefault="00C947BE" w:rsidP="00245B58">
            <w:pPr>
              <w:widowControl w:val="0"/>
              <w:autoSpaceDE w:val="0"/>
              <w:autoSpaceDN w:val="0"/>
              <w:spacing w:before="2" w:line="240" w:lineRule="auto"/>
              <w:ind w:left="1461" w:right="1461"/>
              <w:rPr>
                <w:rFonts w:ascii="Calibri" w:eastAsia="Calibri" w:hAnsi="Calibri" w:cs="Calibri"/>
                <w:b/>
                <w:szCs w:val="22"/>
              </w:rPr>
            </w:pPr>
            <w:r w:rsidRPr="00A143BD">
              <w:rPr>
                <w:rFonts w:ascii="Calibri" w:eastAsia="Calibri" w:hAnsi="Calibri" w:cs="Calibri"/>
                <w:b/>
                <w:szCs w:val="22"/>
              </w:rPr>
              <w:t>WHERE/HOW</w:t>
            </w:r>
          </w:p>
        </w:tc>
      </w:tr>
      <w:tr w:rsidR="00C947BE" w:rsidRPr="00C947BE" w14:paraId="3BEBC4D4" w14:textId="77777777" w:rsidTr="00B40AA7">
        <w:trPr>
          <w:trHeight w:hRule="exact" w:val="667"/>
          <w:jc w:val="center"/>
        </w:trPr>
        <w:tc>
          <w:tcPr>
            <w:tcW w:w="1165" w:type="dxa"/>
          </w:tcPr>
          <w:p w14:paraId="31B1DAA4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0F1DA650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2018 Science practice testing and scoring guides</w:t>
            </w:r>
          </w:p>
        </w:tc>
        <w:tc>
          <w:tcPr>
            <w:tcW w:w="6120" w:type="dxa"/>
          </w:tcPr>
          <w:p w14:paraId="7F8211A4" w14:textId="77777777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4">
              <w:r w:rsidR="00C947BE" w:rsidRPr="00C947BE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2019 Science Released Items</w:t>
              </w:r>
            </w:hyperlink>
          </w:p>
        </w:tc>
      </w:tr>
      <w:tr w:rsidR="00C947BE" w:rsidRPr="00EA28D8" w14:paraId="0C96E830" w14:textId="77777777" w:rsidTr="00EA28D8">
        <w:trPr>
          <w:trHeight w:hRule="exact" w:val="712"/>
          <w:jc w:val="center"/>
        </w:trPr>
        <w:tc>
          <w:tcPr>
            <w:tcW w:w="1165" w:type="dxa"/>
          </w:tcPr>
          <w:p w14:paraId="5EEAC36B" w14:textId="7FE554F8" w:rsidR="00C947BE" w:rsidRPr="00C947BE" w:rsidRDefault="00E82CCC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6F57C7DE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Supports &amp; Accommodations Table</w:t>
            </w:r>
          </w:p>
        </w:tc>
        <w:tc>
          <w:tcPr>
            <w:tcW w:w="6120" w:type="dxa"/>
          </w:tcPr>
          <w:p w14:paraId="159B9459" w14:textId="6C74B599" w:rsidR="00C947BE" w:rsidRPr="00EA28D8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hyperlink r:id="rId5" w:history="1">
              <w:r w:rsidR="00EA28D8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3AC8BF95" w14:textId="77777777" w:rsidTr="00B40AA7">
        <w:trPr>
          <w:trHeight w:hRule="exact" w:val="631"/>
          <w:jc w:val="center"/>
        </w:trPr>
        <w:tc>
          <w:tcPr>
            <w:tcW w:w="1165" w:type="dxa"/>
          </w:tcPr>
          <w:p w14:paraId="1456225A" w14:textId="6EEA3540" w:rsidR="00C947BE" w:rsidRPr="00C947BE" w:rsidRDefault="00B40AA7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1/27/20</w:t>
            </w:r>
          </w:p>
        </w:tc>
        <w:tc>
          <w:tcPr>
            <w:tcW w:w="3600" w:type="dxa"/>
          </w:tcPr>
          <w:p w14:paraId="477090EA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Student Enrollment for MEA Science</w:t>
            </w:r>
          </w:p>
        </w:tc>
        <w:tc>
          <w:tcPr>
            <w:tcW w:w="6120" w:type="dxa"/>
          </w:tcPr>
          <w:p w14:paraId="44744004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DOE data file sent to Measured Progress</w:t>
            </w:r>
          </w:p>
        </w:tc>
      </w:tr>
      <w:tr w:rsidR="00C947BE" w:rsidRPr="00C947BE" w14:paraId="4323E54F" w14:textId="77777777" w:rsidTr="00A4660D">
        <w:trPr>
          <w:trHeight w:hRule="exact" w:val="649"/>
          <w:jc w:val="center"/>
        </w:trPr>
        <w:tc>
          <w:tcPr>
            <w:tcW w:w="1165" w:type="dxa"/>
          </w:tcPr>
          <w:p w14:paraId="7651E217" w14:textId="56C234F3" w:rsidR="00C947BE" w:rsidRPr="00C947BE" w:rsidRDefault="00C13828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3E5B93E7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Principal/Test Coordinator Manual</w:t>
            </w:r>
          </w:p>
        </w:tc>
        <w:tc>
          <w:tcPr>
            <w:tcW w:w="6120" w:type="dxa"/>
          </w:tcPr>
          <w:p w14:paraId="5A45CF05" w14:textId="19BFB37D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6" w:history="1">
              <w:r w:rsidR="00A4660D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059AC442" w14:textId="77777777" w:rsidTr="00A4660D">
        <w:trPr>
          <w:trHeight w:hRule="exact" w:val="721"/>
          <w:jc w:val="center"/>
        </w:trPr>
        <w:tc>
          <w:tcPr>
            <w:tcW w:w="1165" w:type="dxa"/>
          </w:tcPr>
          <w:p w14:paraId="5320D027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3600" w:type="dxa"/>
          </w:tcPr>
          <w:p w14:paraId="2CDE5ACF" w14:textId="1DB51171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Test Administrator Manual</w:t>
            </w:r>
            <w:r w:rsidR="006E3437">
              <w:rPr>
                <w:rFonts w:ascii="Calibri" w:eastAsia="Calibri" w:hAnsi="Calibri" w:cs="Calibri"/>
                <w:szCs w:val="22"/>
              </w:rPr>
              <w:t>(s)</w:t>
            </w:r>
            <w:bookmarkStart w:id="0" w:name="_GoBack"/>
            <w:bookmarkEnd w:id="0"/>
          </w:p>
        </w:tc>
        <w:tc>
          <w:tcPr>
            <w:tcW w:w="6120" w:type="dxa"/>
          </w:tcPr>
          <w:p w14:paraId="694E8D97" w14:textId="5AD9B84E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7" w:history="1">
              <w:r w:rsidR="00A4660D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2A078D91" w14:textId="77777777" w:rsidTr="005B2043">
        <w:trPr>
          <w:trHeight w:hRule="exact" w:val="631"/>
          <w:jc w:val="center"/>
        </w:trPr>
        <w:tc>
          <w:tcPr>
            <w:tcW w:w="1165" w:type="dxa"/>
          </w:tcPr>
          <w:p w14:paraId="1D67C8C2" w14:textId="15E22343" w:rsidR="00C947BE" w:rsidRPr="00C947BE" w:rsidRDefault="005B2043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318D7778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Test Security Agreements</w:t>
            </w:r>
          </w:p>
        </w:tc>
        <w:tc>
          <w:tcPr>
            <w:tcW w:w="6120" w:type="dxa"/>
          </w:tcPr>
          <w:p w14:paraId="1B2D0AE4" w14:textId="5F761414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8" w:history="1">
              <w:r w:rsidR="005B2043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0B0E186F" w14:textId="77777777" w:rsidTr="0051007E">
        <w:trPr>
          <w:trHeight w:hRule="exact" w:val="721"/>
          <w:jc w:val="center"/>
        </w:trPr>
        <w:tc>
          <w:tcPr>
            <w:tcW w:w="1165" w:type="dxa"/>
          </w:tcPr>
          <w:p w14:paraId="7ECECB1D" w14:textId="36249489" w:rsidR="00C947BE" w:rsidRPr="00C947BE" w:rsidRDefault="000B1FD2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5E5316C3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Training Webinars (TC/TA)</w:t>
            </w:r>
          </w:p>
        </w:tc>
        <w:tc>
          <w:tcPr>
            <w:tcW w:w="6120" w:type="dxa"/>
          </w:tcPr>
          <w:p w14:paraId="349D212A" w14:textId="05307F3F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9" w:history="1">
              <w:r w:rsidR="0051007E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2729AD82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36CC1B70" w14:textId="33A50CA9" w:rsidR="00C947BE" w:rsidRPr="00C947BE" w:rsidRDefault="00AB3C97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3/12/20</w:t>
            </w:r>
          </w:p>
        </w:tc>
        <w:tc>
          <w:tcPr>
            <w:tcW w:w="3600" w:type="dxa"/>
          </w:tcPr>
          <w:p w14:paraId="4F456B9B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Shipment</w:t>
            </w:r>
          </w:p>
        </w:tc>
        <w:tc>
          <w:tcPr>
            <w:tcW w:w="6120" w:type="dxa"/>
          </w:tcPr>
          <w:p w14:paraId="353E03EF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6994823A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4F22B39" w14:textId="68116F7F" w:rsidR="00C947BE" w:rsidRPr="00C947BE" w:rsidRDefault="00CA6A1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4/27-5/8</w:t>
            </w:r>
          </w:p>
        </w:tc>
        <w:tc>
          <w:tcPr>
            <w:tcW w:w="3600" w:type="dxa"/>
          </w:tcPr>
          <w:p w14:paraId="5970D8C3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Shipment</w:t>
            </w:r>
          </w:p>
        </w:tc>
        <w:tc>
          <w:tcPr>
            <w:tcW w:w="6120" w:type="dxa"/>
          </w:tcPr>
          <w:p w14:paraId="59388D6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1B31943A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154C98F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3/30/20</w:t>
            </w:r>
          </w:p>
        </w:tc>
        <w:tc>
          <w:tcPr>
            <w:tcW w:w="3600" w:type="dxa"/>
          </w:tcPr>
          <w:p w14:paraId="2CC5284D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Opens</w:t>
            </w:r>
          </w:p>
        </w:tc>
        <w:tc>
          <w:tcPr>
            <w:tcW w:w="6120" w:type="dxa"/>
          </w:tcPr>
          <w:p w14:paraId="22A7D20A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0B63CFF6" w14:textId="77777777" w:rsidTr="00EA28D8">
        <w:trPr>
          <w:trHeight w:hRule="exact" w:val="598"/>
          <w:jc w:val="center"/>
        </w:trPr>
        <w:tc>
          <w:tcPr>
            <w:tcW w:w="1165" w:type="dxa"/>
          </w:tcPr>
          <w:p w14:paraId="581034F2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4/10/20</w:t>
            </w:r>
          </w:p>
        </w:tc>
        <w:tc>
          <w:tcPr>
            <w:tcW w:w="3600" w:type="dxa"/>
          </w:tcPr>
          <w:p w14:paraId="00CC0F22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42" w:lineRule="auto"/>
              <w:ind w:left="100" w:right="1847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Closes (including make-ups)</w:t>
            </w:r>
          </w:p>
        </w:tc>
        <w:tc>
          <w:tcPr>
            <w:tcW w:w="6120" w:type="dxa"/>
          </w:tcPr>
          <w:p w14:paraId="2F6D33AA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1E77F560" w14:textId="77777777" w:rsidTr="00CA6A1E">
        <w:trPr>
          <w:trHeight w:hRule="exact" w:val="838"/>
          <w:jc w:val="center"/>
        </w:trPr>
        <w:tc>
          <w:tcPr>
            <w:tcW w:w="1165" w:type="dxa"/>
          </w:tcPr>
          <w:p w14:paraId="0F2DCF1F" w14:textId="486579FC" w:rsidR="00C947BE" w:rsidRPr="00B43D64" w:rsidRDefault="00CA6A1E" w:rsidP="00CA6A1E">
            <w:pPr>
              <w:widowControl w:val="0"/>
              <w:autoSpaceDE w:val="0"/>
              <w:autoSpaceDN w:val="0"/>
              <w:spacing w:line="240" w:lineRule="auto"/>
              <w:ind w:left="103" w:right="420"/>
              <w:rPr>
                <w:rFonts w:ascii="Calibri" w:eastAsia="Calibri" w:hAnsi="Calibri" w:cs="Calibri"/>
              </w:rPr>
            </w:pPr>
            <w:r w:rsidRPr="00B43D64">
              <w:rPr>
                <w:rFonts w:asciiTheme="minorHAnsi" w:eastAsia="Calibri" w:hAnsiTheme="minorHAnsi" w:cs="Calibri"/>
              </w:rPr>
              <w:t xml:space="preserve">4/10 </w:t>
            </w:r>
            <w:r w:rsidR="004A3F13" w:rsidRPr="00B43D64">
              <w:rPr>
                <w:rFonts w:asciiTheme="minorHAnsi" w:eastAsia="Calibri" w:hAnsiTheme="minorHAnsi" w:cs="Calibri"/>
              </w:rPr>
              <w:t>-</w:t>
            </w:r>
            <w:r w:rsidRPr="00B43D64">
              <w:rPr>
                <w:rFonts w:asciiTheme="minorHAnsi" w:eastAsia="Calibri" w:hAnsiTheme="minorHAnsi" w:cs="Calibri"/>
              </w:rPr>
              <w:t>4/13</w:t>
            </w:r>
          </w:p>
        </w:tc>
        <w:tc>
          <w:tcPr>
            <w:tcW w:w="3600" w:type="dxa"/>
          </w:tcPr>
          <w:p w14:paraId="6B6FA3AD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UPS High School Test Pick Up</w:t>
            </w:r>
          </w:p>
        </w:tc>
        <w:tc>
          <w:tcPr>
            <w:tcW w:w="6120" w:type="dxa"/>
          </w:tcPr>
          <w:p w14:paraId="34E70A03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Schools schedule UPS pick-up</w:t>
            </w:r>
          </w:p>
        </w:tc>
      </w:tr>
      <w:tr w:rsidR="00C947BE" w:rsidRPr="00C947BE" w14:paraId="202B5A9C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7B0D2702" w14:textId="63DE0655" w:rsidR="00C947BE" w:rsidRPr="00B43D64" w:rsidRDefault="00766C1F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Theme="minorHAnsi" w:eastAsia="Calibri" w:hAnsiTheme="minorHAnsi" w:cs="Calibri"/>
              </w:rPr>
              <w:t>4/10/20</w:t>
            </w:r>
          </w:p>
        </w:tc>
        <w:tc>
          <w:tcPr>
            <w:tcW w:w="3600" w:type="dxa"/>
          </w:tcPr>
          <w:p w14:paraId="429E6E57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PCPA due</w:t>
            </w:r>
          </w:p>
        </w:tc>
        <w:tc>
          <w:tcPr>
            <w:tcW w:w="6120" w:type="dxa"/>
          </w:tcPr>
          <w:p w14:paraId="52FBC7C3" w14:textId="77777777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10">
              <w:proofErr w:type="spellStart"/>
              <w:r w:rsidR="00C947BE"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="00C947BE"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="00C947BE"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236A4DA0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3A3FD330" w14:textId="77777777" w:rsidR="00C947BE" w:rsidRPr="00B43D64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="Calibri" w:eastAsia="Calibri" w:hAnsi="Calibri" w:cs="Calibri"/>
              </w:rPr>
              <w:t>4/27/20</w:t>
            </w:r>
          </w:p>
        </w:tc>
        <w:tc>
          <w:tcPr>
            <w:tcW w:w="3600" w:type="dxa"/>
          </w:tcPr>
          <w:p w14:paraId="3D959AF9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Opens</w:t>
            </w:r>
          </w:p>
        </w:tc>
        <w:tc>
          <w:tcPr>
            <w:tcW w:w="6120" w:type="dxa"/>
          </w:tcPr>
          <w:p w14:paraId="2F6727B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7CF8B124" w14:textId="77777777" w:rsidTr="00EA28D8">
        <w:trPr>
          <w:trHeight w:hRule="exact" w:val="598"/>
          <w:jc w:val="center"/>
        </w:trPr>
        <w:tc>
          <w:tcPr>
            <w:tcW w:w="1165" w:type="dxa"/>
          </w:tcPr>
          <w:p w14:paraId="4030BFED" w14:textId="77777777" w:rsidR="00C947BE" w:rsidRPr="00B43D64" w:rsidRDefault="00C947BE" w:rsidP="00CA6A1E">
            <w:pPr>
              <w:widowControl w:val="0"/>
              <w:autoSpaceDE w:val="0"/>
              <w:autoSpaceDN w:val="0"/>
              <w:spacing w:before="2" w:line="240" w:lineRule="auto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="Calibri" w:eastAsia="Calibri" w:hAnsi="Calibri" w:cs="Calibri"/>
              </w:rPr>
              <w:t>5/8/20</w:t>
            </w:r>
          </w:p>
        </w:tc>
        <w:tc>
          <w:tcPr>
            <w:tcW w:w="3600" w:type="dxa"/>
          </w:tcPr>
          <w:p w14:paraId="293FC7E8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before="2" w:line="240" w:lineRule="auto"/>
              <w:ind w:left="100" w:right="1731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Closes (including make-ups)</w:t>
            </w:r>
          </w:p>
        </w:tc>
        <w:tc>
          <w:tcPr>
            <w:tcW w:w="6120" w:type="dxa"/>
          </w:tcPr>
          <w:p w14:paraId="0EE4DCD6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before="2" w:line="240" w:lineRule="auto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2152F7E3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6BB0A325" w14:textId="2ACBCDFA" w:rsidR="00C947BE" w:rsidRPr="00B43D64" w:rsidRDefault="004A3F13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Theme="minorHAnsi" w:eastAsia="Calibri" w:hAnsiTheme="minorHAnsi" w:cs="Calibri"/>
              </w:rPr>
              <w:t>5/11/20</w:t>
            </w:r>
          </w:p>
        </w:tc>
        <w:tc>
          <w:tcPr>
            <w:tcW w:w="3600" w:type="dxa"/>
          </w:tcPr>
          <w:p w14:paraId="726FA006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UPS Grades 5 &amp; 8 Test Pick Up</w:t>
            </w:r>
          </w:p>
        </w:tc>
        <w:tc>
          <w:tcPr>
            <w:tcW w:w="6120" w:type="dxa"/>
          </w:tcPr>
          <w:p w14:paraId="3F5B017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Automatic UPS pick-up</w:t>
            </w:r>
          </w:p>
        </w:tc>
      </w:tr>
      <w:tr w:rsidR="00C947BE" w:rsidRPr="00C947BE" w14:paraId="72306D46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6FC7CE9" w14:textId="34EC45B2" w:rsidR="00C947BE" w:rsidRPr="00B43D64" w:rsidRDefault="00A21AC5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Theme="minorHAnsi" w:eastAsia="Calibri" w:hAnsiTheme="minorHAnsi" w:cs="Calibri"/>
              </w:rPr>
              <w:t>5/8/20</w:t>
            </w:r>
          </w:p>
        </w:tc>
        <w:tc>
          <w:tcPr>
            <w:tcW w:w="3600" w:type="dxa"/>
          </w:tcPr>
          <w:p w14:paraId="1F50A806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PCPA due</w:t>
            </w:r>
          </w:p>
        </w:tc>
        <w:tc>
          <w:tcPr>
            <w:tcW w:w="6120" w:type="dxa"/>
          </w:tcPr>
          <w:p w14:paraId="744ABC8D" w14:textId="77777777" w:rsidR="00C947BE" w:rsidRPr="00C947BE" w:rsidRDefault="006E3437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11">
              <w:proofErr w:type="spellStart"/>
              <w:r w:rsidR="00C947BE"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="00C947BE"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="00C947BE"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56558B0A" w14:textId="77777777" w:rsidTr="00CF7CC0">
        <w:trPr>
          <w:trHeight w:hRule="exact" w:val="631"/>
          <w:jc w:val="center"/>
        </w:trPr>
        <w:tc>
          <w:tcPr>
            <w:tcW w:w="1165" w:type="dxa"/>
          </w:tcPr>
          <w:p w14:paraId="46DD009A" w14:textId="7D329637" w:rsidR="00C947BE" w:rsidRPr="00B43D64" w:rsidRDefault="00CF7CC0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</w:rPr>
            </w:pPr>
            <w:r w:rsidRPr="00B43D64">
              <w:rPr>
                <w:rFonts w:asciiTheme="minorHAnsi" w:eastAsia="Calibri" w:hAnsiTheme="minorHAnsi" w:cs="Calibri"/>
              </w:rPr>
              <w:t>5/8/20</w:t>
            </w:r>
          </w:p>
        </w:tc>
        <w:tc>
          <w:tcPr>
            <w:tcW w:w="3600" w:type="dxa"/>
          </w:tcPr>
          <w:p w14:paraId="276CFC9F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Enrollment Update Deadline for Reports</w:t>
            </w:r>
          </w:p>
        </w:tc>
        <w:tc>
          <w:tcPr>
            <w:tcW w:w="6120" w:type="dxa"/>
          </w:tcPr>
          <w:p w14:paraId="1B243016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School’s SIS pushed to Synergy</w:t>
            </w:r>
          </w:p>
        </w:tc>
      </w:tr>
    </w:tbl>
    <w:p w14:paraId="490F3FAC" w14:textId="77777777" w:rsidR="00002B3A" w:rsidRPr="00C947BE" w:rsidRDefault="006E3437" w:rsidP="00C947BE">
      <w:pPr>
        <w:jc w:val="center"/>
      </w:pPr>
    </w:p>
    <w:sectPr w:rsidR="00002B3A" w:rsidRPr="00C947BE" w:rsidSect="00D42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B1FD2"/>
    <w:rsid w:val="00245B58"/>
    <w:rsid w:val="00250D94"/>
    <w:rsid w:val="00295CC5"/>
    <w:rsid w:val="002979C3"/>
    <w:rsid w:val="002A6606"/>
    <w:rsid w:val="004A3F13"/>
    <w:rsid w:val="004B44EC"/>
    <w:rsid w:val="0051007E"/>
    <w:rsid w:val="005B2043"/>
    <w:rsid w:val="006E3437"/>
    <w:rsid w:val="00766C1F"/>
    <w:rsid w:val="007B364E"/>
    <w:rsid w:val="00A143BD"/>
    <w:rsid w:val="00A21AC5"/>
    <w:rsid w:val="00A4660D"/>
    <w:rsid w:val="00AB3C97"/>
    <w:rsid w:val="00B40AA7"/>
    <w:rsid w:val="00B43D64"/>
    <w:rsid w:val="00C13828"/>
    <w:rsid w:val="00C947BE"/>
    <w:rsid w:val="00CA6A1E"/>
    <w:rsid w:val="00CF7CC0"/>
    <w:rsid w:val="00D42EAE"/>
    <w:rsid w:val="00E20A45"/>
    <w:rsid w:val="00E82CCC"/>
    <w:rsid w:val="00E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/measci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Testing_Accountability/MECAS/materials/meascie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Testing_Accountability/MECAS/materials/meascience" TargetMode="External"/><Relationship Id="rId11" Type="http://schemas.openxmlformats.org/officeDocument/2006/relationships/hyperlink" Target="http://iservices.measuredprogress.org/" TargetMode="External"/><Relationship Id="rId5" Type="http://schemas.openxmlformats.org/officeDocument/2006/relationships/hyperlink" Target="https://www.maine.gov/doe/Testing_Accountability/MECAS/materials/meascience" TargetMode="External"/><Relationship Id="rId10" Type="http://schemas.openxmlformats.org/officeDocument/2006/relationships/hyperlink" Target="http://iservices.measuredprogress.org/" TargetMode="External"/><Relationship Id="rId4" Type="http://schemas.openxmlformats.org/officeDocument/2006/relationships/hyperlink" Target="https://www.maine.gov/doe/Testing_Accountability/MECAS/supports" TargetMode="External"/><Relationship Id="rId9" Type="http://schemas.openxmlformats.org/officeDocument/2006/relationships/hyperlink" Target="https://www.maine.gov/doe/Testing_Accountability/MECAS/materials/mea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22</cp:revision>
  <dcterms:created xsi:type="dcterms:W3CDTF">2019-10-18T16:12:00Z</dcterms:created>
  <dcterms:modified xsi:type="dcterms:W3CDTF">2020-02-11T13:26:00Z</dcterms:modified>
</cp:coreProperties>
</file>