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04AD0" w14:textId="77777777" w:rsidR="000A6BD2" w:rsidRDefault="000A6BD2" w:rsidP="000A6BD2">
      <w:pPr>
        <w:jc w:val="center"/>
        <w:rPr>
          <w:b/>
          <w:bCs/>
          <w:sz w:val="32"/>
          <w:szCs w:val="32"/>
        </w:rPr>
      </w:pPr>
      <w:r w:rsidRPr="000A6BD2">
        <w:rPr>
          <w:b/>
          <w:bCs/>
          <w:sz w:val="32"/>
          <w:szCs w:val="32"/>
        </w:rPr>
        <w:t xml:space="preserve">State Advisory Panel </w:t>
      </w:r>
    </w:p>
    <w:p w14:paraId="6CCCFE66" w14:textId="3150F197" w:rsidR="00C043F3" w:rsidRDefault="000A6BD2" w:rsidP="000A6BD2">
      <w:pPr>
        <w:jc w:val="center"/>
        <w:rPr>
          <w:b/>
          <w:bCs/>
          <w:sz w:val="32"/>
          <w:szCs w:val="32"/>
        </w:rPr>
      </w:pPr>
      <w:r w:rsidRPr="000A6BD2">
        <w:rPr>
          <w:b/>
          <w:bCs/>
          <w:sz w:val="32"/>
          <w:szCs w:val="32"/>
        </w:rPr>
        <w:t>Agenda</w:t>
      </w:r>
    </w:p>
    <w:p w14:paraId="0950F710" w14:textId="5AB16B37" w:rsidR="000A6BD2" w:rsidRPr="000A6BD2" w:rsidRDefault="000A6BD2" w:rsidP="000A6BD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February 8, 2023</w:t>
      </w:r>
    </w:p>
    <w:p w14:paraId="7AA125BD" w14:textId="1331BAF3" w:rsidR="000A6BD2" w:rsidRPr="000A6BD2" w:rsidRDefault="000A6BD2" w:rsidP="000A6BD2">
      <w:pPr>
        <w:jc w:val="center"/>
        <w:rPr>
          <w:rFonts w:ascii="Arial" w:hAnsi="Arial" w:cs="Arial"/>
          <w:sz w:val="36"/>
          <w:szCs w:val="36"/>
        </w:rPr>
      </w:pPr>
    </w:p>
    <w:p w14:paraId="75DDB658" w14:textId="623A61B3" w:rsidR="000A6BD2" w:rsidRDefault="000A6BD2" w:rsidP="00AB418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A6BD2">
        <w:rPr>
          <w:rFonts w:ascii="Arial" w:hAnsi="Arial" w:cs="Arial"/>
          <w:sz w:val="28"/>
          <w:szCs w:val="28"/>
        </w:rPr>
        <w:t>Public Comment</w:t>
      </w:r>
    </w:p>
    <w:p w14:paraId="74C30A4F" w14:textId="77777777" w:rsidR="000A6BD2" w:rsidRPr="000A6BD2" w:rsidRDefault="000A6BD2" w:rsidP="00AB4185">
      <w:pPr>
        <w:pStyle w:val="ListParagraph"/>
        <w:rPr>
          <w:rFonts w:ascii="Arial" w:hAnsi="Arial" w:cs="Arial"/>
          <w:sz w:val="28"/>
          <w:szCs w:val="28"/>
        </w:rPr>
      </w:pPr>
    </w:p>
    <w:p w14:paraId="2F0043C6" w14:textId="636B074D" w:rsidR="000A6BD2" w:rsidRDefault="000A6BD2" w:rsidP="00AB418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B4185">
        <w:rPr>
          <w:rFonts w:ascii="Arial" w:hAnsi="Arial" w:cs="Arial"/>
          <w:sz w:val="28"/>
          <w:szCs w:val="28"/>
        </w:rPr>
        <w:t>Erin Frazier</w:t>
      </w:r>
      <w:r w:rsidRPr="000A6BD2">
        <w:rPr>
          <w:rFonts w:ascii="Arial" w:hAnsi="Arial" w:cs="Arial"/>
          <w:sz w:val="28"/>
          <w:szCs w:val="28"/>
        </w:rPr>
        <w:t>- Department Updates</w:t>
      </w:r>
    </w:p>
    <w:p w14:paraId="1C040B83" w14:textId="77777777" w:rsidR="000A6BD2" w:rsidRPr="000A6BD2" w:rsidRDefault="000A6BD2" w:rsidP="00AB4185">
      <w:pPr>
        <w:pStyle w:val="ListParagraph"/>
        <w:rPr>
          <w:rFonts w:ascii="Arial" w:hAnsi="Arial" w:cs="Arial"/>
          <w:sz w:val="28"/>
          <w:szCs w:val="28"/>
        </w:rPr>
      </w:pPr>
    </w:p>
    <w:p w14:paraId="259BEC35" w14:textId="796F6352" w:rsidR="000A6BD2" w:rsidRDefault="000A6BD2" w:rsidP="00AB418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B4185">
        <w:rPr>
          <w:rFonts w:ascii="Arial" w:hAnsi="Arial" w:cs="Arial"/>
          <w:sz w:val="28"/>
          <w:szCs w:val="28"/>
        </w:rPr>
        <w:t>Mariela Puentes, Associate Director of Family and Community Engagement</w:t>
      </w:r>
      <w:r w:rsidRPr="000A6BD2">
        <w:rPr>
          <w:rFonts w:ascii="Arial" w:hAnsi="Arial" w:cs="Arial"/>
          <w:sz w:val="28"/>
          <w:szCs w:val="28"/>
        </w:rPr>
        <w:t>- Statewide Family Engagement Center Grant</w:t>
      </w:r>
    </w:p>
    <w:p w14:paraId="22C1C4AF" w14:textId="77777777" w:rsidR="000A6BD2" w:rsidRPr="000A6BD2" w:rsidRDefault="000A6BD2" w:rsidP="00AB4185">
      <w:pPr>
        <w:pStyle w:val="ListParagraph"/>
        <w:rPr>
          <w:rFonts w:ascii="Arial" w:hAnsi="Arial" w:cs="Arial"/>
          <w:sz w:val="28"/>
          <w:szCs w:val="28"/>
        </w:rPr>
      </w:pPr>
    </w:p>
    <w:p w14:paraId="41422CE9" w14:textId="77777777" w:rsidR="000A6BD2" w:rsidRPr="000A6BD2" w:rsidRDefault="000A6BD2" w:rsidP="00AB4185">
      <w:pPr>
        <w:pStyle w:val="ListParagraph"/>
        <w:rPr>
          <w:rFonts w:ascii="Arial" w:hAnsi="Arial" w:cs="Arial"/>
          <w:sz w:val="28"/>
          <w:szCs w:val="28"/>
        </w:rPr>
      </w:pPr>
    </w:p>
    <w:p w14:paraId="42FF32F8" w14:textId="3D65ED35" w:rsidR="000A6BD2" w:rsidRDefault="000A6BD2" w:rsidP="00AB418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B4185">
        <w:rPr>
          <w:rFonts w:ascii="Arial" w:hAnsi="Arial" w:cs="Arial"/>
          <w:sz w:val="28"/>
          <w:szCs w:val="28"/>
        </w:rPr>
        <w:t>Leigh Lardieri, Dispute Resolution Coordinator</w:t>
      </w:r>
      <w:r w:rsidRPr="000A6BD2">
        <w:rPr>
          <w:rFonts w:ascii="Arial" w:hAnsi="Arial" w:cs="Arial"/>
          <w:sz w:val="28"/>
          <w:szCs w:val="28"/>
        </w:rPr>
        <w:t>- Due Process Updates</w:t>
      </w:r>
    </w:p>
    <w:p w14:paraId="0A49E6A5" w14:textId="77777777" w:rsidR="000A6BD2" w:rsidRPr="000A6BD2" w:rsidRDefault="000A6BD2" w:rsidP="00AB4185">
      <w:pPr>
        <w:pStyle w:val="ListParagraph"/>
        <w:rPr>
          <w:rFonts w:ascii="Arial" w:hAnsi="Arial" w:cs="Arial"/>
          <w:sz w:val="28"/>
          <w:szCs w:val="28"/>
        </w:rPr>
      </w:pPr>
    </w:p>
    <w:p w14:paraId="42806C00" w14:textId="60E48F29" w:rsidR="000A6BD2" w:rsidRDefault="000A6BD2" w:rsidP="00AB418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A6BD2">
        <w:rPr>
          <w:rFonts w:ascii="Arial" w:hAnsi="Arial" w:cs="Arial"/>
          <w:sz w:val="28"/>
          <w:szCs w:val="28"/>
        </w:rPr>
        <w:t>Libby Stone-Sterling- Life Span Waivers</w:t>
      </w:r>
    </w:p>
    <w:p w14:paraId="469F15E3" w14:textId="77777777" w:rsidR="00AB4185" w:rsidRPr="00AB4185" w:rsidRDefault="00AB4185" w:rsidP="00AB4185">
      <w:pPr>
        <w:pStyle w:val="ListParagraph"/>
        <w:rPr>
          <w:rFonts w:ascii="Arial" w:hAnsi="Arial" w:cs="Arial"/>
          <w:sz w:val="28"/>
          <w:szCs w:val="28"/>
        </w:rPr>
      </w:pPr>
    </w:p>
    <w:p w14:paraId="3B54FDF3" w14:textId="77777777" w:rsidR="00AB4185" w:rsidRPr="00AB4185" w:rsidRDefault="00AB4185" w:rsidP="00AB4185">
      <w:pPr>
        <w:pStyle w:val="ListParagraph"/>
        <w:rPr>
          <w:rFonts w:ascii="Arial" w:hAnsi="Arial" w:cs="Arial"/>
          <w:sz w:val="28"/>
          <w:szCs w:val="28"/>
        </w:rPr>
      </w:pPr>
    </w:p>
    <w:p w14:paraId="137405B7" w14:textId="0DDA1C90" w:rsidR="000A6BD2" w:rsidRDefault="000A6BD2" w:rsidP="00AB418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A6BD2">
        <w:rPr>
          <w:rFonts w:ascii="Arial" w:hAnsi="Arial" w:cs="Arial"/>
          <w:sz w:val="28"/>
          <w:szCs w:val="28"/>
        </w:rPr>
        <w:t>Erin Frazier- Legislative Updates</w:t>
      </w:r>
    </w:p>
    <w:p w14:paraId="038672E5" w14:textId="77777777" w:rsidR="000A6BD2" w:rsidRPr="000A6BD2" w:rsidRDefault="000A6BD2" w:rsidP="00AB4185">
      <w:pPr>
        <w:pStyle w:val="ListParagraph"/>
        <w:rPr>
          <w:rFonts w:ascii="Arial" w:hAnsi="Arial" w:cs="Arial"/>
          <w:sz w:val="28"/>
          <w:szCs w:val="28"/>
        </w:rPr>
      </w:pPr>
    </w:p>
    <w:p w14:paraId="29BE27B2" w14:textId="33A844ED" w:rsidR="000A6BD2" w:rsidRPr="000A6BD2" w:rsidRDefault="000A6BD2" w:rsidP="00AB418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A6BD2">
        <w:rPr>
          <w:rFonts w:ascii="Arial" w:hAnsi="Arial" w:cs="Arial"/>
          <w:sz w:val="28"/>
          <w:szCs w:val="28"/>
        </w:rPr>
        <w:t>Public Comment</w:t>
      </w:r>
    </w:p>
    <w:p w14:paraId="185CC258" w14:textId="77777777" w:rsidR="000A6BD2" w:rsidRPr="000A6BD2" w:rsidRDefault="000A6BD2" w:rsidP="00AB4185">
      <w:pPr>
        <w:pStyle w:val="ListParagraph"/>
        <w:rPr>
          <w:b/>
          <w:bCs/>
        </w:rPr>
      </w:pPr>
    </w:p>
    <w:sectPr w:rsidR="000A6BD2" w:rsidRPr="000A6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01E5C"/>
    <w:multiLevelType w:val="hybridMultilevel"/>
    <w:tmpl w:val="DF4E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D2"/>
    <w:rsid w:val="000A6BD2"/>
    <w:rsid w:val="00432265"/>
    <w:rsid w:val="00471F9B"/>
    <w:rsid w:val="00AA2823"/>
    <w:rsid w:val="00AB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47B16"/>
  <w15:chartTrackingRefBased/>
  <w15:docId w15:val="{A8BA8687-2BE4-40A6-9FD0-4ED8475A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Brownstein, Alisha</dc:creator>
  <cp:keywords/>
  <dc:description/>
  <cp:lastModifiedBy>Brownstein, Alisha</cp:lastModifiedBy>
  <cp:revision>1</cp:revision>
  <dcterms:created xsi:type="dcterms:W3CDTF">2023-01-30T12:59:00Z</dcterms:created>
  <dcterms:modified xsi:type="dcterms:W3CDTF">2023-01-30T13:49:00Z</dcterms:modified>
</cp:coreProperties>
</file>