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FA019" w14:textId="6E182FAD" w:rsidR="00333942" w:rsidRPr="00543792" w:rsidRDefault="00986941" w:rsidP="00543792">
      <w:pPr>
        <w:rPr>
          <w:b/>
          <w:bCs/>
        </w:rPr>
      </w:pPr>
      <w:r w:rsidRPr="00543792">
        <w:rPr>
          <w:b/>
          <w:bCs/>
        </w:rPr>
        <w:t>SAP November 8, 2023</w:t>
      </w:r>
    </w:p>
    <w:p w14:paraId="30E9F75C" w14:textId="1AC35379" w:rsidR="00986941" w:rsidRDefault="00986941" w:rsidP="00986941">
      <w:pPr>
        <w:jc w:val="both"/>
      </w:pPr>
    </w:p>
    <w:p w14:paraId="526614A2" w14:textId="3132763A" w:rsidR="00986941" w:rsidRDefault="00986941" w:rsidP="00986941">
      <w:pPr>
        <w:jc w:val="both"/>
      </w:pPr>
    </w:p>
    <w:p w14:paraId="77EE4DB5" w14:textId="5FC67BB4" w:rsidR="00986941" w:rsidRDefault="00986941" w:rsidP="00986941">
      <w:pPr>
        <w:jc w:val="both"/>
      </w:pPr>
      <w:r>
        <w:t>In attendance</w:t>
      </w:r>
    </w:p>
    <w:p w14:paraId="5C84921D" w14:textId="4A427041" w:rsidR="00986941" w:rsidRDefault="00986941" w:rsidP="00986941">
      <w:pPr>
        <w:jc w:val="both"/>
      </w:pPr>
      <w:r>
        <w:t>SAP members</w:t>
      </w:r>
      <w:r w:rsidR="00102DF6">
        <w:t>: Erin Frazier (Maine DOE</w:t>
      </w:r>
      <w:proofErr w:type="gramStart"/>
      <w:r w:rsidR="00102DF6">
        <w:t>) ,Carrie</w:t>
      </w:r>
      <w:proofErr w:type="gramEnd"/>
      <w:r w:rsidR="00102DF6">
        <w:t xml:space="preserve"> Woodcock (MPF)</w:t>
      </w:r>
      <w:r w:rsidR="008A582F">
        <w:t xml:space="preserve">, Libby Stone-Sterling (Maine DOL), Colette Sullivan (DOE), Amelia Lyons (McKinney Vento), </w:t>
      </w:r>
      <w:r w:rsidR="005836FB">
        <w:t>Courtney Angelosante (PBIS/IHE), Susan Hogan (Math4ME/RSU 38)</w:t>
      </w:r>
    </w:p>
    <w:p w14:paraId="79CE4A0C" w14:textId="474F4839" w:rsidR="00986941" w:rsidRDefault="005836FB" w:rsidP="00986941">
      <w:pPr>
        <w:jc w:val="both"/>
      </w:pPr>
      <w:r>
        <w:t xml:space="preserve">Public:  Michael Dyson &amp; </w:t>
      </w:r>
      <w:r w:rsidR="00513C64">
        <w:t>Clayton Adams (DRM)</w:t>
      </w:r>
    </w:p>
    <w:p w14:paraId="44EC3883" w14:textId="3540CBF0" w:rsidR="00986941" w:rsidRDefault="00986941" w:rsidP="00986941">
      <w:pPr>
        <w:jc w:val="both"/>
      </w:pPr>
    </w:p>
    <w:p w14:paraId="11DC8192" w14:textId="6DE83E2D" w:rsidR="00986941" w:rsidRDefault="00986941" w:rsidP="00986941">
      <w:pPr>
        <w:jc w:val="both"/>
      </w:pPr>
      <w:r>
        <w:t>Started with Julie Smyth before public comment to discuss supports for affected schools and SAUs</w:t>
      </w:r>
      <w:r w:rsidR="00102DF6">
        <w:t xml:space="preserve"> due to the Lewiston tragedy</w:t>
      </w:r>
      <w:r>
        <w:t xml:space="preserve">. PBIS conference tomorrow will provide supports for recovery.  January to May </w:t>
      </w:r>
      <w:r w:rsidR="00102DF6">
        <w:t xml:space="preserve">providing </w:t>
      </w:r>
      <w:r>
        <w:t>offerings on secondary trauma and self-care. Office hours were offered – nurse, health education and mental health providers.  Numerous pathways to support the field.   Multiple resources are also available in numerous languages.  Every Friday morning there will be an update of resources from the Maine DOE newsroom.</w:t>
      </w:r>
    </w:p>
    <w:p w14:paraId="4D237953" w14:textId="64F245E2" w:rsidR="00986941" w:rsidRDefault="00986941" w:rsidP="00986941">
      <w:pPr>
        <w:jc w:val="both"/>
      </w:pPr>
    </w:p>
    <w:p w14:paraId="72A23749" w14:textId="2EDD071D" w:rsidR="00986941" w:rsidRDefault="00C357FD" w:rsidP="00986941">
      <w:pPr>
        <w:jc w:val="both"/>
      </w:pPr>
      <w:hyperlink r:id="rId5" w:history="1">
        <w:r w:rsidR="00986941" w:rsidRPr="003A3234">
          <w:rPr>
            <w:rStyle w:val="Hyperlink"/>
          </w:rPr>
          <w:t>https://mainedoenews.net/2023/10/26/resources-for-talking-to-children-about-gun-violence/</w:t>
        </w:r>
      </w:hyperlink>
    </w:p>
    <w:p w14:paraId="3D6FDC0C" w14:textId="5014AE24" w:rsidR="00986941" w:rsidRDefault="00C357FD" w:rsidP="00986941">
      <w:pPr>
        <w:jc w:val="both"/>
      </w:pPr>
      <w:hyperlink r:id="rId6" w:history="1">
        <w:r w:rsidR="00986941" w:rsidRPr="003A3234">
          <w:rPr>
            <w:rStyle w:val="Hyperlink"/>
          </w:rPr>
          <w:t>https://www.maine.gov/governor/mills/lewiston</w:t>
        </w:r>
      </w:hyperlink>
    </w:p>
    <w:p w14:paraId="44698567" w14:textId="1F2F9098" w:rsidR="00986941" w:rsidRDefault="00986941" w:rsidP="00986941">
      <w:pPr>
        <w:jc w:val="both"/>
      </w:pPr>
    </w:p>
    <w:p w14:paraId="7880D4E9" w14:textId="7DC1EC06" w:rsidR="00986941" w:rsidRDefault="00986941" w:rsidP="00986941">
      <w:pPr>
        <w:jc w:val="both"/>
      </w:pPr>
      <w:r>
        <w:t xml:space="preserve">Courtney Angelosante, PBIS state lead, also shared resources that have been offered for Maine schools in and out of the project cohorts.  </w:t>
      </w:r>
      <w:hyperlink r:id="rId7" w:history="1">
        <w:r w:rsidRPr="003A3234">
          <w:rPr>
            <w:rStyle w:val="Hyperlink"/>
          </w:rPr>
          <w:t>https://mailchi.mp/2799903614ff/resources-to-support-schools-in-response-to-the-tragedy-in-lewiston?e=cf78326d2b</w:t>
        </w:r>
      </w:hyperlink>
      <w:r>
        <w:t xml:space="preserve"> Jen Freeman, national PBIS expert, will be providing a session about recovery after violence for the entire conference and will then have an open forum session for school attendees may attend.  </w:t>
      </w:r>
      <w:hyperlink r:id="rId8" w:history="1">
        <w:r w:rsidR="00102DF6" w:rsidRPr="003A3234">
          <w:rPr>
            <w:rStyle w:val="Hyperlink"/>
          </w:rPr>
          <w:t>https://www.pbis.org/current/returning-to-school-during-and-after-crisis</w:t>
        </w:r>
      </w:hyperlink>
      <w:r w:rsidR="00102DF6">
        <w:t xml:space="preserve"> </w:t>
      </w:r>
    </w:p>
    <w:p w14:paraId="7A97B3A2" w14:textId="77777777" w:rsidR="00986941" w:rsidRDefault="00986941" w:rsidP="00986941">
      <w:pPr>
        <w:jc w:val="both"/>
      </w:pPr>
    </w:p>
    <w:p w14:paraId="7ECAD854" w14:textId="39868053" w:rsidR="00986941" w:rsidRDefault="00986941" w:rsidP="00986941">
      <w:pPr>
        <w:jc w:val="both"/>
      </w:pPr>
      <w:r>
        <w:t>Public Comment:</w:t>
      </w:r>
      <w:r w:rsidR="00102DF6">
        <w:t xml:space="preserve"> none</w:t>
      </w:r>
    </w:p>
    <w:p w14:paraId="77F5C3FE" w14:textId="2A6CF14B" w:rsidR="00102DF6" w:rsidRDefault="00102DF6" w:rsidP="00986941">
      <w:pPr>
        <w:jc w:val="both"/>
      </w:pPr>
    </w:p>
    <w:p w14:paraId="30719434" w14:textId="46A0E330" w:rsidR="00102DF6" w:rsidRDefault="00102DF6" w:rsidP="00986941">
      <w:pPr>
        <w:jc w:val="both"/>
      </w:pPr>
      <w:r>
        <w:t>Department updates Erin Frazier:</w:t>
      </w:r>
    </w:p>
    <w:p w14:paraId="25388068" w14:textId="03A2D2B4" w:rsidR="00102DF6" w:rsidRDefault="00102DF6" w:rsidP="00986941">
      <w:pPr>
        <w:jc w:val="both"/>
      </w:pPr>
    </w:p>
    <w:p w14:paraId="1879EA5B" w14:textId="0419C683" w:rsidR="00102DF6" w:rsidRDefault="00102DF6" w:rsidP="00102DF6">
      <w:pPr>
        <w:pStyle w:val="ListParagraph"/>
        <w:numPr>
          <w:ilvl w:val="0"/>
          <w:numId w:val="1"/>
        </w:numPr>
        <w:jc w:val="both"/>
      </w:pPr>
      <w:r>
        <w:t>P2P grant from the federal government was won by the Department of Labor in partnership with the Maine DOE and Alpha One.  The first year of the grant will be identifying resources and planning for programming and projects for the remainder of the grant period.</w:t>
      </w:r>
      <w:r w:rsidR="00A3012A">
        <w:t xml:space="preserve">  Transition programming will start at 10 years of age.  Self-determination is one of the central foci of the work</w:t>
      </w:r>
    </w:p>
    <w:p w14:paraId="20F1B047" w14:textId="6DB25A1E" w:rsidR="00DD701A" w:rsidRDefault="00A3012A" w:rsidP="00DD701A">
      <w:pPr>
        <w:pStyle w:val="ListParagraph"/>
        <w:numPr>
          <w:ilvl w:val="0"/>
          <w:numId w:val="1"/>
        </w:numPr>
        <w:jc w:val="both"/>
      </w:pPr>
      <w:r>
        <w:t>Inclusion work of the office is a focus and strategic priorities will be developed in January and shared at the February meeting for feedback</w:t>
      </w:r>
    </w:p>
    <w:p w14:paraId="6E3826C2" w14:textId="3DAF3A84" w:rsidR="00DD701A" w:rsidRDefault="00413F4B" w:rsidP="00DD701A">
      <w:pPr>
        <w:pStyle w:val="ListParagraph"/>
        <w:numPr>
          <w:ilvl w:val="0"/>
          <w:numId w:val="1"/>
        </w:numPr>
        <w:jc w:val="both"/>
      </w:pPr>
      <w:r>
        <w:t>The OSSIE team reached out to the state Barr contact and are waiting for a response to have them come to the SAP to share about their program.</w:t>
      </w:r>
    </w:p>
    <w:p w14:paraId="51D417DF" w14:textId="6A894BC2" w:rsidR="00DD701A" w:rsidRDefault="00DD701A" w:rsidP="00DD701A">
      <w:pPr>
        <w:ind w:left="360"/>
        <w:jc w:val="both"/>
      </w:pPr>
    </w:p>
    <w:p w14:paraId="10190103" w14:textId="09F6AF48" w:rsidR="00DD701A" w:rsidRDefault="00DD701A" w:rsidP="00DD701A">
      <w:pPr>
        <w:jc w:val="both"/>
      </w:pPr>
      <w:r>
        <w:t>Legislative Updates</w:t>
      </w:r>
    </w:p>
    <w:p w14:paraId="57AF0FA8" w14:textId="77777777" w:rsidR="00DD701A" w:rsidRDefault="00DD701A" w:rsidP="00DD701A">
      <w:pPr>
        <w:ind w:left="360"/>
        <w:jc w:val="both"/>
      </w:pPr>
    </w:p>
    <w:p w14:paraId="15B68726" w14:textId="42715AB9" w:rsidR="00102DF6" w:rsidRDefault="00A86485" w:rsidP="00986941">
      <w:pPr>
        <w:pStyle w:val="ListParagraph"/>
        <w:numPr>
          <w:ilvl w:val="0"/>
          <w:numId w:val="2"/>
        </w:numPr>
        <w:jc w:val="both"/>
      </w:pPr>
      <w:r>
        <w:t xml:space="preserve">LD 1528 will focus on funding, CDS and SAUs highlighting </w:t>
      </w:r>
      <w:r w:rsidR="00A84153">
        <w:t xml:space="preserve">the challenges of providing services </w:t>
      </w:r>
      <w:r w:rsidR="00662EA6">
        <w:t>for children identified in special education</w:t>
      </w:r>
      <w:r w:rsidR="00C5547C">
        <w:t xml:space="preserve"> </w:t>
      </w:r>
      <w:r w:rsidR="009613A0">
        <w:t>in preschool.</w:t>
      </w:r>
    </w:p>
    <w:p w14:paraId="795FDF6A" w14:textId="6E7F948C" w:rsidR="00DD701A" w:rsidRDefault="00DD701A" w:rsidP="00DD701A">
      <w:pPr>
        <w:jc w:val="both"/>
      </w:pPr>
    </w:p>
    <w:p w14:paraId="2F72C20F" w14:textId="7755837D" w:rsidR="00DD701A" w:rsidRDefault="00DD701A" w:rsidP="00DD701A">
      <w:pPr>
        <w:jc w:val="both"/>
      </w:pPr>
      <w:r>
        <w:t>Public Comment</w:t>
      </w:r>
    </w:p>
    <w:p w14:paraId="26A24953" w14:textId="3AE3B2D2" w:rsidR="00DD701A" w:rsidRDefault="00DD701A" w:rsidP="00DD701A">
      <w:pPr>
        <w:jc w:val="both"/>
      </w:pPr>
    </w:p>
    <w:p w14:paraId="4C4FE892" w14:textId="7B8C3E37" w:rsidR="00DD701A" w:rsidRDefault="00DD701A" w:rsidP="00DD701A">
      <w:pPr>
        <w:pStyle w:val="ListParagraph"/>
        <w:numPr>
          <w:ilvl w:val="0"/>
          <w:numId w:val="2"/>
        </w:numPr>
        <w:jc w:val="both"/>
      </w:pPr>
      <w:r>
        <w:t>Question asked for MUSER update – Erin shared about the MUSER road show when she and office members traveled across the state for feedback about MUSER</w:t>
      </w:r>
      <w:r w:rsidR="00413F4B">
        <w:t xml:space="preserve"> including but not limited to creating MUSER focusing only on state level rule and a separate companion document to be more accessible to families, </w:t>
      </w:r>
      <w:r w:rsidR="00930948">
        <w:t>educators,</w:t>
      </w:r>
      <w:r w:rsidR="00413F4B">
        <w:t xml:space="preserve"> and administrators.</w:t>
      </w:r>
      <w:r w:rsidR="00930948">
        <w:t xml:space="preserve">  The addition of extended eligibility in the last legislative session was not the new update of MUSER.  It was only to change the age of </w:t>
      </w:r>
      <w:r w:rsidR="003E5168">
        <w:t>edibility</w:t>
      </w:r>
      <w:r w:rsidR="00930948">
        <w:t xml:space="preserve"> and to change hard of hearing language.  </w:t>
      </w:r>
    </w:p>
    <w:p w14:paraId="1E0BC46C" w14:textId="71EB5974" w:rsidR="003E5168" w:rsidRDefault="003E5168" w:rsidP="00DD701A">
      <w:pPr>
        <w:pStyle w:val="ListParagraph"/>
        <w:numPr>
          <w:ilvl w:val="0"/>
          <w:numId w:val="2"/>
        </w:numPr>
        <w:jc w:val="both"/>
      </w:pPr>
      <w:r>
        <w:t xml:space="preserve">MOU – </w:t>
      </w:r>
      <w:r w:rsidR="00FB6BC6">
        <w:t xml:space="preserve">MPF, </w:t>
      </w:r>
      <w:r>
        <w:t xml:space="preserve">Biddeford, VR, and UNE to have dual enrollment for students with disabilities.  Accessing IDEA funds for </w:t>
      </w:r>
      <w:r w:rsidR="00FB6BC6">
        <w:t>courses.</w:t>
      </w:r>
    </w:p>
    <w:p w14:paraId="70AB4DCE" w14:textId="47927B76" w:rsidR="00FB6BC6" w:rsidRDefault="00E327B5" w:rsidP="00DD701A">
      <w:pPr>
        <w:pStyle w:val="ListParagraph"/>
        <w:numPr>
          <w:ilvl w:val="0"/>
          <w:numId w:val="2"/>
        </w:numPr>
        <w:jc w:val="both"/>
      </w:pPr>
      <w:r>
        <w:t xml:space="preserve">MPF and Representative Millet - </w:t>
      </w:r>
      <w:r w:rsidR="00FB6BC6">
        <w:t>Pilot project for students who have aged out to create funding for IHEs to create programs and tuition payment</w:t>
      </w:r>
      <w:r>
        <w:t xml:space="preserve"> with a matching funds opportunity.  So, when TPSDE grant comes up there will be data to use for the application.  The lifetime waiver will also support this type of work as well in IHEs and providing multiple pathways to cover costs.</w:t>
      </w:r>
    </w:p>
    <w:p w14:paraId="59974604" w14:textId="6D40522E" w:rsidR="00513C64" w:rsidRPr="00F50F31" w:rsidRDefault="00513C64" w:rsidP="00F50F31">
      <w:pPr>
        <w:pStyle w:val="ListParagraph"/>
        <w:numPr>
          <w:ilvl w:val="0"/>
          <w:numId w:val="2"/>
        </w:numPr>
        <w:jc w:val="left"/>
        <w:rPr>
          <w:rFonts w:cstheme="minorHAnsi"/>
        </w:rPr>
      </w:pPr>
      <w:r w:rsidRPr="00F50F31">
        <w:rPr>
          <w:rFonts w:cstheme="minorHAnsi"/>
        </w:rPr>
        <w:t xml:space="preserve">Libby Stone-Sterling asked </w:t>
      </w:r>
      <w:r w:rsidR="00F50F31">
        <w:rPr>
          <w:rFonts w:cstheme="minorHAnsi"/>
        </w:rPr>
        <w:t xml:space="preserve">about </w:t>
      </w:r>
      <w:r w:rsidR="00F50F31" w:rsidRPr="00F50F31">
        <w:rPr>
          <w:rFonts w:cstheme="minorHAnsi"/>
        </w:rPr>
        <w:t>resources for students who are D/HOH in the wake of th</w:t>
      </w:r>
      <w:r w:rsidR="00F50F31">
        <w:rPr>
          <w:rFonts w:cstheme="minorHAnsi"/>
        </w:rPr>
        <w:t>e Lewiston tragedy.</w:t>
      </w:r>
    </w:p>
    <w:p w14:paraId="0DE36C9A" w14:textId="68C9FBED" w:rsidR="00986941" w:rsidRDefault="00986941" w:rsidP="00986941">
      <w:pPr>
        <w:jc w:val="both"/>
      </w:pPr>
    </w:p>
    <w:p w14:paraId="27D2A4D7" w14:textId="77777777" w:rsidR="00986941" w:rsidRDefault="00986941" w:rsidP="00986941">
      <w:pPr>
        <w:jc w:val="both"/>
      </w:pPr>
    </w:p>
    <w:p w14:paraId="4BB109D5" w14:textId="77777777" w:rsidR="00986941" w:rsidRDefault="00986941" w:rsidP="00986941">
      <w:pPr>
        <w:jc w:val="both"/>
      </w:pPr>
    </w:p>
    <w:p w14:paraId="09E1DF2C" w14:textId="77777777" w:rsidR="00986941" w:rsidRDefault="00986941" w:rsidP="00986941">
      <w:pPr>
        <w:jc w:val="both"/>
      </w:pPr>
    </w:p>
    <w:sectPr w:rsidR="00986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857FC"/>
    <w:multiLevelType w:val="hybridMultilevel"/>
    <w:tmpl w:val="CDAC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9D760C"/>
    <w:multiLevelType w:val="hybridMultilevel"/>
    <w:tmpl w:val="0B7C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762251">
    <w:abstractNumId w:val="1"/>
  </w:num>
  <w:num w:numId="2" w16cid:durableId="137129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41"/>
    <w:rsid w:val="00100DA8"/>
    <w:rsid w:val="00102DF6"/>
    <w:rsid w:val="00333942"/>
    <w:rsid w:val="003E5168"/>
    <w:rsid w:val="00413F4B"/>
    <w:rsid w:val="00513C64"/>
    <w:rsid w:val="00543792"/>
    <w:rsid w:val="005836FB"/>
    <w:rsid w:val="00662EA6"/>
    <w:rsid w:val="008A582F"/>
    <w:rsid w:val="00930948"/>
    <w:rsid w:val="009613A0"/>
    <w:rsid w:val="00986941"/>
    <w:rsid w:val="00A3012A"/>
    <w:rsid w:val="00A84153"/>
    <w:rsid w:val="00A86485"/>
    <w:rsid w:val="00C357FD"/>
    <w:rsid w:val="00C5547C"/>
    <w:rsid w:val="00DD701A"/>
    <w:rsid w:val="00E327B5"/>
    <w:rsid w:val="00E47953"/>
    <w:rsid w:val="00EB06B9"/>
    <w:rsid w:val="00F50F31"/>
    <w:rsid w:val="00FB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17F7"/>
  <w15:chartTrackingRefBased/>
  <w15:docId w15:val="{46175986-20A7-440E-B0B7-9B1074D6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941"/>
    <w:rPr>
      <w:color w:val="0563C1" w:themeColor="hyperlink"/>
      <w:u w:val="single"/>
    </w:rPr>
  </w:style>
  <w:style w:type="character" w:styleId="UnresolvedMention">
    <w:name w:val="Unresolved Mention"/>
    <w:basedOn w:val="DefaultParagraphFont"/>
    <w:uiPriority w:val="99"/>
    <w:semiHidden/>
    <w:unhideWhenUsed/>
    <w:rsid w:val="00986941"/>
    <w:rPr>
      <w:color w:val="605E5C"/>
      <w:shd w:val="clear" w:color="auto" w:fill="E1DFDD"/>
    </w:rPr>
  </w:style>
  <w:style w:type="paragraph" w:styleId="ListParagraph">
    <w:name w:val="List Paragraph"/>
    <w:basedOn w:val="Normal"/>
    <w:uiPriority w:val="34"/>
    <w:qFormat/>
    <w:rsid w:val="00102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is.org/current/returning-to-school-during-and-after-crisis" TargetMode="External"/><Relationship Id="rId3" Type="http://schemas.openxmlformats.org/officeDocument/2006/relationships/settings" Target="settings.xml"/><Relationship Id="rId7" Type="http://schemas.openxmlformats.org/officeDocument/2006/relationships/hyperlink" Target="https://mailchi.mp/2799903614ff/resources-to-support-schools-in-response-to-the-tragedy-in-lewiston?e=cf78326d2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ine.gov/governor/mills/lewiston" TargetMode="External"/><Relationship Id="rId5" Type="http://schemas.openxmlformats.org/officeDocument/2006/relationships/hyperlink" Target="https://mainedoenews.net/2023/10/26/resources-for-talking-to-children-about-gun-viole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583</Words>
  <Characters>3324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Links>
    <vt:vector size="24" baseType="variant">
      <vt:variant>
        <vt:i4>5767197</vt:i4>
      </vt:variant>
      <vt:variant>
        <vt:i4>9</vt:i4>
      </vt:variant>
      <vt:variant>
        <vt:i4>0</vt:i4>
      </vt:variant>
      <vt:variant>
        <vt:i4>5</vt:i4>
      </vt:variant>
      <vt:variant>
        <vt:lpwstr>https://www.pbis.org/current/returning-to-school-during-and-after-crisis</vt:lpwstr>
      </vt:variant>
      <vt:variant>
        <vt:lpwstr/>
      </vt:variant>
      <vt:variant>
        <vt:i4>524289</vt:i4>
      </vt:variant>
      <vt:variant>
        <vt:i4>6</vt:i4>
      </vt:variant>
      <vt:variant>
        <vt:i4>0</vt:i4>
      </vt:variant>
      <vt:variant>
        <vt:i4>5</vt:i4>
      </vt:variant>
      <vt:variant>
        <vt:lpwstr>https://mailchi.mp/2799903614ff/resources-to-support-schools-in-response-to-the-tragedy-in-lewiston?e=cf78326d2b</vt:lpwstr>
      </vt:variant>
      <vt:variant>
        <vt:lpwstr/>
      </vt:variant>
      <vt:variant>
        <vt:i4>4849729</vt:i4>
      </vt:variant>
      <vt:variant>
        <vt:i4>3</vt:i4>
      </vt:variant>
      <vt:variant>
        <vt:i4>0</vt:i4>
      </vt:variant>
      <vt:variant>
        <vt:i4>5</vt:i4>
      </vt:variant>
      <vt:variant>
        <vt:lpwstr>https://www.maine.gov/governor/mills/lewiston</vt:lpwstr>
      </vt:variant>
      <vt:variant>
        <vt:lpwstr/>
      </vt:variant>
      <vt:variant>
        <vt:i4>983123</vt:i4>
      </vt:variant>
      <vt:variant>
        <vt:i4>0</vt:i4>
      </vt:variant>
      <vt:variant>
        <vt:i4>0</vt:i4>
      </vt:variant>
      <vt:variant>
        <vt:i4>5</vt:i4>
      </vt:variant>
      <vt:variant>
        <vt:lpwstr>https://mainedoenews.net/2023/10/26/resources-for-talking-to-children-about-gun-violence/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Whitlock, Tracy W</dc:creator>
  <cp:keywords/>
  <dc:description/>
  <cp:lastModifiedBy>Whitlock, Tracy W</cp:lastModifiedBy>
  <cp:revision>15</cp:revision>
  <dcterms:created xsi:type="dcterms:W3CDTF">2023-11-08T17:05:00Z</dcterms:created>
  <dcterms:modified xsi:type="dcterms:W3CDTF">2023-11-09T00:11:00Z</dcterms:modified>
</cp:coreProperties>
</file>