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AB3461A" w:rsidP="17455669" w:rsidRDefault="7AB3461A" w14:paraId="65F769C8" w14:textId="66251AE2">
      <w:pPr>
        <w:pStyle w:val="Heading1"/>
        <w:spacing w:before="0" w:beforeAutospacing="off"/>
        <w:jc w:val="center"/>
        <w:rPr>
          <w:rFonts w:ascii="Calibri Light" w:hAnsi="Calibri Light" w:eastAsia="ＭＳ ゴシック" w:cs="Times New Roman"/>
          <w:b w:val="1"/>
          <w:bCs w:val="1"/>
          <w:color w:val="2F5496" w:themeColor="accent1" w:themeTint="FF" w:themeShade="BF"/>
          <w:sz w:val="32"/>
          <w:szCs w:val="32"/>
        </w:rPr>
      </w:pPr>
      <w:r w:rsidR="7AB3461A">
        <w:rPr/>
        <w:t xml:space="preserve">ASSESSMENT OFFICE HOURS / LUNCH </w:t>
      </w:r>
      <w:r w:rsidR="3D9BC9A2">
        <w:rPr/>
        <w:t>and</w:t>
      </w:r>
      <w:r w:rsidR="7AB3461A">
        <w:rPr/>
        <w:t xml:space="preserve"> LEARN</w:t>
      </w:r>
    </w:p>
    <w:p w:rsidR="7AB3461A" w:rsidP="17455669" w:rsidRDefault="7AB3461A" w14:paraId="0F6002FD" w14:textId="24EB8480">
      <w:pPr>
        <w:pStyle w:val="Heading1"/>
        <w:spacing w:before="0" w:beforeAutospacing="off"/>
        <w:jc w:val="center"/>
        <w:rPr>
          <w:rFonts w:ascii="Calibri Light" w:hAnsi="Calibri Light" w:eastAsia="ＭＳ ゴシック" w:cs="Times New Roman"/>
          <w:b w:val="1"/>
          <w:bCs w:val="1"/>
          <w:color w:val="2F5496" w:themeColor="accent1" w:themeTint="FF" w:themeShade="BF"/>
          <w:sz w:val="32"/>
          <w:szCs w:val="32"/>
        </w:rPr>
      </w:pPr>
      <w:r w:rsidR="7AB3461A">
        <w:rPr/>
        <w:t>Q</w:t>
      </w:r>
      <w:r w:rsidR="0C8E57EF">
        <w:rPr/>
        <w:t xml:space="preserve"> </w:t>
      </w:r>
      <w:r w:rsidR="7AB3461A">
        <w:rPr/>
        <w:t>&amp;A October 13, 2021</w:t>
      </w:r>
    </w:p>
    <w:p w:rsidR="4B58E3DA" w:rsidP="4B58E3DA" w:rsidRDefault="4B58E3DA" w14:paraId="4B2F33C8" w14:textId="4CF1E362">
      <w:pPr>
        <w:pStyle w:val="Heading2"/>
      </w:pPr>
    </w:p>
    <w:p w:rsidR="00F271F1" w:rsidP="4B58E3DA" w:rsidRDefault="7B377D14" w14:paraId="2980EAF3" w14:textId="591520A9">
      <w:pPr>
        <w:pStyle w:val="Heading2"/>
        <w:rPr>
          <w:rFonts w:ascii="Calibri Light" w:hAnsi="Calibri Light" w:eastAsia="ＭＳ ゴシック" w:cs="Times New Roman"/>
          <w:b w:val="1"/>
          <w:bCs w:val="1"/>
          <w:color w:val="2F5496" w:themeColor="accent1" w:themeTint="FF" w:themeShade="BF"/>
          <w:sz w:val="26"/>
          <w:szCs w:val="26"/>
        </w:rPr>
      </w:pPr>
      <w:r w:rsidR="3E1BAE1A">
        <w:rPr/>
        <w:t>General</w:t>
      </w:r>
    </w:p>
    <w:p w:rsidR="4B58E3DA" w:rsidP="17455669" w:rsidRDefault="4B58E3DA" w14:paraId="69B5FB6A" w14:textId="6F83BBBD">
      <w:pPr>
        <w:pStyle w:val="Heading2"/>
        <w:rPr>
          <w:rFonts w:ascii="Calibri Light" w:hAnsi="Calibri Light" w:eastAsia="ＭＳ ゴシック" w:cs="Times New Roman"/>
          <w:b w:val="1"/>
          <w:bCs w:val="1"/>
          <w:color w:val="2F5496" w:themeColor="accent1" w:themeTint="FF" w:themeShade="BF"/>
          <w:sz w:val="26"/>
          <w:szCs w:val="26"/>
        </w:rPr>
      </w:pPr>
      <w:r w:rsidRPr="17455669" w:rsidR="7B377D14">
        <w:rPr>
          <w:rFonts w:ascii="Calibri" w:hAnsi="Calibri" w:eastAsia="ＭＳ 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Q: </w:t>
      </w:r>
      <w:r w:rsidRPr="17455669" w:rsidR="00F271F1">
        <w:rPr>
          <w:rFonts w:ascii="Calibri" w:hAnsi="Calibri" w:eastAsia="ＭＳ 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My NEO access is very limited (staff roster only), do I need to have that changed, or if I have access to MAARS is that everything I need as the DAC?</w:t>
      </w:r>
    </w:p>
    <w:p w:rsidR="17455669" w:rsidP="17455669" w:rsidRDefault="17455669" w14:paraId="3771F412" w14:textId="0B800F48">
      <w:pPr>
        <w:pStyle w:val="Normal"/>
      </w:pPr>
    </w:p>
    <w:p w:rsidR="008B0F01" w:rsidP="4B58E3DA" w:rsidRDefault="2873A705" w14:paraId="7346D831" w14:textId="6128AC65">
      <w:pPr>
        <w:rPr>
          <w:rFonts w:eastAsia="ＭＳ 明朝" w:eastAsiaTheme="minorEastAsia"/>
          <w:color w:val="000000" w:themeColor="text1"/>
          <w:sz w:val="24"/>
          <w:szCs w:val="24"/>
        </w:rPr>
      </w:pPr>
      <w:r w:rsidRPr="4B58E3DA" w:rsidR="2873A705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A: </w:t>
      </w:r>
      <w:r w:rsidRPr="4B58E3DA" w:rsidR="7369EE49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The NEO access is generally given to a school administrator to access </w:t>
      </w:r>
      <w:r w:rsidRPr="4B58E3DA" w:rsidR="3AA49866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and complete necessary</w:t>
      </w:r>
      <w:r w:rsidRPr="4B58E3DA" w:rsidR="7369EE49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SAU/School reports.</w:t>
      </w:r>
      <w:r w:rsidRPr="4B58E3DA" w:rsidR="6021CC9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If you are curious about the full range of NEO rights and permissions</w:t>
      </w:r>
      <w:r w:rsidRPr="4B58E3DA" w:rsidR="7B9E1C5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the </w:t>
      </w:r>
      <w:hyperlink r:id="Rdd6a57dba4484fbc">
        <w:r w:rsidRPr="4B58E3DA" w:rsidR="7B9E1C57">
          <w:rPr>
            <w:rStyle w:val="Hyperlink"/>
            <w:rFonts w:eastAsia="ＭＳ 明朝" w:eastAsiaTheme="minorEastAsia"/>
            <w:sz w:val="24"/>
            <w:szCs w:val="24"/>
          </w:rPr>
          <w:t>NEO Permissions Guide</w:t>
        </w:r>
      </w:hyperlink>
      <w:r w:rsidRPr="4B58E3DA" w:rsidR="7B9E1C5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has been drafted by Andy Wallace</w:t>
      </w:r>
      <w:r w:rsidRPr="4B58E3DA" w:rsidR="7210626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of South Portland School Department</w:t>
      </w:r>
      <w:r w:rsidRPr="4B58E3DA" w:rsidR="7B9E1C5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to provide additional information. </w:t>
      </w:r>
      <w:r w:rsidRPr="4B58E3DA" w:rsidR="6021CC9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</w:t>
      </w:r>
    </w:p>
    <w:p w:rsidRPr="008B0F01" w:rsidR="008E6461" w:rsidP="4B58E3DA" w:rsidRDefault="2873A705" w14:paraId="6DD7F0B3" w14:textId="3332B2D1">
      <w:pPr>
        <w:rPr>
          <w:rFonts w:eastAsia="ＭＳ 明朝" w:eastAsiaTheme="minorEastAsia"/>
          <w:b w:val="1"/>
          <w:bCs w:val="1"/>
          <w:color w:val="000000" w:themeColor="text1"/>
          <w:sz w:val="24"/>
          <w:szCs w:val="24"/>
        </w:rPr>
      </w:pPr>
      <w:r w:rsidRPr="4B58E3DA" w:rsidR="2873A705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Q: </w:t>
      </w:r>
      <w:r w:rsidRPr="4B58E3DA" w:rsidR="008B0F01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Do you know what time the </w:t>
      </w:r>
      <w:r w:rsidRPr="4B58E3DA" w:rsidR="1A372632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MAARS </w:t>
      </w:r>
      <w:r w:rsidRPr="4B58E3DA" w:rsidR="008B0F01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>ad hoc training will be?</w:t>
      </w:r>
    </w:p>
    <w:p w:rsidR="65F6267A" w:rsidP="4B58E3DA" w:rsidRDefault="65F6267A" w14:paraId="17675EB0" w14:textId="79AE397B">
      <w:pPr>
        <w:pStyle w:val="Normal"/>
        <w:rPr>
          <w:rFonts w:eastAsia="ＭＳ 明朝" w:eastAsiaTheme="minorEastAsia"/>
          <w:color w:val="000000" w:themeColor="text1" w:themeTint="FF" w:themeShade="FF"/>
          <w:sz w:val="24"/>
          <w:szCs w:val="24"/>
        </w:rPr>
      </w:pPr>
      <w:r w:rsidRPr="4B58E3DA" w:rsidR="65F6267A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A: </w:t>
      </w:r>
      <w:r w:rsidRPr="4B58E3DA" w:rsidR="0EBF4BF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The MAARS </w:t>
      </w:r>
      <w:proofErr w:type="spellStart"/>
      <w:r w:rsidRPr="4B58E3DA" w:rsidR="0EBF4BF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Adhoc</w:t>
      </w:r>
      <w:proofErr w:type="spellEnd"/>
      <w:r w:rsidRPr="4B58E3DA" w:rsidR="0EBF4BF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training is scheduled for November 10, 2021 from 2 – 3 pm. Registration will be posted to the professional development calendar by Friday, October </w:t>
      </w:r>
      <w:r w:rsidRPr="4B58E3DA" w:rsidR="06A3B3E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22. </w:t>
      </w:r>
    </w:p>
    <w:p w:rsidR="1EDEC8C3" w:rsidP="4B58E3DA" w:rsidRDefault="1EDEC8C3" w14:paraId="5355A6EF" w14:textId="0D7DF262">
      <w:pPr>
        <w:pStyle w:val="Heading2"/>
        <w:rPr>
          <w:rFonts w:ascii="Calibri Light" w:hAnsi="Calibri Light" w:eastAsia="ＭＳ ゴシック" w:cs="Times New Roman"/>
          <w:b w:val="1"/>
          <w:bCs w:val="1"/>
          <w:color w:val="2F5496" w:themeColor="accent1" w:themeTint="FF" w:themeShade="BF"/>
          <w:sz w:val="26"/>
          <w:szCs w:val="26"/>
        </w:rPr>
      </w:pPr>
      <w:r w:rsidR="00104A1B">
        <w:rPr/>
        <w:t>NWEA</w:t>
      </w:r>
    </w:p>
    <w:p w:rsidR="0011073B" w:rsidP="4B58E3DA" w:rsidRDefault="382B9C23" w14:paraId="777BA9A0" w14:textId="112B2143">
      <w:pPr>
        <w:rPr>
          <w:rFonts w:eastAsia="ＭＳ 明朝" w:eastAsiaTheme="minorEastAsia"/>
          <w:b w:val="1"/>
          <w:bCs w:val="1"/>
          <w:color w:val="000000" w:themeColor="text1"/>
          <w:sz w:val="24"/>
          <w:szCs w:val="24"/>
        </w:rPr>
      </w:pPr>
      <w:r w:rsidRPr="4B58E3DA" w:rsidR="382B9C23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Q: </w:t>
      </w:r>
      <w:r w:rsidRPr="4B58E3DA" w:rsidR="0011073B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>Will we be getting student reports for the Fall 2021 NWEA testing?</w:t>
      </w:r>
    </w:p>
    <w:p w:rsidR="464E0EE2" w:rsidP="4B58E3DA" w:rsidRDefault="464E0EE2" w14:paraId="1705C922" w14:textId="0F301C75">
      <w:pPr>
        <w:rPr>
          <w:rFonts w:eastAsia="ＭＳ 明朝" w:eastAsiaTheme="minorEastAsia"/>
          <w:color w:val="000000" w:themeColor="text1"/>
          <w:sz w:val="24"/>
          <w:szCs w:val="24"/>
        </w:rPr>
      </w:pPr>
      <w:r w:rsidRPr="17455669" w:rsidR="464E0EE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A: You will have access to student Fall 2021 results </w:t>
      </w:r>
      <w:r w:rsidRPr="17455669" w:rsidR="1EF023B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within 24 hours</w:t>
      </w:r>
      <w:r w:rsidRPr="17455669" w:rsidR="464E0EE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7455669" w:rsidR="66645453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through</w:t>
      </w:r>
      <w:r w:rsidRPr="17455669" w:rsidR="464E0EE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your NWEA</w:t>
      </w:r>
      <w:r w:rsidRPr="17455669" w:rsidR="1017DEC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/MARC</w:t>
      </w:r>
      <w:r w:rsidRPr="17455669" w:rsidR="464E0EE2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account. </w:t>
      </w:r>
      <w:r w:rsidRPr="17455669" w:rsidR="2BFC6323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Results for Spring 2021 </w:t>
      </w:r>
      <w:r w:rsidRPr="17455669" w:rsidR="424E2F79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are tentatively planned to be available within the </w:t>
      </w:r>
      <w:r w:rsidRPr="17455669" w:rsidR="2BFC6323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Maine Assessment and Accountability Reporting Syste</w:t>
      </w:r>
      <w:r w:rsidRPr="17455669" w:rsidR="76DF8E3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m (MAARS) within the next week, </w:t>
      </w:r>
      <w:r w:rsidRPr="17455669" w:rsidR="299F3623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but t</w:t>
      </w:r>
      <w:r w:rsidRPr="17455669" w:rsidR="3A8C3DCB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he Fall 2021 administration will not genera</w:t>
      </w:r>
      <w:r w:rsidRPr="17455669" w:rsidR="564BD27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te</w:t>
      </w:r>
      <w:r w:rsidRPr="17455669" w:rsidR="3A8C3DCB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Individual Student Reports (ISRs) in MAARS</w:t>
      </w:r>
      <w:r w:rsidRPr="17455669" w:rsidR="0FEB00F1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.</w:t>
      </w:r>
    </w:p>
    <w:p w:rsidRPr="0058218B" w:rsidR="0058218B" w:rsidP="4B58E3DA" w:rsidRDefault="41A7ED0B" w14:paraId="50F084CC" w14:textId="41D92C8A">
      <w:pPr>
        <w:rPr>
          <w:rFonts w:eastAsia="ＭＳ 明朝" w:eastAsiaTheme="minorEastAsia"/>
          <w:b w:val="1"/>
          <w:bCs w:val="1"/>
          <w:color w:val="000000" w:themeColor="text1"/>
          <w:sz w:val="24"/>
          <w:szCs w:val="24"/>
        </w:rPr>
      </w:pPr>
      <w:r w:rsidRPr="4B58E3DA" w:rsidR="41A7ED0B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>Q:</w:t>
      </w:r>
      <w:r w:rsidRPr="4B58E3DA" w:rsidR="41A7ED0B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B58E3DA" w:rsidR="68AD26CA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>We’ve</w:t>
      </w:r>
      <w:r w:rsidRPr="4B58E3DA" w:rsidR="001D1A93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had some staff express concern about being a human reader due to how close they feel they have to stand to a student in order to read their laptops.  There is also a concern about how students feel having an adult hover so near to them for the purpose of reading to them.  One solution has been to project the child’s screen onto a larger space in the classroom but that option is not available for everyone.  Ideas?</w:t>
      </w:r>
    </w:p>
    <w:p w:rsidR="6471EE64" w:rsidP="5145EAAE" w:rsidRDefault="1C9E0201" w14:paraId="0F1F0C69" w14:textId="70B7754D">
      <w:pPr>
        <w:rPr>
          <w:rFonts w:eastAsiaTheme="minorEastAsia"/>
          <w:color w:val="000000" w:themeColor="text1"/>
          <w:sz w:val="24"/>
          <w:szCs w:val="24"/>
        </w:rPr>
      </w:pPr>
      <w:r w:rsidRPr="5145EAAE">
        <w:rPr>
          <w:rFonts w:eastAsiaTheme="minorEastAsia"/>
          <w:color w:val="000000" w:themeColor="text1"/>
          <w:sz w:val="24"/>
          <w:szCs w:val="24"/>
        </w:rPr>
        <w:t>A: We recommend that Read Aloud/Human Reader</w:t>
      </w:r>
      <w:r w:rsidRPr="5145EAAE" w:rsidR="524C4805">
        <w:rPr>
          <w:rFonts w:eastAsiaTheme="minorEastAsia"/>
          <w:color w:val="000000" w:themeColor="text1"/>
          <w:sz w:val="24"/>
          <w:szCs w:val="24"/>
        </w:rPr>
        <w:t xml:space="preserve"> be a 1:1 environment</w:t>
      </w:r>
      <w:r w:rsidRPr="5145EAAE" w:rsidR="6471EE64">
        <w:rPr>
          <w:rFonts w:eastAsiaTheme="minorEastAsia"/>
          <w:color w:val="000000" w:themeColor="text1"/>
          <w:sz w:val="24"/>
          <w:szCs w:val="24"/>
        </w:rPr>
        <w:t xml:space="preserve">, and ideally in separate rooms, but we realize this may not be feasible. Please </w:t>
      </w:r>
      <w:r w:rsidRPr="5145EAAE" w:rsidR="4C63A72C">
        <w:rPr>
          <w:rFonts w:eastAsiaTheme="minorEastAsia"/>
          <w:color w:val="000000" w:themeColor="text1"/>
          <w:sz w:val="24"/>
          <w:szCs w:val="24"/>
        </w:rPr>
        <w:t>follow your school’s protocol for COVID whether this include wearing masks, face shields, distancing requirements, etc. I</w:t>
      </w:r>
      <w:r w:rsidRPr="5145EAAE" w:rsidR="15806941">
        <w:rPr>
          <w:rFonts w:eastAsiaTheme="minorEastAsia"/>
          <w:color w:val="000000" w:themeColor="text1"/>
          <w:sz w:val="24"/>
          <w:szCs w:val="24"/>
        </w:rPr>
        <w:t xml:space="preserve">nput from the field includes: </w:t>
      </w:r>
      <w:r w:rsidRPr="5145EAAE" w:rsidR="6471EE64">
        <w:rPr>
          <w:rFonts w:eastAsiaTheme="minorEastAsia"/>
          <w:color w:val="000000" w:themeColor="text1"/>
          <w:sz w:val="24"/>
          <w:szCs w:val="24"/>
        </w:rPr>
        <w:t xml:space="preserve">Some of our service providers used these sorts of dividers last year: </w:t>
      </w:r>
      <w:hyperlink r:id="rId8">
        <w:r w:rsidRPr="5145EAAE" w:rsidR="6471EE64">
          <w:rPr>
            <w:rStyle w:val="Hyperlink"/>
            <w:rFonts w:eastAsiaTheme="minorEastAsia"/>
            <w:sz w:val="24"/>
            <w:szCs w:val="24"/>
          </w:rPr>
          <w:t>https://www.amazon.com/Student-Desk-Shields-Portable-Protective/dp/B08F5B3VJ5</w:t>
        </w:r>
      </w:hyperlink>
      <w:r w:rsidRPr="5145EAAE" w:rsidR="6471EE64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04597F" w:rsidP="4B58E3DA" w:rsidRDefault="00A1751A" w14:paraId="3382E8BB" w14:textId="42183225">
      <w:pPr>
        <w:rPr>
          <w:rFonts w:eastAsia="ＭＳ 明朝" w:eastAsiaTheme="minorEastAsia"/>
          <w:b w:val="1"/>
          <w:bCs w:val="1"/>
          <w:color w:val="000000" w:themeColor="text1"/>
          <w:sz w:val="24"/>
          <w:szCs w:val="24"/>
        </w:rPr>
      </w:pPr>
      <w:r w:rsidRPr="4B58E3DA" w:rsidR="00A1751A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Q: </w:t>
      </w:r>
      <w:r w:rsidRPr="4B58E3DA" w:rsidR="0004597F">
        <w:rPr>
          <w:rFonts w:eastAsia="ＭＳ 明朝" w:eastAsiaTheme="minorEastAsia"/>
          <w:b w:val="1"/>
          <w:bCs w:val="1"/>
          <w:color w:val="000000" w:themeColor="text1" w:themeTint="FF" w:themeShade="FF"/>
          <w:sz w:val="24"/>
          <w:szCs w:val="24"/>
        </w:rPr>
        <w:t>Will the spring ISR include growth data?</w:t>
      </w:r>
    </w:p>
    <w:p w:rsidRPr="0011073B" w:rsidR="00542B74" w:rsidP="4B58E3DA" w:rsidRDefault="00D20FBF" w14:paraId="7DA72D98" w14:textId="1B56E589">
      <w:pPr>
        <w:rPr>
          <w:rFonts w:eastAsia="ＭＳ 明朝" w:eastAsiaTheme="minorEastAsia"/>
          <w:color w:val="000000" w:themeColor="text1"/>
          <w:sz w:val="24"/>
          <w:szCs w:val="24"/>
        </w:rPr>
      </w:pPr>
      <w:r w:rsidRPr="4B58E3DA" w:rsidR="00D20FBF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A: This has not yet been determined, as this is the first year with an assessment which has </w:t>
      </w:r>
      <w:r w:rsidRPr="4B58E3DA" w:rsidR="4BAF2F7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such </w:t>
      </w:r>
      <w:r w:rsidRPr="4B58E3DA" w:rsidR="00D20FBF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capability. The Team is currently exploring that option</w:t>
      </w:r>
      <w:r w:rsidRPr="4B58E3DA" w:rsidR="2FCCED6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and will be reaching out to educators to inform decision making. </w:t>
      </w:r>
    </w:p>
    <w:p w:rsidR="00104A1B" w:rsidP="4B58E3DA" w:rsidRDefault="00104A1B" w14:paraId="18A403E4" w14:textId="27D3CD64">
      <w:pPr>
        <w:pStyle w:val="Heading2"/>
        <w:rPr>
          <w:rFonts w:ascii="Calibri Light" w:hAnsi="Calibri Light" w:eastAsia="ＭＳ ゴシック" w:cs="Times New Roman"/>
          <w:color w:val="2F5496" w:themeColor="accent1" w:themeTint="FF" w:themeShade="BF"/>
          <w:sz w:val="26"/>
          <w:szCs w:val="26"/>
        </w:rPr>
      </w:pPr>
      <w:r w:rsidR="00104A1B">
        <w:rPr/>
        <w:t>ACCESS</w:t>
      </w:r>
    </w:p>
    <w:p w:rsidR="00002AE2" w:rsidP="00002AE2" w:rsidRDefault="3649528B" w14:paraId="037B2D9A" w14:textId="51CC544D">
      <w:pPr>
        <w:rPr>
          <w:rFonts w:eastAsiaTheme="minorEastAsia"/>
          <w:color w:val="000000" w:themeColor="text1"/>
          <w:sz w:val="24"/>
          <w:szCs w:val="24"/>
        </w:rPr>
      </w:pPr>
      <w:r w:rsidRPr="49EEDA64">
        <w:rPr>
          <w:rFonts w:eastAsiaTheme="minorEastAsia"/>
          <w:color w:val="000000" w:themeColor="text1"/>
          <w:sz w:val="24"/>
          <w:szCs w:val="24"/>
        </w:rPr>
        <w:t>Q: Was the EL training video recorded?</w:t>
      </w:r>
    </w:p>
    <w:p w:rsidR="00104A1B" w:rsidP="17455669" w:rsidRDefault="00104A1B" w14:paraId="7F201A49" w14:textId="29561B02">
      <w:pPr>
        <w:rPr>
          <w:rFonts w:eastAsia="ＭＳ 明朝" w:eastAsiaTheme="minorEastAsia"/>
          <w:color w:val="000000" w:themeColor="text1"/>
          <w:sz w:val="24"/>
          <w:szCs w:val="24"/>
        </w:rPr>
      </w:pPr>
      <w:r w:rsidRPr="17455669" w:rsidR="3A87E0DA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A: </w:t>
      </w:r>
      <w:r w:rsidRPr="17455669" w:rsidR="005B4B8C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Yes, the session pertaining to EL Data was co-hosted by the Maine DOE Data Team and April Perkins, and was recorded.  </w:t>
      </w:r>
      <w:hyperlink r:id="R81a4ade718194f77">
        <w:r w:rsidRPr="17455669" w:rsidR="13E66E16">
          <w:rPr>
            <w:rStyle w:val="Hyperlink"/>
            <w:rFonts w:eastAsia="ＭＳ 明朝" w:eastAsiaTheme="minorEastAsia"/>
            <w:sz w:val="24"/>
            <w:szCs w:val="24"/>
          </w:rPr>
          <w:t>Click here to access the training</w:t>
        </w:r>
      </w:hyperlink>
      <w:r w:rsidRPr="17455669" w:rsidR="13E66E16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.</w:t>
      </w:r>
    </w:p>
    <w:p w:rsidR="00104A1B" w:rsidP="00104A1B" w:rsidRDefault="00104A1B" w14:paraId="6A5F9F43" w14:textId="716DB82F"/>
    <w:p w:rsidRPr="00104A1B" w:rsidR="00104A1B" w:rsidP="00104A1B" w:rsidRDefault="00104A1B" w14:paraId="193FE407" w14:textId="77777777"/>
    <w:sectPr w:rsidRPr="00104A1B" w:rsidR="00104A1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A1E27E"/>
    <w:rsid w:val="00002AE2"/>
    <w:rsid w:val="0000385C"/>
    <w:rsid w:val="00003F38"/>
    <w:rsid w:val="00023CF3"/>
    <w:rsid w:val="000275BF"/>
    <w:rsid w:val="00030C85"/>
    <w:rsid w:val="00043492"/>
    <w:rsid w:val="0004597F"/>
    <w:rsid w:val="00097578"/>
    <w:rsid w:val="000C2642"/>
    <w:rsid w:val="000D3B95"/>
    <w:rsid w:val="000D7D0E"/>
    <w:rsid w:val="000E2419"/>
    <w:rsid w:val="000F739C"/>
    <w:rsid w:val="00104A1B"/>
    <w:rsid w:val="0011073B"/>
    <w:rsid w:val="00141E1C"/>
    <w:rsid w:val="00171622"/>
    <w:rsid w:val="00187F95"/>
    <w:rsid w:val="00196EC8"/>
    <w:rsid w:val="001A315F"/>
    <w:rsid w:val="001C14E4"/>
    <w:rsid w:val="001C5516"/>
    <w:rsid w:val="001D1A93"/>
    <w:rsid w:val="00217838"/>
    <w:rsid w:val="0024509D"/>
    <w:rsid w:val="00266D19"/>
    <w:rsid w:val="0029101A"/>
    <w:rsid w:val="002A757B"/>
    <w:rsid w:val="002B4A63"/>
    <w:rsid w:val="002C1C89"/>
    <w:rsid w:val="002E0EEF"/>
    <w:rsid w:val="002F4B87"/>
    <w:rsid w:val="002F581A"/>
    <w:rsid w:val="00306D63"/>
    <w:rsid w:val="0030748B"/>
    <w:rsid w:val="00323B61"/>
    <w:rsid w:val="003C52A0"/>
    <w:rsid w:val="00417307"/>
    <w:rsid w:val="004206E4"/>
    <w:rsid w:val="00444AC8"/>
    <w:rsid w:val="0045570C"/>
    <w:rsid w:val="004A791C"/>
    <w:rsid w:val="004B78DE"/>
    <w:rsid w:val="004D2EBE"/>
    <w:rsid w:val="004D726E"/>
    <w:rsid w:val="004E7ED3"/>
    <w:rsid w:val="004F42FD"/>
    <w:rsid w:val="004F7E26"/>
    <w:rsid w:val="00542B74"/>
    <w:rsid w:val="005601F4"/>
    <w:rsid w:val="0058218B"/>
    <w:rsid w:val="005A2085"/>
    <w:rsid w:val="005A76DF"/>
    <w:rsid w:val="005B4B8C"/>
    <w:rsid w:val="005B6127"/>
    <w:rsid w:val="005E66CB"/>
    <w:rsid w:val="006126A5"/>
    <w:rsid w:val="00626723"/>
    <w:rsid w:val="00633C48"/>
    <w:rsid w:val="006536BB"/>
    <w:rsid w:val="00667F03"/>
    <w:rsid w:val="00692047"/>
    <w:rsid w:val="006B0F19"/>
    <w:rsid w:val="006B677D"/>
    <w:rsid w:val="006C3F1C"/>
    <w:rsid w:val="006C453C"/>
    <w:rsid w:val="006F1750"/>
    <w:rsid w:val="00722B75"/>
    <w:rsid w:val="00744491"/>
    <w:rsid w:val="00753247"/>
    <w:rsid w:val="0078145D"/>
    <w:rsid w:val="00797B0D"/>
    <w:rsid w:val="007D1A12"/>
    <w:rsid w:val="007E3AA0"/>
    <w:rsid w:val="00804289"/>
    <w:rsid w:val="00811848"/>
    <w:rsid w:val="00816327"/>
    <w:rsid w:val="00845BFA"/>
    <w:rsid w:val="008524E1"/>
    <w:rsid w:val="008B0F01"/>
    <w:rsid w:val="008E6461"/>
    <w:rsid w:val="008F1E5A"/>
    <w:rsid w:val="008F3331"/>
    <w:rsid w:val="00905563"/>
    <w:rsid w:val="00920F9F"/>
    <w:rsid w:val="00937BE9"/>
    <w:rsid w:val="009406A5"/>
    <w:rsid w:val="00965C1D"/>
    <w:rsid w:val="00972674"/>
    <w:rsid w:val="009C5D29"/>
    <w:rsid w:val="009D0D01"/>
    <w:rsid w:val="009E6D2C"/>
    <w:rsid w:val="009F5A3D"/>
    <w:rsid w:val="009F781B"/>
    <w:rsid w:val="00A06AC3"/>
    <w:rsid w:val="00A10423"/>
    <w:rsid w:val="00A14AF6"/>
    <w:rsid w:val="00A1751A"/>
    <w:rsid w:val="00A219B2"/>
    <w:rsid w:val="00A220F2"/>
    <w:rsid w:val="00A276F2"/>
    <w:rsid w:val="00AB3023"/>
    <w:rsid w:val="00AB7D21"/>
    <w:rsid w:val="00AF6D5B"/>
    <w:rsid w:val="00B11C0B"/>
    <w:rsid w:val="00B15DB3"/>
    <w:rsid w:val="00B37C42"/>
    <w:rsid w:val="00B41A9C"/>
    <w:rsid w:val="00B47A1A"/>
    <w:rsid w:val="00BA1404"/>
    <w:rsid w:val="00BA1A08"/>
    <w:rsid w:val="00BA1EE3"/>
    <w:rsid w:val="00BC11ED"/>
    <w:rsid w:val="00BD150F"/>
    <w:rsid w:val="00C16BE2"/>
    <w:rsid w:val="00C24089"/>
    <w:rsid w:val="00C2417B"/>
    <w:rsid w:val="00C47CC7"/>
    <w:rsid w:val="00C56735"/>
    <w:rsid w:val="00C66A2D"/>
    <w:rsid w:val="00C672C4"/>
    <w:rsid w:val="00C73C4F"/>
    <w:rsid w:val="00C85ECD"/>
    <w:rsid w:val="00CC491B"/>
    <w:rsid w:val="00CC5465"/>
    <w:rsid w:val="00D16C67"/>
    <w:rsid w:val="00D1747A"/>
    <w:rsid w:val="00D20A1C"/>
    <w:rsid w:val="00D20FBF"/>
    <w:rsid w:val="00D72C7A"/>
    <w:rsid w:val="00DA3FFE"/>
    <w:rsid w:val="00DF2AD0"/>
    <w:rsid w:val="00E1687E"/>
    <w:rsid w:val="00E35327"/>
    <w:rsid w:val="00E35B1A"/>
    <w:rsid w:val="00E60BCB"/>
    <w:rsid w:val="00E87DA2"/>
    <w:rsid w:val="00E92349"/>
    <w:rsid w:val="00EF7240"/>
    <w:rsid w:val="00F0681E"/>
    <w:rsid w:val="00F2611B"/>
    <w:rsid w:val="00F271F1"/>
    <w:rsid w:val="00F44420"/>
    <w:rsid w:val="00F55277"/>
    <w:rsid w:val="00F6085C"/>
    <w:rsid w:val="00F610F7"/>
    <w:rsid w:val="00F6742A"/>
    <w:rsid w:val="00F76032"/>
    <w:rsid w:val="00F96AA3"/>
    <w:rsid w:val="00FA3AA3"/>
    <w:rsid w:val="00FC7D94"/>
    <w:rsid w:val="00FE74AA"/>
    <w:rsid w:val="00FF162C"/>
    <w:rsid w:val="0160C0F3"/>
    <w:rsid w:val="016300C5"/>
    <w:rsid w:val="0237056B"/>
    <w:rsid w:val="02D8ECB6"/>
    <w:rsid w:val="02E3C306"/>
    <w:rsid w:val="0363A3E2"/>
    <w:rsid w:val="038BDC07"/>
    <w:rsid w:val="03AC313E"/>
    <w:rsid w:val="03D56582"/>
    <w:rsid w:val="0455D33E"/>
    <w:rsid w:val="0544FE9E"/>
    <w:rsid w:val="05F9A321"/>
    <w:rsid w:val="0655B63D"/>
    <w:rsid w:val="066DAFAA"/>
    <w:rsid w:val="06A3B3E2"/>
    <w:rsid w:val="077B2445"/>
    <w:rsid w:val="0823B684"/>
    <w:rsid w:val="08634939"/>
    <w:rsid w:val="0921BC7D"/>
    <w:rsid w:val="0A11E808"/>
    <w:rsid w:val="0A1A6C0B"/>
    <w:rsid w:val="0A8B645D"/>
    <w:rsid w:val="0B555B94"/>
    <w:rsid w:val="0B7E8FD8"/>
    <w:rsid w:val="0C8E57EF"/>
    <w:rsid w:val="0CF3BBAB"/>
    <w:rsid w:val="0D3C4907"/>
    <w:rsid w:val="0D90B560"/>
    <w:rsid w:val="0E5F675C"/>
    <w:rsid w:val="0EBF4BFD"/>
    <w:rsid w:val="0ED2251B"/>
    <w:rsid w:val="0F8CE75B"/>
    <w:rsid w:val="0F90985F"/>
    <w:rsid w:val="0FC07FE3"/>
    <w:rsid w:val="0FE9BF7D"/>
    <w:rsid w:val="0FEB00F1"/>
    <w:rsid w:val="1017DEC0"/>
    <w:rsid w:val="105D892E"/>
    <w:rsid w:val="1082C7BB"/>
    <w:rsid w:val="10D43424"/>
    <w:rsid w:val="10DFB817"/>
    <w:rsid w:val="10F4895B"/>
    <w:rsid w:val="119E2B5B"/>
    <w:rsid w:val="11B6B548"/>
    <w:rsid w:val="11DC30E3"/>
    <w:rsid w:val="1296DAE9"/>
    <w:rsid w:val="13A6925D"/>
    <w:rsid w:val="13C6467F"/>
    <w:rsid w:val="13E66E16"/>
    <w:rsid w:val="142EBACE"/>
    <w:rsid w:val="14B5A8BC"/>
    <w:rsid w:val="14ED2E12"/>
    <w:rsid w:val="1501FF56"/>
    <w:rsid w:val="15133A2D"/>
    <w:rsid w:val="15806941"/>
    <w:rsid w:val="17455669"/>
    <w:rsid w:val="175A4025"/>
    <w:rsid w:val="180D073D"/>
    <w:rsid w:val="18357233"/>
    <w:rsid w:val="187A3651"/>
    <w:rsid w:val="196D61CC"/>
    <w:rsid w:val="1A372632"/>
    <w:rsid w:val="1A4C5280"/>
    <w:rsid w:val="1A540D35"/>
    <w:rsid w:val="1A88351D"/>
    <w:rsid w:val="1A88C56C"/>
    <w:rsid w:val="1ADEC461"/>
    <w:rsid w:val="1B661E7D"/>
    <w:rsid w:val="1B8FC60C"/>
    <w:rsid w:val="1C15EAAC"/>
    <w:rsid w:val="1C4E3950"/>
    <w:rsid w:val="1C9E0201"/>
    <w:rsid w:val="1CAB29AC"/>
    <w:rsid w:val="1D699CF0"/>
    <w:rsid w:val="1DBFCEB6"/>
    <w:rsid w:val="1EDEC8C3"/>
    <w:rsid w:val="1EE68378"/>
    <w:rsid w:val="1EF023B0"/>
    <w:rsid w:val="1F34C7B8"/>
    <w:rsid w:val="1F9D3C07"/>
    <w:rsid w:val="1FFEBEEF"/>
    <w:rsid w:val="217712EB"/>
    <w:rsid w:val="234DC1A6"/>
    <w:rsid w:val="23557C5B"/>
    <w:rsid w:val="23AAB202"/>
    <w:rsid w:val="24DBE305"/>
    <w:rsid w:val="25891B72"/>
    <w:rsid w:val="259A5649"/>
    <w:rsid w:val="25AA9501"/>
    <w:rsid w:val="25F746A5"/>
    <w:rsid w:val="26478EB6"/>
    <w:rsid w:val="26DDF20E"/>
    <w:rsid w:val="27277B89"/>
    <w:rsid w:val="27BCBA89"/>
    <w:rsid w:val="2873A705"/>
    <w:rsid w:val="299F3623"/>
    <w:rsid w:val="29A7CC44"/>
    <w:rsid w:val="2AD437EA"/>
    <w:rsid w:val="2B0BBD40"/>
    <w:rsid w:val="2BE32610"/>
    <w:rsid w:val="2BEBAA13"/>
    <w:rsid w:val="2BFC6323"/>
    <w:rsid w:val="2D3245C8"/>
    <w:rsid w:val="2D33A58B"/>
    <w:rsid w:val="2E5EE033"/>
    <w:rsid w:val="2FCCED67"/>
    <w:rsid w:val="2FE8E156"/>
    <w:rsid w:val="2FF09C0B"/>
    <w:rsid w:val="2FFAB094"/>
    <w:rsid w:val="309B0759"/>
    <w:rsid w:val="311D07B1"/>
    <w:rsid w:val="3165C7DE"/>
    <w:rsid w:val="32AD2CE1"/>
    <w:rsid w:val="33166A7E"/>
    <w:rsid w:val="3431CE1E"/>
    <w:rsid w:val="345347AD"/>
    <w:rsid w:val="349CD128"/>
    <w:rsid w:val="34A1E27E"/>
    <w:rsid w:val="35AEB4A6"/>
    <w:rsid w:val="35E2C9AC"/>
    <w:rsid w:val="3631B11D"/>
    <w:rsid w:val="36396BD2"/>
    <w:rsid w:val="3649528B"/>
    <w:rsid w:val="3659E942"/>
    <w:rsid w:val="366404B7"/>
    <w:rsid w:val="36C25D91"/>
    <w:rsid w:val="36F8A864"/>
    <w:rsid w:val="374D14BD"/>
    <w:rsid w:val="382B9C23"/>
    <w:rsid w:val="394BFB9D"/>
    <w:rsid w:val="39577F90"/>
    <w:rsid w:val="39BC2AA1"/>
    <w:rsid w:val="3A3F2718"/>
    <w:rsid w:val="3A87E0DA"/>
    <w:rsid w:val="3A8C3DCB"/>
    <w:rsid w:val="3AA49866"/>
    <w:rsid w:val="3AAC562C"/>
    <w:rsid w:val="3AC8E225"/>
    <w:rsid w:val="3D893C39"/>
    <w:rsid w:val="3D9BC9A2"/>
    <w:rsid w:val="3DBAF480"/>
    <w:rsid w:val="3E1BAE1A"/>
    <w:rsid w:val="3E2B2384"/>
    <w:rsid w:val="3E30DA68"/>
    <w:rsid w:val="3E56BEB4"/>
    <w:rsid w:val="3FA04F57"/>
    <w:rsid w:val="40803C2A"/>
    <w:rsid w:val="4087F6DF"/>
    <w:rsid w:val="40BBB2F7"/>
    <w:rsid w:val="411C8C1C"/>
    <w:rsid w:val="4152B764"/>
    <w:rsid w:val="41A7ED0B"/>
    <w:rsid w:val="41DBA923"/>
    <w:rsid w:val="424E2F79"/>
    <w:rsid w:val="42D7F137"/>
    <w:rsid w:val="42D86EED"/>
    <w:rsid w:val="43ADC552"/>
    <w:rsid w:val="44862A41"/>
    <w:rsid w:val="44C928F2"/>
    <w:rsid w:val="452AABDA"/>
    <w:rsid w:val="45641ED6"/>
    <w:rsid w:val="45BE4D61"/>
    <w:rsid w:val="461AD765"/>
    <w:rsid w:val="464E0EE2"/>
    <w:rsid w:val="46D94AA9"/>
    <w:rsid w:val="46EFA4EC"/>
    <w:rsid w:val="47A82F76"/>
    <w:rsid w:val="47BB3B4D"/>
    <w:rsid w:val="481927C8"/>
    <w:rsid w:val="49188276"/>
    <w:rsid w:val="49CB5D04"/>
    <w:rsid w:val="49E9E729"/>
    <w:rsid w:val="49EEDA64"/>
    <w:rsid w:val="4A07CFF0"/>
    <w:rsid w:val="4A300815"/>
    <w:rsid w:val="4A799190"/>
    <w:rsid w:val="4AF9FF4C"/>
    <w:rsid w:val="4B0ED090"/>
    <w:rsid w:val="4B58E3DA"/>
    <w:rsid w:val="4BAF2F77"/>
    <w:rsid w:val="4C63A72C"/>
    <w:rsid w:val="4C8BB718"/>
    <w:rsid w:val="4D9F6003"/>
    <w:rsid w:val="4E1545EB"/>
    <w:rsid w:val="4E2E08A6"/>
    <w:rsid w:val="4F077547"/>
    <w:rsid w:val="4FB229A7"/>
    <w:rsid w:val="4FD72362"/>
    <w:rsid w:val="4FE77135"/>
    <w:rsid w:val="50246B83"/>
    <w:rsid w:val="50845BCF"/>
    <w:rsid w:val="509596A6"/>
    <w:rsid w:val="50992D13"/>
    <w:rsid w:val="5145EAAE"/>
    <w:rsid w:val="517919E6"/>
    <w:rsid w:val="51F987A2"/>
    <w:rsid w:val="5222BBE6"/>
    <w:rsid w:val="524C4805"/>
    <w:rsid w:val="526B4942"/>
    <w:rsid w:val="549CBA15"/>
    <w:rsid w:val="55E3803D"/>
    <w:rsid w:val="564BD277"/>
    <w:rsid w:val="5691B4C9"/>
    <w:rsid w:val="56E7B3BE"/>
    <w:rsid w:val="570A67D0"/>
    <w:rsid w:val="5758AC10"/>
    <w:rsid w:val="575F5936"/>
    <w:rsid w:val="5783E425"/>
    <w:rsid w:val="57AD1869"/>
    <w:rsid w:val="58425769"/>
    <w:rsid w:val="58AD5A73"/>
    <w:rsid w:val="5A190624"/>
    <w:rsid w:val="5A9F2AC4"/>
    <w:rsid w:val="5B915A20"/>
    <w:rsid w:val="5C721041"/>
    <w:rsid w:val="5D0685F3"/>
    <w:rsid w:val="5E22E5B2"/>
    <w:rsid w:val="5F83D3AD"/>
    <w:rsid w:val="60118DDA"/>
    <w:rsid w:val="6021CC92"/>
    <w:rsid w:val="60834F7A"/>
    <w:rsid w:val="60BEC647"/>
    <w:rsid w:val="612CF17A"/>
    <w:rsid w:val="613DF980"/>
    <w:rsid w:val="61F3E8C1"/>
    <w:rsid w:val="62452CF1"/>
    <w:rsid w:val="63D25231"/>
    <w:rsid w:val="63D643A8"/>
    <w:rsid w:val="63F870FE"/>
    <w:rsid w:val="6471EE64"/>
    <w:rsid w:val="65260475"/>
    <w:rsid w:val="6582F4D1"/>
    <w:rsid w:val="65B1D80B"/>
    <w:rsid w:val="65F6267A"/>
    <w:rsid w:val="660DABFD"/>
    <w:rsid w:val="66119D74"/>
    <w:rsid w:val="66645453"/>
    <w:rsid w:val="668E19B9"/>
    <w:rsid w:val="66BFD200"/>
    <w:rsid w:val="66F415D4"/>
    <w:rsid w:val="681B3EF9"/>
    <w:rsid w:val="687CC1E1"/>
    <w:rsid w:val="688DFCB8"/>
    <w:rsid w:val="68AD26CA"/>
    <w:rsid w:val="68C1B8D0"/>
    <w:rsid w:val="69195A2A"/>
    <w:rsid w:val="6A2B60B0"/>
    <w:rsid w:val="6B6ED43C"/>
    <w:rsid w:val="6B8BBB3F"/>
    <w:rsid w:val="6B9BF9F7"/>
    <w:rsid w:val="6CB797D8"/>
    <w:rsid w:val="6D821E1C"/>
    <w:rsid w:val="6DFF63AF"/>
    <w:rsid w:val="6E4C1553"/>
    <w:rsid w:val="6F44C4E1"/>
    <w:rsid w:val="6F58CCD7"/>
    <w:rsid w:val="6FB5BD33"/>
    <w:rsid w:val="70743077"/>
    <w:rsid w:val="71B45ADE"/>
    <w:rsid w:val="7210626E"/>
    <w:rsid w:val="722E5339"/>
    <w:rsid w:val="7236D73C"/>
    <w:rsid w:val="7369EE49"/>
    <w:rsid w:val="741868D5"/>
    <w:rsid w:val="74596E4D"/>
    <w:rsid w:val="74CB2FED"/>
    <w:rsid w:val="74EEAD4D"/>
    <w:rsid w:val="754B9DA9"/>
    <w:rsid w:val="760A10ED"/>
    <w:rsid w:val="761B4BC4"/>
    <w:rsid w:val="76C88431"/>
    <w:rsid w:val="76DF8E3E"/>
    <w:rsid w:val="7716C871"/>
    <w:rsid w:val="77770CB3"/>
    <w:rsid w:val="77E0BFA8"/>
    <w:rsid w:val="783DB004"/>
    <w:rsid w:val="79218E4E"/>
    <w:rsid w:val="79359644"/>
    <w:rsid w:val="79E00192"/>
    <w:rsid w:val="79E3CAD0"/>
    <w:rsid w:val="7A7EC0B4"/>
    <w:rsid w:val="7AB3461A"/>
    <w:rsid w:val="7ACB6F47"/>
    <w:rsid w:val="7B377D14"/>
    <w:rsid w:val="7B946D70"/>
    <w:rsid w:val="7B9632DD"/>
    <w:rsid w:val="7B9E1C57"/>
    <w:rsid w:val="7BD6646F"/>
    <w:rsid w:val="7C4B25FF"/>
    <w:rsid w:val="7CD5DD2B"/>
    <w:rsid w:val="7D099943"/>
    <w:rsid w:val="7DC80C87"/>
    <w:rsid w:val="7E0D0376"/>
    <w:rsid w:val="7E298F6F"/>
    <w:rsid w:val="7E52C3B3"/>
    <w:rsid w:val="7EABEAD1"/>
    <w:rsid w:val="7E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E27E"/>
  <w15:chartTrackingRefBased/>
  <w15:docId w15:val="{59F4B420-A18C-4440-A52B-514AC9F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A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04A1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mazon.com/Student-Desk-Shields-Portable-Protective/dp/B08F5B3VJ5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1/relationships/people" Target="/word/people.xml" Id="R2b4651347cd842a1" /><Relationship Type="http://schemas.microsoft.com/office/2011/relationships/commentsExtended" Target="/word/commentsExtended.xml" Id="R7362597533124b43" /><Relationship Type="http://schemas.microsoft.com/office/2016/09/relationships/commentsIds" Target="/word/commentsIds.xml" Id="Rc83a3549fe2248a8" /><Relationship Type="http://schemas.openxmlformats.org/officeDocument/2006/relationships/hyperlink" Target="https://docs.google.com/spreadsheets/d/1-nsluhGrUO3rUN9BJe5wijV207-EjXmg/edit?usp=sharing&amp;ouid=106876097871677933020&amp;rtpof=true&amp;sd=true" TargetMode="External" Id="Rdd6a57dba4484fbc" /><Relationship Type="http://schemas.openxmlformats.org/officeDocument/2006/relationships/hyperlink" Target="https://www.youtube.com/watch?v=hBSnPxR6cEM" TargetMode="External" Id="R81a4ade718194f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1B714-6AB5-4351-9492-AF705A1E7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95946-CD88-4E95-8DD5-0C8E043045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2639D8-B10B-44DE-954A-936CDCA2A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Bossio-Smith, Jodi</dc:creator>
  <keywords/>
  <dc:description/>
  <lastModifiedBy>Godfrey, Nancy</lastModifiedBy>
  <revision>154</revision>
  <dcterms:created xsi:type="dcterms:W3CDTF">2021-10-13T18:53:00.0000000Z</dcterms:created>
  <dcterms:modified xsi:type="dcterms:W3CDTF">2021-10-18T11:50:15.7885140Z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