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57EBF" w14:textId="33F9CE48" w:rsidR="00CF53DF" w:rsidRDefault="00CF53DF">
      <w:pPr>
        <w:rPr>
          <w:noProof/>
        </w:rPr>
      </w:pPr>
      <w:r>
        <w:rPr>
          <w:noProof/>
        </w:rPr>
        <w:drawing>
          <wp:anchor distT="0" distB="0" distL="114300" distR="114300" simplePos="0" relativeHeight="251661312" behindDoc="1" locked="0" layoutInCell="1" allowOverlap="1" wp14:anchorId="45AFB36E" wp14:editId="190E22DD">
            <wp:simplePos x="0" y="0"/>
            <wp:positionH relativeFrom="page">
              <wp:align>right</wp:align>
            </wp:positionH>
            <wp:positionV relativeFrom="page">
              <wp:align>top</wp:align>
            </wp:positionV>
            <wp:extent cx="7817485" cy="10553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17485" cy="10553700"/>
                    </a:xfrm>
                    <a:prstGeom prst="rect">
                      <a:avLst/>
                    </a:prstGeom>
                  </pic:spPr>
                </pic:pic>
              </a:graphicData>
            </a:graphic>
            <wp14:sizeRelH relativeFrom="margin">
              <wp14:pctWidth>0</wp14:pctWidth>
            </wp14:sizeRelH>
            <wp14:sizeRelV relativeFrom="margin">
              <wp14:pctHeight>0</wp14:pctHeight>
            </wp14:sizeRelV>
          </wp:anchor>
        </w:drawing>
      </w:r>
    </w:p>
    <w:p w14:paraId="5AD2D716" w14:textId="6F694144" w:rsidR="00F105DC" w:rsidRDefault="00F105DC"/>
    <w:p w14:paraId="2FA255C1" w14:textId="77777777" w:rsidR="00C33993" w:rsidRPr="00246F92" w:rsidRDefault="00C33993" w:rsidP="00E44CE9">
      <w:pPr>
        <w:rPr>
          <w:rFonts w:ascii="Bookman Old Style" w:hAnsi="Bookman Old Style"/>
          <w:b/>
          <w:sz w:val="28"/>
          <w:szCs w:val="28"/>
        </w:rPr>
      </w:pPr>
    </w:p>
    <w:p w14:paraId="726F6A6B" w14:textId="77777777" w:rsidR="0048225C" w:rsidRPr="00246F92" w:rsidRDefault="00F105DC" w:rsidP="00C33993">
      <w:pPr>
        <w:jc w:val="center"/>
        <w:rPr>
          <w:rFonts w:ascii="Bookman Old Style" w:hAnsi="Bookman Old Style"/>
          <w:b/>
          <w:sz w:val="28"/>
          <w:szCs w:val="28"/>
        </w:rPr>
      </w:pPr>
      <w:r w:rsidRPr="00246F92">
        <w:rPr>
          <w:rFonts w:ascii="Bookman Old Style" w:hAnsi="Bookman Old Style"/>
          <w:b/>
          <w:sz w:val="28"/>
          <w:szCs w:val="28"/>
        </w:rPr>
        <w:t xml:space="preserve">State FFA </w:t>
      </w:r>
      <w:r w:rsidR="0048225C" w:rsidRPr="00246F92">
        <w:rPr>
          <w:rFonts w:ascii="Bookman Old Style" w:hAnsi="Bookman Old Style"/>
          <w:b/>
          <w:sz w:val="28"/>
          <w:szCs w:val="28"/>
        </w:rPr>
        <w:t>Prepared Public</w:t>
      </w:r>
      <w:r w:rsidR="00CC2FCA" w:rsidRPr="00246F92">
        <w:rPr>
          <w:rFonts w:ascii="Bookman Old Style" w:hAnsi="Bookman Old Style"/>
          <w:b/>
          <w:sz w:val="28"/>
          <w:szCs w:val="28"/>
        </w:rPr>
        <w:t xml:space="preserve"> Speaking</w:t>
      </w:r>
      <w:r w:rsidR="00C33993" w:rsidRPr="00246F92">
        <w:rPr>
          <w:rFonts w:ascii="Bookman Old Style" w:hAnsi="Bookman Old Style"/>
          <w:b/>
          <w:sz w:val="28"/>
          <w:szCs w:val="28"/>
        </w:rPr>
        <w:t xml:space="preserve"> </w:t>
      </w:r>
    </w:p>
    <w:p w14:paraId="58BC318F" w14:textId="1B74FF36" w:rsidR="00CC2FCA" w:rsidRPr="00246F92" w:rsidRDefault="00CC2FCA" w:rsidP="00C33993">
      <w:pPr>
        <w:jc w:val="center"/>
        <w:rPr>
          <w:rFonts w:ascii="Bookman Old Style" w:hAnsi="Bookman Old Style"/>
          <w:b/>
          <w:sz w:val="28"/>
          <w:szCs w:val="28"/>
        </w:rPr>
      </w:pPr>
      <w:r w:rsidRPr="00246F92">
        <w:rPr>
          <w:rFonts w:ascii="Bookman Old Style" w:hAnsi="Bookman Old Style"/>
          <w:b/>
          <w:sz w:val="28"/>
          <w:szCs w:val="28"/>
        </w:rPr>
        <w:t>Leadership Development Event</w:t>
      </w:r>
    </w:p>
    <w:p w14:paraId="5820C72A" w14:textId="77777777" w:rsidR="00F105DC" w:rsidRPr="00246F92" w:rsidRDefault="00F105DC" w:rsidP="00F105DC">
      <w:pPr>
        <w:pStyle w:val="Heading1"/>
        <w:rPr>
          <w:rFonts w:ascii="Bookman Old Style" w:hAnsi="Bookman Old Style"/>
          <w:sz w:val="22"/>
          <w:szCs w:val="22"/>
        </w:rPr>
      </w:pPr>
    </w:p>
    <w:p w14:paraId="7C857018" w14:textId="0992D44F" w:rsidR="00F105DC" w:rsidRPr="00246F92" w:rsidRDefault="00CC2FCA" w:rsidP="00F105DC">
      <w:pPr>
        <w:rPr>
          <w:rFonts w:ascii="Bookman Old Style" w:hAnsi="Bookman Old Style"/>
          <w:b/>
          <w:sz w:val="22"/>
          <w:szCs w:val="22"/>
        </w:rPr>
      </w:pPr>
      <w:r w:rsidRPr="00246F92">
        <w:rPr>
          <w:rFonts w:ascii="Bookman Old Style" w:hAnsi="Bookman Old Style"/>
          <w:b/>
          <w:sz w:val="22"/>
          <w:szCs w:val="22"/>
        </w:rPr>
        <w:t>PURPOSE</w:t>
      </w:r>
    </w:p>
    <w:p w14:paraId="60E79C8F" w14:textId="27C75BF6" w:rsidR="007A7F57" w:rsidRPr="00246F92" w:rsidRDefault="0048588F" w:rsidP="0048588F">
      <w:pPr>
        <w:rPr>
          <w:rFonts w:ascii="Bookman Old Style" w:hAnsi="Bookman Old Style"/>
          <w:bCs/>
          <w:sz w:val="22"/>
          <w:szCs w:val="22"/>
        </w:rPr>
      </w:pPr>
      <w:r w:rsidRPr="00246F92">
        <w:rPr>
          <w:rFonts w:ascii="Bookman Old Style" w:hAnsi="Bookman Old Style"/>
          <w:bCs/>
          <w:sz w:val="22"/>
          <w:szCs w:val="22"/>
        </w:rPr>
        <w:t>The</w:t>
      </w:r>
      <w:r w:rsidRPr="00246F92">
        <w:rPr>
          <w:rFonts w:ascii="Bookman Old Style" w:hAnsi="Bookman Old Style"/>
          <w:bCs/>
          <w:sz w:val="22"/>
          <w:szCs w:val="22"/>
        </w:rPr>
        <w:t xml:space="preserve"> Prepared Public Speaking Leadership Development Event is designed to develop</w:t>
      </w:r>
      <w:r w:rsidRPr="00246F92">
        <w:rPr>
          <w:rFonts w:ascii="Bookman Old Style" w:hAnsi="Bookman Old Style"/>
          <w:bCs/>
          <w:sz w:val="22"/>
          <w:szCs w:val="22"/>
        </w:rPr>
        <w:t xml:space="preserve"> </w:t>
      </w:r>
      <w:r w:rsidRPr="00246F92">
        <w:rPr>
          <w:rFonts w:ascii="Bookman Old Style" w:hAnsi="Bookman Old Style"/>
          <w:bCs/>
          <w:sz w:val="22"/>
          <w:szCs w:val="22"/>
        </w:rPr>
        <w:t>leadership, communication, and citizenship skills by providing member participation in agricultural</w:t>
      </w:r>
      <w:r w:rsidR="00AE0CFE" w:rsidRPr="00246F92">
        <w:rPr>
          <w:rFonts w:ascii="Bookman Old Style" w:hAnsi="Bookman Old Style"/>
          <w:bCs/>
          <w:sz w:val="22"/>
          <w:szCs w:val="22"/>
        </w:rPr>
        <w:t xml:space="preserve"> </w:t>
      </w:r>
      <w:r w:rsidRPr="00246F92">
        <w:rPr>
          <w:rFonts w:ascii="Bookman Old Style" w:hAnsi="Bookman Old Style"/>
          <w:bCs/>
          <w:sz w:val="22"/>
          <w:szCs w:val="22"/>
        </w:rPr>
        <w:t>public speaking activities.</w:t>
      </w:r>
    </w:p>
    <w:p w14:paraId="3900A41A" w14:textId="77777777" w:rsidR="007A7F57" w:rsidRPr="00246F92" w:rsidRDefault="007A7F57" w:rsidP="00F105DC">
      <w:pPr>
        <w:rPr>
          <w:rFonts w:ascii="Bookman Old Style" w:hAnsi="Bookman Old Style"/>
          <w:sz w:val="22"/>
          <w:szCs w:val="22"/>
        </w:rPr>
      </w:pPr>
    </w:p>
    <w:p w14:paraId="495CF5C0" w14:textId="4C176814" w:rsidR="00CC2FCA" w:rsidRPr="00246F92" w:rsidRDefault="00CC2FCA" w:rsidP="00F105DC">
      <w:pPr>
        <w:rPr>
          <w:rFonts w:ascii="Bookman Old Style" w:hAnsi="Bookman Old Style"/>
          <w:sz w:val="22"/>
          <w:szCs w:val="22"/>
        </w:rPr>
      </w:pPr>
      <w:r w:rsidRPr="00246F92">
        <w:rPr>
          <w:rFonts w:ascii="Bookman Old Style" w:hAnsi="Bookman Old Style"/>
          <w:b/>
          <w:sz w:val="22"/>
          <w:szCs w:val="22"/>
        </w:rPr>
        <w:t>ELIGIBILITY</w:t>
      </w:r>
    </w:p>
    <w:p w14:paraId="62B69854" w14:textId="370308CB" w:rsidR="00096103" w:rsidRPr="00246F92" w:rsidRDefault="007D772B" w:rsidP="00096103">
      <w:pPr>
        <w:rPr>
          <w:rFonts w:ascii="Bookman Old Style" w:hAnsi="Bookman Old Style"/>
          <w:sz w:val="22"/>
          <w:szCs w:val="22"/>
        </w:rPr>
      </w:pPr>
      <w:r w:rsidRPr="00246F92">
        <w:rPr>
          <w:rFonts w:ascii="Bookman Old Style" w:hAnsi="Bookman Old Style"/>
          <w:sz w:val="22"/>
          <w:szCs w:val="22"/>
        </w:rPr>
        <w:t xml:space="preserve">This event is open to </w:t>
      </w:r>
      <w:r w:rsidR="00BF25EF" w:rsidRPr="00246F92">
        <w:rPr>
          <w:rFonts w:ascii="Bookman Old Style" w:hAnsi="Bookman Old Style"/>
          <w:sz w:val="22"/>
          <w:szCs w:val="22"/>
        </w:rPr>
        <w:t>high school FFA members.  A skills competition is available to students in middle school.</w:t>
      </w:r>
      <w:r w:rsidRPr="00246F92">
        <w:rPr>
          <w:rFonts w:ascii="Bookman Old Style" w:hAnsi="Bookman Old Style"/>
          <w:sz w:val="22"/>
          <w:szCs w:val="22"/>
        </w:rPr>
        <w:t xml:space="preserve">  Students who have placed </w:t>
      </w:r>
      <w:r w:rsidR="00726157" w:rsidRPr="00246F92">
        <w:rPr>
          <w:rFonts w:ascii="Bookman Old Style" w:hAnsi="Bookman Old Style"/>
          <w:sz w:val="22"/>
          <w:szCs w:val="22"/>
        </w:rPr>
        <w:t xml:space="preserve">first in the past are not eligible to compete. </w:t>
      </w:r>
      <w:r w:rsidR="00096103" w:rsidRPr="00246F92">
        <w:rPr>
          <w:rFonts w:ascii="Bookman Old Style" w:hAnsi="Bookman Old Style"/>
          <w:sz w:val="22"/>
          <w:szCs w:val="22"/>
        </w:rPr>
        <w:t xml:space="preserve"> </w:t>
      </w:r>
      <w:r w:rsidR="00246F92">
        <w:rPr>
          <w:rFonts w:ascii="Bookman Old Style" w:hAnsi="Bookman Old Style"/>
          <w:sz w:val="22"/>
          <w:szCs w:val="22"/>
        </w:rPr>
        <w:t>Official dress is strongly encouraged</w:t>
      </w:r>
      <w:r w:rsidR="00096103" w:rsidRPr="00246F92">
        <w:rPr>
          <w:rFonts w:ascii="Bookman Old Style" w:hAnsi="Bookman Old Style"/>
          <w:sz w:val="22"/>
          <w:szCs w:val="22"/>
        </w:rPr>
        <w:t>.</w:t>
      </w:r>
    </w:p>
    <w:p w14:paraId="0373C9C5" w14:textId="77777777" w:rsidR="0042445E" w:rsidRPr="00246F92" w:rsidRDefault="0042445E" w:rsidP="0042445E">
      <w:pPr>
        <w:rPr>
          <w:rFonts w:ascii="Bookman Old Style" w:hAnsi="Bookman Old Style"/>
          <w:sz w:val="22"/>
          <w:szCs w:val="22"/>
        </w:rPr>
      </w:pPr>
    </w:p>
    <w:p w14:paraId="3CF1D276" w14:textId="67ACC328" w:rsidR="0042445E" w:rsidRPr="00246F92" w:rsidRDefault="0042445E" w:rsidP="0042445E">
      <w:pPr>
        <w:rPr>
          <w:rFonts w:ascii="Bookman Old Style" w:hAnsi="Bookman Old Style"/>
          <w:sz w:val="22"/>
          <w:szCs w:val="22"/>
        </w:rPr>
      </w:pPr>
      <w:r w:rsidRPr="00246F92">
        <w:rPr>
          <w:rFonts w:ascii="Bookman Old Style" w:hAnsi="Bookman Old Style"/>
          <w:b/>
          <w:sz w:val="22"/>
          <w:szCs w:val="22"/>
        </w:rPr>
        <w:t>SUBJECTS</w:t>
      </w:r>
    </w:p>
    <w:p w14:paraId="2423D57B" w14:textId="24D16D3B" w:rsidR="0042445E" w:rsidRPr="00246F92" w:rsidRDefault="007F4779" w:rsidP="0042445E">
      <w:pPr>
        <w:rPr>
          <w:rFonts w:ascii="Bookman Old Style" w:hAnsi="Bookman Old Style"/>
          <w:sz w:val="22"/>
          <w:szCs w:val="22"/>
        </w:rPr>
      </w:pPr>
      <w:r w:rsidRPr="00246F92">
        <w:rPr>
          <w:rFonts w:ascii="Bookman Old Style" w:hAnsi="Bookman Old Style"/>
          <w:sz w:val="22"/>
          <w:szCs w:val="22"/>
        </w:rPr>
        <w:t xml:space="preserve">Manuscripts and presentations must be on a current subject of an agricultural nature which may include agribusiness, animal systems, </w:t>
      </w:r>
      <w:r w:rsidR="00BF25EF" w:rsidRPr="00246F92">
        <w:rPr>
          <w:rFonts w:ascii="Bookman Old Style" w:hAnsi="Bookman Old Style"/>
          <w:sz w:val="22"/>
          <w:szCs w:val="22"/>
        </w:rPr>
        <w:t xml:space="preserve">plant systems, environmental services, food products and processing, natural resource systems, biotechnology systems and power, and structural and technical systems.  </w:t>
      </w:r>
    </w:p>
    <w:p w14:paraId="6514F405" w14:textId="6FE24DA6" w:rsidR="00D068A7" w:rsidRPr="00246F92" w:rsidRDefault="00D068A7" w:rsidP="0042445E">
      <w:pPr>
        <w:rPr>
          <w:rFonts w:ascii="Bookman Old Style" w:hAnsi="Bookman Old Style"/>
          <w:sz w:val="22"/>
          <w:szCs w:val="22"/>
        </w:rPr>
      </w:pPr>
    </w:p>
    <w:p w14:paraId="760EBD85" w14:textId="752A8F45" w:rsidR="00D068A7" w:rsidRPr="00246F92" w:rsidRDefault="00D51800" w:rsidP="00D068A7">
      <w:pPr>
        <w:rPr>
          <w:rFonts w:ascii="Bookman Old Style" w:hAnsi="Bookman Old Style"/>
          <w:sz w:val="22"/>
          <w:szCs w:val="22"/>
        </w:rPr>
      </w:pPr>
      <w:r w:rsidRPr="00246F92">
        <w:rPr>
          <w:rFonts w:ascii="Bookman Old Style" w:hAnsi="Bookman Old Style"/>
          <w:b/>
          <w:sz w:val="22"/>
          <w:szCs w:val="22"/>
        </w:rPr>
        <w:t>FORMAT</w:t>
      </w:r>
    </w:p>
    <w:p w14:paraId="13A96A11" w14:textId="654F908F" w:rsidR="00DE7D00" w:rsidRPr="00246F92" w:rsidRDefault="00D51800" w:rsidP="00E44CE9">
      <w:pPr>
        <w:pStyle w:val="NormalWeb"/>
        <w:spacing w:before="0" w:beforeAutospacing="0"/>
        <w:rPr>
          <w:rFonts w:ascii="Bookman Old Style" w:hAnsi="Bookman Old Style"/>
          <w:color w:val="000000"/>
          <w:sz w:val="22"/>
          <w:szCs w:val="22"/>
        </w:rPr>
      </w:pPr>
      <w:r w:rsidRPr="00246F92">
        <w:rPr>
          <w:rFonts w:ascii="Bookman Old Style" w:hAnsi="Bookman Old Style"/>
          <w:color w:val="000000"/>
          <w:sz w:val="22"/>
          <w:szCs w:val="22"/>
        </w:rPr>
        <w:t>The State Prepared Public Speaking Career Development Event will be held for individual participants in official dress speaking for 6-8 minutes and answering up to 5 minutes questions by judge(s).</w:t>
      </w:r>
      <w:r w:rsidRPr="00246F92">
        <w:rPr>
          <w:rFonts w:ascii="Bookman Old Style" w:hAnsi="Bookman Old Style"/>
          <w:color w:val="000000"/>
          <w:sz w:val="22"/>
          <w:szCs w:val="22"/>
        </w:rPr>
        <w:t xml:space="preserve">  </w:t>
      </w:r>
      <w:r w:rsidR="00D068A7" w:rsidRPr="00246F92">
        <w:rPr>
          <w:rFonts w:ascii="Bookman Old Style" w:hAnsi="Bookman Old Style"/>
          <w:sz w:val="22"/>
          <w:szCs w:val="22"/>
        </w:rPr>
        <w:t>It is highly recommended participants be in official FFA dress in each event.</w:t>
      </w:r>
    </w:p>
    <w:p w14:paraId="3EEA045C" w14:textId="77777777" w:rsidR="00ED024C" w:rsidRPr="00246F92" w:rsidRDefault="00ED024C" w:rsidP="00E44CE9">
      <w:pPr>
        <w:pStyle w:val="NormalWeb"/>
        <w:spacing w:before="0" w:beforeAutospacing="0" w:after="0" w:afterAutospacing="0"/>
        <w:rPr>
          <w:rFonts w:ascii="Bookman Old Style" w:hAnsi="Bookman Old Style"/>
          <w:b/>
          <w:bCs/>
          <w:color w:val="000000"/>
          <w:sz w:val="22"/>
          <w:szCs w:val="22"/>
        </w:rPr>
      </w:pPr>
      <w:r w:rsidRPr="00246F92">
        <w:rPr>
          <w:rFonts w:ascii="Bookman Old Style" w:hAnsi="Bookman Old Style"/>
          <w:b/>
          <w:bCs/>
          <w:color w:val="000000"/>
          <w:sz w:val="22"/>
          <w:szCs w:val="22"/>
        </w:rPr>
        <w:t>PREPARATION</w:t>
      </w:r>
    </w:p>
    <w:p w14:paraId="327F0F47" w14:textId="77777777" w:rsidR="00E44CE9" w:rsidRDefault="00E44CE9" w:rsidP="00E44CE9">
      <w:pPr>
        <w:pStyle w:val="NormalWeb"/>
        <w:spacing w:before="0" w:beforeAutospacing="0" w:after="0" w:afterAutospacing="0"/>
        <w:rPr>
          <w:rFonts w:ascii="Bookman Old Style" w:hAnsi="Bookman Old Style"/>
          <w:color w:val="000000"/>
          <w:sz w:val="22"/>
          <w:szCs w:val="22"/>
        </w:rPr>
      </w:pPr>
    </w:p>
    <w:p w14:paraId="32B60E0C" w14:textId="3EE0007A" w:rsidR="00ED024C" w:rsidRPr="00246F92" w:rsidRDefault="00ED024C" w:rsidP="00E44CE9">
      <w:pPr>
        <w:pStyle w:val="NormalWeb"/>
        <w:spacing w:before="0" w:beforeAutospacing="0" w:after="0" w:afterAutospacing="0"/>
        <w:rPr>
          <w:rFonts w:ascii="Bookman Old Style" w:hAnsi="Bookman Old Style"/>
          <w:color w:val="000000"/>
          <w:sz w:val="22"/>
          <w:szCs w:val="22"/>
        </w:rPr>
      </w:pPr>
      <w:r w:rsidRPr="00246F92">
        <w:rPr>
          <w:rFonts w:ascii="Bookman Old Style" w:hAnsi="Bookman Old Style"/>
          <w:color w:val="000000"/>
          <w:sz w:val="22"/>
          <w:szCs w:val="22"/>
        </w:rPr>
        <w:t xml:space="preserve">Each participant’s manuscript will be </w:t>
      </w:r>
      <w:r w:rsidRPr="00246F92">
        <w:rPr>
          <w:rFonts w:ascii="Bookman Old Style" w:hAnsi="Bookman Old Style"/>
          <w:color w:val="000000"/>
          <w:sz w:val="22"/>
          <w:szCs w:val="22"/>
        </w:rPr>
        <w:t>the result of their</w:t>
      </w:r>
      <w:r w:rsidRPr="00246F92">
        <w:rPr>
          <w:rFonts w:ascii="Bookman Old Style" w:hAnsi="Bookman Old Style"/>
          <w:color w:val="000000"/>
          <w:sz w:val="22"/>
          <w:szCs w:val="22"/>
        </w:rPr>
        <w:t xml:space="preserve"> own efforts. It is expected that the participant will take advantage of all available training facilities at their local school in developing their speaking ability. Facts and working data may be secured from any source and must be appropriately documented</w:t>
      </w:r>
      <w:r w:rsidRPr="00246F92">
        <w:rPr>
          <w:rFonts w:ascii="Bookman Old Style" w:hAnsi="Bookman Old Style"/>
          <w:color w:val="000000"/>
          <w:sz w:val="22"/>
          <w:szCs w:val="22"/>
        </w:rPr>
        <w:t xml:space="preserve"> using APA format.</w:t>
      </w:r>
    </w:p>
    <w:p w14:paraId="0D45A6EC" w14:textId="7A04FB4D" w:rsidR="00ED024C" w:rsidRPr="00246F92" w:rsidRDefault="0086621E" w:rsidP="00ED024C">
      <w:pPr>
        <w:pStyle w:val="NormalWeb"/>
        <w:rPr>
          <w:rFonts w:ascii="Bookman Old Style" w:hAnsi="Bookman Old Style"/>
          <w:color w:val="000000"/>
          <w:sz w:val="22"/>
          <w:szCs w:val="22"/>
        </w:rPr>
      </w:pPr>
      <w:r w:rsidRPr="00246F92">
        <w:rPr>
          <w:rFonts w:ascii="Bookman Old Style" w:hAnsi="Bookman Old Style"/>
          <w:color w:val="000000"/>
          <w:sz w:val="22"/>
          <w:szCs w:val="22"/>
        </w:rPr>
        <w:t>Participants/Advisors</w:t>
      </w:r>
      <w:r w:rsidR="00ED024C" w:rsidRPr="00246F92">
        <w:rPr>
          <w:rFonts w:ascii="Bookman Old Style" w:hAnsi="Bookman Old Style"/>
          <w:color w:val="000000"/>
          <w:sz w:val="22"/>
          <w:szCs w:val="22"/>
        </w:rPr>
        <w:t xml:space="preserve"> will submit </w:t>
      </w:r>
      <w:r w:rsidR="00480500" w:rsidRPr="00E44CE9">
        <w:rPr>
          <w:rFonts w:ascii="Bookman Old Style" w:hAnsi="Bookman Old Style"/>
          <w:b/>
          <w:bCs/>
          <w:color w:val="000000"/>
          <w:sz w:val="22"/>
          <w:szCs w:val="22"/>
        </w:rPr>
        <w:t>four copies</w:t>
      </w:r>
      <w:r w:rsidR="00480500" w:rsidRPr="00246F92">
        <w:rPr>
          <w:rFonts w:ascii="Bookman Old Style" w:hAnsi="Bookman Old Style"/>
          <w:color w:val="000000"/>
          <w:sz w:val="22"/>
          <w:szCs w:val="22"/>
        </w:rPr>
        <w:t xml:space="preserve"> of their manuscript, </w:t>
      </w:r>
      <w:r w:rsidR="00B82E12" w:rsidRPr="00246F92">
        <w:rPr>
          <w:rFonts w:ascii="Bookman Old Style" w:hAnsi="Bookman Old Style"/>
          <w:color w:val="000000"/>
          <w:sz w:val="22"/>
          <w:szCs w:val="22"/>
        </w:rPr>
        <w:t>references in APA format, and a signed statement of authenticity</w:t>
      </w:r>
      <w:r w:rsidR="00ED024C" w:rsidRPr="00246F92">
        <w:rPr>
          <w:rFonts w:ascii="Bookman Old Style" w:hAnsi="Bookman Old Style"/>
          <w:color w:val="000000"/>
          <w:sz w:val="22"/>
          <w:szCs w:val="22"/>
        </w:rPr>
        <w:t xml:space="preserve"> </w:t>
      </w:r>
      <w:r w:rsidR="00ED024C" w:rsidRPr="00246F92">
        <w:rPr>
          <w:rFonts w:ascii="Bookman Old Style" w:hAnsi="Bookman Old Style"/>
          <w:color w:val="000000"/>
          <w:sz w:val="22"/>
          <w:szCs w:val="22"/>
        </w:rPr>
        <w:t>with their registration packet by the deadline of state convention registrat</w:t>
      </w:r>
      <w:r w:rsidR="00621149" w:rsidRPr="00246F92">
        <w:rPr>
          <w:rFonts w:ascii="Bookman Old Style" w:hAnsi="Bookman Old Style"/>
          <w:color w:val="000000"/>
          <w:sz w:val="22"/>
          <w:szCs w:val="22"/>
        </w:rPr>
        <w:t xml:space="preserve">ion (typically early April). </w:t>
      </w:r>
    </w:p>
    <w:p w14:paraId="700A13A3" w14:textId="23709776" w:rsidR="00510C70" w:rsidRPr="00246F92" w:rsidRDefault="00B82E12" w:rsidP="00B82E12">
      <w:pPr>
        <w:pStyle w:val="NormalWeb"/>
        <w:ind w:left="720"/>
        <w:rPr>
          <w:rFonts w:ascii="Bookman Old Style" w:hAnsi="Bookman Old Style"/>
          <w:sz w:val="22"/>
          <w:szCs w:val="22"/>
        </w:rPr>
      </w:pPr>
      <w:r w:rsidRPr="00246F92">
        <w:rPr>
          <w:rFonts w:ascii="Bookman Old Style" w:hAnsi="Bookman Old Style"/>
          <w:b/>
          <w:bCs/>
          <w:sz w:val="22"/>
          <w:szCs w:val="22"/>
          <w:u w:val="single"/>
        </w:rPr>
        <w:t>R</w:t>
      </w:r>
      <w:r w:rsidR="00BA4F52" w:rsidRPr="00246F92">
        <w:rPr>
          <w:rFonts w:ascii="Bookman Old Style" w:hAnsi="Bookman Old Style"/>
          <w:b/>
          <w:bCs/>
          <w:sz w:val="22"/>
          <w:szCs w:val="22"/>
          <w:u w:val="single"/>
        </w:rPr>
        <w:t>equirements</w:t>
      </w:r>
      <w:r w:rsidR="00BA4F52" w:rsidRPr="00246F92">
        <w:rPr>
          <w:rFonts w:ascii="Bookman Old Style" w:hAnsi="Bookman Old Style"/>
          <w:sz w:val="22"/>
          <w:szCs w:val="22"/>
        </w:rPr>
        <w:t xml:space="preserve"> </w:t>
      </w:r>
    </w:p>
    <w:p w14:paraId="195ACF7D" w14:textId="77777777" w:rsidR="00510C70" w:rsidRPr="00246F92" w:rsidRDefault="00BA4F52" w:rsidP="00246F92">
      <w:pPr>
        <w:pStyle w:val="NormalWeb"/>
        <w:spacing w:before="0" w:beforeAutospacing="0" w:after="0" w:afterAutospacing="0"/>
        <w:ind w:left="720"/>
        <w:rPr>
          <w:rFonts w:ascii="Bookman Old Style" w:hAnsi="Bookman Old Style"/>
          <w:sz w:val="22"/>
          <w:szCs w:val="22"/>
        </w:rPr>
      </w:pPr>
      <w:r w:rsidRPr="00246F92">
        <w:rPr>
          <w:rFonts w:ascii="Bookman Old Style" w:hAnsi="Bookman Old Style"/>
          <w:sz w:val="22"/>
          <w:szCs w:val="22"/>
        </w:rPr>
        <w:t xml:space="preserve">• Formatted to fit 8 1/2 x 11-inch paper, double-spaced with a 1-inch margin. </w:t>
      </w:r>
    </w:p>
    <w:p w14:paraId="04666F22" w14:textId="77777777" w:rsidR="00510C70" w:rsidRPr="00246F92" w:rsidRDefault="00BA4F52" w:rsidP="00246F92">
      <w:pPr>
        <w:pStyle w:val="NormalWeb"/>
        <w:spacing w:before="0" w:beforeAutospacing="0" w:after="0" w:afterAutospacing="0"/>
        <w:ind w:left="720"/>
        <w:rPr>
          <w:rFonts w:ascii="Bookman Old Style" w:hAnsi="Bookman Old Style"/>
          <w:sz w:val="22"/>
          <w:szCs w:val="22"/>
        </w:rPr>
      </w:pPr>
      <w:r w:rsidRPr="00246F92">
        <w:rPr>
          <w:rFonts w:ascii="Bookman Old Style" w:hAnsi="Bookman Old Style"/>
          <w:sz w:val="22"/>
          <w:szCs w:val="22"/>
        </w:rPr>
        <w:t xml:space="preserve">• Cover page including the speech title, participant’s name, state and year. </w:t>
      </w:r>
    </w:p>
    <w:p w14:paraId="782E7351" w14:textId="77777777" w:rsidR="00510C70" w:rsidRPr="00246F92" w:rsidRDefault="00BA4F52" w:rsidP="00246F92">
      <w:pPr>
        <w:pStyle w:val="NormalWeb"/>
        <w:spacing w:before="0" w:beforeAutospacing="0" w:after="0" w:afterAutospacing="0"/>
        <w:ind w:left="720"/>
        <w:rPr>
          <w:rFonts w:ascii="Bookman Old Style" w:hAnsi="Bookman Old Style"/>
          <w:sz w:val="22"/>
          <w:szCs w:val="22"/>
        </w:rPr>
      </w:pPr>
      <w:r w:rsidRPr="00246F92">
        <w:rPr>
          <w:rFonts w:ascii="Bookman Old Style" w:hAnsi="Bookman Old Style"/>
          <w:sz w:val="22"/>
          <w:szCs w:val="22"/>
        </w:rPr>
        <w:t xml:space="preserve">• 12-point size, using Times New Roman, Cambria, Arial or Calibri font. </w:t>
      </w:r>
    </w:p>
    <w:p w14:paraId="0E73466E" w14:textId="2D21B9A4" w:rsidR="00510C70" w:rsidRPr="00246F92" w:rsidRDefault="00BA4F52" w:rsidP="003C0585">
      <w:pPr>
        <w:pStyle w:val="NormalWeb"/>
        <w:spacing w:before="0" w:beforeAutospacing="0" w:after="0" w:afterAutospacing="0"/>
        <w:ind w:left="720"/>
        <w:rPr>
          <w:rFonts w:ascii="Bookman Old Style" w:hAnsi="Bookman Old Style"/>
          <w:sz w:val="22"/>
          <w:szCs w:val="22"/>
        </w:rPr>
      </w:pPr>
      <w:r w:rsidRPr="00246F92">
        <w:rPr>
          <w:rFonts w:ascii="Bookman Old Style" w:hAnsi="Bookman Old Style"/>
          <w:sz w:val="22"/>
          <w:szCs w:val="22"/>
        </w:rPr>
        <w:t xml:space="preserve">• References and in-text citations documented. A reference list at the end of the manuscript, which provides the information necessary for a reader to locate and retrieve any source cited in the body of the manuscript. Each source cited in the manuscript should appear in the reference list; likewise, each entry in the </w:t>
      </w:r>
      <w:r w:rsidRPr="00246F92">
        <w:rPr>
          <w:rFonts w:ascii="Bookman Old Style" w:hAnsi="Bookman Old Style"/>
          <w:sz w:val="22"/>
          <w:szCs w:val="22"/>
        </w:rPr>
        <w:lastRenderedPageBreak/>
        <w:t xml:space="preserve">reference list should be cited in the manuscript text. </w:t>
      </w:r>
      <w:r w:rsidR="00480500" w:rsidRPr="00246F92">
        <w:rPr>
          <w:rFonts w:ascii="Bookman Old Style" w:hAnsi="Bookman Old Style"/>
          <w:sz w:val="22"/>
          <w:szCs w:val="22"/>
        </w:rPr>
        <w:t>Please use APA style which is required for National FFA</w:t>
      </w:r>
      <w:r w:rsidR="00325983">
        <w:rPr>
          <w:rFonts w:ascii="Bookman Old Style" w:hAnsi="Bookman Old Style"/>
          <w:sz w:val="22"/>
          <w:szCs w:val="22"/>
        </w:rPr>
        <w:t>.</w:t>
      </w:r>
    </w:p>
    <w:p w14:paraId="74EA99FD" w14:textId="77777777" w:rsidR="00510C70" w:rsidRPr="00246F92" w:rsidRDefault="00BA4F52" w:rsidP="00246F92">
      <w:pPr>
        <w:pStyle w:val="NormalWeb"/>
        <w:spacing w:before="0" w:beforeAutospacing="0" w:after="0" w:afterAutospacing="0"/>
        <w:ind w:left="720"/>
        <w:rPr>
          <w:rFonts w:ascii="Bookman Old Style" w:hAnsi="Bookman Old Style"/>
          <w:sz w:val="22"/>
          <w:szCs w:val="22"/>
        </w:rPr>
      </w:pPr>
      <w:r w:rsidRPr="00246F92">
        <w:rPr>
          <w:rFonts w:ascii="Bookman Old Style" w:hAnsi="Bookman Old Style"/>
          <w:sz w:val="22"/>
          <w:szCs w:val="22"/>
        </w:rPr>
        <w:t xml:space="preserve">• Manuscripts not meeting these guidelines will be penalized, per the Manuscript Content and Composition Rubric. </w:t>
      </w:r>
    </w:p>
    <w:p w14:paraId="425107C6" w14:textId="068B0855" w:rsidR="00BA4F52" w:rsidRDefault="00BA4F52" w:rsidP="00246F92">
      <w:pPr>
        <w:pStyle w:val="NormalWeb"/>
        <w:spacing w:before="0" w:beforeAutospacing="0" w:after="0" w:afterAutospacing="0"/>
        <w:ind w:left="720"/>
        <w:rPr>
          <w:rFonts w:ascii="Bookman Old Style" w:hAnsi="Bookman Old Style"/>
          <w:sz w:val="22"/>
          <w:szCs w:val="22"/>
        </w:rPr>
      </w:pPr>
      <w:r w:rsidRPr="00246F92">
        <w:rPr>
          <w:rFonts w:ascii="Bookman Old Style" w:hAnsi="Bookman Old Style"/>
          <w:sz w:val="22"/>
          <w:szCs w:val="22"/>
        </w:rPr>
        <w:t>• A signed Statement of Authenticity.</w:t>
      </w:r>
    </w:p>
    <w:p w14:paraId="1ECB63AC" w14:textId="77777777" w:rsidR="00246F92" w:rsidRPr="00246F92" w:rsidRDefault="00246F92" w:rsidP="00246F92">
      <w:pPr>
        <w:pStyle w:val="NormalWeb"/>
        <w:spacing w:before="0" w:beforeAutospacing="0" w:after="0" w:afterAutospacing="0"/>
        <w:ind w:left="720"/>
        <w:rPr>
          <w:rFonts w:ascii="Bookman Old Style" w:hAnsi="Bookman Old Style"/>
          <w:color w:val="000000"/>
          <w:sz w:val="22"/>
          <w:szCs w:val="22"/>
        </w:rPr>
      </w:pPr>
    </w:p>
    <w:p w14:paraId="5882C0F2" w14:textId="77777777" w:rsidR="0030653B" w:rsidRPr="00246F92" w:rsidRDefault="0030653B" w:rsidP="00E44CE9">
      <w:pPr>
        <w:pStyle w:val="NormalWeb"/>
        <w:spacing w:after="0" w:afterAutospacing="0"/>
        <w:rPr>
          <w:rFonts w:ascii="Bookman Old Style" w:hAnsi="Bookman Old Style"/>
          <w:b/>
          <w:bCs/>
          <w:color w:val="000000"/>
          <w:sz w:val="22"/>
          <w:szCs w:val="22"/>
        </w:rPr>
      </w:pPr>
      <w:r w:rsidRPr="00246F92">
        <w:rPr>
          <w:rFonts w:ascii="Bookman Old Style" w:hAnsi="Bookman Old Style"/>
          <w:b/>
          <w:bCs/>
          <w:color w:val="000000"/>
          <w:sz w:val="22"/>
          <w:szCs w:val="22"/>
        </w:rPr>
        <w:t>DELIVERY</w:t>
      </w:r>
    </w:p>
    <w:p w14:paraId="67248F91" w14:textId="244A3351" w:rsidR="00ED024C" w:rsidRPr="00246F92" w:rsidRDefault="00ED024C" w:rsidP="00ED024C">
      <w:pPr>
        <w:pStyle w:val="NormalWeb"/>
        <w:rPr>
          <w:rFonts w:ascii="Bookman Old Style" w:hAnsi="Bookman Old Style"/>
          <w:color w:val="000000"/>
          <w:sz w:val="22"/>
          <w:szCs w:val="22"/>
        </w:rPr>
      </w:pPr>
      <w:r w:rsidRPr="00246F92">
        <w:rPr>
          <w:rFonts w:ascii="Bookman Old Style" w:hAnsi="Bookman Old Style"/>
          <w:color w:val="000000"/>
          <w:sz w:val="22"/>
          <w:szCs w:val="22"/>
        </w:rPr>
        <w:t xml:space="preserve">Each speech shall be a minimum of six minutes in length and a maximum of eight minutes. Each participant will be allowed five minutes additional time in </w:t>
      </w:r>
      <w:r w:rsidR="0030653B" w:rsidRPr="00246F92">
        <w:rPr>
          <w:rFonts w:ascii="Bookman Old Style" w:hAnsi="Bookman Old Style"/>
          <w:color w:val="000000"/>
          <w:sz w:val="22"/>
          <w:szCs w:val="22"/>
        </w:rPr>
        <w:t xml:space="preserve">which they will be </w:t>
      </w:r>
      <w:r w:rsidRPr="00246F92">
        <w:rPr>
          <w:rFonts w:ascii="Bookman Old Style" w:hAnsi="Bookman Old Style"/>
          <w:color w:val="000000"/>
          <w:sz w:val="22"/>
          <w:szCs w:val="22"/>
        </w:rPr>
        <w:t xml:space="preserve">asked questions relating to </w:t>
      </w:r>
      <w:r w:rsidR="0030653B" w:rsidRPr="00246F92">
        <w:rPr>
          <w:rFonts w:ascii="Bookman Old Style" w:hAnsi="Bookman Old Style"/>
          <w:color w:val="000000"/>
          <w:sz w:val="22"/>
          <w:szCs w:val="22"/>
        </w:rPr>
        <w:t>their</w:t>
      </w:r>
      <w:r w:rsidRPr="00246F92">
        <w:rPr>
          <w:rFonts w:ascii="Bookman Old Style" w:hAnsi="Bookman Old Style"/>
          <w:color w:val="000000"/>
          <w:sz w:val="22"/>
          <w:szCs w:val="22"/>
        </w:rPr>
        <w:t xml:space="preserve"> speech. Participants will be penalized one point per second on each judge’s score sheet for being under six minutes or over eight minutes. No time warnings will be given.</w:t>
      </w:r>
    </w:p>
    <w:p w14:paraId="00A49262" w14:textId="64A202DF" w:rsidR="00ED024C" w:rsidRPr="00246F92" w:rsidRDefault="00ED024C" w:rsidP="00ED024C">
      <w:pPr>
        <w:pStyle w:val="NormalWeb"/>
        <w:rPr>
          <w:rFonts w:ascii="Bookman Old Style" w:hAnsi="Bookman Old Style"/>
          <w:b/>
          <w:bCs/>
          <w:color w:val="000000"/>
          <w:sz w:val="22"/>
          <w:szCs w:val="22"/>
        </w:rPr>
      </w:pPr>
      <w:r w:rsidRPr="00246F92">
        <w:rPr>
          <w:rFonts w:ascii="Bookman Old Style" w:hAnsi="Bookman Old Style"/>
          <w:b/>
          <w:bCs/>
          <w:color w:val="000000"/>
          <w:sz w:val="22"/>
          <w:szCs w:val="22"/>
        </w:rPr>
        <w:t>SCORING</w:t>
      </w:r>
    </w:p>
    <w:p w14:paraId="74C48163" w14:textId="77777777" w:rsidR="00BA53C5" w:rsidRPr="00246F92" w:rsidRDefault="00BA53C5" w:rsidP="00246F92">
      <w:pPr>
        <w:pStyle w:val="NormalWeb"/>
        <w:spacing w:before="0" w:beforeAutospacing="0" w:after="0" w:afterAutospacing="0"/>
        <w:ind w:left="720"/>
        <w:rPr>
          <w:rFonts w:ascii="Bookman Old Style" w:hAnsi="Bookman Old Style"/>
          <w:sz w:val="22"/>
          <w:szCs w:val="22"/>
        </w:rPr>
      </w:pPr>
      <w:r w:rsidRPr="00246F92">
        <w:rPr>
          <w:rFonts w:ascii="Bookman Old Style" w:hAnsi="Bookman Old Style"/>
          <w:sz w:val="22"/>
          <w:szCs w:val="22"/>
        </w:rPr>
        <w:t xml:space="preserve">Manuscript </w:t>
      </w:r>
      <w:r w:rsidRPr="00246F92">
        <w:rPr>
          <w:rFonts w:ascii="Bookman Old Style" w:hAnsi="Bookman Old Style"/>
          <w:b/>
          <w:bCs/>
          <w:sz w:val="22"/>
          <w:szCs w:val="22"/>
        </w:rPr>
        <w:t>200</w:t>
      </w:r>
    </w:p>
    <w:p w14:paraId="15F61052" w14:textId="12C03D5B" w:rsidR="00BA53C5" w:rsidRPr="00246F92" w:rsidRDefault="00BA53C5" w:rsidP="00246F92">
      <w:pPr>
        <w:pStyle w:val="NormalWeb"/>
        <w:spacing w:before="0" w:beforeAutospacing="0" w:after="0" w:afterAutospacing="0"/>
        <w:ind w:left="720"/>
        <w:rPr>
          <w:rFonts w:ascii="Bookman Old Style" w:hAnsi="Bookman Old Style"/>
          <w:sz w:val="22"/>
          <w:szCs w:val="22"/>
        </w:rPr>
      </w:pPr>
      <w:r w:rsidRPr="00246F92">
        <w:rPr>
          <w:rFonts w:ascii="Bookman Old Style" w:hAnsi="Bookman Old Style"/>
          <w:sz w:val="22"/>
          <w:szCs w:val="22"/>
        </w:rPr>
        <w:t>Presentation</w:t>
      </w:r>
      <w:r w:rsidRPr="00246F92">
        <w:rPr>
          <w:rFonts w:ascii="Bookman Old Style" w:hAnsi="Bookman Old Style"/>
          <w:b/>
          <w:bCs/>
          <w:sz w:val="22"/>
          <w:szCs w:val="22"/>
        </w:rPr>
        <w:t xml:space="preserve"> 500</w:t>
      </w:r>
      <w:r w:rsidRPr="00246F92">
        <w:rPr>
          <w:rFonts w:ascii="Bookman Old Style" w:hAnsi="Bookman Old Style"/>
          <w:sz w:val="22"/>
          <w:szCs w:val="22"/>
        </w:rPr>
        <w:t xml:space="preserve"> </w:t>
      </w:r>
    </w:p>
    <w:p w14:paraId="015F5402" w14:textId="77777777" w:rsidR="00BA53C5" w:rsidRPr="00246F92" w:rsidRDefault="00BA53C5" w:rsidP="00246F92">
      <w:pPr>
        <w:pStyle w:val="NormalWeb"/>
        <w:spacing w:before="0" w:beforeAutospacing="0" w:after="0" w:afterAutospacing="0"/>
        <w:ind w:left="720"/>
        <w:rPr>
          <w:rFonts w:ascii="Bookman Old Style" w:hAnsi="Bookman Old Style"/>
          <w:sz w:val="22"/>
          <w:szCs w:val="22"/>
        </w:rPr>
      </w:pPr>
      <w:r w:rsidRPr="00246F92">
        <w:rPr>
          <w:rFonts w:ascii="Bookman Old Style" w:hAnsi="Bookman Old Style"/>
          <w:sz w:val="22"/>
          <w:szCs w:val="22"/>
        </w:rPr>
        <w:t xml:space="preserve">Response to questions </w:t>
      </w:r>
      <w:r w:rsidRPr="00246F92">
        <w:rPr>
          <w:rFonts w:ascii="Bookman Old Style" w:hAnsi="Bookman Old Style"/>
          <w:b/>
          <w:bCs/>
          <w:sz w:val="22"/>
          <w:szCs w:val="22"/>
        </w:rPr>
        <w:t>300</w:t>
      </w:r>
      <w:r w:rsidRPr="00246F92">
        <w:rPr>
          <w:rFonts w:ascii="Bookman Old Style" w:hAnsi="Bookman Old Style"/>
          <w:sz w:val="22"/>
          <w:szCs w:val="22"/>
        </w:rPr>
        <w:t xml:space="preserve"> </w:t>
      </w:r>
    </w:p>
    <w:p w14:paraId="156BC8E3" w14:textId="16F1B7D3" w:rsidR="00BA53C5" w:rsidRDefault="00BA53C5" w:rsidP="00246F92">
      <w:pPr>
        <w:pStyle w:val="NormalWeb"/>
        <w:spacing w:before="0" w:beforeAutospacing="0" w:after="0" w:afterAutospacing="0"/>
        <w:ind w:left="720"/>
        <w:rPr>
          <w:rFonts w:ascii="Bookman Old Style" w:hAnsi="Bookman Old Style"/>
          <w:b/>
          <w:bCs/>
          <w:sz w:val="22"/>
          <w:szCs w:val="22"/>
        </w:rPr>
      </w:pPr>
      <w:r w:rsidRPr="00246F92">
        <w:rPr>
          <w:rFonts w:ascii="Bookman Old Style" w:hAnsi="Bookman Old Style"/>
          <w:sz w:val="22"/>
          <w:szCs w:val="22"/>
        </w:rPr>
        <w:t xml:space="preserve">Total Points </w:t>
      </w:r>
      <w:r w:rsidRPr="00246F92">
        <w:rPr>
          <w:rFonts w:ascii="Bookman Old Style" w:hAnsi="Bookman Old Style"/>
          <w:b/>
          <w:bCs/>
          <w:sz w:val="22"/>
          <w:szCs w:val="22"/>
        </w:rPr>
        <w:t>1,00</w:t>
      </w:r>
      <w:r w:rsidR="00246F92" w:rsidRPr="00246F92">
        <w:rPr>
          <w:rFonts w:ascii="Bookman Old Style" w:hAnsi="Bookman Old Style"/>
          <w:b/>
          <w:bCs/>
          <w:sz w:val="22"/>
          <w:szCs w:val="22"/>
        </w:rPr>
        <w:t>0</w:t>
      </w:r>
    </w:p>
    <w:p w14:paraId="7C9A9024" w14:textId="7A196DEE" w:rsidR="00331AEF" w:rsidRPr="00246F92" w:rsidRDefault="00ED024C" w:rsidP="00246F92">
      <w:pPr>
        <w:pStyle w:val="NormalWeb"/>
        <w:rPr>
          <w:rFonts w:ascii="Bookman Old Style" w:hAnsi="Bookman Old Style"/>
          <w:color w:val="000000"/>
          <w:sz w:val="22"/>
          <w:szCs w:val="22"/>
        </w:rPr>
      </w:pPr>
      <w:r w:rsidRPr="00246F92">
        <w:rPr>
          <w:rFonts w:ascii="Bookman Old Style" w:hAnsi="Bookman Old Style"/>
          <w:color w:val="000000"/>
          <w:sz w:val="22"/>
          <w:szCs w:val="22"/>
        </w:rPr>
        <w:t>Participants shall be ranked in numerical order on the basis of the final score to be determined by each judge without consultation. The judges’ ranking of each participant then shall be added, and the winner will be that participant whose total of rankings is the lowest. Other placings shall be determined in the same manner (low point score method of selection). In case of a tie, that individual who has the highest grand total sore shall have higher rating</w:t>
      </w:r>
      <w:r w:rsidR="00246F92">
        <w:rPr>
          <w:rFonts w:ascii="Bookman Old Style" w:hAnsi="Bookman Old Style"/>
          <w:color w:val="000000"/>
          <w:sz w:val="22"/>
          <w:szCs w:val="22"/>
        </w:rPr>
        <w:t xml:space="preserve">s.  </w:t>
      </w:r>
      <w:r w:rsidRPr="00246F92">
        <w:rPr>
          <w:rFonts w:ascii="Bookman Old Style" w:hAnsi="Bookman Old Style"/>
          <w:color w:val="000000"/>
          <w:sz w:val="22"/>
          <w:szCs w:val="22"/>
        </w:rPr>
        <w:t>Manuscripts received after advance submission date will be scored down by 10%.</w:t>
      </w:r>
    </w:p>
    <w:p w14:paraId="7F811493" w14:textId="4DBC293B" w:rsidR="00CE5029" w:rsidRPr="00246F92" w:rsidRDefault="00CE5029" w:rsidP="00331AEF">
      <w:pPr>
        <w:pStyle w:val="Heading1"/>
        <w:jc w:val="left"/>
        <w:rPr>
          <w:rFonts w:ascii="Bookman Old Style" w:hAnsi="Bookman Old Style"/>
          <w:sz w:val="22"/>
          <w:szCs w:val="22"/>
        </w:rPr>
      </w:pPr>
      <w:r w:rsidRPr="00246F92">
        <w:rPr>
          <w:rFonts w:ascii="Bookman Old Style" w:hAnsi="Bookman Old Style"/>
          <w:sz w:val="22"/>
          <w:szCs w:val="22"/>
        </w:rPr>
        <w:t>R</w:t>
      </w:r>
      <w:r w:rsidR="00BA53C5" w:rsidRPr="00246F92">
        <w:rPr>
          <w:rFonts w:ascii="Bookman Old Style" w:hAnsi="Bookman Old Style"/>
          <w:sz w:val="22"/>
          <w:szCs w:val="22"/>
        </w:rPr>
        <w:t>ESOURCES</w:t>
      </w:r>
    </w:p>
    <w:p w14:paraId="76F76B0C" w14:textId="5BA51F3C" w:rsidR="00BA53C5" w:rsidRPr="00246F92" w:rsidRDefault="00BA53C5" w:rsidP="00BA53C5">
      <w:pPr>
        <w:rPr>
          <w:rFonts w:ascii="Bookman Old Style" w:hAnsi="Bookman Old Style"/>
          <w:sz w:val="22"/>
          <w:szCs w:val="22"/>
        </w:rPr>
      </w:pPr>
      <w:r w:rsidRPr="00246F92">
        <w:rPr>
          <w:rFonts w:ascii="Bookman Old Style" w:hAnsi="Bookman Old Style"/>
          <w:sz w:val="22"/>
          <w:szCs w:val="22"/>
        </w:rPr>
        <w:t xml:space="preserve">The following </w:t>
      </w:r>
      <w:r w:rsidR="00246F92">
        <w:rPr>
          <w:rFonts w:ascii="Bookman Old Style" w:hAnsi="Bookman Old Style"/>
          <w:sz w:val="22"/>
          <w:szCs w:val="22"/>
        </w:rPr>
        <w:t>are some resources that may be useful</w:t>
      </w:r>
      <w:r w:rsidR="00E44CE9">
        <w:rPr>
          <w:rFonts w:ascii="Bookman Old Style" w:hAnsi="Bookman Old Style"/>
          <w:sz w:val="22"/>
          <w:szCs w:val="22"/>
        </w:rPr>
        <w:t xml:space="preserve">.  </w:t>
      </w:r>
      <w:r w:rsidRPr="00246F92">
        <w:rPr>
          <w:rFonts w:ascii="Bookman Old Style" w:hAnsi="Bookman Old Style"/>
          <w:sz w:val="22"/>
          <w:szCs w:val="22"/>
        </w:rPr>
        <w:t xml:space="preserve">Other sources may be utilized, and participants are encouraged to use the best instructional materials available. Participants should use discretion when selecting website references by only using reputable, proven sites. </w:t>
      </w:r>
    </w:p>
    <w:p w14:paraId="15EE1063" w14:textId="77777777" w:rsidR="00BA53C5" w:rsidRPr="00246F92" w:rsidRDefault="00BA53C5" w:rsidP="00BA53C5">
      <w:pPr>
        <w:rPr>
          <w:rFonts w:ascii="Bookman Old Style" w:hAnsi="Bookman Old Style"/>
          <w:sz w:val="22"/>
          <w:szCs w:val="22"/>
        </w:rPr>
      </w:pPr>
    </w:p>
    <w:p w14:paraId="4097AB05" w14:textId="77777777" w:rsidR="00BA53C5" w:rsidRPr="00246F92" w:rsidRDefault="00BA53C5" w:rsidP="00BA53C5">
      <w:pPr>
        <w:rPr>
          <w:rFonts w:ascii="Bookman Old Style" w:hAnsi="Bookman Old Style"/>
          <w:sz w:val="22"/>
          <w:szCs w:val="22"/>
        </w:rPr>
      </w:pPr>
      <w:r w:rsidRPr="00246F92">
        <w:rPr>
          <w:rFonts w:ascii="Bookman Old Style" w:hAnsi="Bookman Old Style"/>
          <w:sz w:val="22"/>
          <w:szCs w:val="22"/>
        </w:rPr>
        <w:t xml:space="preserve">• Past CDE materials, finals hall footage and other resources are available on FFA.org </w:t>
      </w:r>
    </w:p>
    <w:p w14:paraId="1588C4F2" w14:textId="77777777" w:rsidR="00BA53C5" w:rsidRPr="00246F92" w:rsidRDefault="00BA53C5" w:rsidP="00BA53C5">
      <w:pPr>
        <w:rPr>
          <w:rFonts w:ascii="Bookman Old Style" w:hAnsi="Bookman Old Style"/>
          <w:sz w:val="22"/>
          <w:szCs w:val="22"/>
        </w:rPr>
      </w:pPr>
      <w:r w:rsidRPr="00246F92">
        <w:rPr>
          <w:rFonts w:ascii="Bookman Old Style" w:hAnsi="Bookman Old Style"/>
          <w:sz w:val="22"/>
          <w:szCs w:val="22"/>
        </w:rPr>
        <w:t xml:space="preserve">• APA Style Guide (most current edition), </w:t>
      </w:r>
      <w:hyperlink r:id="rId6" w:history="1">
        <w:r w:rsidRPr="00246F92">
          <w:rPr>
            <w:rStyle w:val="Hyperlink"/>
            <w:rFonts w:ascii="Bookman Old Style" w:hAnsi="Bookman Old Style"/>
            <w:sz w:val="22"/>
            <w:szCs w:val="22"/>
          </w:rPr>
          <w:t>www.apastyle.org</w:t>
        </w:r>
      </w:hyperlink>
      <w:r w:rsidRPr="00246F92">
        <w:rPr>
          <w:rFonts w:ascii="Bookman Old Style" w:hAnsi="Bookman Old Style"/>
          <w:sz w:val="22"/>
          <w:szCs w:val="22"/>
        </w:rPr>
        <w:t xml:space="preserve"> </w:t>
      </w:r>
    </w:p>
    <w:p w14:paraId="3AF8417F" w14:textId="77777777" w:rsidR="00BA53C5" w:rsidRPr="00246F92" w:rsidRDefault="00BA53C5" w:rsidP="00BA53C5">
      <w:pPr>
        <w:rPr>
          <w:rFonts w:ascii="Bookman Old Style" w:hAnsi="Bookman Old Style"/>
          <w:sz w:val="22"/>
          <w:szCs w:val="22"/>
        </w:rPr>
      </w:pPr>
      <w:r w:rsidRPr="00246F92">
        <w:rPr>
          <w:rFonts w:ascii="Bookman Old Style" w:hAnsi="Bookman Old Style"/>
          <w:sz w:val="22"/>
          <w:szCs w:val="22"/>
        </w:rPr>
        <w:t>• Speak Well. (most current edition.) Liz O’Brien. McGraw-Hill Higher Education.</w:t>
      </w:r>
    </w:p>
    <w:p w14:paraId="60F566D9" w14:textId="68AC1DC8" w:rsidR="00BA53C5" w:rsidRPr="00246F92" w:rsidRDefault="00BA53C5" w:rsidP="00BA53C5">
      <w:pPr>
        <w:rPr>
          <w:rFonts w:ascii="Bookman Old Style" w:hAnsi="Bookman Old Style"/>
          <w:sz w:val="22"/>
          <w:szCs w:val="22"/>
        </w:rPr>
      </w:pPr>
      <w:r w:rsidRPr="00246F92">
        <w:rPr>
          <w:rFonts w:ascii="Bookman Old Style" w:hAnsi="Bookman Old Style"/>
          <w:sz w:val="22"/>
          <w:szCs w:val="22"/>
        </w:rPr>
        <w:t xml:space="preserve">• Purdue’s Online Writing Lab – APA Formatting Guide, </w:t>
      </w:r>
      <w:hyperlink r:id="rId7" w:history="1">
        <w:r w:rsidRPr="00246F92">
          <w:rPr>
            <w:rStyle w:val="Hyperlink"/>
            <w:rFonts w:ascii="Bookman Old Style" w:hAnsi="Bookman Old Style"/>
            <w:sz w:val="22"/>
            <w:szCs w:val="22"/>
          </w:rPr>
          <w:t>https://owl.english.purdue.edu/owl/resource/560/01/</w:t>
        </w:r>
      </w:hyperlink>
    </w:p>
    <w:p w14:paraId="22147C09" w14:textId="77777777" w:rsidR="00ED37DB" w:rsidRPr="00246F92" w:rsidRDefault="00ED37DB" w:rsidP="00BA53C5">
      <w:pPr>
        <w:rPr>
          <w:rFonts w:ascii="Bookman Old Style" w:hAnsi="Bookman Old Style"/>
          <w:b/>
          <w:bCs/>
          <w:sz w:val="22"/>
          <w:szCs w:val="22"/>
        </w:rPr>
      </w:pPr>
    </w:p>
    <w:p w14:paraId="6D7EA898" w14:textId="77777777" w:rsidR="00ED37DB" w:rsidRPr="00246F92" w:rsidRDefault="00ED37DB" w:rsidP="00ED37DB">
      <w:pPr>
        <w:jc w:val="center"/>
        <w:rPr>
          <w:rFonts w:ascii="Bookman Old Style" w:hAnsi="Bookman Old Style"/>
          <w:b/>
          <w:bCs/>
          <w:sz w:val="22"/>
          <w:szCs w:val="22"/>
        </w:rPr>
      </w:pPr>
    </w:p>
    <w:p w14:paraId="129D4D45" w14:textId="77777777" w:rsidR="00ED37DB" w:rsidRPr="00246F92" w:rsidRDefault="00ED37DB" w:rsidP="00BA53C5">
      <w:pPr>
        <w:rPr>
          <w:rFonts w:ascii="Bookman Old Style" w:hAnsi="Bookman Old Style"/>
          <w:b/>
          <w:bCs/>
          <w:sz w:val="22"/>
          <w:szCs w:val="22"/>
        </w:rPr>
      </w:pPr>
    </w:p>
    <w:p w14:paraId="465D775E" w14:textId="77777777" w:rsidR="009106BC" w:rsidRPr="00246F92" w:rsidRDefault="009106BC" w:rsidP="00ED37DB">
      <w:pPr>
        <w:jc w:val="center"/>
        <w:rPr>
          <w:rFonts w:ascii="Bookman Old Style" w:hAnsi="Bookman Old Style"/>
          <w:b/>
          <w:bCs/>
          <w:sz w:val="22"/>
          <w:szCs w:val="22"/>
        </w:rPr>
      </w:pPr>
    </w:p>
    <w:p w14:paraId="7BF825FC" w14:textId="77777777" w:rsidR="009106BC" w:rsidRPr="00246F92" w:rsidRDefault="009106BC" w:rsidP="00ED37DB">
      <w:pPr>
        <w:jc w:val="center"/>
        <w:rPr>
          <w:rFonts w:ascii="Bookman Old Style" w:hAnsi="Bookman Old Style"/>
          <w:b/>
          <w:bCs/>
          <w:sz w:val="22"/>
          <w:szCs w:val="22"/>
        </w:rPr>
      </w:pPr>
    </w:p>
    <w:p w14:paraId="29875D5D" w14:textId="6BA07551" w:rsidR="009106BC" w:rsidRPr="00246F92" w:rsidRDefault="00246F92" w:rsidP="00ED37DB">
      <w:pPr>
        <w:jc w:val="center"/>
        <w:rPr>
          <w:rFonts w:ascii="Bookman Old Style" w:hAnsi="Bookman Old Style"/>
          <w:b/>
          <w:bCs/>
          <w:sz w:val="22"/>
          <w:szCs w:val="22"/>
        </w:rPr>
      </w:pPr>
      <w:r w:rsidRPr="00246F92">
        <w:rPr>
          <w:rFonts w:ascii="Bookman Old Style" w:hAnsi="Bookman Old Style"/>
          <w:b/>
          <w:noProof/>
          <w:sz w:val="22"/>
          <w:szCs w:val="22"/>
        </w:rPr>
        <w:lastRenderedPageBreak/>
        <w:drawing>
          <wp:anchor distT="0" distB="0" distL="114300" distR="114300" simplePos="0" relativeHeight="251662336" behindDoc="0" locked="0" layoutInCell="1" allowOverlap="1" wp14:anchorId="31C89DCF" wp14:editId="345D1742">
            <wp:simplePos x="0" y="0"/>
            <wp:positionH relativeFrom="column">
              <wp:posOffset>-485775</wp:posOffset>
            </wp:positionH>
            <wp:positionV relativeFrom="paragraph">
              <wp:posOffset>215900</wp:posOffset>
            </wp:positionV>
            <wp:extent cx="6582410" cy="7995285"/>
            <wp:effectExtent l="0" t="0" r="8890" b="5715"/>
            <wp:wrapSquare wrapText="bothSides"/>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582410" cy="7995285"/>
                    </a:xfrm>
                    <a:prstGeom prst="rect">
                      <a:avLst/>
                    </a:prstGeom>
                  </pic:spPr>
                </pic:pic>
              </a:graphicData>
            </a:graphic>
          </wp:anchor>
        </w:drawing>
      </w:r>
    </w:p>
    <w:p w14:paraId="40AA5E28" w14:textId="77205119" w:rsidR="00F105DC" w:rsidRPr="00246F92" w:rsidRDefault="00246F92" w:rsidP="00246F92">
      <w:pPr>
        <w:rPr>
          <w:rFonts w:ascii="Bookman Old Style" w:hAnsi="Bookman Old Style"/>
          <w:b/>
          <w:bCs/>
          <w:sz w:val="22"/>
          <w:szCs w:val="22"/>
        </w:rPr>
      </w:pPr>
      <w:r w:rsidRPr="00246F92">
        <w:rPr>
          <w:rFonts w:ascii="Bookman Old Style" w:hAnsi="Bookman Old Style"/>
          <w:noProof/>
          <w:sz w:val="22"/>
          <w:szCs w:val="22"/>
        </w:rPr>
        <w:lastRenderedPageBreak/>
        <w:drawing>
          <wp:anchor distT="0" distB="0" distL="114300" distR="114300" simplePos="0" relativeHeight="251663360" behindDoc="0" locked="0" layoutInCell="1" allowOverlap="1" wp14:anchorId="5B88B304" wp14:editId="21E17939">
            <wp:simplePos x="0" y="0"/>
            <wp:positionH relativeFrom="margin">
              <wp:posOffset>-419100</wp:posOffset>
            </wp:positionH>
            <wp:positionV relativeFrom="paragraph">
              <wp:posOffset>0</wp:posOffset>
            </wp:positionV>
            <wp:extent cx="6543040" cy="8277225"/>
            <wp:effectExtent l="0" t="0" r="0" b="9525"/>
            <wp:wrapSquare wrapText="bothSides"/>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rotWithShape="1">
                    <a:blip r:embed="rId9">
                      <a:extLst>
                        <a:ext uri="{28A0092B-C50C-407E-A947-70E740481C1C}">
                          <a14:useLocalDpi xmlns:a14="http://schemas.microsoft.com/office/drawing/2010/main" val="0"/>
                        </a:ext>
                      </a:extLst>
                    </a:blip>
                    <a:srcRect t="884" b="1060"/>
                    <a:stretch/>
                  </pic:blipFill>
                  <pic:spPr bwMode="auto">
                    <a:xfrm>
                      <a:off x="0" y="0"/>
                      <a:ext cx="6543040" cy="8277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F105DC" w:rsidRPr="00246F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02C1A"/>
    <w:multiLevelType w:val="hybridMultilevel"/>
    <w:tmpl w:val="53344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76301"/>
    <w:multiLevelType w:val="hybridMultilevel"/>
    <w:tmpl w:val="ECCCF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42309F"/>
    <w:multiLevelType w:val="hybridMultilevel"/>
    <w:tmpl w:val="1C4C0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BE5990"/>
    <w:multiLevelType w:val="hybridMultilevel"/>
    <w:tmpl w:val="15AA59DA"/>
    <w:lvl w:ilvl="0" w:tplc="0409000F">
      <w:start w:val="1"/>
      <w:numFmt w:val="decimal"/>
      <w:lvlText w:val="%1."/>
      <w:lvlJc w:val="left"/>
      <w:pPr>
        <w:tabs>
          <w:tab w:val="num" w:pos="720"/>
        </w:tabs>
        <w:ind w:left="720" w:hanging="360"/>
      </w:pPr>
      <w:rPr>
        <w:rFonts w:hint="default"/>
      </w:rPr>
    </w:lvl>
    <w:lvl w:ilvl="1" w:tplc="7F602D00">
      <w:start w:val="3"/>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73A5CC4"/>
    <w:multiLevelType w:val="hybridMultilevel"/>
    <w:tmpl w:val="3D8ECF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1610B9"/>
    <w:multiLevelType w:val="hybridMultilevel"/>
    <w:tmpl w:val="78921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7513152">
    <w:abstractNumId w:val="5"/>
  </w:num>
  <w:num w:numId="2" w16cid:durableId="317270027">
    <w:abstractNumId w:val="1"/>
  </w:num>
  <w:num w:numId="3" w16cid:durableId="1731229552">
    <w:abstractNumId w:val="3"/>
  </w:num>
  <w:num w:numId="4" w16cid:durableId="1828328036">
    <w:abstractNumId w:val="2"/>
  </w:num>
  <w:num w:numId="5" w16cid:durableId="997995536">
    <w:abstractNumId w:val="0"/>
  </w:num>
  <w:num w:numId="6" w16cid:durableId="21276991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DC"/>
    <w:rsid w:val="000774B4"/>
    <w:rsid w:val="00096103"/>
    <w:rsid w:val="0014546A"/>
    <w:rsid w:val="00246F92"/>
    <w:rsid w:val="0030653B"/>
    <w:rsid w:val="00325983"/>
    <w:rsid w:val="00331AEF"/>
    <w:rsid w:val="003A5BE0"/>
    <w:rsid w:val="003B1489"/>
    <w:rsid w:val="003C0585"/>
    <w:rsid w:val="0042445E"/>
    <w:rsid w:val="00480500"/>
    <w:rsid w:val="0048225C"/>
    <w:rsid w:val="0048588F"/>
    <w:rsid w:val="004F17C6"/>
    <w:rsid w:val="00510C70"/>
    <w:rsid w:val="0057101C"/>
    <w:rsid w:val="00621149"/>
    <w:rsid w:val="0064060A"/>
    <w:rsid w:val="006D66FA"/>
    <w:rsid w:val="00726157"/>
    <w:rsid w:val="007A7F57"/>
    <w:rsid w:val="007D772B"/>
    <w:rsid w:val="007F4779"/>
    <w:rsid w:val="0086621E"/>
    <w:rsid w:val="008B1B15"/>
    <w:rsid w:val="009106BC"/>
    <w:rsid w:val="009D25E7"/>
    <w:rsid w:val="00AE0CFE"/>
    <w:rsid w:val="00B82E12"/>
    <w:rsid w:val="00BA4F52"/>
    <w:rsid w:val="00BA53C5"/>
    <w:rsid w:val="00BB6254"/>
    <w:rsid w:val="00BF25EF"/>
    <w:rsid w:val="00C33993"/>
    <w:rsid w:val="00C46D98"/>
    <w:rsid w:val="00CC2FCA"/>
    <w:rsid w:val="00CD63C7"/>
    <w:rsid w:val="00CE5029"/>
    <w:rsid w:val="00CF53DF"/>
    <w:rsid w:val="00D068A7"/>
    <w:rsid w:val="00D51800"/>
    <w:rsid w:val="00DE7D00"/>
    <w:rsid w:val="00E44CE9"/>
    <w:rsid w:val="00ED024C"/>
    <w:rsid w:val="00ED37DB"/>
    <w:rsid w:val="00F105DC"/>
    <w:rsid w:val="00FD6B2E"/>
    <w:rsid w:val="00FF3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45D8D"/>
  <w15:chartTrackingRefBased/>
  <w15:docId w15:val="{7A0A653B-5D0B-431D-B4E1-F645D7051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5D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105DC"/>
    <w:pPr>
      <w:keepNext/>
      <w:jc w:val="center"/>
      <w:outlineLvl w:val="0"/>
    </w:pPr>
    <w:rPr>
      <w:rFonts w:ascii="Bookman" w:hAnsi="Bookman"/>
      <w:b/>
      <w:sz w:val="24"/>
    </w:rPr>
  </w:style>
  <w:style w:type="paragraph" w:styleId="Heading2">
    <w:name w:val="heading 2"/>
    <w:basedOn w:val="Normal"/>
    <w:next w:val="Normal"/>
    <w:link w:val="Heading2Char"/>
    <w:uiPriority w:val="9"/>
    <w:semiHidden/>
    <w:unhideWhenUsed/>
    <w:qFormat/>
    <w:rsid w:val="00ED37D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D37D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05DC"/>
    <w:rPr>
      <w:rFonts w:ascii="Bookman" w:eastAsia="Times New Roman" w:hAnsi="Bookman" w:cs="Times New Roman"/>
      <w:b/>
      <w:sz w:val="24"/>
      <w:szCs w:val="20"/>
    </w:rPr>
  </w:style>
  <w:style w:type="paragraph" w:styleId="ListParagraph">
    <w:name w:val="List Paragraph"/>
    <w:basedOn w:val="Normal"/>
    <w:uiPriority w:val="34"/>
    <w:qFormat/>
    <w:rsid w:val="00F105DC"/>
    <w:pPr>
      <w:ind w:left="720"/>
      <w:contextualSpacing/>
    </w:pPr>
  </w:style>
  <w:style w:type="paragraph" w:styleId="BodyText">
    <w:name w:val="Body Text"/>
    <w:basedOn w:val="Normal"/>
    <w:link w:val="BodyTextChar"/>
    <w:rsid w:val="00CE5029"/>
    <w:rPr>
      <w:b/>
      <w:bCs/>
      <w:sz w:val="24"/>
      <w:szCs w:val="24"/>
      <w:u w:val="single"/>
    </w:rPr>
  </w:style>
  <w:style w:type="character" w:customStyle="1" w:styleId="BodyTextChar">
    <w:name w:val="Body Text Char"/>
    <w:basedOn w:val="DefaultParagraphFont"/>
    <w:link w:val="BodyText"/>
    <w:rsid w:val="00CE5029"/>
    <w:rPr>
      <w:rFonts w:ascii="Times New Roman" w:eastAsia="Times New Roman" w:hAnsi="Times New Roman" w:cs="Times New Roman"/>
      <w:b/>
      <w:bCs/>
      <w:sz w:val="24"/>
      <w:szCs w:val="24"/>
      <w:u w:val="single"/>
    </w:rPr>
  </w:style>
  <w:style w:type="character" w:styleId="Hyperlink">
    <w:name w:val="Hyperlink"/>
    <w:basedOn w:val="DefaultParagraphFont"/>
    <w:uiPriority w:val="99"/>
    <w:unhideWhenUsed/>
    <w:rsid w:val="003A5BE0"/>
    <w:rPr>
      <w:color w:val="0000FF"/>
      <w:u w:val="single"/>
    </w:rPr>
  </w:style>
  <w:style w:type="character" w:customStyle="1" w:styleId="Heading2Char">
    <w:name w:val="Heading 2 Char"/>
    <w:basedOn w:val="DefaultParagraphFont"/>
    <w:link w:val="Heading2"/>
    <w:uiPriority w:val="9"/>
    <w:semiHidden/>
    <w:rsid w:val="00ED37D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D37DB"/>
    <w:rPr>
      <w:rFonts w:asciiTheme="majorHAnsi" w:eastAsiaTheme="majorEastAsia" w:hAnsiTheme="majorHAnsi" w:cstheme="majorBidi"/>
      <w:color w:val="1F3763" w:themeColor="accent1" w:themeShade="7F"/>
      <w:sz w:val="24"/>
      <w:szCs w:val="24"/>
    </w:rPr>
  </w:style>
  <w:style w:type="paragraph" w:styleId="BodyTextIndent">
    <w:name w:val="Body Text Indent"/>
    <w:basedOn w:val="Normal"/>
    <w:link w:val="BodyTextIndentChar"/>
    <w:uiPriority w:val="99"/>
    <w:unhideWhenUsed/>
    <w:rsid w:val="00ED37DB"/>
    <w:pPr>
      <w:spacing w:after="120"/>
      <w:ind w:left="360"/>
    </w:pPr>
  </w:style>
  <w:style w:type="character" w:customStyle="1" w:styleId="BodyTextIndentChar">
    <w:name w:val="Body Text Indent Char"/>
    <w:basedOn w:val="DefaultParagraphFont"/>
    <w:link w:val="BodyTextIndent"/>
    <w:uiPriority w:val="99"/>
    <w:rsid w:val="00ED37DB"/>
    <w:rPr>
      <w:rFonts w:ascii="Times New Roman" w:eastAsia="Times New Roman" w:hAnsi="Times New Roman" w:cs="Times New Roman"/>
      <w:sz w:val="20"/>
      <w:szCs w:val="20"/>
    </w:rPr>
  </w:style>
  <w:style w:type="paragraph" w:styleId="NormalWeb">
    <w:name w:val="Normal (Web)"/>
    <w:basedOn w:val="Normal"/>
    <w:uiPriority w:val="99"/>
    <w:unhideWhenUsed/>
    <w:rsid w:val="00ED024C"/>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4F1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272108">
      <w:bodyDiv w:val="1"/>
      <w:marLeft w:val="0"/>
      <w:marRight w:val="0"/>
      <w:marTop w:val="0"/>
      <w:marBottom w:val="0"/>
      <w:divBdr>
        <w:top w:val="none" w:sz="0" w:space="0" w:color="auto"/>
        <w:left w:val="none" w:sz="0" w:space="0" w:color="auto"/>
        <w:bottom w:val="none" w:sz="0" w:space="0" w:color="auto"/>
        <w:right w:val="none" w:sz="0" w:space="0" w:color="auto"/>
      </w:divBdr>
    </w:div>
    <w:div w:id="146789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owl.english.purdue.edu/owl/resource/560/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pastyle.or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640</Words>
  <Characters>3650</Characters>
  <Application>Microsoft Office Word</Application>
  <DocSecurity>0</DocSecurity>
  <Lines>30</Lines>
  <Paragraphs>8</Paragraphs>
  <ScaleCrop>false</ScaleCrop>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Doughty, Emily</dc:creator>
  <cp:keywords/>
  <dc:description/>
  <cp:lastModifiedBy>Doughty, Emily</cp:lastModifiedBy>
  <cp:revision>4</cp:revision>
  <dcterms:created xsi:type="dcterms:W3CDTF">2024-01-11T18:04:00Z</dcterms:created>
  <dcterms:modified xsi:type="dcterms:W3CDTF">2024-01-11T18:11:00Z</dcterms:modified>
</cp:coreProperties>
</file>