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3400D" w14:textId="6C44FE4D" w:rsidR="002A5FBF" w:rsidRPr="00D21CEE" w:rsidRDefault="009B3DFD" w:rsidP="00D21CEE">
      <w:pPr>
        <w:pStyle w:val="Title"/>
      </w:pPr>
      <w:bookmarkStart w:id="0" w:name="_GoBack"/>
      <w:bookmarkEnd w:id="0"/>
      <w:r w:rsidRPr="00D21CEE">
        <w:t>Handout</w:t>
      </w:r>
      <w:r w:rsidR="00845EE4" w:rsidRPr="00D21CEE">
        <w:t xml:space="preserve"> </w:t>
      </w:r>
      <w:r w:rsidR="00C20E28">
        <w:t>1</w:t>
      </w:r>
      <w:r w:rsidR="00F80201">
        <w:t>.</w:t>
      </w:r>
      <w:r w:rsidR="001F04C1">
        <w:t xml:space="preserve"> T-PEPG Reflection and Self-Evaluation Forms</w:t>
      </w:r>
    </w:p>
    <w:p w14:paraId="567D1E65" w14:textId="77777777" w:rsidR="001F04C1" w:rsidRPr="006B58E8" w:rsidRDefault="001F04C1" w:rsidP="006B58E8">
      <w:pPr>
        <w:pStyle w:val="Heading1"/>
      </w:pPr>
      <w:bookmarkStart w:id="1" w:name="_Toc399399696"/>
      <w:bookmarkStart w:id="2" w:name="_Toc289351056"/>
      <w:r w:rsidRPr="006B58E8">
        <w:t>Appendix L. T-PEPG Reflection and Self-Evaluation</w:t>
      </w:r>
      <w:bookmarkEnd w:id="1"/>
    </w:p>
    <w:p w14:paraId="47581315" w14:textId="31E2082D" w:rsidR="001F04C1" w:rsidRPr="00793F39" w:rsidRDefault="001F04C1" w:rsidP="006B58E8">
      <w:pPr>
        <w:pStyle w:val="BodyText"/>
        <w:spacing w:before="360"/>
      </w:pPr>
      <w:r w:rsidRPr="00793F39">
        <w:t xml:space="preserve">Teacher Name: __________________________________ Date of </w:t>
      </w:r>
      <w:r w:rsidR="008E2F6F">
        <w:t>S</w:t>
      </w:r>
      <w:r w:rsidRPr="00793F39">
        <w:t xml:space="preserve">ubmission: ____________ </w:t>
      </w:r>
    </w:p>
    <w:p w14:paraId="25EE10E6" w14:textId="163F26BA" w:rsidR="001F04C1" w:rsidRPr="00793F39" w:rsidRDefault="001F04C1" w:rsidP="006B58E8">
      <w:pPr>
        <w:pStyle w:val="BodyText"/>
      </w:pPr>
      <w:r w:rsidRPr="00793F39">
        <w:rPr>
          <w:b/>
        </w:rPr>
        <w:t>Inst</w:t>
      </w:r>
      <w:r w:rsidRPr="001F04C1">
        <w:rPr>
          <w:b/>
        </w:rPr>
        <w:t>ruction</w:t>
      </w:r>
      <w:r w:rsidRPr="00793F39">
        <w:rPr>
          <w:b/>
        </w:rPr>
        <w:t>s:</w:t>
      </w:r>
      <w:r w:rsidRPr="00793F39">
        <w:t xml:space="preserve"> At the beginning and end of the plan, referring to the MSFE TEPG Rubric along with your Professional goals and Evidence documentation, complete a written reflection of your professional performance.</w:t>
      </w:r>
    </w:p>
    <w:p w14:paraId="79358692" w14:textId="5F1A25C0" w:rsidR="001F04C1" w:rsidRPr="00793F39" w:rsidRDefault="001F04C1" w:rsidP="006B58E8">
      <w:pPr>
        <w:pStyle w:val="BodyText"/>
      </w:pPr>
      <w:r>
        <w:rPr>
          <w:b/>
        </w:rPr>
        <w:t>Self-Evaluation</w:t>
      </w:r>
      <w:r w:rsidRPr="00793F39">
        <w:rPr>
          <w:b/>
        </w:rPr>
        <w:t xml:space="preserve">: </w:t>
      </w:r>
      <w:r w:rsidRPr="00793F39">
        <w:t>For each standard indicator, assign yourself an accurate rating of 1-4 (using the performance indicators in the Rubric Companion Guide).  In the middle column, jot down any evidence or highlights that you believe relevant to the standard</w:t>
      </w:r>
      <w:r>
        <w:t xml:space="preserve"> </w:t>
      </w:r>
      <w:r w:rsidRPr="00793F39">
        <w:t>indicator.</w:t>
      </w:r>
    </w:p>
    <w:p w14:paraId="4AD76965" w14:textId="4297AD7B" w:rsidR="001F04C1" w:rsidRPr="00793F39" w:rsidRDefault="001F04C1" w:rsidP="006B58E8">
      <w:pPr>
        <w:pStyle w:val="BodyText"/>
      </w:pPr>
      <w:r w:rsidRPr="00793F39">
        <w:rPr>
          <w:b/>
        </w:rPr>
        <w:t>Written Reflection:</w:t>
      </w:r>
      <w:r w:rsidRPr="00793F39">
        <w:t xml:space="preserve">  Using the self-assessment and student learning data as a guide, write a summary of your strengths and opportunities for growth. You’ll use this written reflection to guide the development of or monitor your professional goals. </w:t>
      </w:r>
    </w:p>
    <w:p w14:paraId="3D9998BE" w14:textId="102174A7" w:rsidR="001F04C1" w:rsidRPr="006B58E8" w:rsidRDefault="001F04C1" w:rsidP="006B58E8">
      <w:pPr>
        <w:pStyle w:val="BodyText"/>
      </w:pPr>
      <w:r w:rsidRPr="006B58E8">
        <w:t>You will repeat the self-evaluation just before your summary evaluation meeting at the end of your plan, reviewing your written reflection, considering feedback you’ve received throughout the plan, analyzing student learning outcomes, and identifying progress you’ve made towards your professional goals.  This final self-evaluation will be submitted to your evaluator prior to a summative evaluation conference, to be considered as he/she prepares for your final conference and performance rating.</w:t>
      </w:r>
    </w:p>
    <w:p w14:paraId="488591FB" w14:textId="1EE1513A" w:rsidR="006B58E8" w:rsidRDefault="006B58E8">
      <w:pPr>
        <w:rPr>
          <w:rFonts w:ascii="Times New Roman" w:eastAsiaTheme="minorHAnsi" w:hAnsi="Times New Roman" w:cs="Times New Roman"/>
          <w:szCs w:val="20"/>
        </w:rPr>
      </w:pPr>
      <w:r>
        <w:rPr>
          <w:rFonts w:ascii="Times New Roman" w:eastAsiaTheme="minorHAnsi" w:hAnsi="Times New Roman" w:cs="Times New Roman"/>
        </w:rPr>
        <w:br w:type="page"/>
      </w:r>
    </w:p>
    <w:p w14:paraId="7020A3B6" w14:textId="476076E5" w:rsidR="001F04C1" w:rsidRPr="001F04C1" w:rsidRDefault="001F04C1" w:rsidP="006B58E8">
      <w:pPr>
        <w:pStyle w:val="Heading1"/>
        <w:rPr>
          <w:rFonts w:cs="Times New Roman"/>
        </w:rPr>
      </w:pPr>
      <w:bookmarkStart w:id="3" w:name="_Toc399399697"/>
      <w:r w:rsidRPr="001F04C1">
        <w:lastRenderedPageBreak/>
        <w:t>Appendix M. Self-</w:t>
      </w:r>
      <w:r w:rsidR="009D770F">
        <w:t>E</w:t>
      </w:r>
      <w:r w:rsidRPr="001F04C1">
        <w:t>valuation</w:t>
      </w:r>
      <w:bookmarkEnd w:id="3"/>
    </w:p>
    <w:p w14:paraId="310FF03B" w14:textId="629E5E57" w:rsidR="001F04C1" w:rsidRPr="006B58E8" w:rsidRDefault="001F04C1" w:rsidP="006B58E8">
      <w:pPr>
        <w:pStyle w:val="BodyText"/>
        <w:tabs>
          <w:tab w:val="left" w:pos="5040"/>
        </w:tabs>
        <w:rPr>
          <w:b/>
        </w:rPr>
      </w:pPr>
      <w:r w:rsidRPr="006B58E8">
        <w:rPr>
          <w:b/>
        </w:rPr>
        <w:t>Teacher___________________</w:t>
      </w:r>
      <w:r w:rsidRPr="006B58E8">
        <w:rPr>
          <w:b/>
        </w:rPr>
        <w:tab/>
        <w:t>Evaluator___________________</w:t>
      </w:r>
    </w:p>
    <w:p w14:paraId="02963BC1" w14:textId="78C9D471" w:rsidR="001F04C1" w:rsidRPr="006B58E8" w:rsidRDefault="001F04C1" w:rsidP="006B58E8">
      <w:pPr>
        <w:pStyle w:val="BodyText"/>
        <w:tabs>
          <w:tab w:val="left" w:pos="5040"/>
        </w:tabs>
        <w:spacing w:before="600" w:after="360"/>
        <w:rPr>
          <w:b/>
        </w:rPr>
      </w:pPr>
      <w:r w:rsidRPr="006B58E8">
        <w:rPr>
          <w:b/>
        </w:rPr>
        <w:t>_______Beginning of plan</w:t>
      </w:r>
      <w:r w:rsidR="006B58E8">
        <w:rPr>
          <w:b/>
        </w:rPr>
        <w:tab/>
      </w:r>
      <w:r w:rsidRPr="006B58E8">
        <w:rPr>
          <w:b/>
        </w:rPr>
        <w:t>____________Final/End of plan</w:t>
      </w:r>
    </w:p>
    <w:tbl>
      <w:tblPr>
        <w:tblStyle w:val="LightGrid-Accent1"/>
        <w:tblW w:w="5111" w:type="pct"/>
        <w:tblLayout w:type="fixed"/>
        <w:tblLook w:val="04A0" w:firstRow="1" w:lastRow="0" w:firstColumn="1" w:lastColumn="0" w:noHBand="0" w:noVBand="1"/>
      </w:tblPr>
      <w:tblGrid>
        <w:gridCol w:w="2982"/>
        <w:gridCol w:w="5781"/>
        <w:gridCol w:w="1026"/>
      </w:tblGrid>
      <w:tr w:rsidR="001F04C1" w:rsidRPr="00793F39" w14:paraId="555911D3" w14:textId="77777777" w:rsidTr="000D1C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pct"/>
            <w:shd w:val="clear" w:color="auto" w:fill="3A5877" w:themeFill="text2" w:themeFillShade="BF"/>
          </w:tcPr>
          <w:p w14:paraId="1D4B6970" w14:textId="77777777" w:rsidR="001F04C1" w:rsidRPr="000D1C69" w:rsidRDefault="001F04C1" w:rsidP="006B58E8">
            <w:pPr>
              <w:pStyle w:val="TableColHeadingCenter"/>
              <w:spacing w:before="120" w:after="120"/>
              <w:rPr>
                <w:b/>
              </w:rPr>
            </w:pPr>
            <w:r w:rsidRPr="000D1C69">
              <w:rPr>
                <w:b/>
              </w:rPr>
              <w:t>Measure</w:t>
            </w:r>
          </w:p>
        </w:tc>
        <w:tc>
          <w:tcPr>
            <w:tcW w:w="2953" w:type="pct"/>
            <w:shd w:val="clear" w:color="auto" w:fill="3A5877" w:themeFill="text2" w:themeFillShade="BF"/>
          </w:tcPr>
          <w:p w14:paraId="7118AE33" w14:textId="77777777" w:rsidR="001F04C1" w:rsidRPr="000D1C69" w:rsidRDefault="001F04C1" w:rsidP="006B58E8">
            <w:pPr>
              <w:pStyle w:val="TableColHeadingCenter"/>
              <w:spacing w:before="120" w:after="120"/>
              <w:cnfStyle w:val="100000000000" w:firstRow="1" w:lastRow="0" w:firstColumn="0" w:lastColumn="0" w:oddVBand="0" w:evenVBand="0" w:oddHBand="0" w:evenHBand="0" w:firstRowFirstColumn="0" w:firstRowLastColumn="0" w:lastRowFirstColumn="0" w:lastRowLastColumn="0"/>
              <w:rPr>
                <w:b/>
              </w:rPr>
            </w:pPr>
            <w:r w:rsidRPr="000D1C69">
              <w:rPr>
                <w:b/>
              </w:rPr>
              <w:t>Evidence/Highlights</w:t>
            </w:r>
          </w:p>
        </w:tc>
        <w:tc>
          <w:tcPr>
            <w:tcW w:w="524" w:type="pct"/>
            <w:shd w:val="clear" w:color="auto" w:fill="3A5877" w:themeFill="text2" w:themeFillShade="BF"/>
          </w:tcPr>
          <w:p w14:paraId="5ADFC36D" w14:textId="77777777" w:rsidR="001F04C1" w:rsidRPr="000D1C69" w:rsidRDefault="001F04C1" w:rsidP="006B58E8">
            <w:pPr>
              <w:pStyle w:val="TableColHeadingCenter"/>
              <w:spacing w:before="120" w:after="120"/>
              <w:cnfStyle w:val="100000000000" w:firstRow="1" w:lastRow="0" w:firstColumn="0" w:lastColumn="0" w:oddVBand="0" w:evenVBand="0" w:oddHBand="0" w:evenHBand="0" w:firstRowFirstColumn="0" w:firstRowLastColumn="0" w:lastRowFirstColumn="0" w:lastRowLastColumn="0"/>
              <w:rPr>
                <w:b/>
              </w:rPr>
            </w:pPr>
            <w:r w:rsidRPr="000D1C69">
              <w:rPr>
                <w:b/>
              </w:rPr>
              <w:t>Rating</w:t>
            </w:r>
          </w:p>
        </w:tc>
      </w:tr>
      <w:tr w:rsidR="001F04C1" w:rsidRPr="00793F39" w14:paraId="1519803A" w14:textId="77777777" w:rsidTr="000D1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pct"/>
          </w:tcPr>
          <w:p w14:paraId="550DB4B3" w14:textId="2720B268" w:rsidR="001F04C1" w:rsidRPr="006B58E8" w:rsidRDefault="001F04C1" w:rsidP="006B58E8">
            <w:pPr>
              <w:pStyle w:val="TableText"/>
              <w:rPr>
                <w:b w:val="0"/>
                <w:bCs w:val="0"/>
              </w:rPr>
            </w:pPr>
            <w:r w:rsidRPr="006B58E8">
              <w:t xml:space="preserve">MSFE TEPG Rubric Standard Indicator </w:t>
            </w:r>
          </w:p>
        </w:tc>
        <w:tc>
          <w:tcPr>
            <w:tcW w:w="2953" w:type="pct"/>
          </w:tcPr>
          <w:p w14:paraId="09DA2A32" w14:textId="77777777" w:rsidR="001F04C1" w:rsidRPr="00793F39" w:rsidRDefault="001F04C1" w:rsidP="006B58E8">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93F39">
              <w:t>(Classroom observations, feedback, and teacher-collected evidence)</w:t>
            </w:r>
          </w:p>
        </w:tc>
        <w:tc>
          <w:tcPr>
            <w:tcW w:w="524" w:type="pct"/>
          </w:tcPr>
          <w:p w14:paraId="11917A9C" w14:textId="77777777" w:rsidR="001F04C1" w:rsidRPr="00793F39" w:rsidRDefault="001F04C1" w:rsidP="006B58E8">
            <w:pPr>
              <w:pStyle w:val="TableTextCentered"/>
              <w:cnfStyle w:val="000000100000" w:firstRow="0" w:lastRow="0" w:firstColumn="0" w:lastColumn="0" w:oddVBand="0" w:evenVBand="0" w:oddHBand="1" w:evenHBand="0" w:firstRowFirstColumn="0" w:firstRowLastColumn="0" w:lastRowFirstColumn="0" w:lastRowLastColumn="0"/>
            </w:pPr>
          </w:p>
        </w:tc>
      </w:tr>
      <w:tr w:rsidR="001F04C1" w:rsidRPr="00793F39" w14:paraId="45B91A5F" w14:textId="77777777" w:rsidTr="000D1C69">
        <w:trPr>
          <w:cnfStyle w:val="000000010000" w:firstRow="0" w:lastRow="0" w:firstColumn="0" w:lastColumn="0" w:oddVBand="0" w:evenVBand="0" w:oddHBand="0" w:evenHBand="1"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23" w:type="pct"/>
            <w:hideMark/>
          </w:tcPr>
          <w:p w14:paraId="0341C0AA" w14:textId="2C690D8F" w:rsidR="001F04C1" w:rsidRPr="000D1C69" w:rsidRDefault="00DE777D" w:rsidP="006B58E8">
            <w:pPr>
              <w:pStyle w:val="TableText"/>
              <w:tabs>
                <w:tab w:val="left" w:pos="432"/>
              </w:tabs>
              <w:ind w:left="432" w:hanging="432"/>
              <w:rPr>
                <w:b w:val="0"/>
              </w:rPr>
            </w:pPr>
            <w:r w:rsidRPr="000D1C69">
              <w:rPr>
                <w:b w:val="0"/>
              </w:rPr>
              <w:t xml:space="preserve">1.1 </w:t>
            </w:r>
            <w:r w:rsidR="001F04C1" w:rsidRPr="000D1C69">
              <w:rPr>
                <w:b w:val="0"/>
              </w:rPr>
              <w:t>Understanding of students</w:t>
            </w:r>
          </w:p>
        </w:tc>
        <w:tc>
          <w:tcPr>
            <w:tcW w:w="2953" w:type="pct"/>
          </w:tcPr>
          <w:p w14:paraId="0BB23412" w14:textId="77777777" w:rsidR="001F04C1" w:rsidRPr="00793F39" w:rsidRDefault="001F04C1" w:rsidP="006B58E8">
            <w:pPr>
              <w:pStyle w:val="TableText"/>
              <w:cnfStyle w:val="000000010000" w:firstRow="0" w:lastRow="0" w:firstColumn="0" w:lastColumn="0" w:oddVBand="0" w:evenVBand="0" w:oddHBand="0" w:evenHBand="1" w:firstRowFirstColumn="0" w:firstRowLastColumn="0" w:lastRowFirstColumn="0" w:lastRowLastColumn="0"/>
            </w:pPr>
          </w:p>
        </w:tc>
        <w:tc>
          <w:tcPr>
            <w:tcW w:w="524" w:type="pct"/>
          </w:tcPr>
          <w:p w14:paraId="4E8454E1" w14:textId="77777777" w:rsidR="001F04C1" w:rsidRPr="00793F39" w:rsidRDefault="001F04C1" w:rsidP="006B58E8">
            <w:pPr>
              <w:pStyle w:val="TableTextCentered"/>
              <w:cnfStyle w:val="000000010000" w:firstRow="0" w:lastRow="0" w:firstColumn="0" w:lastColumn="0" w:oddVBand="0" w:evenVBand="0" w:oddHBand="0" w:evenHBand="1" w:firstRowFirstColumn="0" w:firstRowLastColumn="0" w:lastRowFirstColumn="0" w:lastRowLastColumn="0"/>
            </w:pPr>
          </w:p>
        </w:tc>
      </w:tr>
      <w:tr w:rsidR="001F04C1" w:rsidRPr="00793F39" w14:paraId="71B2D99F" w14:textId="77777777" w:rsidTr="000D1C69">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23" w:type="pct"/>
            <w:hideMark/>
          </w:tcPr>
          <w:p w14:paraId="69359829" w14:textId="037AEA01" w:rsidR="001F04C1" w:rsidRPr="000D1C69" w:rsidRDefault="001F04C1" w:rsidP="006B58E8">
            <w:pPr>
              <w:pStyle w:val="TableText"/>
              <w:tabs>
                <w:tab w:val="left" w:pos="432"/>
              </w:tabs>
              <w:ind w:left="432" w:hanging="432"/>
              <w:rPr>
                <w:rFonts w:eastAsiaTheme="minorHAnsi"/>
                <w:b w:val="0"/>
              </w:rPr>
            </w:pPr>
            <w:r w:rsidRPr="000D1C69">
              <w:rPr>
                <w:b w:val="0"/>
              </w:rPr>
              <w:t>1.2.</w:t>
            </w:r>
            <w:r w:rsidR="006B58E8" w:rsidRPr="000D1C69">
              <w:rPr>
                <w:b w:val="0"/>
              </w:rPr>
              <w:tab/>
            </w:r>
            <w:r w:rsidRPr="000D1C69">
              <w:rPr>
                <w:b w:val="0"/>
              </w:rPr>
              <w:t>Application of learning theory</w:t>
            </w:r>
          </w:p>
        </w:tc>
        <w:tc>
          <w:tcPr>
            <w:tcW w:w="2953" w:type="pct"/>
          </w:tcPr>
          <w:p w14:paraId="2DB65909" w14:textId="77777777" w:rsidR="001F04C1" w:rsidRPr="00793F39" w:rsidRDefault="001F04C1" w:rsidP="006B58E8">
            <w:pPr>
              <w:pStyle w:val="TableText"/>
              <w:cnfStyle w:val="000000100000" w:firstRow="0" w:lastRow="0" w:firstColumn="0" w:lastColumn="0" w:oddVBand="0" w:evenVBand="0" w:oddHBand="1" w:evenHBand="0" w:firstRowFirstColumn="0" w:firstRowLastColumn="0" w:lastRowFirstColumn="0" w:lastRowLastColumn="0"/>
            </w:pPr>
          </w:p>
        </w:tc>
        <w:tc>
          <w:tcPr>
            <w:tcW w:w="524" w:type="pct"/>
          </w:tcPr>
          <w:p w14:paraId="47826D95" w14:textId="77777777" w:rsidR="001F04C1" w:rsidRPr="00793F39" w:rsidRDefault="001F04C1" w:rsidP="006B58E8">
            <w:pPr>
              <w:pStyle w:val="TableTextCentered"/>
              <w:cnfStyle w:val="000000100000" w:firstRow="0" w:lastRow="0" w:firstColumn="0" w:lastColumn="0" w:oddVBand="0" w:evenVBand="0" w:oddHBand="1" w:evenHBand="0" w:firstRowFirstColumn="0" w:firstRowLastColumn="0" w:lastRowFirstColumn="0" w:lastRowLastColumn="0"/>
            </w:pPr>
          </w:p>
        </w:tc>
      </w:tr>
      <w:tr w:rsidR="001F04C1" w:rsidRPr="00793F39" w14:paraId="7169AD1C" w14:textId="77777777" w:rsidTr="000D1C69">
        <w:trPr>
          <w:cnfStyle w:val="000000010000" w:firstRow="0" w:lastRow="0" w:firstColumn="0" w:lastColumn="0" w:oddVBand="0" w:evenVBand="0" w:oddHBand="0" w:evenHBand="1"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23" w:type="pct"/>
            <w:hideMark/>
          </w:tcPr>
          <w:p w14:paraId="7553A98F" w14:textId="656BCEA2" w:rsidR="001F04C1" w:rsidRPr="000D1C69" w:rsidRDefault="001F04C1" w:rsidP="006B58E8">
            <w:pPr>
              <w:pStyle w:val="TableText"/>
              <w:tabs>
                <w:tab w:val="left" w:pos="432"/>
              </w:tabs>
              <w:ind w:left="432" w:hanging="432"/>
              <w:rPr>
                <w:rFonts w:eastAsiaTheme="minorHAnsi"/>
                <w:b w:val="0"/>
              </w:rPr>
            </w:pPr>
            <w:r w:rsidRPr="000D1C69">
              <w:rPr>
                <w:b w:val="0"/>
              </w:rPr>
              <w:t>1.3.</w:t>
            </w:r>
            <w:r w:rsidR="006B58E8" w:rsidRPr="000D1C69">
              <w:rPr>
                <w:b w:val="0"/>
              </w:rPr>
              <w:tab/>
            </w:r>
            <w:r w:rsidRPr="000D1C69">
              <w:rPr>
                <w:b w:val="0"/>
              </w:rPr>
              <w:t>Classroom climate</w:t>
            </w:r>
          </w:p>
        </w:tc>
        <w:tc>
          <w:tcPr>
            <w:tcW w:w="2953" w:type="pct"/>
          </w:tcPr>
          <w:p w14:paraId="47E6047F" w14:textId="77777777" w:rsidR="001F04C1" w:rsidRPr="00793F39" w:rsidRDefault="001F04C1" w:rsidP="006B58E8">
            <w:pPr>
              <w:pStyle w:val="TableText"/>
              <w:cnfStyle w:val="000000010000" w:firstRow="0" w:lastRow="0" w:firstColumn="0" w:lastColumn="0" w:oddVBand="0" w:evenVBand="0" w:oddHBand="0" w:evenHBand="1" w:firstRowFirstColumn="0" w:firstRowLastColumn="0" w:lastRowFirstColumn="0" w:lastRowLastColumn="0"/>
            </w:pPr>
          </w:p>
        </w:tc>
        <w:tc>
          <w:tcPr>
            <w:tcW w:w="524" w:type="pct"/>
          </w:tcPr>
          <w:p w14:paraId="5E4753E0" w14:textId="77777777" w:rsidR="001F04C1" w:rsidRPr="00793F39" w:rsidRDefault="001F04C1" w:rsidP="006B58E8">
            <w:pPr>
              <w:pStyle w:val="TableTextCentered"/>
              <w:cnfStyle w:val="000000010000" w:firstRow="0" w:lastRow="0" w:firstColumn="0" w:lastColumn="0" w:oddVBand="0" w:evenVBand="0" w:oddHBand="0" w:evenHBand="1" w:firstRowFirstColumn="0" w:firstRowLastColumn="0" w:lastRowFirstColumn="0" w:lastRowLastColumn="0"/>
            </w:pPr>
          </w:p>
        </w:tc>
      </w:tr>
      <w:tr w:rsidR="001F04C1" w:rsidRPr="00793F39" w14:paraId="2EF4CF8A" w14:textId="77777777" w:rsidTr="000D1C69">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23" w:type="pct"/>
            <w:hideMark/>
          </w:tcPr>
          <w:p w14:paraId="7E230B39" w14:textId="65F08C88" w:rsidR="001F04C1" w:rsidRPr="000D1C69" w:rsidRDefault="001F04C1" w:rsidP="006B58E8">
            <w:pPr>
              <w:pStyle w:val="TableText"/>
              <w:tabs>
                <w:tab w:val="left" w:pos="432"/>
              </w:tabs>
              <w:ind w:left="432" w:hanging="432"/>
              <w:rPr>
                <w:b w:val="0"/>
              </w:rPr>
            </w:pPr>
            <w:r w:rsidRPr="00DE777D">
              <w:rPr>
                <w:b w:val="0"/>
              </w:rPr>
              <w:br w:type="page"/>
              <w:t>2.1.</w:t>
            </w:r>
            <w:r w:rsidR="006B58E8" w:rsidRPr="00DE777D">
              <w:rPr>
                <w:b w:val="0"/>
              </w:rPr>
              <w:tab/>
            </w:r>
            <w:r w:rsidRPr="000D1C69">
              <w:rPr>
                <w:b w:val="0"/>
              </w:rPr>
              <w:t>Subject knowledge</w:t>
            </w:r>
          </w:p>
        </w:tc>
        <w:tc>
          <w:tcPr>
            <w:tcW w:w="2953" w:type="pct"/>
          </w:tcPr>
          <w:p w14:paraId="74889EB6" w14:textId="77777777" w:rsidR="001F04C1" w:rsidRPr="00793F39" w:rsidRDefault="001F04C1" w:rsidP="006B58E8">
            <w:pPr>
              <w:pStyle w:val="TableText"/>
              <w:cnfStyle w:val="000000100000" w:firstRow="0" w:lastRow="0" w:firstColumn="0" w:lastColumn="0" w:oddVBand="0" w:evenVBand="0" w:oddHBand="1" w:evenHBand="0" w:firstRowFirstColumn="0" w:firstRowLastColumn="0" w:lastRowFirstColumn="0" w:lastRowLastColumn="0"/>
            </w:pPr>
          </w:p>
        </w:tc>
        <w:tc>
          <w:tcPr>
            <w:tcW w:w="524" w:type="pct"/>
          </w:tcPr>
          <w:p w14:paraId="383D9E75" w14:textId="77777777" w:rsidR="001F04C1" w:rsidRPr="00793F39" w:rsidRDefault="001F04C1" w:rsidP="006B58E8">
            <w:pPr>
              <w:pStyle w:val="TableTextCentered"/>
              <w:cnfStyle w:val="000000100000" w:firstRow="0" w:lastRow="0" w:firstColumn="0" w:lastColumn="0" w:oddVBand="0" w:evenVBand="0" w:oddHBand="1" w:evenHBand="0" w:firstRowFirstColumn="0" w:firstRowLastColumn="0" w:lastRowFirstColumn="0" w:lastRowLastColumn="0"/>
            </w:pPr>
          </w:p>
        </w:tc>
      </w:tr>
      <w:tr w:rsidR="001F04C1" w:rsidRPr="00793F39" w14:paraId="70830F63" w14:textId="77777777" w:rsidTr="000D1C69">
        <w:trPr>
          <w:cnfStyle w:val="000000010000" w:firstRow="0" w:lastRow="0" w:firstColumn="0" w:lastColumn="0" w:oddVBand="0" w:evenVBand="0" w:oddHBand="0" w:evenHBand="1"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23" w:type="pct"/>
            <w:hideMark/>
          </w:tcPr>
          <w:p w14:paraId="77FE8778" w14:textId="25002822" w:rsidR="001F04C1" w:rsidRPr="000D1C69" w:rsidRDefault="001F04C1" w:rsidP="006B58E8">
            <w:pPr>
              <w:pStyle w:val="TableText"/>
              <w:tabs>
                <w:tab w:val="left" w:pos="432"/>
              </w:tabs>
              <w:ind w:left="432" w:hanging="432"/>
              <w:rPr>
                <w:b w:val="0"/>
              </w:rPr>
            </w:pPr>
            <w:r w:rsidRPr="00DE777D">
              <w:rPr>
                <w:b w:val="0"/>
              </w:rPr>
              <w:t>2.2.</w:t>
            </w:r>
            <w:r w:rsidR="006B58E8" w:rsidRPr="00DE777D">
              <w:rPr>
                <w:b w:val="0"/>
              </w:rPr>
              <w:tab/>
            </w:r>
            <w:r w:rsidRPr="000D1C69">
              <w:rPr>
                <w:b w:val="0"/>
              </w:rPr>
              <w:t>Pedagogical</w:t>
            </w:r>
            <w:r w:rsidR="006B58E8" w:rsidRPr="000D1C69">
              <w:rPr>
                <w:b w:val="0"/>
              </w:rPr>
              <w:t xml:space="preserve"> </w:t>
            </w:r>
            <w:r w:rsidRPr="000D1C69">
              <w:rPr>
                <w:b w:val="0"/>
              </w:rPr>
              <w:t>content knowledge</w:t>
            </w:r>
          </w:p>
        </w:tc>
        <w:tc>
          <w:tcPr>
            <w:tcW w:w="2953" w:type="pct"/>
          </w:tcPr>
          <w:p w14:paraId="5860BAB3" w14:textId="77777777" w:rsidR="001F04C1" w:rsidRPr="00793F39" w:rsidRDefault="001F04C1" w:rsidP="006B58E8">
            <w:pPr>
              <w:pStyle w:val="TableText"/>
              <w:cnfStyle w:val="000000010000" w:firstRow="0" w:lastRow="0" w:firstColumn="0" w:lastColumn="0" w:oddVBand="0" w:evenVBand="0" w:oddHBand="0" w:evenHBand="1" w:firstRowFirstColumn="0" w:firstRowLastColumn="0" w:lastRowFirstColumn="0" w:lastRowLastColumn="0"/>
            </w:pPr>
          </w:p>
        </w:tc>
        <w:tc>
          <w:tcPr>
            <w:tcW w:w="524" w:type="pct"/>
          </w:tcPr>
          <w:p w14:paraId="11E7465D" w14:textId="77777777" w:rsidR="001F04C1" w:rsidRPr="00793F39" w:rsidRDefault="001F04C1" w:rsidP="006B58E8">
            <w:pPr>
              <w:pStyle w:val="TableTextCentered"/>
              <w:cnfStyle w:val="000000010000" w:firstRow="0" w:lastRow="0" w:firstColumn="0" w:lastColumn="0" w:oddVBand="0" w:evenVBand="0" w:oddHBand="0" w:evenHBand="1" w:firstRowFirstColumn="0" w:firstRowLastColumn="0" w:lastRowFirstColumn="0" w:lastRowLastColumn="0"/>
            </w:pPr>
          </w:p>
        </w:tc>
      </w:tr>
      <w:tr w:rsidR="001F04C1" w:rsidRPr="00793F39" w14:paraId="5E037C19" w14:textId="77777777" w:rsidTr="000D1C69">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23" w:type="pct"/>
            <w:hideMark/>
          </w:tcPr>
          <w:p w14:paraId="6EF22C3E" w14:textId="1967B752" w:rsidR="001F04C1" w:rsidRPr="000D1C69" w:rsidRDefault="001F04C1" w:rsidP="006B58E8">
            <w:pPr>
              <w:pStyle w:val="TableText"/>
              <w:tabs>
                <w:tab w:val="left" w:pos="432"/>
              </w:tabs>
              <w:ind w:left="432" w:hanging="432"/>
              <w:rPr>
                <w:rFonts w:eastAsiaTheme="minorHAnsi"/>
                <w:b w:val="0"/>
              </w:rPr>
            </w:pPr>
            <w:r w:rsidRPr="00DE777D">
              <w:rPr>
                <w:b w:val="0"/>
              </w:rPr>
              <w:t>2.3.</w:t>
            </w:r>
            <w:r w:rsidR="006B58E8" w:rsidRPr="00DE777D">
              <w:rPr>
                <w:b w:val="0"/>
              </w:rPr>
              <w:tab/>
            </w:r>
            <w:r w:rsidRPr="000D1C69">
              <w:rPr>
                <w:b w:val="0"/>
              </w:rPr>
              <w:t xml:space="preserve">Goal-focused planning </w:t>
            </w:r>
          </w:p>
        </w:tc>
        <w:tc>
          <w:tcPr>
            <w:tcW w:w="2953" w:type="pct"/>
          </w:tcPr>
          <w:p w14:paraId="65805576" w14:textId="77777777" w:rsidR="001F04C1" w:rsidRPr="00793F39" w:rsidRDefault="001F04C1" w:rsidP="006B58E8">
            <w:pPr>
              <w:pStyle w:val="TableText"/>
              <w:cnfStyle w:val="000000100000" w:firstRow="0" w:lastRow="0" w:firstColumn="0" w:lastColumn="0" w:oddVBand="0" w:evenVBand="0" w:oddHBand="1" w:evenHBand="0" w:firstRowFirstColumn="0" w:firstRowLastColumn="0" w:lastRowFirstColumn="0" w:lastRowLastColumn="0"/>
            </w:pPr>
          </w:p>
        </w:tc>
        <w:tc>
          <w:tcPr>
            <w:tcW w:w="524" w:type="pct"/>
          </w:tcPr>
          <w:p w14:paraId="075B8B81" w14:textId="77777777" w:rsidR="001F04C1" w:rsidRPr="00793F39" w:rsidRDefault="001F04C1" w:rsidP="006B58E8">
            <w:pPr>
              <w:pStyle w:val="TableTextCentered"/>
              <w:cnfStyle w:val="000000100000" w:firstRow="0" w:lastRow="0" w:firstColumn="0" w:lastColumn="0" w:oddVBand="0" w:evenVBand="0" w:oddHBand="1" w:evenHBand="0" w:firstRowFirstColumn="0" w:firstRowLastColumn="0" w:lastRowFirstColumn="0" w:lastRowLastColumn="0"/>
            </w:pPr>
          </w:p>
        </w:tc>
      </w:tr>
      <w:tr w:rsidR="001F04C1" w:rsidRPr="00793F39" w14:paraId="464ECE14" w14:textId="77777777" w:rsidTr="000D1C69">
        <w:trPr>
          <w:cnfStyle w:val="000000010000" w:firstRow="0" w:lastRow="0" w:firstColumn="0" w:lastColumn="0" w:oddVBand="0" w:evenVBand="0" w:oddHBand="0" w:evenHBand="1"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23" w:type="pct"/>
            <w:hideMark/>
          </w:tcPr>
          <w:p w14:paraId="46BCB9AD" w14:textId="6DCE6364" w:rsidR="001F04C1" w:rsidRPr="000D1C69" w:rsidRDefault="001F04C1" w:rsidP="00377AEC">
            <w:pPr>
              <w:pStyle w:val="TableText"/>
              <w:tabs>
                <w:tab w:val="left" w:pos="432"/>
              </w:tabs>
              <w:ind w:left="432" w:hanging="432"/>
              <w:rPr>
                <w:rFonts w:eastAsiaTheme="minorHAnsi"/>
                <w:b w:val="0"/>
              </w:rPr>
            </w:pPr>
            <w:r w:rsidRPr="00DE777D">
              <w:rPr>
                <w:b w:val="0"/>
              </w:rPr>
              <w:t>3.1.</w:t>
            </w:r>
            <w:r w:rsidR="006B58E8" w:rsidRPr="00DE777D">
              <w:rPr>
                <w:b w:val="0"/>
              </w:rPr>
              <w:tab/>
            </w:r>
            <w:r w:rsidRPr="000D1C69">
              <w:rPr>
                <w:b w:val="0"/>
              </w:rPr>
              <w:t xml:space="preserve">Managing </w:t>
            </w:r>
            <w:r w:rsidR="00377AEC" w:rsidRPr="000D1C69">
              <w:rPr>
                <w:b w:val="0"/>
              </w:rPr>
              <w:t>classroom r</w:t>
            </w:r>
            <w:r w:rsidRPr="000D1C69">
              <w:rPr>
                <w:b w:val="0"/>
              </w:rPr>
              <w:t xml:space="preserve">outines and </w:t>
            </w:r>
            <w:r w:rsidR="00377AEC" w:rsidRPr="000D1C69">
              <w:rPr>
                <w:b w:val="0"/>
              </w:rPr>
              <w:t>e</w:t>
            </w:r>
            <w:r w:rsidRPr="000D1C69">
              <w:rPr>
                <w:b w:val="0"/>
              </w:rPr>
              <w:t xml:space="preserve">xpectations </w:t>
            </w:r>
          </w:p>
        </w:tc>
        <w:tc>
          <w:tcPr>
            <w:tcW w:w="2953" w:type="pct"/>
          </w:tcPr>
          <w:p w14:paraId="263AF095" w14:textId="77777777" w:rsidR="001F04C1" w:rsidRPr="00793F39" w:rsidRDefault="001F04C1" w:rsidP="006B58E8">
            <w:pPr>
              <w:pStyle w:val="TableText"/>
              <w:cnfStyle w:val="000000010000" w:firstRow="0" w:lastRow="0" w:firstColumn="0" w:lastColumn="0" w:oddVBand="0" w:evenVBand="0" w:oddHBand="0" w:evenHBand="1" w:firstRowFirstColumn="0" w:firstRowLastColumn="0" w:lastRowFirstColumn="0" w:lastRowLastColumn="0"/>
            </w:pPr>
          </w:p>
        </w:tc>
        <w:tc>
          <w:tcPr>
            <w:tcW w:w="524" w:type="pct"/>
          </w:tcPr>
          <w:p w14:paraId="3E2C5893" w14:textId="77777777" w:rsidR="001F04C1" w:rsidRPr="00793F39" w:rsidRDefault="001F04C1" w:rsidP="006B58E8">
            <w:pPr>
              <w:pStyle w:val="TableTextCentered"/>
              <w:cnfStyle w:val="000000010000" w:firstRow="0" w:lastRow="0" w:firstColumn="0" w:lastColumn="0" w:oddVBand="0" w:evenVBand="0" w:oddHBand="0" w:evenHBand="1" w:firstRowFirstColumn="0" w:firstRowLastColumn="0" w:lastRowFirstColumn="0" w:lastRowLastColumn="0"/>
            </w:pPr>
          </w:p>
        </w:tc>
      </w:tr>
      <w:tr w:rsidR="001F04C1" w:rsidRPr="00793F39" w14:paraId="50555BD2" w14:textId="77777777" w:rsidTr="000D1C69">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23" w:type="pct"/>
            <w:hideMark/>
          </w:tcPr>
          <w:p w14:paraId="5844A477" w14:textId="1922B41A" w:rsidR="001F04C1" w:rsidRPr="000D1C69" w:rsidRDefault="001F04C1" w:rsidP="006B58E8">
            <w:pPr>
              <w:pStyle w:val="TableText"/>
              <w:tabs>
                <w:tab w:val="left" w:pos="432"/>
              </w:tabs>
              <w:ind w:left="432" w:hanging="432"/>
              <w:rPr>
                <w:rFonts w:eastAsiaTheme="minorHAnsi"/>
                <w:b w:val="0"/>
              </w:rPr>
            </w:pPr>
            <w:r w:rsidRPr="00DE777D">
              <w:rPr>
                <w:b w:val="0"/>
              </w:rPr>
              <w:t>3.2.</w:t>
            </w:r>
            <w:r w:rsidR="006B58E8" w:rsidRPr="00DE777D">
              <w:rPr>
                <w:b w:val="0"/>
              </w:rPr>
              <w:tab/>
            </w:r>
            <w:r w:rsidRPr="000D1C69">
              <w:rPr>
                <w:b w:val="0"/>
              </w:rPr>
              <w:t xml:space="preserve">Student engagement </w:t>
            </w:r>
          </w:p>
        </w:tc>
        <w:tc>
          <w:tcPr>
            <w:tcW w:w="2953" w:type="pct"/>
          </w:tcPr>
          <w:p w14:paraId="1E83AA59" w14:textId="77777777" w:rsidR="001F04C1" w:rsidRPr="00793F39" w:rsidRDefault="001F04C1" w:rsidP="006B58E8">
            <w:pPr>
              <w:pStyle w:val="TableText"/>
              <w:cnfStyle w:val="000000100000" w:firstRow="0" w:lastRow="0" w:firstColumn="0" w:lastColumn="0" w:oddVBand="0" w:evenVBand="0" w:oddHBand="1" w:evenHBand="0" w:firstRowFirstColumn="0" w:firstRowLastColumn="0" w:lastRowFirstColumn="0" w:lastRowLastColumn="0"/>
            </w:pPr>
          </w:p>
        </w:tc>
        <w:tc>
          <w:tcPr>
            <w:tcW w:w="524" w:type="pct"/>
          </w:tcPr>
          <w:p w14:paraId="3C2AC85D" w14:textId="77777777" w:rsidR="001F04C1" w:rsidRPr="00793F39" w:rsidRDefault="001F04C1" w:rsidP="006B58E8">
            <w:pPr>
              <w:pStyle w:val="TableTextCentered"/>
              <w:cnfStyle w:val="000000100000" w:firstRow="0" w:lastRow="0" w:firstColumn="0" w:lastColumn="0" w:oddVBand="0" w:evenVBand="0" w:oddHBand="1" w:evenHBand="0" w:firstRowFirstColumn="0" w:firstRowLastColumn="0" w:lastRowFirstColumn="0" w:lastRowLastColumn="0"/>
            </w:pPr>
          </w:p>
        </w:tc>
      </w:tr>
      <w:tr w:rsidR="001F04C1" w:rsidRPr="00793F39" w14:paraId="7972FDA4" w14:textId="77777777" w:rsidTr="000D1C69">
        <w:trPr>
          <w:cnfStyle w:val="000000010000" w:firstRow="0" w:lastRow="0" w:firstColumn="0" w:lastColumn="0" w:oddVBand="0" w:evenVBand="0" w:oddHBand="0" w:evenHBand="1"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23" w:type="pct"/>
            <w:hideMark/>
          </w:tcPr>
          <w:p w14:paraId="75B05E6D" w14:textId="0F606A99" w:rsidR="001F04C1" w:rsidRPr="000D1C69" w:rsidRDefault="001F04C1" w:rsidP="006B58E8">
            <w:pPr>
              <w:pStyle w:val="TableText"/>
              <w:tabs>
                <w:tab w:val="left" w:pos="432"/>
              </w:tabs>
              <w:ind w:left="432" w:hanging="432"/>
              <w:rPr>
                <w:rFonts w:eastAsiaTheme="minorHAnsi"/>
                <w:b w:val="0"/>
              </w:rPr>
            </w:pPr>
            <w:r w:rsidRPr="00DE777D">
              <w:rPr>
                <w:b w:val="0"/>
              </w:rPr>
              <w:t>3.3.</w:t>
            </w:r>
            <w:r w:rsidR="006B58E8" w:rsidRPr="00DE777D">
              <w:rPr>
                <w:b w:val="0"/>
              </w:rPr>
              <w:tab/>
            </w:r>
            <w:r w:rsidRPr="000D1C69">
              <w:rPr>
                <w:b w:val="0"/>
              </w:rPr>
              <w:t xml:space="preserve">Assessment of student progress </w:t>
            </w:r>
          </w:p>
        </w:tc>
        <w:tc>
          <w:tcPr>
            <w:tcW w:w="2953" w:type="pct"/>
          </w:tcPr>
          <w:p w14:paraId="66F66C22" w14:textId="77777777" w:rsidR="001F04C1" w:rsidRPr="00793F39" w:rsidRDefault="001F04C1" w:rsidP="006B58E8">
            <w:pPr>
              <w:pStyle w:val="TableText"/>
              <w:cnfStyle w:val="000000010000" w:firstRow="0" w:lastRow="0" w:firstColumn="0" w:lastColumn="0" w:oddVBand="0" w:evenVBand="0" w:oddHBand="0" w:evenHBand="1" w:firstRowFirstColumn="0" w:firstRowLastColumn="0" w:lastRowFirstColumn="0" w:lastRowLastColumn="0"/>
            </w:pPr>
          </w:p>
        </w:tc>
        <w:tc>
          <w:tcPr>
            <w:tcW w:w="524" w:type="pct"/>
          </w:tcPr>
          <w:p w14:paraId="169F5455" w14:textId="77777777" w:rsidR="001F04C1" w:rsidRPr="00793F39" w:rsidRDefault="001F04C1" w:rsidP="006B58E8">
            <w:pPr>
              <w:pStyle w:val="TableTextCentered"/>
              <w:cnfStyle w:val="000000010000" w:firstRow="0" w:lastRow="0" w:firstColumn="0" w:lastColumn="0" w:oddVBand="0" w:evenVBand="0" w:oddHBand="0" w:evenHBand="1" w:firstRowFirstColumn="0" w:firstRowLastColumn="0" w:lastRowFirstColumn="0" w:lastRowLastColumn="0"/>
            </w:pPr>
          </w:p>
        </w:tc>
      </w:tr>
      <w:tr w:rsidR="001F04C1" w:rsidRPr="00793F39" w14:paraId="76AA9626" w14:textId="77777777" w:rsidTr="000D1C69">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23" w:type="pct"/>
            <w:hideMark/>
          </w:tcPr>
          <w:p w14:paraId="4B7988B2" w14:textId="21C7F422" w:rsidR="001F04C1" w:rsidRPr="000D1C69" w:rsidRDefault="001F04C1" w:rsidP="00E73F69">
            <w:pPr>
              <w:pStyle w:val="TableText"/>
              <w:tabs>
                <w:tab w:val="left" w:pos="432"/>
              </w:tabs>
              <w:ind w:left="432" w:hanging="432"/>
              <w:rPr>
                <w:rFonts w:eastAsiaTheme="minorHAnsi"/>
                <w:b w:val="0"/>
              </w:rPr>
            </w:pPr>
            <w:r w:rsidRPr="00DE777D">
              <w:rPr>
                <w:b w:val="0"/>
              </w:rPr>
              <w:t>4.1.</w:t>
            </w:r>
            <w:r w:rsidR="006B58E8" w:rsidRPr="00DE777D">
              <w:rPr>
                <w:b w:val="0"/>
              </w:rPr>
              <w:tab/>
            </w:r>
            <w:r w:rsidRPr="000D1C69">
              <w:rPr>
                <w:b w:val="0"/>
              </w:rPr>
              <w:t xml:space="preserve">Reflective </w:t>
            </w:r>
            <w:r w:rsidR="00E73F69" w:rsidRPr="000D1C69">
              <w:rPr>
                <w:b w:val="0"/>
              </w:rPr>
              <w:t xml:space="preserve">practice </w:t>
            </w:r>
          </w:p>
        </w:tc>
        <w:tc>
          <w:tcPr>
            <w:tcW w:w="2953" w:type="pct"/>
          </w:tcPr>
          <w:p w14:paraId="01360A0F" w14:textId="77777777" w:rsidR="001F04C1" w:rsidRPr="00793F39" w:rsidRDefault="001F04C1" w:rsidP="006B58E8">
            <w:pPr>
              <w:pStyle w:val="TableText"/>
              <w:cnfStyle w:val="000000100000" w:firstRow="0" w:lastRow="0" w:firstColumn="0" w:lastColumn="0" w:oddVBand="0" w:evenVBand="0" w:oddHBand="1" w:evenHBand="0" w:firstRowFirstColumn="0" w:firstRowLastColumn="0" w:lastRowFirstColumn="0" w:lastRowLastColumn="0"/>
            </w:pPr>
          </w:p>
        </w:tc>
        <w:tc>
          <w:tcPr>
            <w:tcW w:w="524" w:type="pct"/>
          </w:tcPr>
          <w:p w14:paraId="112C9707" w14:textId="77777777" w:rsidR="001F04C1" w:rsidRPr="00793F39" w:rsidRDefault="001F04C1" w:rsidP="006B58E8">
            <w:pPr>
              <w:pStyle w:val="TableTextCentered"/>
              <w:cnfStyle w:val="000000100000" w:firstRow="0" w:lastRow="0" w:firstColumn="0" w:lastColumn="0" w:oddVBand="0" w:evenVBand="0" w:oddHBand="1" w:evenHBand="0" w:firstRowFirstColumn="0" w:firstRowLastColumn="0" w:lastRowFirstColumn="0" w:lastRowLastColumn="0"/>
            </w:pPr>
          </w:p>
        </w:tc>
      </w:tr>
      <w:tr w:rsidR="001F04C1" w:rsidRPr="00793F39" w14:paraId="4CCE88A4" w14:textId="77777777" w:rsidTr="000D1C69">
        <w:trPr>
          <w:cnfStyle w:val="000000010000" w:firstRow="0" w:lastRow="0" w:firstColumn="0" w:lastColumn="0" w:oddVBand="0" w:evenVBand="0" w:oddHBand="0" w:evenHBand="1"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23" w:type="pct"/>
            <w:hideMark/>
          </w:tcPr>
          <w:p w14:paraId="39CE4E2B" w14:textId="6F546EB1" w:rsidR="001F04C1" w:rsidRPr="000D1C69" w:rsidRDefault="001F04C1" w:rsidP="006B58E8">
            <w:pPr>
              <w:pStyle w:val="TableText"/>
              <w:tabs>
                <w:tab w:val="left" w:pos="432"/>
              </w:tabs>
              <w:ind w:left="432" w:hanging="432"/>
              <w:rPr>
                <w:rFonts w:eastAsiaTheme="minorHAnsi"/>
                <w:b w:val="0"/>
              </w:rPr>
            </w:pPr>
            <w:r w:rsidRPr="00DE777D">
              <w:rPr>
                <w:b w:val="0"/>
              </w:rPr>
              <w:t>4.2.</w:t>
            </w:r>
            <w:r w:rsidR="006B58E8" w:rsidRPr="00DE777D">
              <w:rPr>
                <w:b w:val="0"/>
              </w:rPr>
              <w:tab/>
            </w:r>
            <w:r w:rsidRPr="000D1C69">
              <w:rPr>
                <w:b w:val="0"/>
              </w:rPr>
              <w:t>Continuous</w:t>
            </w:r>
            <w:r w:rsidR="006B58E8" w:rsidRPr="000D1C69">
              <w:rPr>
                <w:b w:val="0"/>
              </w:rPr>
              <w:t xml:space="preserve"> </w:t>
            </w:r>
            <w:r w:rsidRPr="000D1C69">
              <w:rPr>
                <w:b w:val="0"/>
              </w:rPr>
              <w:t xml:space="preserve">professional growth </w:t>
            </w:r>
          </w:p>
        </w:tc>
        <w:tc>
          <w:tcPr>
            <w:tcW w:w="2953" w:type="pct"/>
          </w:tcPr>
          <w:p w14:paraId="1906D2E4" w14:textId="77777777" w:rsidR="001F04C1" w:rsidRPr="00793F39" w:rsidRDefault="001F04C1" w:rsidP="006B58E8">
            <w:pPr>
              <w:pStyle w:val="TableText"/>
              <w:cnfStyle w:val="000000010000" w:firstRow="0" w:lastRow="0" w:firstColumn="0" w:lastColumn="0" w:oddVBand="0" w:evenVBand="0" w:oddHBand="0" w:evenHBand="1" w:firstRowFirstColumn="0" w:firstRowLastColumn="0" w:lastRowFirstColumn="0" w:lastRowLastColumn="0"/>
            </w:pPr>
          </w:p>
        </w:tc>
        <w:tc>
          <w:tcPr>
            <w:tcW w:w="524" w:type="pct"/>
          </w:tcPr>
          <w:p w14:paraId="35D523E3" w14:textId="77777777" w:rsidR="001F04C1" w:rsidRPr="00793F39" w:rsidRDefault="001F04C1" w:rsidP="006B58E8">
            <w:pPr>
              <w:pStyle w:val="TableTextCentered"/>
              <w:cnfStyle w:val="000000010000" w:firstRow="0" w:lastRow="0" w:firstColumn="0" w:lastColumn="0" w:oddVBand="0" w:evenVBand="0" w:oddHBand="0" w:evenHBand="1" w:firstRowFirstColumn="0" w:firstRowLastColumn="0" w:lastRowFirstColumn="0" w:lastRowLastColumn="0"/>
            </w:pPr>
          </w:p>
        </w:tc>
      </w:tr>
      <w:tr w:rsidR="001F04C1" w:rsidRPr="00793F39" w14:paraId="7E9C56CC" w14:textId="77777777" w:rsidTr="000D1C69">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23" w:type="pct"/>
            <w:hideMark/>
          </w:tcPr>
          <w:p w14:paraId="2A5CD8DE" w14:textId="5B5F0F06" w:rsidR="001F04C1" w:rsidRPr="000D1C69" w:rsidRDefault="001F04C1" w:rsidP="006B58E8">
            <w:pPr>
              <w:pStyle w:val="TableText"/>
              <w:tabs>
                <w:tab w:val="left" w:pos="432"/>
              </w:tabs>
              <w:ind w:left="432" w:hanging="432"/>
              <w:rPr>
                <w:rFonts w:eastAsiaTheme="minorHAnsi"/>
                <w:b w:val="0"/>
              </w:rPr>
            </w:pPr>
            <w:r w:rsidRPr="00DE777D">
              <w:rPr>
                <w:b w:val="0"/>
              </w:rPr>
              <w:t>5.1.</w:t>
            </w:r>
            <w:r w:rsidR="006B58E8" w:rsidRPr="00DE777D">
              <w:rPr>
                <w:b w:val="0"/>
              </w:rPr>
              <w:tab/>
            </w:r>
            <w:r w:rsidRPr="000D1C69">
              <w:rPr>
                <w:b w:val="0"/>
              </w:rPr>
              <w:t>Professional collaboration</w:t>
            </w:r>
          </w:p>
        </w:tc>
        <w:tc>
          <w:tcPr>
            <w:tcW w:w="2953" w:type="pct"/>
          </w:tcPr>
          <w:p w14:paraId="2BC34B07" w14:textId="77777777" w:rsidR="001F04C1" w:rsidRPr="00793F39" w:rsidRDefault="001F04C1" w:rsidP="006B58E8">
            <w:pPr>
              <w:pStyle w:val="TableText"/>
              <w:cnfStyle w:val="000000100000" w:firstRow="0" w:lastRow="0" w:firstColumn="0" w:lastColumn="0" w:oddVBand="0" w:evenVBand="0" w:oddHBand="1" w:evenHBand="0" w:firstRowFirstColumn="0" w:firstRowLastColumn="0" w:lastRowFirstColumn="0" w:lastRowLastColumn="0"/>
            </w:pPr>
          </w:p>
        </w:tc>
        <w:tc>
          <w:tcPr>
            <w:tcW w:w="524" w:type="pct"/>
          </w:tcPr>
          <w:p w14:paraId="7E2222C2" w14:textId="77777777" w:rsidR="001F04C1" w:rsidRPr="00793F39" w:rsidRDefault="001F04C1" w:rsidP="006B58E8">
            <w:pPr>
              <w:pStyle w:val="TableTextCentered"/>
              <w:cnfStyle w:val="000000100000" w:firstRow="0" w:lastRow="0" w:firstColumn="0" w:lastColumn="0" w:oddVBand="0" w:evenVBand="0" w:oddHBand="1" w:evenHBand="0" w:firstRowFirstColumn="0" w:firstRowLastColumn="0" w:lastRowFirstColumn="0" w:lastRowLastColumn="0"/>
            </w:pPr>
          </w:p>
        </w:tc>
      </w:tr>
      <w:tr w:rsidR="001F04C1" w:rsidRPr="00793F39" w14:paraId="51C799A4" w14:textId="77777777" w:rsidTr="000D1C69">
        <w:trPr>
          <w:cnfStyle w:val="000000010000" w:firstRow="0" w:lastRow="0" w:firstColumn="0" w:lastColumn="0" w:oddVBand="0" w:evenVBand="0" w:oddHBand="0" w:evenHBand="1"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23" w:type="pct"/>
            <w:hideMark/>
          </w:tcPr>
          <w:p w14:paraId="4EBAC6B8" w14:textId="157321CD" w:rsidR="001F04C1" w:rsidRPr="000D1C69" w:rsidRDefault="001F04C1" w:rsidP="006B58E8">
            <w:pPr>
              <w:pStyle w:val="TableText"/>
              <w:tabs>
                <w:tab w:val="left" w:pos="432"/>
              </w:tabs>
              <w:ind w:left="432" w:hanging="432"/>
              <w:rPr>
                <w:rFonts w:eastAsiaTheme="minorHAnsi"/>
                <w:b w:val="0"/>
              </w:rPr>
            </w:pPr>
            <w:r w:rsidRPr="00DE777D">
              <w:rPr>
                <w:b w:val="0"/>
              </w:rPr>
              <w:t>5.2.</w:t>
            </w:r>
            <w:r w:rsidR="006B58E8" w:rsidRPr="00DE777D">
              <w:rPr>
                <w:b w:val="0"/>
              </w:rPr>
              <w:tab/>
            </w:r>
            <w:r w:rsidRPr="000D1C69">
              <w:rPr>
                <w:b w:val="0"/>
              </w:rPr>
              <w:t xml:space="preserve">Engagement with caregivers and community </w:t>
            </w:r>
          </w:p>
        </w:tc>
        <w:tc>
          <w:tcPr>
            <w:tcW w:w="2953" w:type="pct"/>
          </w:tcPr>
          <w:p w14:paraId="758EF0CC" w14:textId="77777777" w:rsidR="001F04C1" w:rsidRPr="00793F39" w:rsidRDefault="001F04C1" w:rsidP="006B58E8">
            <w:pPr>
              <w:pStyle w:val="TableText"/>
              <w:cnfStyle w:val="000000010000" w:firstRow="0" w:lastRow="0" w:firstColumn="0" w:lastColumn="0" w:oddVBand="0" w:evenVBand="0" w:oddHBand="0" w:evenHBand="1" w:firstRowFirstColumn="0" w:firstRowLastColumn="0" w:lastRowFirstColumn="0" w:lastRowLastColumn="0"/>
            </w:pPr>
          </w:p>
        </w:tc>
        <w:tc>
          <w:tcPr>
            <w:tcW w:w="524" w:type="pct"/>
          </w:tcPr>
          <w:p w14:paraId="07B8A611" w14:textId="77777777" w:rsidR="001F04C1" w:rsidRPr="00793F39" w:rsidRDefault="001F04C1" w:rsidP="006B58E8">
            <w:pPr>
              <w:pStyle w:val="TableTextCentered"/>
              <w:cnfStyle w:val="000000010000" w:firstRow="0" w:lastRow="0" w:firstColumn="0" w:lastColumn="0" w:oddVBand="0" w:evenVBand="0" w:oddHBand="0" w:evenHBand="1" w:firstRowFirstColumn="0" w:firstRowLastColumn="0" w:lastRowFirstColumn="0" w:lastRowLastColumn="0"/>
            </w:pPr>
          </w:p>
        </w:tc>
      </w:tr>
    </w:tbl>
    <w:p w14:paraId="3DB23E80" w14:textId="77777777" w:rsidR="001F04C1" w:rsidRDefault="001F04C1" w:rsidP="001F04C1">
      <w:pPr>
        <w:spacing w:after="200" w:line="276" w:lineRule="auto"/>
        <w:rPr>
          <w:rFonts w:ascii="Times New Roman" w:eastAsiaTheme="majorEastAsia" w:hAnsi="Times New Roman" w:cs="Times New Roman"/>
          <w:b/>
          <w:sz w:val="36"/>
          <w:szCs w:val="36"/>
        </w:rPr>
      </w:pPr>
      <w:r>
        <w:rPr>
          <w:rFonts w:ascii="Times New Roman" w:hAnsi="Times New Roman" w:cs="Times New Roman"/>
          <w:b/>
          <w:sz w:val="36"/>
          <w:szCs w:val="36"/>
        </w:rPr>
        <w:br w:type="page"/>
      </w:r>
    </w:p>
    <w:p w14:paraId="7A149860" w14:textId="1210776C" w:rsidR="001F04C1" w:rsidRPr="006B58E8" w:rsidRDefault="001F04C1" w:rsidP="006B58E8">
      <w:pPr>
        <w:pStyle w:val="Heading1"/>
      </w:pPr>
      <w:bookmarkStart w:id="4" w:name="_Toc399399698"/>
      <w:r w:rsidRPr="006B58E8">
        <w:lastRenderedPageBreak/>
        <w:t>Appendix N. Written Reflection</w:t>
      </w:r>
      <w:bookmarkEnd w:id="4"/>
    </w:p>
    <w:p w14:paraId="03269FF4" w14:textId="37DF64D5" w:rsidR="001F04C1" w:rsidRPr="006B58E8" w:rsidRDefault="001F04C1" w:rsidP="006B58E8">
      <w:pPr>
        <w:pStyle w:val="BodyText"/>
        <w:tabs>
          <w:tab w:val="left" w:pos="5040"/>
        </w:tabs>
        <w:rPr>
          <w:b/>
        </w:rPr>
      </w:pPr>
      <w:r w:rsidRPr="006B58E8">
        <w:rPr>
          <w:b/>
        </w:rPr>
        <w:t>Teacher___________________</w:t>
      </w:r>
      <w:r w:rsidRPr="006B58E8">
        <w:rPr>
          <w:b/>
        </w:rPr>
        <w:tab/>
        <w:t>Evaluator___________________</w:t>
      </w:r>
    </w:p>
    <w:p w14:paraId="676EF678" w14:textId="77777777" w:rsidR="001F04C1" w:rsidRPr="00793F39" w:rsidRDefault="001F04C1" w:rsidP="006B58E8">
      <w:pPr>
        <w:pStyle w:val="Heading2"/>
        <w:spacing w:before="360"/>
        <w:rPr>
          <w:color w:val="365377" w:themeColor="accent1" w:themeShade="BF"/>
          <w:sz w:val="32"/>
          <w:szCs w:val="20"/>
        </w:rPr>
      </w:pPr>
      <w:r w:rsidRPr="00793F39">
        <w:t>Strengths and Opportuniti</w:t>
      </w:r>
      <w:r>
        <w:t xml:space="preserve">es for Growth </w:t>
      </w:r>
    </w:p>
    <w:p w14:paraId="26F25740" w14:textId="0B49C7D5" w:rsidR="001F04C1" w:rsidRDefault="002E60E3" w:rsidP="002E60E3">
      <w:pPr>
        <w:pStyle w:val="BodyText"/>
      </w:pPr>
      <w:r w:rsidRPr="00455995">
        <w:rPr>
          <w:rFonts w:ascii="Times New Roman" w:hAnsi="Times New Roman" w:cs="Times New Roman"/>
          <w:noProof/>
        </w:rPr>
        <mc:AlternateContent>
          <mc:Choice Requires="wps">
            <w:drawing>
              <wp:inline distT="0" distB="0" distL="0" distR="0" wp14:anchorId="2883F805" wp14:editId="4091AE11">
                <wp:extent cx="5943600" cy="6358012"/>
                <wp:effectExtent l="0" t="0" r="19050" b="24130"/>
                <wp:docPr id="56" name="Rounded Rectangle 56"/>
                <wp:cNvGraphicFramePr/>
                <a:graphic xmlns:a="http://schemas.openxmlformats.org/drawingml/2006/main">
                  <a:graphicData uri="http://schemas.microsoft.com/office/word/2010/wordprocessingShape">
                    <wps:wsp>
                      <wps:cNvSpPr/>
                      <wps:spPr>
                        <a:xfrm>
                          <a:off x="0" y="0"/>
                          <a:ext cx="5943600" cy="635801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9A11FDB" w14:textId="77777777" w:rsidR="00DE777D" w:rsidRPr="006B58E8" w:rsidRDefault="00DE777D" w:rsidP="002E60E3">
                            <w:pPr>
                              <w:pStyle w:val="BodyText"/>
                            </w:pPr>
                          </w:p>
                          <w:p w14:paraId="454FE435" w14:textId="3F2B6EF6" w:rsidR="00DE777D" w:rsidRPr="00745D0B" w:rsidRDefault="00DE777D" w:rsidP="002E60E3">
                            <w:pPr>
                              <w:pStyle w:val="BodyText"/>
                              <w:spacing w:before="0"/>
                              <w:rPr>
                                <w:i/>
                                <w:sz w:val="22"/>
                              </w:rPr>
                            </w:pPr>
                            <w:r w:rsidRPr="00745D0B">
                              <w:rPr>
                                <w:b/>
                                <w:sz w:val="22"/>
                              </w:rPr>
                              <w:t xml:space="preserve">Written Reflection </w:t>
                            </w:r>
                            <w:r w:rsidRPr="00745D0B">
                              <w:rPr>
                                <w:b/>
                                <w:i/>
                                <w:sz w:val="22"/>
                              </w:rPr>
                              <w:t>(Strengths, areas for growth, focus area(s) for this year</w:t>
                            </w:r>
                            <w:r>
                              <w:rPr>
                                <w:b/>
                                <w:i/>
                                <w:sz w:val="22"/>
                              </w:rPr>
                              <w:t>,</w:t>
                            </w:r>
                            <w:r w:rsidRPr="00745D0B">
                              <w:rPr>
                                <w:b/>
                                <w:i/>
                                <w:sz w:val="22"/>
                              </w:rPr>
                              <w:t xml:space="preserve"> strategies for growth/improvement)</w:t>
                            </w:r>
                            <w:r>
                              <w:rPr>
                                <w:b/>
                                <w:i/>
                                <w:sz w:val="22"/>
                              </w:rPr>
                              <w:t>:</w:t>
                            </w:r>
                          </w:p>
                          <w:p w14:paraId="24F2A251" w14:textId="77777777" w:rsidR="00DE777D" w:rsidRPr="00745D0B" w:rsidRDefault="00DE777D" w:rsidP="002E60E3">
                            <w:pPr>
                              <w:pStyle w:val="TableText"/>
                              <w:spacing w:before="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2883F805" id="Rounded Rectangle 56" o:spid="_x0000_s1026" style="width:468pt;height:500.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" filled="f" strokecolor="#24374f [1604]" strokeweight="2pt">
                <v:textbox>
                  <w:txbxContent>
                    <w:p w14:paraId="49A11FDB" w14:textId="77777777" w:rsidR="00DE777D" w:rsidRPr="006B58E8" w:rsidRDefault="00DE777D" w:rsidP="002E60E3">
                      <w:pPr>
                        <w:pStyle w:val="BodyText"/>
                      </w:pPr>
                    </w:p>
                    <w:p w14:paraId="454FE435" w14:textId="3F2B6EF6" w:rsidR="00DE777D" w:rsidRPr="00745D0B" w:rsidRDefault="00DE777D" w:rsidP="002E60E3">
                      <w:pPr>
                        <w:pStyle w:val="BodyText"/>
                        <w:spacing w:before="0"/>
                        <w:rPr>
                          <w:i/>
                          <w:sz w:val="22"/>
                        </w:rPr>
                      </w:pPr>
                      <w:r w:rsidRPr="00745D0B">
                        <w:rPr>
                          <w:b/>
                          <w:sz w:val="22"/>
                        </w:rPr>
                        <w:t xml:space="preserve">Written Reflection </w:t>
                      </w:r>
                      <w:r w:rsidRPr="00745D0B">
                        <w:rPr>
                          <w:b/>
                          <w:i/>
                          <w:sz w:val="22"/>
                        </w:rPr>
                        <w:t>(Strengths, areas for growth, focus area(s) for this year</w:t>
                      </w:r>
                      <w:r>
                        <w:rPr>
                          <w:b/>
                          <w:i/>
                          <w:sz w:val="22"/>
                        </w:rPr>
                        <w:t>,</w:t>
                      </w:r>
                      <w:r w:rsidRPr="00745D0B">
                        <w:rPr>
                          <w:b/>
                          <w:i/>
                          <w:sz w:val="22"/>
                        </w:rPr>
                        <w:t xml:space="preserve"> strategies for growth/improvement)</w:t>
                      </w:r>
                      <w:r>
                        <w:rPr>
                          <w:b/>
                          <w:i/>
                          <w:sz w:val="22"/>
                        </w:rPr>
                        <w:t>:</w:t>
                      </w:r>
                    </w:p>
                    <w:p w14:paraId="24F2A251" w14:textId="77777777" w:rsidR="00DE777D" w:rsidRPr="00745D0B" w:rsidRDefault="00DE777D" w:rsidP="002E60E3">
                      <w:pPr>
                        <w:pStyle w:val="TableText"/>
                        <w:spacing w:before="240"/>
                      </w:pPr>
                    </w:p>
                  </w:txbxContent>
                </v:textbox>
                <w10:anchorlock/>
              </v:roundrect>
            </w:pict>
          </mc:Fallback>
        </mc:AlternateContent>
      </w:r>
    </w:p>
    <w:p w14:paraId="5B08BC82" w14:textId="77777777" w:rsidR="002E60E3" w:rsidRDefault="002E60E3" w:rsidP="002E60E3">
      <w:pPr>
        <w:pStyle w:val="BodyText"/>
        <w:sectPr w:rsidR="002E60E3" w:rsidSect="00A7141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080" w:left="1440" w:header="360" w:footer="360" w:gutter="0"/>
          <w:cols w:space="720"/>
          <w:titlePg/>
          <w:docGrid w:linePitch="360"/>
        </w:sectPr>
      </w:pPr>
    </w:p>
    <w:p w14:paraId="75A1D9B9" w14:textId="3701DDEE" w:rsidR="002E60E3" w:rsidRDefault="002E60E3" w:rsidP="0064283C">
      <w:pPr>
        <w:pStyle w:val="Title"/>
      </w:pPr>
      <w:r>
        <w:lastRenderedPageBreak/>
        <w:t xml:space="preserve">Handout 2. T-PEPG Professional Goal Setting </w:t>
      </w:r>
    </w:p>
    <w:p w14:paraId="5D2A79A7" w14:textId="55A27799" w:rsidR="002E60E3" w:rsidRPr="005769B8" w:rsidRDefault="002E60E3" w:rsidP="0064283C">
      <w:pPr>
        <w:pStyle w:val="Heading1"/>
      </w:pPr>
      <w:bookmarkStart w:id="5" w:name="_Toc399399699"/>
      <w:r w:rsidRPr="005769B8">
        <w:t>Appendix O. Maine DOE T-PEPG Professional Goal Setting Template and Table of Evidence</w:t>
      </w:r>
      <w:bookmarkEnd w:id="5"/>
    </w:p>
    <w:p w14:paraId="4189E7A4" w14:textId="77777777" w:rsidR="002E60E3" w:rsidRPr="005769B8" w:rsidRDefault="002E60E3" w:rsidP="0064283C">
      <w:pPr>
        <w:pStyle w:val="BodyText"/>
        <w:spacing w:before="360"/>
        <w:rPr>
          <w:b/>
        </w:rPr>
      </w:pPr>
      <w:r w:rsidRPr="005769B8">
        <w:rPr>
          <w:b/>
        </w:rPr>
        <w:t>Teacher Name: ________________________________________ Date: ________________</w:t>
      </w:r>
    </w:p>
    <w:p w14:paraId="62884E9A" w14:textId="2A9C7552" w:rsidR="002E60E3" w:rsidRPr="005769B8" w:rsidRDefault="002E60E3" w:rsidP="0064283C">
      <w:pPr>
        <w:pStyle w:val="BodyText"/>
        <w:rPr>
          <w:rFonts w:cstheme="minorHAnsi"/>
        </w:rPr>
      </w:pPr>
      <w:r w:rsidRPr="005769B8">
        <w:rPr>
          <w:rFonts w:cstheme="minorHAnsi"/>
          <w:b/>
        </w:rPr>
        <w:t>Instructions:</w:t>
      </w:r>
      <w:r w:rsidRPr="005769B8">
        <w:rPr>
          <w:rFonts w:cstheme="minorHAnsi"/>
        </w:rPr>
        <w:t xml:space="preserve"> To complete this form, you’ll need the MSFE TEPG rubric (Appendix A) and your completed self-evaluation form (Appendix M). In addition, you should consider previous feedback and/or other data regarding your professional practice and/or students’ needs.</w:t>
      </w:r>
    </w:p>
    <w:p w14:paraId="223C437D" w14:textId="4F4D830F" w:rsidR="002E60E3" w:rsidRPr="005769B8" w:rsidRDefault="002E60E3" w:rsidP="0064283C">
      <w:pPr>
        <w:pStyle w:val="BodyText"/>
        <w:rPr>
          <w:rFonts w:cstheme="minorHAnsi"/>
        </w:rPr>
      </w:pPr>
      <w:r w:rsidRPr="005769B8">
        <w:rPr>
          <w:rFonts w:cstheme="minorHAnsi"/>
        </w:rPr>
        <w:t>As described below, a teacher’s professional growth plan determines the level of administrator involvement in the goal-setting process. Regardless of plan, all goals should be aligned with one or more professional practice standards.</w:t>
      </w:r>
    </w:p>
    <w:p w14:paraId="7CF5C835" w14:textId="63DA154C" w:rsidR="002E60E3" w:rsidRPr="005769B8" w:rsidRDefault="002E60E3" w:rsidP="0064283C">
      <w:pPr>
        <w:pStyle w:val="BodyText"/>
        <w:rPr>
          <w:rFonts w:cstheme="minorHAnsi"/>
        </w:rPr>
      </w:pPr>
      <w:r w:rsidRPr="005769B8">
        <w:rPr>
          <w:rFonts w:cstheme="minorHAnsi"/>
          <w:b/>
        </w:rPr>
        <w:t>Self-directed Professional Growth Plan:</w:t>
      </w:r>
      <w:r w:rsidRPr="005769B8">
        <w:rPr>
          <w:rFonts w:cstheme="minorHAnsi"/>
        </w:rPr>
        <w:t xml:space="preserve"> According to the description on the Self-directed plan template, develop goals and submit to your designated administrator/evaluator for approval. As a self-directed teacher you may also seek review from a professional cohort if desired.</w:t>
      </w:r>
    </w:p>
    <w:p w14:paraId="7C0E8320" w14:textId="490AAB25" w:rsidR="002E60E3" w:rsidRPr="005769B8" w:rsidRDefault="002E60E3" w:rsidP="0064283C">
      <w:pPr>
        <w:pStyle w:val="BodyText"/>
        <w:rPr>
          <w:rFonts w:cstheme="minorHAnsi"/>
        </w:rPr>
      </w:pPr>
      <w:r w:rsidRPr="005769B8">
        <w:rPr>
          <w:rFonts w:cstheme="minorHAnsi"/>
          <w:b/>
        </w:rPr>
        <w:t>Monitored Professional Growth Plan:</w:t>
      </w:r>
      <w:r w:rsidRPr="005769B8">
        <w:rPr>
          <w:rFonts w:cstheme="minorHAnsi"/>
        </w:rPr>
        <w:t xml:space="preserve">  In collaboration with an administrator/evaluator or a professional cohort, develop goals that are focused on areas in need of improvement. If the goals are developed with a professional cohort, you will confer with an administrator/evaluator for final approval.</w:t>
      </w:r>
    </w:p>
    <w:p w14:paraId="53C955CA" w14:textId="77777777" w:rsidR="002E60E3" w:rsidRPr="005769B8" w:rsidRDefault="002E60E3" w:rsidP="0064283C">
      <w:pPr>
        <w:pStyle w:val="BodyText"/>
        <w:rPr>
          <w:rFonts w:cstheme="minorHAnsi"/>
        </w:rPr>
      </w:pPr>
      <w:r w:rsidRPr="005769B8">
        <w:rPr>
          <w:rFonts w:cstheme="minorHAnsi"/>
          <w:b/>
        </w:rPr>
        <w:t>Directed Improvement Plan:</w:t>
      </w:r>
      <w:r w:rsidRPr="005769B8">
        <w:rPr>
          <w:rFonts w:cstheme="minorHAnsi"/>
        </w:rPr>
        <w:t xml:space="preserve"> In direct consultation with an evaluator, develop goals for immediate improvement.</w:t>
      </w:r>
    </w:p>
    <w:p w14:paraId="6DED0743" w14:textId="77777777" w:rsidR="002E60E3" w:rsidRPr="005769B8" w:rsidRDefault="002E60E3" w:rsidP="0064283C">
      <w:pPr>
        <w:pStyle w:val="BodyText"/>
        <w:rPr>
          <w:rFonts w:cstheme="minorHAnsi"/>
        </w:rPr>
      </w:pPr>
      <w:r w:rsidRPr="005769B8">
        <w:rPr>
          <w:rFonts w:cstheme="minorHAnsi"/>
        </w:rPr>
        <w:br w:type="page"/>
      </w:r>
    </w:p>
    <w:p w14:paraId="393C9039" w14:textId="77777777" w:rsidR="002E60E3" w:rsidRPr="00F97DF2" w:rsidRDefault="002E60E3" w:rsidP="0064283C">
      <w:pPr>
        <w:pStyle w:val="Heading2"/>
      </w:pPr>
      <w:r w:rsidRPr="00F97DF2">
        <w:lastRenderedPageBreak/>
        <w:t>Part 1: Set</w:t>
      </w:r>
      <w:r>
        <w:t>ting</w:t>
      </w:r>
      <w:r w:rsidRPr="00F97DF2">
        <w:t xml:space="preserve"> </w:t>
      </w:r>
      <w:r>
        <w:t>‘</w:t>
      </w:r>
      <w:r w:rsidRPr="00F97DF2">
        <w:t>SMART</w:t>
      </w:r>
      <w:r>
        <w:t>’</w:t>
      </w:r>
      <w:r w:rsidRPr="00F97DF2">
        <w:t xml:space="preserve"> Professional</w:t>
      </w:r>
      <w:r>
        <w:t xml:space="preserve"> </w:t>
      </w:r>
      <w:r w:rsidRPr="00F97DF2">
        <w:t>Goal</w:t>
      </w:r>
      <w:r>
        <w:t>s</w:t>
      </w:r>
    </w:p>
    <w:p w14:paraId="6375B059" w14:textId="22FDB58D" w:rsidR="002E60E3" w:rsidRDefault="002E60E3" w:rsidP="0064283C">
      <w:pPr>
        <w:pStyle w:val="BodyText"/>
      </w:pPr>
      <w:r>
        <w:t>As illustrated in the examples below, develop goals that are</w:t>
      </w:r>
      <w:r w:rsidRPr="00F97DF2">
        <w:t xml:space="preserve"> </w:t>
      </w:r>
      <w:r w:rsidRPr="00F97DF2">
        <w:rPr>
          <w:b/>
        </w:rPr>
        <w:t>s</w:t>
      </w:r>
      <w:r w:rsidRPr="00F97DF2">
        <w:t xml:space="preserve">pecific, </w:t>
      </w:r>
      <w:r w:rsidRPr="00F97DF2">
        <w:rPr>
          <w:b/>
        </w:rPr>
        <w:t>m</w:t>
      </w:r>
      <w:r w:rsidRPr="00F97DF2">
        <w:t xml:space="preserve">easurable, </w:t>
      </w:r>
      <w:r w:rsidRPr="00F97DF2">
        <w:rPr>
          <w:b/>
        </w:rPr>
        <w:t>a</w:t>
      </w:r>
      <w:r w:rsidRPr="00F97DF2">
        <w:t xml:space="preserve">chievable, </w:t>
      </w:r>
      <w:r w:rsidRPr="00F97DF2">
        <w:rPr>
          <w:b/>
        </w:rPr>
        <w:t>r</w:t>
      </w:r>
      <w:r w:rsidRPr="00F97DF2">
        <w:t>elevant</w:t>
      </w:r>
      <w:r w:rsidR="003E48C0">
        <w:t>,</w:t>
      </w:r>
      <w:r w:rsidRPr="00F97DF2">
        <w:t xml:space="preserve"> and </w:t>
      </w:r>
      <w:r w:rsidRPr="00F97DF2">
        <w:rPr>
          <w:b/>
        </w:rPr>
        <w:t>t</w:t>
      </w:r>
      <w:r>
        <w:t>ime-bound (SMART).</w:t>
      </w:r>
    </w:p>
    <w:p w14:paraId="34FB37C6" w14:textId="5DCB88EA" w:rsidR="002E60E3" w:rsidRDefault="002E60E3" w:rsidP="0064283C">
      <w:pPr>
        <w:pStyle w:val="BodyTextIndented"/>
      </w:pPr>
      <w:r w:rsidRPr="005769B8">
        <w:rPr>
          <w:i/>
        </w:rPr>
        <w:t>Example 1:</w:t>
      </w:r>
      <w:r w:rsidRPr="005769B8">
        <w:t xml:space="preserve"> I will build a repertoire of at least 10 close reading strategies, along with scaffolds and models</w:t>
      </w:r>
      <w:r w:rsidR="008A0D03">
        <w:t>,</w:t>
      </w:r>
      <w:r w:rsidRPr="005769B8">
        <w:t xml:space="preserve"> by January 2015. </w:t>
      </w:r>
    </w:p>
    <w:p w14:paraId="249780EC" w14:textId="0EED791F" w:rsidR="002E60E3" w:rsidRPr="005769B8" w:rsidRDefault="002E60E3" w:rsidP="0064283C">
      <w:pPr>
        <w:pStyle w:val="BodyTextIndented"/>
        <w:spacing w:after="360"/>
      </w:pPr>
      <w:r w:rsidRPr="005769B8">
        <w:rPr>
          <w:i/>
        </w:rPr>
        <w:t>Example 2:</w:t>
      </w:r>
      <w:r w:rsidRPr="005769B8">
        <w:t xml:space="preserve"> I will incorporate into each of my four major units an element of choice for students in demonstrating learning in vocabulary acquisition by March 1, 2015.</w:t>
      </w:r>
    </w:p>
    <w:tbl>
      <w:tblPr>
        <w:tblStyle w:val="CustomLightBlueTable"/>
        <w:tblW w:w="9360" w:type="dxa"/>
        <w:tblLayout w:type="fixed"/>
        <w:tblLook w:val="0000" w:firstRow="0" w:lastRow="0" w:firstColumn="0" w:lastColumn="0" w:noHBand="0" w:noVBand="0"/>
      </w:tblPr>
      <w:tblGrid>
        <w:gridCol w:w="2395"/>
        <w:gridCol w:w="6965"/>
      </w:tblGrid>
      <w:tr w:rsidR="002E60E3" w:rsidRPr="00F97DF2" w14:paraId="75356144" w14:textId="77777777" w:rsidTr="0064283C">
        <w:trPr>
          <w:cnfStyle w:val="000000100000" w:firstRow="0" w:lastRow="0" w:firstColumn="0" w:lastColumn="0" w:oddVBand="0" w:evenVBand="0" w:oddHBand="1" w:evenHBand="0" w:firstRowFirstColumn="0" w:firstRowLastColumn="0" w:lastRowFirstColumn="0" w:lastRowLastColumn="0"/>
          <w:trHeight w:val="801"/>
        </w:trPr>
        <w:tc>
          <w:tcPr>
            <w:tcW w:w="2702" w:type="dxa"/>
          </w:tcPr>
          <w:p w14:paraId="633996FA" w14:textId="77777777" w:rsidR="002E60E3" w:rsidRPr="005769B8" w:rsidRDefault="002E60E3" w:rsidP="0064283C">
            <w:pPr>
              <w:pStyle w:val="TableText"/>
              <w:rPr>
                <w:rFonts w:cstheme="minorHAnsi"/>
                <w:b/>
              </w:rPr>
            </w:pPr>
            <w:r w:rsidRPr="005769B8">
              <w:rPr>
                <w:rFonts w:cstheme="minorHAnsi"/>
                <w:b/>
              </w:rPr>
              <w:t>Goal</w:t>
            </w:r>
          </w:p>
          <w:p w14:paraId="3361EC55" w14:textId="474C59A7" w:rsidR="002E60E3" w:rsidRPr="005769B8" w:rsidRDefault="002E60E3" w:rsidP="0064283C">
            <w:pPr>
              <w:pStyle w:val="TableText"/>
              <w:rPr>
                <w:rFonts w:cstheme="minorHAnsi"/>
                <w:b/>
              </w:rPr>
            </w:pPr>
            <w:r w:rsidRPr="005769B8">
              <w:rPr>
                <w:rFonts w:cstheme="minorHAnsi"/>
              </w:rPr>
              <w:t>Specific, Measurable, Achievable, Relevant, Time-</w:t>
            </w:r>
            <w:r w:rsidR="005D659F">
              <w:rPr>
                <w:rFonts w:cstheme="minorHAnsi"/>
              </w:rPr>
              <w:t>B</w:t>
            </w:r>
            <w:r w:rsidRPr="005769B8">
              <w:rPr>
                <w:rFonts w:cstheme="minorHAnsi"/>
              </w:rPr>
              <w:t>ound</w:t>
            </w:r>
          </w:p>
        </w:tc>
        <w:tc>
          <w:tcPr>
            <w:tcW w:w="7927" w:type="dxa"/>
          </w:tcPr>
          <w:p w14:paraId="4EB447DA" w14:textId="77777777" w:rsidR="002E60E3" w:rsidRPr="00F97DF2" w:rsidRDefault="002E60E3" w:rsidP="0064283C">
            <w:pPr>
              <w:pStyle w:val="TableText"/>
            </w:pPr>
          </w:p>
        </w:tc>
      </w:tr>
      <w:tr w:rsidR="002E60E3" w:rsidRPr="00F97DF2" w14:paraId="20B9E26A" w14:textId="77777777" w:rsidTr="0064283C">
        <w:trPr>
          <w:trHeight w:val="938"/>
        </w:trPr>
        <w:tc>
          <w:tcPr>
            <w:tcW w:w="2702" w:type="dxa"/>
          </w:tcPr>
          <w:p w14:paraId="1BE15D33" w14:textId="571828C5" w:rsidR="002E60E3" w:rsidRPr="005769B8" w:rsidRDefault="002E60E3" w:rsidP="001532D9">
            <w:pPr>
              <w:pStyle w:val="TableText"/>
              <w:rPr>
                <w:rFonts w:cstheme="minorHAnsi"/>
              </w:rPr>
            </w:pPr>
            <w:r w:rsidRPr="005769B8">
              <w:rPr>
                <w:rFonts w:cstheme="minorHAnsi"/>
                <w:b/>
              </w:rPr>
              <w:t>Targeted Standard</w:t>
            </w:r>
            <w:r>
              <w:rPr>
                <w:rFonts w:cstheme="minorHAnsi"/>
                <w:b/>
              </w:rPr>
              <w:t xml:space="preserve"> </w:t>
            </w:r>
            <w:r w:rsidRPr="005769B8">
              <w:rPr>
                <w:rFonts w:cstheme="minorHAnsi"/>
                <w:b/>
              </w:rPr>
              <w:t>Indicators</w:t>
            </w:r>
            <w:r>
              <w:rPr>
                <w:rFonts w:cstheme="minorHAnsi"/>
                <w:b/>
              </w:rPr>
              <w:t xml:space="preserve"> </w:t>
            </w:r>
            <w:r w:rsidR="001532D9">
              <w:rPr>
                <w:rFonts w:cstheme="minorHAnsi"/>
                <w:b/>
              </w:rPr>
              <w:t>of</w:t>
            </w:r>
            <w:r w:rsidR="001532D9" w:rsidRPr="005769B8">
              <w:rPr>
                <w:rFonts w:cstheme="minorHAnsi"/>
                <w:b/>
              </w:rPr>
              <w:t xml:space="preserve"> </w:t>
            </w:r>
            <w:r w:rsidRPr="005769B8">
              <w:rPr>
                <w:rFonts w:cstheme="minorHAnsi"/>
                <w:b/>
              </w:rPr>
              <w:t xml:space="preserve">Core Propositions </w:t>
            </w:r>
          </w:p>
        </w:tc>
        <w:tc>
          <w:tcPr>
            <w:tcW w:w="7927" w:type="dxa"/>
          </w:tcPr>
          <w:p w14:paraId="2FC12BCB" w14:textId="77777777" w:rsidR="002E60E3" w:rsidRPr="00F97DF2" w:rsidRDefault="002E60E3" w:rsidP="0064283C">
            <w:pPr>
              <w:pStyle w:val="TableText"/>
            </w:pPr>
          </w:p>
        </w:tc>
      </w:tr>
      <w:tr w:rsidR="002E60E3" w:rsidRPr="00F97DF2" w14:paraId="5097E175" w14:textId="77777777" w:rsidTr="0064283C">
        <w:trPr>
          <w:cnfStyle w:val="000000100000" w:firstRow="0" w:lastRow="0" w:firstColumn="0" w:lastColumn="0" w:oddVBand="0" w:evenVBand="0" w:oddHBand="1" w:evenHBand="0" w:firstRowFirstColumn="0" w:firstRowLastColumn="0" w:lastRowFirstColumn="0" w:lastRowLastColumn="0"/>
          <w:trHeight w:val="938"/>
        </w:trPr>
        <w:tc>
          <w:tcPr>
            <w:tcW w:w="2702" w:type="dxa"/>
          </w:tcPr>
          <w:p w14:paraId="162FC3EB" w14:textId="77777777" w:rsidR="002E60E3" w:rsidRPr="005769B8" w:rsidRDefault="002E60E3" w:rsidP="0064283C">
            <w:pPr>
              <w:pStyle w:val="TableText"/>
              <w:rPr>
                <w:rFonts w:cstheme="minorHAnsi"/>
                <w:b/>
              </w:rPr>
            </w:pPr>
            <w:r w:rsidRPr="005769B8">
              <w:rPr>
                <w:rFonts w:cstheme="minorHAnsi"/>
                <w:b/>
              </w:rPr>
              <w:t>Goal</w:t>
            </w:r>
          </w:p>
          <w:p w14:paraId="417BC5D1" w14:textId="54E0E3E2" w:rsidR="002E60E3" w:rsidRPr="005769B8" w:rsidRDefault="002E60E3" w:rsidP="0064283C">
            <w:pPr>
              <w:pStyle w:val="TableText"/>
              <w:rPr>
                <w:rFonts w:cstheme="minorHAnsi"/>
                <w:b/>
              </w:rPr>
            </w:pPr>
            <w:r w:rsidRPr="005769B8">
              <w:rPr>
                <w:rFonts w:cstheme="minorHAnsi"/>
              </w:rPr>
              <w:t>Specific, Measurable, Achievable, Relevant, Time-</w:t>
            </w:r>
            <w:r w:rsidR="005D659F">
              <w:rPr>
                <w:rFonts w:cstheme="minorHAnsi"/>
              </w:rPr>
              <w:t>B</w:t>
            </w:r>
            <w:r w:rsidRPr="005769B8">
              <w:rPr>
                <w:rFonts w:cstheme="minorHAnsi"/>
              </w:rPr>
              <w:t>ound</w:t>
            </w:r>
          </w:p>
        </w:tc>
        <w:tc>
          <w:tcPr>
            <w:tcW w:w="7927" w:type="dxa"/>
          </w:tcPr>
          <w:p w14:paraId="4460CCA6" w14:textId="77777777" w:rsidR="002E60E3" w:rsidRPr="00F97DF2" w:rsidRDefault="002E60E3" w:rsidP="0064283C">
            <w:pPr>
              <w:pStyle w:val="TableText"/>
            </w:pPr>
          </w:p>
        </w:tc>
      </w:tr>
      <w:tr w:rsidR="002E60E3" w:rsidRPr="00F97DF2" w14:paraId="36F3A0F1" w14:textId="77777777" w:rsidTr="0064283C">
        <w:trPr>
          <w:trHeight w:val="938"/>
        </w:trPr>
        <w:tc>
          <w:tcPr>
            <w:tcW w:w="2702" w:type="dxa"/>
          </w:tcPr>
          <w:p w14:paraId="6DB12795" w14:textId="52933888" w:rsidR="002E60E3" w:rsidRPr="005769B8" w:rsidRDefault="002E60E3" w:rsidP="003D2867">
            <w:pPr>
              <w:pStyle w:val="TableText"/>
              <w:rPr>
                <w:rFonts w:cstheme="minorHAnsi"/>
              </w:rPr>
            </w:pPr>
            <w:r w:rsidRPr="005769B8">
              <w:rPr>
                <w:rFonts w:cstheme="minorHAnsi"/>
                <w:b/>
              </w:rPr>
              <w:t>Targeted Standard</w:t>
            </w:r>
            <w:r>
              <w:rPr>
                <w:rFonts w:cstheme="minorHAnsi"/>
                <w:b/>
              </w:rPr>
              <w:t xml:space="preserve"> </w:t>
            </w:r>
            <w:r w:rsidRPr="005769B8">
              <w:rPr>
                <w:rFonts w:cstheme="minorHAnsi"/>
                <w:b/>
              </w:rPr>
              <w:t>Indicators</w:t>
            </w:r>
            <w:r>
              <w:rPr>
                <w:rFonts w:cstheme="minorHAnsi"/>
                <w:b/>
              </w:rPr>
              <w:t xml:space="preserve"> </w:t>
            </w:r>
            <w:r w:rsidR="003D2867">
              <w:rPr>
                <w:rFonts w:cstheme="minorHAnsi"/>
                <w:b/>
              </w:rPr>
              <w:t>of</w:t>
            </w:r>
            <w:r w:rsidR="003D2867" w:rsidRPr="005769B8">
              <w:rPr>
                <w:rFonts w:cstheme="minorHAnsi"/>
                <w:b/>
              </w:rPr>
              <w:t xml:space="preserve"> </w:t>
            </w:r>
            <w:r w:rsidRPr="005769B8">
              <w:rPr>
                <w:rFonts w:cstheme="minorHAnsi"/>
                <w:b/>
              </w:rPr>
              <w:t xml:space="preserve">Core Propositions </w:t>
            </w:r>
          </w:p>
        </w:tc>
        <w:tc>
          <w:tcPr>
            <w:tcW w:w="7927" w:type="dxa"/>
          </w:tcPr>
          <w:p w14:paraId="4048766A" w14:textId="77777777" w:rsidR="002E60E3" w:rsidRPr="00F97DF2" w:rsidRDefault="002E60E3" w:rsidP="0064283C">
            <w:pPr>
              <w:pStyle w:val="TableText"/>
            </w:pPr>
          </w:p>
        </w:tc>
      </w:tr>
      <w:tr w:rsidR="002E60E3" w:rsidRPr="00F97DF2" w14:paraId="173928D5" w14:textId="77777777" w:rsidTr="0064283C">
        <w:trPr>
          <w:cnfStyle w:val="000000100000" w:firstRow="0" w:lastRow="0" w:firstColumn="0" w:lastColumn="0" w:oddVBand="0" w:evenVBand="0" w:oddHBand="1" w:evenHBand="0" w:firstRowFirstColumn="0" w:firstRowLastColumn="0" w:lastRowFirstColumn="0" w:lastRowLastColumn="0"/>
          <w:trHeight w:val="938"/>
        </w:trPr>
        <w:tc>
          <w:tcPr>
            <w:tcW w:w="2702" w:type="dxa"/>
          </w:tcPr>
          <w:p w14:paraId="3B720EA0" w14:textId="77777777" w:rsidR="002E60E3" w:rsidRPr="005769B8" w:rsidRDefault="002E60E3" w:rsidP="0064283C">
            <w:pPr>
              <w:pStyle w:val="TableText"/>
              <w:rPr>
                <w:rFonts w:cstheme="minorHAnsi"/>
                <w:b/>
              </w:rPr>
            </w:pPr>
            <w:r w:rsidRPr="005769B8">
              <w:rPr>
                <w:rFonts w:cstheme="minorHAnsi"/>
                <w:b/>
              </w:rPr>
              <w:t>Goal</w:t>
            </w:r>
          </w:p>
          <w:p w14:paraId="21A7D822" w14:textId="74EC94AA" w:rsidR="002E60E3" w:rsidRPr="005769B8" w:rsidRDefault="002E60E3" w:rsidP="0064283C">
            <w:pPr>
              <w:pStyle w:val="TableText"/>
              <w:rPr>
                <w:rFonts w:cstheme="minorHAnsi"/>
                <w:b/>
              </w:rPr>
            </w:pPr>
            <w:r w:rsidRPr="005769B8">
              <w:rPr>
                <w:rFonts w:cstheme="minorHAnsi"/>
              </w:rPr>
              <w:t>Specific, Measurable, Achievable, Relevant, Time-</w:t>
            </w:r>
            <w:r w:rsidR="005D659F">
              <w:rPr>
                <w:rFonts w:cstheme="minorHAnsi"/>
              </w:rPr>
              <w:t>B</w:t>
            </w:r>
            <w:r w:rsidRPr="005769B8">
              <w:rPr>
                <w:rFonts w:cstheme="minorHAnsi"/>
              </w:rPr>
              <w:t>ound</w:t>
            </w:r>
          </w:p>
        </w:tc>
        <w:tc>
          <w:tcPr>
            <w:tcW w:w="7927" w:type="dxa"/>
          </w:tcPr>
          <w:p w14:paraId="3F1B592F" w14:textId="77777777" w:rsidR="002E60E3" w:rsidRPr="00F97DF2" w:rsidRDefault="002E60E3" w:rsidP="0064283C">
            <w:pPr>
              <w:pStyle w:val="TableText"/>
            </w:pPr>
          </w:p>
        </w:tc>
      </w:tr>
      <w:tr w:rsidR="002E60E3" w:rsidRPr="00F97DF2" w14:paraId="4370BEF1" w14:textId="77777777" w:rsidTr="0064283C">
        <w:trPr>
          <w:trHeight w:val="938"/>
        </w:trPr>
        <w:tc>
          <w:tcPr>
            <w:tcW w:w="2702" w:type="dxa"/>
          </w:tcPr>
          <w:p w14:paraId="06E0352B" w14:textId="3310471A" w:rsidR="002E60E3" w:rsidRPr="005769B8" w:rsidRDefault="002E60E3" w:rsidP="00230E8C">
            <w:pPr>
              <w:pStyle w:val="TableText"/>
              <w:rPr>
                <w:rFonts w:cstheme="minorHAnsi"/>
              </w:rPr>
            </w:pPr>
            <w:r w:rsidRPr="005769B8">
              <w:rPr>
                <w:rFonts w:cstheme="minorHAnsi"/>
                <w:b/>
              </w:rPr>
              <w:t>Targeted Standard</w:t>
            </w:r>
            <w:r>
              <w:rPr>
                <w:rFonts w:cstheme="minorHAnsi"/>
                <w:b/>
              </w:rPr>
              <w:t xml:space="preserve"> </w:t>
            </w:r>
            <w:r w:rsidRPr="005769B8">
              <w:rPr>
                <w:rFonts w:cstheme="minorHAnsi"/>
                <w:b/>
              </w:rPr>
              <w:t>Indicators</w:t>
            </w:r>
            <w:r>
              <w:rPr>
                <w:rFonts w:cstheme="minorHAnsi"/>
                <w:b/>
              </w:rPr>
              <w:t xml:space="preserve"> </w:t>
            </w:r>
            <w:r w:rsidR="00230E8C">
              <w:rPr>
                <w:rFonts w:cstheme="minorHAnsi"/>
                <w:b/>
              </w:rPr>
              <w:t>of</w:t>
            </w:r>
            <w:r w:rsidR="00230E8C" w:rsidRPr="005769B8">
              <w:rPr>
                <w:rFonts w:cstheme="minorHAnsi"/>
                <w:b/>
              </w:rPr>
              <w:t xml:space="preserve"> </w:t>
            </w:r>
            <w:r w:rsidRPr="005769B8">
              <w:rPr>
                <w:rFonts w:cstheme="minorHAnsi"/>
                <w:b/>
              </w:rPr>
              <w:t xml:space="preserve">Core Propositions </w:t>
            </w:r>
          </w:p>
        </w:tc>
        <w:tc>
          <w:tcPr>
            <w:tcW w:w="7927" w:type="dxa"/>
          </w:tcPr>
          <w:p w14:paraId="62647887" w14:textId="77777777" w:rsidR="002E60E3" w:rsidRPr="00F97DF2" w:rsidRDefault="002E60E3" w:rsidP="0064283C">
            <w:pPr>
              <w:pStyle w:val="TableText"/>
            </w:pPr>
          </w:p>
        </w:tc>
      </w:tr>
    </w:tbl>
    <w:p w14:paraId="5759EC9B" w14:textId="77777777" w:rsidR="002E60E3" w:rsidRPr="00F97DF2" w:rsidRDefault="002E60E3" w:rsidP="0064283C">
      <w:pPr>
        <w:rPr>
          <w:rFonts w:ascii="Times New Roman" w:hAnsi="Times New Roman" w:cs="Times New Roman"/>
          <w:b/>
          <w:sz w:val="28"/>
        </w:rPr>
      </w:pPr>
      <w:r w:rsidRPr="00F97DF2">
        <w:rPr>
          <w:rFonts w:ascii="Times New Roman" w:hAnsi="Times New Roman" w:cs="Times New Roman"/>
          <w:b/>
          <w:sz w:val="28"/>
        </w:rPr>
        <w:br w:type="page"/>
      </w:r>
    </w:p>
    <w:p w14:paraId="2FD6D3F8" w14:textId="77777777" w:rsidR="002E60E3" w:rsidRPr="005769B8" w:rsidRDefault="002E60E3" w:rsidP="0064283C">
      <w:pPr>
        <w:pStyle w:val="Heading2"/>
      </w:pPr>
      <w:r w:rsidRPr="005769B8">
        <w:lastRenderedPageBreak/>
        <w:t>Part 2: Implementation Planning</w:t>
      </w:r>
    </w:p>
    <w:p w14:paraId="5F8EACE1" w14:textId="7EAEFFEE" w:rsidR="002E60E3" w:rsidRPr="005769B8" w:rsidRDefault="002E60E3" w:rsidP="0064283C">
      <w:pPr>
        <w:pStyle w:val="BodyText"/>
        <w:spacing w:after="360"/>
        <w:rPr>
          <w:rFonts w:cstheme="minorHAnsi"/>
          <w:szCs w:val="24"/>
        </w:rPr>
      </w:pPr>
      <w:r w:rsidRPr="005769B8">
        <w:rPr>
          <w:rFonts w:cstheme="minorHAnsi"/>
          <w:b/>
          <w:szCs w:val="24"/>
        </w:rPr>
        <w:t>Instructions:</w:t>
      </w:r>
      <w:r w:rsidRPr="005769B8">
        <w:rPr>
          <w:rFonts w:cstheme="minorHAnsi"/>
          <w:szCs w:val="24"/>
        </w:rPr>
        <w:t xml:space="preserve"> As a first step, develop an action plan that will support you as you work toward accomplishing your goals. </w:t>
      </w:r>
      <w:r w:rsidRPr="005769B8">
        <w:rPr>
          <w:rFonts w:cstheme="minorHAnsi"/>
        </w:rPr>
        <w:t>In the first column of the table below, describe actions you will take to achieve your goal. Actions can include professional development opportunities, such as professional reading, workshops, coursework, peer observations, collaboration on curricular materials, leadership roles, etc. Actions may include something you are already doing, something new you’d like to try, or (if on a monitored or directed plan, something an evaluator or administrator assigns).</w:t>
      </w:r>
      <w:r w:rsidRPr="005769B8">
        <w:rPr>
          <w:rFonts w:cstheme="minorHAnsi"/>
          <w:szCs w:val="24"/>
        </w:rPr>
        <w:t xml:space="preserve"> </w:t>
      </w:r>
      <w:r w:rsidRPr="005769B8">
        <w:rPr>
          <w:rFonts w:cstheme="minorHAnsi"/>
        </w:rPr>
        <w:t>In the second column, explain how you will measure progress toward your goal and list anticipated evidence or artifacts you will collect to demonstrate attainment.</w:t>
      </w:r>
      <w:r w:rsidRPr="005769B8">
        <w:rPr>
          <w:rFonts w:cstheme="minorHAnsi"/>
          <w:szCs w:val="24"/>
        </w:rPr>
        <w:t xml:space="preserve"> </w:t>
      </w:r>
      <w:r w:rsidRPr="005769B8">
        <w:rPr>
          <w:rFonts w:cstheme="minorHAnsi"/>
        </w:rPr>
        <w:t xml:space="preserve">In the third column, at the end of your plan, summarize how the evidence and artifacts you have gathered demonstrate growth and progress towards your goal, including how you have incorporated these experiences into your practice over an extended period of time.  </w:t>
      </w:r>
    </w:p>
    <w:tbl>
      <w:tblPr>
        <w:tblStyle w:val="CustomLightBlueTable"/>
        <w:tblW w:w="9360" w:type="dxa"/>
        <w:tblLook w:val="04A0" w:firstRow="1" w:lastRow="0" w:firstColumn="1" w:lastColumn="0" w:noHBand="0" w:noVBand="1"/>
      </w:tblPr>
      <w:tblGrid>
        <w:gridCol w:w="2479"/>
        <w:gridCol w:w="3019"/>
        <w:gridCol w:w="3862"/>
      </w:tblGrid>
      <w:tr w:rsidR="002E60E3" w:rsidRPr="00654502" w14:paraId="744CC448" w14:textId="77777777" w:rsidTr="0064283C">
        <w:trPr>
          <w:cnfStyle w:val="100000000000" w:firstRow="1" w:lastRow="0" w:firstColumn="0" w:lastColumn="0" w:oddVBand="0" w:evenVBand="0" w:oddHBand="0" w:evenHBand="0" w:firstRowFirstColumn="0" w:firstRowLastColumn="0" w:lastRowFirstColumn="0" w:lastRowLastColumn="0"/>
          <w:trHeight w:val="1008"/>
        </w:trPr>
        <w:tc>
          <w:tcPr>
            <w:tcW w:w="2541" w:type="dxa"/>
            <w:shd w:val="clear" w:color="auto" w:fill="48709F"/>
            <w:vAlign w:val="bottom"/>
          </w:tcPr>
          <w:p w14:paraId="7F8B2121" w14:textId="12848857" w:rsidR="002E60E3" w:rsidRPr="00654502" w:rsidRDefault="002E60E3" w:rsidP="0064283C">
            <w:pPr>
              <w:pStyle w:val="TableColHeadingCenter"/>
              <w:rPr>
                <w:b/>
                <w:color w:val="FFFFFF" w:themeColor="background1"/>
              </w:rPr>
            </w:pPr>
            <w:r w:rsidRPr="00654502">
              <w:rPr>
                <w:b/>
                <w:color w:val="FFFFFF" w:themeColor="background1"/>
              </w:rPr>
              <w:t>Actions</w:t>
            </w:r>
            <w:r w:rsidRPr="00654502">
              <w:rPr>
                <w:color w:val="FFFFFF" w:themeColor="background1"/>
              </w:rPr>
              <w:br/>
              <w:t>(What will</w:t>
            </w:r>
            <w:r w:rsidR="00C224A0">
              <w:rPr>
                <w:color w:val="FFFFFF" w:themeColor="background1"/>
              </w:rPr>
              <w:t xml:space="preserve"> you</w:t>
            </w:r>
            <w:r w:rsidRPr="00654502">
              <w:rPr>
                <w:color w:val="FFFFFF" w:themeColor="background1"/>
              </w:rPr>
              <w:t xml:space="preserve"> do to achieve your goals?)</w:t>
            </w:r>
          </w:p>
        </w:tc>
        <w:tc>
          <w:tcPr>
            <w:tcW w:w="3073" w:type="dxa"/>
            <w:shd w:val="clear" w:color="auto" w:fill="48709F"/>
            <w:vAlign w:val="bottom"/>
          </w:tcPr>
          <w:p w14:paraId="1782F6B0" w14:textId="77777777" w:rsidR="002E60E3" w:rsidRPr="00654502" w:rsidRDefault="002E60E3" w:rsidP="0064283C">
            <w:pPr>
              <w:pStyle w:val="TableColHeadingCenter"/>
              <w:rPr>
                <w:b/>
                <w:color w:val="FFFFFF" w:themeColor="background1"/>
              </w:rPr>
            </w:pPr>
            <w:r w:rsidRPr="00654502">
              <w:rPr>
                <w:b/>
                <w:color w:val="FFFFFF" w:themeColor="background1"/>
                <w:szCs w:val="24"/>
              </w:rPr>
              <w:t>Evidence of Progress</w:t>
            </w:r>
            <w:r w:rsidRPr="00654502">
              <w:rPr>
                <w:color w:val="FFFFFF" w:themeColor="background1"/>
                <w:szCs w:val="24"/>
              </w:rPr>
              <w:br/>
            </w:r>
            <w:r w:rsidRPr="00654502">
              <w:rPr>
                <w:color w:val="FFFFFF" w:themeColor="background1"/>
              </w:rPr>
              <w:t>(What specific student outcomes will tell you that you have met your goal? What evidence/artifacts might you collect?)</w:t>
            </w:r>
          </w:p>
        </w:tc>
        <w:tc>
          <w:tcPr>
            <w:tcW w:w="3962" w:type="dxa"/>
            <w:shd w:val="clear" w:color="auto" w:fill="48709F"/>
            <w:vAlign w:val="bottom"/>
          </w:tcPr>
          <w:p w14:paraId="163E6F9E" w14:textId="016F278F" w:rsidR="002E60E3" w:rsidRPr="00654502" w:rsidRDefault="002E60E3" w:rsidP="0064283C">
            <w:pPr>
              <w:pStyle w:val="TableColHeadingCenter"/>
              <w:rPr>
                <w:color w:val="FFFFFF" w:themeColor="background1"/>
              </w:rPr>
            </w:pPr>
            <w:r w:rsidRPr="00654502">
              <w:rPr>
                <w:b/>
                <w:color w:val="FFFFFF" w:themeColor="background1"/>
                <w:szCs w:val="24"/>
              </w:rPr>
              <w:t>Significance of Evidence of Professional Growth Related to the Goa</w:t>
            </w:r>
            <w:r w:rsidRPr="00654502">
              <w:rPr>
                <w:color w:val="FFFFFF" w:themeColor="background1"/>
                <w:szCs w:val="24"/>
              </w:rPr>
              <w:t>l</w:t>
            </w:r>
            <w:r w:rsidRPr="00654502">
              <w:rPr>
                <w:color w:val="FFFFFF" w:themeColor="background1"/>
                <w:szCs w:val="24"/>
              </w:rPr>
              <w:br/>
            </w:r>
            <w:r w:rsidRPr="00654502">
              <w:rPr>
                <w:color w:val="FFFFFF" w:themeColor="background1"/>
              </w:rPr>
              <w:t>(To be completed at the end of the plan</w:t>
            </w:r>
            <w:r w:rsidR="005769F0">
              <w:rPr>
                <w:color w:val="FFFFFF" w:themeColor="background1"/>
              </w:rPr>
              <w:t>.</w:t>
            </w:r>
            <w:r w:rsidRPr="00654502">
              <w:rPr>
                <w:color w:val="FFFFFF" w:themeColor="background1"/>
              </w:rPr>
              <w:br/>
              <w:t>How does each item provide clear evidence of the desired outcome?</w:t>
            </w:r>
            <w:r w:rsidR="005769F0">
              <w:rPr>
                <w:color w:val="FFFFFF" w:themeColor="background1"/>
              </w:rPr>
              <w:t>)</w:t>
            </w:r>
          </w:p>
        </w:tc>
      </w:tr>
      <w:tr w:rsidR="002E60E3" w:rsidRPr="00F97DF2" w14:paraId="7530F045" w14:textId="77777777" w:rsidTr="0064283C">
        <w:trPr>
          <w:cnfStyle w:val="000000100000" w:firstRow="0" w:lastRow="0" w:firstColumn="0" w:lastColumn="0" w:oddVBand="0" w:evenVBand="0" w:oddHBand="1" w:evenHBand="0" w:firstRowFirstColumn="0" w:firstRowLastColumn="0" w:lastRowFirstColumn="0" w:lastRowLastColumn="0"/>
          <w:trHeight w:val="1008"/>
        </w:trPr>
        <w:tc>
          <w:tcPr>
            <w:tcW w:w="2541" w:type="dxa"/>
          </w:tcPr>
          <w:p w14:paraId="4012EDBA" w14:textId="77777777" w:rsidR="002E60E3" w:rsidRPr="00F97DF2" w:rsidRDefault="002E60E3" w:rsidP="0064283C">
            <w:pPr>
              <w:pStyle w:val="TableText"/>
            </w:pPr>
          </w:p>
        </w:tc>
        <w:tc>
          <w:tcPr>
            <w:tcW w:w="3073" w:type="dxa"/>
          </w:tcPr>
          <w:p w14:paraId="3136BDE1" w14:textId="77777777" w:rsidR="002E60E3" w:rsidRPr="00F97DF2" w:rsidRDefault="002E60E3" w:rsidP="0064283C">
            <w:pPr>
              <w:pStyle w:val="TableText"/>
            </w:pPr>
          </w:p>
        </w:tc>
        <w:tc>
          <w:tcPr>
            <w:tcW w:w="3962" w:type="dxa"/>
          </w:tcPr>
          <w:p w14:paraId="1C1F3B41" w14:textId="77777777" w:rsidR="002E60E3" w:rsidRPr="00F97DF2" w:rsidRDefault="002E60E3" w:rsidP="0064283C">
            <w:pPr>
              <w:pStyle w:val="TableText"/>
            </w:pPr>
          </w:p>
        </w:tc>
      </w:tr>
      <w:tr w:rsidR="002E60E3" w:rsidRPr="00F97DF2" w14:paraId="457D1A0D" w14:textId="77777777" w:rsidTr="0064283C">
        <w:trPr>
          <w:trHeight w:val="1008"/>
        </w:trPr>
        <w:tc>
          <w:tcPr>
            <w:tcW w:w="2541" w:type="dxa"/>
          </w:tcPr>
          <w:p w14:paraId="717E8817" w14:textId="77777777" w:rsidR="002E60E3" w:rsidRPr="00F97DF2" w:rsidRDefault="002E60E3" w:rsidP="0064283C">
            <w:pPr>
              <w:pStyle w:val="TableText"/>
            </w:pPr>
          </w:p>
        </w:tc>
        <w:tc>
          <w:tcPr>
            <w:tcW w:w="3073" w:type="dxa"/>
          </w:tcPr>
          <w:p w14:paraId="1E37D251" w14:textId="77777777" w:rsidR="002E60E3" w:rsidRPr="00F97DF2" w:rsidRDefault="002E60E3" w:rsidP="0064283C">
            <w:pPr>
              <w:pStyle w:val="TableText"/>
            </w:pPr>
          </w:p>
        </w:tc>
        <w:tc>
          <w:tcPr>
            <w:tcW w:w="3962" w:type="dxa"/>
          </w:tcPr>
          <w:p w14:paraId="5E8C3FEC" w14:textId="77777777" w:rsidR="002E60E3" w:rsidRPr="00F97DF2" w:rsidRDefault="002E60E3" w:rsidP="0064283C">
            <w:pPr>
              <w:pStyle w:val="TableText"/>
            </w:pPr>
          </w:p>
        </w:tc>
      </w:tr>
      <w:tr w:rsidR="002E60E3" w:rsidRPr="00F97DF2" w14:paraId="66A24233" w14:textId="77777777" w:rsidTr="0064283C">
        <w:trPr>
          <w:cnfStyle w:val="000000100000" w:firstRow="0" w:lastRow="0" w:firstColumn="0" w:lastColumn="0" w:oddVBand="0" w:evenVBand="0" w:oddHBand="1" w:evenHBand="0" w:firstRowFirstColumn="0" w:firstRowLastColumn="0" w:lastRowFirstColumn="0" w:lastRowLastColumn="0"/>
          <w:trHeight w:val="1008"/>
        </w:trPr>
        <w:tc>
          <w:tcPr>
            <w:tcW w:w="2541" w:type="dxa"/>
          </w:tcPr>
          <w:p w14:paraId="6B5D2BFA" w14:textId="77777777" w:rsidR="002E60E3" w:rsidRPr="00F97DF2" w:rsidRDefault="002E60E3" w:rsidP="0064283C">
            <w:pPr>
              <w:pStyle w:val="TableText"/>
            </w:pPr>
          </w:p>
        </w:tc>
        <w:tc>
          <w:tcPr>
            <w:tcW w:w="3073" w:type="dxa"/>
          </w:tcPr>
          <w:p w14:paraId="706D0C0E" w14:textId="77777777" w:rsidR="002E60E3" w:rsidRPr="00F97DF2" w:rsidRDefault="002E60E3" w:rsidP="0064283C">
            <w:pPr>
              <w:pStyle w:val="TableText"/>
            </w:pPr>
          </w:p>
        </w:tc>
        <w:tc>
          <w:tcPr>
            <w:tcW w:w="3962" w:type="dxa"/>
          </w:tcPr>
          <w:p w14:paraId="2274670E" w14:textId="77777777" w:rsidR="002E60E3" w:rsidRPr="00F97DF2" w:rsidRDefault="002E60E3" w:rsidP="0064283C">
            <w:pPr>
              <w:pStyle w:val="TableText"/>
            </w:pPr>
          </w:p>
        </w:tc>
      </w:tr>
    </w:tbl>
    <w:p w14:paraId="79D28E9E" w14:textId="77777777" w:rsidR="002E60E3" w:rsidRPr="00F97DF2" w:rsidRDefault="002E60E3" w:rsidP="0064283C">
      <w:pPr>
        <w:rPr>
          <w:rFonts w:ascii="Times New Roman" w:eastAsia="Calibri" w:hAnsi="Times New Roman" w:cs="Times New Roman"/>
          <w:szCs w:val="24"/>
        </w:rPr>
      </w:pPr>
    </w:p>
    <w:p w14:paraId="1DB6396A" w14:textId="77777777" w:rsidR="002E60E3" w:rsidRPr="001048B8" w:rsidRDefault="002E60E3" w:rsidP="0064283C">
      <w:pPr>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14:paraId="72C54E47" w14:textId="77777777" w:rsidR="002E60E3" w:rsidRPr="005769B8" w:rsidRDefault="002E60E3" w:rsidP="0064283C">
      <w:pPr>
        <w:pStyle w:val="Heading2"/>
      </w:pPr>
      <w:r w:rsidRPr="005769B8">
        <w:lastRenderedPageBreak/>
        <w:t>Part 3: Mid-Cycle Reflection</w:t>
      </w:r>
    </w:p>
    <w:p w14:paraId="1658F188" w14:textId="77777777" w:rsidR="002E60E3" w:rsidRPr="005769B8" w:rsidRDefault="002E60E3" w:rsidP="0064283C">
      <w:pPr>
        <w:pStyle w:val="BodyText"/>
        <w:spacing w:after="360"/>
        <w:rPr>
          <w:rFonts w:cstheme="minorHAnsi"/>
        </w:rPr>
      </w:pPr>
      <w:r w:rsidRPr="005769B8">
        <w:rPr>
          <w:rFonts w:cstheme="minorHAnsi"/>
          <w:b/>
          <w:szCs w:val="24"/>
        </w:rPr>
        <w:t>Instructions:</w:t>
      </w:r>
      <w:r w:rsidRPr="005769B8">
        <w:rPr>
          <w:rFonts w:cstheme="minorHAnsi"/>
          <w:szCs w:val="24"/>
        </w:rPr>
        <w:t xml:space="preserve"> </w:t>
      </w:r>
      <w:r w:rsidRPr="005769B8">
        <w:rPr>
          <w:rFonts w:cstheme="minorHAnsi"/>
        </w:rPr>
        <w:t xml:space="preserve">Midway through your professional growth plan, assess the extent to which changes in practice have impacted student outcomes and identify the next steps you might take related to these practices. </w:t>
      </w:r>
    </w:p>
    <w:tbl>
      <w:tblPr>
        <w:tblStyle w:val="CustomLightBlueTable"/>
        <w:tblW w:w="9360" w:type="dxa"/>
        <w:tblLook w:val="06A0" w:firstRow="1" w:lastRow="0" w:firstColumn="1" w:lastColumn="0" w:noHBand="1" w:noVBand="1"/>
      </w:tblPr>
      <w:tblGrid>
        <w:gridCol w:w="9360"/>
      </w:tblGrid>
      <w:tr w:rsidR="002E60E3" w:rsidRPr="00654502" w14:paraId="656E5B71" w14:textId="77777777" w:rsidTr="0064283C">
        <w:trPr>
          <w:cnfStyle w:val="100000000000" w:firstRow="1" w:lastRow="0" w:firstColumn="0" w:lastColumn="0" w:oddVBand="0" w:evenVBand="0" w:oddHBand="0" w:evenHBand="0" w:firstRowFirstColumn="0" w:firstRowLastColumn="0" w:lastRowFirstColumn="0" w:lastRowLastColumn="0"/>
        </w:trPr>
        <w:tc>
          <w:tcPr>
            <w:tcW w:w="9576" w:type="dxa"/>
            <w:shd w:val="clear" w:color="auto" w:fill="48709F"/>
          </w:tcPr>
          <w:p w14:paraId="6D36ABEC" w14:textId="204D4409" w:rsidR="002E60E3" w:rsidRPr="00654502" w:rsidRDefault="002E60E3" w:rsidP="004455FE">
            <w:pPr>
              <w:pStyle w:val="TableText"/>
              <w:rPr>
                <w:color w:val="FFFFFF" w:themeColor="background1"/>
              </w:rPr>
            </w:pPr>
            <w:r w:rsidRPr="00654502">
              <w:rPr>
                <w:color w:val="FFFFFF" w:themeColor="background1"/>
              </w:rPr>
              <w:t>How have these changes in practice impacted student performance</w:t>
            </w:r>
            <w:r w:rsidR="004455FE">
              <w:rPr>
                <w:color w:val="FFFFFF" w:themeColor="background1"/>
              </w:rPr>
              <w:t>?</w:t>
            </w:r>
            <w:r w:rsidRPr="00654502">
              <w:rPr>
                <w:color w:val="FFFFFF" w:themeColor="background1"/>
              </w:rPr>
              <w:t xml:space="preserve"> </w:t>
            </w:r>
            <w:r w:rsidR="004455FE">
              <w:rPr>
                <w:color w:val="FFFFFF" w:themeColor="background1"/>
              </w:rPr>
              <w:t>What</w:t>
            </w:r>
            <w:r w:rsidRPr="00654502">
              <w:rPr>
                <w:color w:val="FFFFFF" w:themeColor="background1"/>
              </w:rPr>
              <w:t xml:space="preserve"> are the next steps you might take related to these practices?</w:t>
            </w:r>
          </w:p>
        </w:tc>
      </w:tr>
      <w:tr w:rsidR="002E60E3" w:rsidRPr="00F97DF2" w14:paraId="65EEF02F" w14:textId="77777777" w:rsidTr="0064283C">
        <w:trPr>
          <w:trHeight w:val="1152"/>
        </w:trPr>
        <w:tc>
          <w:tcPr>
            <w:tcW w:w="9576" w:type="dxa"/>
          </w:tcPr>
          <w:p w14:paraId="55B6EEAB" w14:textId="77777777" w:rsidR="002E60E3" w:rsidRPr="00F97DF2" w:rsidRDefault="002E60E3" w:rsidP="0064283C">
            <w:pPr>
              <w:pStyle w:val="TableText"/>
            </w:pPr>
          </w:p>
        </w:tc>
      </w:tr>
    </w:tbl>
    <w:p w14:paraId="1A8121A7" w14:textId="77777777" w:rsidR="002E60E3" w:rsidRDefault="002E60E3" w:rsidP="0064283C">
      <w:pPr>
        <w:spacing w:after="200" w:line="276" w:lineRule="auto"/>
        <w:rPr>
          <w:rFonts w:ascii="Times New Roman" w:hAnsi="Times New Roman" w:cs="Times New Roman"/>
          <w:b/>
          <w:szCs w:val="24"/>
        </w:rPr>
      </w:pPr>
      <w:r>
        <w:rPr>
          <w:rFonts w:ascii="Times New Roman" w:hAnsi="Times New Roman" w:cs="Times New Roman"/>
          <w:b/>
          <w:szCs w:val="24"/>
        </w:rPr>
        <w:br w:type="page"/>
      </w:r>
    </w:p>
    <w:p w14:paraId="66F4D0B1" w14:textId="77777777" w:rsidR="002E60E3" w:rsidRPr="002A0941" w:rsidRDefault="002E60E3" w:rsidP="0064283C">
      <w:pPr>
        <w:pStyle w:val="Heading2"/>
      </w:pPr>
      <w:r w:rsidRPr="002A0941">
        <w:lastRenderedPageBreak/>
        <w:t xml:space="preserve">Part 4: Evidence </w:t>
      </w:r>
    </w:p>
    <w:p w14:paraId="58F70C03" w14:textId="012362E5" w:rsidR="002E60E3" w:rsidRPr="00E9735A" w:rsidRDefault="002E60E3" w:rsidP="0064283C">
      <w:pPr>
        <w:pStyle w:val="BodyText"/>
      </w:pPr>
      <w:r w:rsidRPr="00F97DF2">
        <w:rPr>
          <w:b/>
        </w:rPr>
        <w:t>Instructions:</w:t>
      </w:r>
      <w:r w:rsidRPr="00F97DF2">
        <w:t xml:space="preserve"> Throughout </w:t>
      </w:r>
      <w:r>
        <w:t xml:space="preserve">your plan, </w:t>
      </w:r>
      <w:r w:rsidRPr="00F97DF2">
        <w:t>collect evidence aligned to the standard indicators that are the targets of your professional growth goal as well as evidence demonstrating your accomplishments related to Core Propositions 5</w:t>
      </w:r>
      <w:r>
        <w:t>.1. and</w:t>
      </w:r>
      <w:r w:rsidRPr="00F97DF2">
        <w:t xml:space="preserve"> 5.2. Use the table below to summarize this evidence.</w:t>
      </w:r>
      <w:r>
        <w:t xml:space="preserve"> </w:t>
      </w:r>
      <w:r w:rsidRPr="00F97DF2">
        <w:t>Identify the title of the document you are submitting as evidence of your practice and the standard indicator(s) with which it aligns. Provide a summary of what the document demonstrates about your practice and why you are including it for submission. Include 5-8 pieces of evidence for submission, selecting high quality, authentic illustrations of your practice.</w:t>
      </w:r>
      <w:r w:rsidRPr="00E9735A">
        <w:rPr>
          <w:rFonts w:eastAsia="Times New Roman"/>
          <w:i/>
        </w:rPr>
        <w:t xml:space="preserve"> </w:t>
      </w:r>
    </w:p>
    <w:p w14:paraId="1894B6A5" w14:textId="77777777" w:rsidR="002E60E3" w:rsidRDefault="002E60E3" w:rsidP="0064283C">
      <w:pPr>
        <w:pStyle w:val="BodyText"/>
        <w:spacing w:after="120"/>
      </w:pPr>
      <w:r>
        <w:t>EXAMPLE</w:t>
      </w:r>
    </w:p>
    <w:tbl>
      <w:tblPr>
        <w:tblStyle w:val="CustomLightBlueTable"/>
        <w:tblW w:w="9360" w:type="dxa"/>
        <w:tblLook w:val="06A0" w:firstRow="1" w:lastRow="0" w:firstColumn="1" w:lastColumn="0" w:noHBand="1" w:noVBand="1"/>
      </w:tblPr>
      <w:tblGrid>
        <w:gridCol w:w="1459"/>
        <w:gridCol w:w="1211"/>
        <w:gridCol w:w="6690"/>
      </w:tblGrid>
      <w:tr w:rsidR="002E60E3" w:rsidRPr="00654502" w14:paraId="2363EF88" w14:textId="77777777" w:rsidTr="0064283C">
        <w:trPr>
          <w:cnfStyle w:val="100000000000" w:firstRow="1" w:lastRow="0" w:firstColumn="0" w:lastColumn="0" w:oddVBand="0" w:evenVBand="0" w:oddHBand="0" w:evenHBand="0" w:firstRowFirstColumn="0" w:firstRowLastColumn="0" w:lastRowFirstColumn="0" w:lastRowLastColumn="0"/>
          <w:trHeight w:val="594"/>
        </w:trPr>
        <w:tc>
          <w:tcPr>
            <w:tcW w:w="1462" w:type="dxa"/>
            <w:shd w:val="clear" w:color="auto" w:fill="48709F"/>
            <w:vAlign w:val="bottom"/>
          </w:tcPr>
          <w:p w14:paraId="1C2F8C78" w14:textId="77777777" w:rsidR="002E60E3" w:rsidRPr="00654502" w:rsidRDefault="002E60E3" w:rsidP="0064283C">
            <w:pPr>
              <w:pStyle w:val="TableColHeadingCenter"/>
              <w:rPr>
                <w:b/>
                <w:color w:val="FFFFFF" w:themeColor="background1"/>
              </w:rPr>
            </w:pPr>
            <w:r w:rsidRPr="00654502">
              <w:rPr>
                <w:b/>
                <w:color w:val="FFFFFF" w:themeColor="background1"/>
              </w:rPr>
              <w:t>Title of Document</w:t>
            </w:r>
          </w:p>
        </w:tc>
        <w:tc>
          <w:tcPr>
            <w:tcW w:w="1125" w:type="dxa"/>
            <w:shd w:val="clear" w:color="auto" w:fill="48709F"/>
            <w:vAlign w:val="bottom"/>
          </w:tcPr>
          <w:p w14:paraId="672C97BB" w14:textId="77777777" w:rsidR="002E60E3" w:rsidRPr="00654502" w:rsidRDefault="002E60E3" w:rsidP="0064283C">
            <w:pPr>
              <w:pStyle w:val="TableColHeadingCenter"/>
              <w:rPr>
                <w:b/>
                <w:color w:val="FFFFFF" w:themeColor="background1"/>
              </w:rPr>
            </w:pPr>
            <w:r w:rsidRPr="00654502">
              <w:rPr>
                <w:b/>
                <w:color w:val="FFFFFF" w:themeColor="background1"/>
              </w:rPr>
              <w:t>Standard Indicator(s) Alignment</w:t>
            </w:r>
          </w:p>
        </w:tc>
        <w:tc>
          <w:tcPr>
            <w:tcW w:w="6773" w:type="dxa"/>
            <w:shd w:val="clear" w:color="auto" w:fill="48709F"/>
            <w:vAlign w:val="bottom"/>
          </w:tcPr>
          <w:p w14:paraId="34C5CD5B" w14:textId="77777777" w:rsidR="002E60E3" w:rsidRPr="00654502" w:rsidRDefault="002E60E3" w:rsidP="0064283C">
            <w:pPr>
              <w:pStyle w:val="TableColHeadingCenter"/>
              <w:rPr>
                <w:b/>
                <w:color w:val="FFFFFF" w:themeColor="background1"/>
              </w:rPr>
            </w:pPr>
            <w:r w:rsidRPr="00654502">
              <w:rPr>
                <w:b/>
                <w:color w:val="FFFFFF" w:themeColor="background1"/>
              </w:rPr>
              <w:t>Evidence of Practice and Rationale for Submission</w:t>
            </w:r>
          </w:p>
        </w:tc>
      </w:tr>
      <w:tr w:rsidR="002E60E3" w:rsidRPr="00F97DF2" w14:paraId="4938171B" w14:textId="77777777" w:rsidTr="0064283C">
        <w:trPr>
          <w:trHeight w:val="642"/>
        </w:trPr>
        <w:tc>
          <w:tcPr>
            <w:tcW w:w="1462" w:type="dxa"/>
          </w:tcPr>
          <w:p w14:paraId="4BE8F538" w14:textId="4F37D1C1" w:rsidR="002E60E3" w:rsidRPr="00EE3199" w:rsidRDefault="002E60E3" w:rsidP="00164DAC">
            <w:pPr>
              <w:pStyle w:val="TableText"/>
              <w:rPr>
                <w:i/>
              </w:rPr>
            </w:pPr>
            <w:r w:rsidRPr="00EE3199">
              <w:rPr>
                <w:i/>
              </w:rPr>
              <w:t xml:space="preserve">Grade 4 </w:t>
            </w:r>
            <w:r w:rsidR="00164DAC">
              <w:rPr>
                <w:i/>
              </w:rPr>
              <w:t>M</w:t>
            </w:r>
            <w:r w:rsidR="00164DAC" w:rsidRPr="00EE3199">
              <w:rPr>
                <w:i/>
              </w:rPr>
              <w:t>ath</w:t>
            </w:r>
            <w:r w:rsidR="003B46E8">
              <w:rPr>
                <w:i/>
              </w:rPr>
              <w:t>ematics</w:t>
            </w:r>
            <w:r w:rsidR="00164DAC" w:rsidRPr="00EE3199">
              <w:rPr>
                <w:i/>
              </w:rPr>
              <w:t xml:space="preserve"> </w:t>
            </w:r>
            <w:r w:rsidRPr="00EE3199">
              <w:rPr>
                <w:i/>
              </w:rPr>
              <w:t>CCSS Curriculum Alignment</w:t>
            </w:r>
          </w:p>
        </w:tc>
        <w:tc>
          <w:tcPr>
            <w:tcW w:w="1125" w:type="dxa"/>
          </w:tcPr>
          <w:p w14:paraId="431443C1" w14:textId="2B76BF34" w:rsidR="002E60E3" w:rsidRPr="00EE3199" w:rsidRDefault="002E60E3" w:rsidP="0064283C">
            <w:pPr>
              <w:pStyle w:val="TableText"/>
              <w:rPr>
                <w:i/>
              </w:rPr>
            </w:pPr>
            <w:r w:rsidRPr="00EE3199">
              <w:rPr>
                <w:i/>
              </w:rPr>
              <w:t>5.1; also 2.3</w:t>
            </w:r>
          </w:p>
        </w:tc>
        <w:tc>
          <w:tcPr>
            <w:tcW w:w="6773" w:type="dxa"/>
          </w:tcPr>
          <w:p w14:paraId="7B7817DB" w14:textId="5680F7F6" w:rsidR="002E60E3" w:rsidRPr="00EE3199" w:rsidRDefault="002E60E3" w:rsidP="0064283C">
            <w:pPr>
              <w:pStyle w:val="TableText"/>
              <w:rPr>
                <w:i/>
              </w:rPr>
            </w:pPr>
            <w:r w:rsidRPr="00EE3199">
              <w:rPr>
                <w:i/>
              </w:rPr>
              <w:t>I initiated and facilitated my grade</w:t>
            </w:r>
            <w:r w:rsidR="00EA3086">
              <w:rPr>
                <w:i/>
              </w:rPr>
              <w:t>-</w:t>
            </w:r>
            <w:r w:rsidRPr="00EE3199">
              <w:rPr>
                <w:i/>
              </w:rPr>
              <w:t>level team’s work this year</w:t>
            </w:r>
            <w:r w:rsidR="00984018">
              <w:rPr>
                <w:i/>
              </w:rPr>
              <w:t>,</w:t>
            </w:r>
            <w:r w:rsidRPr="00EE3199">
              <w:rPr>
                <w:i/>
              </w:rPr>
              <w:t xml:space="preserve"> which led to the completion of this CCSS </w:t>
            </w:r>
            <w:r w:rsidR="008818CB">
              <w:rPr>
                <w:i/>
              </w:rPr>
              <w:t>c</w:t>
            </w:r>
            <w:r w:rsidRPr="00EE3199">
              <w:rPr>
                <w:i/>
              </w:rPr>
              <w:t xml:space="preserve">urriculum </w:t>
            </w:r>
            <w:r w:rsidR="008818CB">
              <w:rPr>
                <w:i/>
              </w:rPr>
              <w:t>a</w:t>
            </w:r>
            <w:r w:rsidRPr="00EE3199">
              <w:rPr>
                <w:i/>
              </w:rPr>
              <w:t xml:space="preserve">lignment. This </w:t>
            </w:r>
            <w:r w:rsidR="003A3A9B">
              <w:rPr>
                <w:i/>
              </w:rPr>
              <w:t xml:space="preserve">work </w:t>
            </w:r>
            <w:r w:rsidRPr="00EE3199">
              <w:rPr>
                <w:i/>
              </w:rPr>
              <w:t>demonstrate</w:t>
            </w:r>
            <w:r w:rsidR="00A93217">
              <w:rPr>
                <w:i/>
              </w:rPr>
              <w:t>s</w:t>
            </w:r>
            <w:r w:rsidRPr="00EE3199">
              <w:rPr>
                <w:i/>
              </w:rPr>
              <w:t xml:space="preserve"> my professional leadership and collaboration</w:t>
            </w:r>
            <w:r w:rsidR="00915DE5">
              <w:rPr>
                <w:i/>
              </w:rPr>
              <w:t xml:space="preserve"> skills</w:t>
            </w:r>
            <w:r w:rsidRPr="00EE3199">
              <w:rPr>
                <w:i/>
              </w:rPr>
              <w:t xml:space="preserve"> (we met a total of </w:t>
            </w:r>
            <w:r w:rsidR="00DD4F1B">
              <w:rPr>
                <w:i/>
              </w:rPr>
              <w:t>five</w:t>
            </w:r>
            <w:r w:rsidRPr="00EE3199">
              <w:rPr>
                <w:i/>
              </w:rPr>
              <w:t xml:space="preserve"> times throughout the year for this work) and ensures that our math</w:t>
            </w:r>
            <w:r w:rsidR="00024072">
              <w:rPr>
                <w:i/>
              </w:rPr>
              <w:t>ematics</w:t>
            </w:r>
            <w:r w:rsidRPr="00EE3199">
              <w:rPr>
                <w:i/>
              </w:rPr>
              <w:t xml:space="preserve"> curriculum, moving forward, addresses the required CCSSs </w:t>
            </w:r>
            <w:r w:rsidRPr="007F1442">
              <w:rPr>
                <w:i/>
              </w:rPr>
              <w:t>for</w:t>
            </w:r>
            <w:r w:rsidRPr="00EE3199">
              <w:rPr>
                <w:i/>
              </w:rPr>
              <w:t xml:space="preserve"> </w:t>
            </w:r>
            <w:r w:rsidR="007F1442">
              <w:rPr>
                <w:i/>
              </w:rPr>
              <w:t>fourth-</w:t>
            </w:r>
            <w:r w:rsidRPr="00EE3199">
              <w:rPr>
                <w:i/>
              </w:rPr>
              <w:t>grade math</w:t>
            </w:r>
            <w:r w:rsidR="00024072">
              <w:rPr>
                <w:i/>
              </w:rPr>
              <w:t>ematics</w:t>
            </w:r>
            <w:r w:rsidRPr="00EE3199">
              <w:rPr>
                <w:i/>
              </w:rPr>
              <w:t>.</w:t>
            </w:r>
          </w:p>
        </w:tc>
      </w:tr>
    </w:tbl>
    <w:p w14:paraId="07DB4BE4" w14:textId="77777777" w:rsidR="002E60E3" w:rsidRPr="00EE3199" w:rsidRDefault="002E60E3" w:rsidP="0064283C">
      <w:pPr>
        <w:pStyle w:val="BodyText"/>
        <w:tabs>
          <w:tab w:val="left" w:pos="2970"/>
          <w:tab w:val="left" w:pos="6390"/>
          <w:tab w:val="left" w:pos="7290"/>
        </w:tabs>
        <w:spacing w:before="360" w:after="240"/>
        <w:rPr>
          <w:b/>
        </w:rPr>
      </w:pPr>
      <w:r w:rsidRPr="00EE3199">
        <w:rPr>
          <w:b/>
        </w:rPr>
        <w:t>Teacher________________</w:t>
      </w:r>
      <w:r>
        <w:rPr>
          <w:b/>
        </w:rPr>
        <w:tab/>
      </w:r>
      <w:r w:rsidRPr="00EE3199">
        <w:rPr>
          <w:b/>
        </w:rPr>
        <w:t>Plan Completion Year__________</w:t>
      </w:r>
      <w:r>
        <w:rPr>
          <w:b/>
        </w:rPr>
        <w:tab/>
      </w:r>
      <w:r w:rsidRPr="00EE3199">
        <w:rPr>
          <w:b/>
        </w:rPr>
        <w:t>Evaluator______</w:t>
      </w:r>
      <w:r>
        <w:rPr>
          <w:b/>
        </w:rPr>
        <w:t>_</w:t>
      </w:r>
      <w:r w:rsidRPr="00EE3199">
        <w:rPr>
          <w:b/>
        </w:rPr>
        <w:t>___________</w:t>
      </w:r>
    </w:p>
    <w:tbl>
      <w:tblPr>
        <w:tblStyle w:val="CustomLightBlueTable"/>
        <w:tblW w:w="9360" w:type="dxa"/>
        <w:tblLook w:val="04A0" w:firstRow="1" w:lastRow="0" w:firstColumn="1" w:lastColumn="0" w:noHBand="0" w:noVBand="1"/>
      </w:tblPr>
      <w:tblGrid>
        <w:gridCol w:w="1514"/>
        <w:gridCol w:w="1224"/>
        <w:gridCol w:w="6622"/>
      </w:tblGrid>
      <w:tr w:rsidR="002E60E3" w:rsidRPr="00654502" w14:paraId="1B552880" w14:textId="77777777" w:rsidTr="0064283C">
        <w:trPr>
          <w:cnfStyle w:val="100000000000" w:firstRow="1" w:lastRow="0" w:firstColumn="0" w:lastColumn="0" w:oddVBand="0" w:evenVBand="0" w:oddHBand="0" w:evenHBand="0" w:firstRowFirstColumn="0" w:firstRowLastColumn="0" w:lastRowFirstColumn="0" w:lastRowLastColumn="0"/>
        </w:trPr>
        <w:tc>
          <w:tcPr>
            <w:tcW w:w="1634" w:type="dxa"/>
            <w:shd w:val="clear" w:color="auto" w:fill="48709F"/>
            <w:vAlign w:val="bottom"/>
          </w:tcPr>
          <w:p w14:paraId="02FB1E95" w14:textId="77777777" w:rsidR="002E60E3" w:rsidRPr="00654502" w:rsidRDefault="002E60E3" w:rsidP="0064283C">
            <w:pPr>
              <w:pStyle w:val="TableColHeadingCenter"/>
              <w:rPr>
                <w:b/>
                <w:color w:val="FFFFFF" w:themeColor="background1"/>
              </w:rPr>
            </w:pPr>
            <w:r w:rsidRPr="00654502">
              <w:rPr>
                <w:b/>
                <w:color w:val="FFFFFF" w:themeColor="background1"/>
              </w:rPr>
              <w:t>Title of Document</w:t>
            </w:r>
          </w:p>
        </w:tc>
        <w:tc>
          <w:tcPr>
            <w:tcW w:w="1228" w:type="dxa"/>
            <w:shd w:val="clear" w:color="auto" w:fill="48709F"/>
            <w:vAlign w:val="bottom"/>
          </w:tcPr>
          <w:p w14:paraId="76D0E8CE" w14:textId="77777777" w:rsidR="002E60E3" w:rsidRPr="00654502" w:rsidRDefault="002E60E3" w:rsidP="0064283C">
            <w:pPr>
              <w:pStyle w:val="TableColHeadingCenter"/>
              <w:rPr>
                <w:b/>
                <w:color w:val="FFFFFF" w:themeColor="background1"/>
              </w:rPr>
            </w:pPr>
            <w:r w:rsidRPr="00654502">
              <w:rPr>
                <w:b/>
                <w:color w:val="FFFFFF" w:themeColor="background1"/>
              </w:rPr>
              <w:t>Standard Indicator(s) Alignment</w:t>
            </w:r>
          </w:p>
        </w:tc>
        <w:tc>
          <w:tcPr>
            <w:tcW w:w="8214" w:type="dxa"/>
            <w:shd w:val="clear" w:color="auto" w:fill="48709F"/>
            <w:vAlign w:val="bottom"/>
          </w:tcPr>
          <w:p w14:paraId="47802D42" w14:textId="77777777" w:rsidR="002E60E3" w:rsidRPr="00654502" w:rsidRDefault="002E60E3" w:rsidP="0064283C">
            <w:pPr>
              <w:pStyle w:val="TableColHeadingCenter"/>
              <w:rPr>
                <w:b/>
                <w:color w:val="FFFFFF" w:themeColor="background1"/>
              </w:rPr>
            </w:pPr>
            <w:r w:rsidRPr="00654502">
              <w:rPr>
                <w:b/>
                <w:color w:val="FFFFFF" w:themeColor="background1"/>
              </w:rPr>
              <w:t>Evidence of Practice and Rationale for Submission</w:t>
            </w:r>
          </w:p>
        </w:tc>
      </w:tr>
      <w:tr w:rsidR="002E60E3" w:rsidRPr="00F97DF2" w14:paraId="23E09169" w14:textId="77777777" w:rsidTr="0064283C">
        <w:trPr>
          <w:cnfStyle w:val="000000100000" w:firstRow="0" w:lastRow="0" w:firstColumn="0" w:lastColumn="0" w:oddVBand="0" w:evenVBand="0" w:oddHBand="1" w:evenHBand="0" w:firstRowFirstColumn="0" w:firstRowLastColumn="0" w:lastRowFirstColumn="0" w:lastRowLastColumn="0"/>
          <w:trHeight w:val="864"/>
        </w:trPr>
        <w:tc>
          <w:tcPr>
            <w:tcW w:w="1634" w:type="dxa"/>
            <w:vAlign w:val="top"/>
          </w:tcPr>
          <w:p w14:paraId="2CFF8314" w14:textId="77777777" w:rsidR="002E60E3" w:rsidRPr="00F97DF2" w:rsidRDefault="002E60E3" w:rsidP="0064283C">
            <w:pPr>
              <w:pStyle w:val="TableText"/>
            </w:pPr>
          </w:p>
        </w:tc>
        <w:tc>
          <w:tcPr>
            <w:tcW w:w="1228" w:type="dxa"/>
            <w:vAlign w:val="top"/>
          </w:tcPr>
          <w:p w14:paraId="6154622B" w14:textId="77777777" w:rsidR="002E60E3" w:rsidRPr="00F97DF2" w:rsidRDefault="002E60E3" w:rsidP="0064283C">
            <w:pPr>
              <w:pStyle w:val="TableText"/>
            </w:pPr>
          </w:p>
        </w:tc>
        <w:tc>
          <w:tcPr>
            <w:tcW w:w="8214" w:type="dxa"/>
            <w:vAlign w:val="top"/>
          </w:tcPr>
          <w:p w14:paraId="7D46E588" w14:textId="77777777" w:rsidR="002E60E3" w:rsidRPr="00F97DF2" w:rsidRDefault="002E60E3" w:rsidP="0064283C">
            <w:pPr>
              <w:pStyle w:val="TableText"/>
            </w:pPr>
          </w:p>
        </w:tc>
      </w:tr>
      <w:tr w:rsidR="002E60E3" w:rsidRPr="00F97DF2" w14:paraId="20679E5C" w14:textId="77777777" w:rsidTr="0064283C">
        <w:trPr>
          <w:trHeight w:val="864"/>
        </w:trPr>
        <w:tc>
          <w:tcPr>
            <w:tcW w:w="1634" w:type="dxa"/>
            <w:vAlign w:val="top"/>
          </w:tcPr>
          <w:p w14:paraId="79373E7C" w14:textId="77777777" w:rsidR="002E60E3" w:rsidRPr="00F97DF2" w:rsidRDefault="002E60E3" w:rsidP="0064283C">
            <w:pPr>
              <w:pStyle w:val="TableText"/>
            </w:pPr>
          </w:p>
        </w:tc>
        <w:tc>
          <w:tcPr>
            <w:tcW w:w="1228" w:type="dxa"/>
            <w:vAlign w:val="top"/>
          </w:tcPr>
          <w:p w14:paraId="576516FA" w14:textId="77777777" w:rsidR="002E60E3" w:rsidRPr="00F97DF2" w:rsidRDefault="002E60E3" w:rsidP="0064283C">
            <w:pPr>
              <w:pStyle w:val="TableText"/>
            </w:pPr>
          </w:p>
        </w:tc>
        <w:tc>
          <w:tcPr>
            <w:tcW w:w="8214" w:type="dxa"/>
            <w:vAlign w:val="top"/>
          </w:tcPr>
          <w:p w14:paraId="5C2F5F4B" w14:textId="77777777" w:rsidR="002E60E3" w:rsidRPr="00F97DF2" w:rsidRDefault="002E60E3" w:rsidP="0064283C">
            <w:pPr>
              <w:pStyle w:val="TableText"/>
            </w:pPr>
          </w:p>
        </w:tc>
      </w:tr>
      <w:tr w:rsidR="002E60E3" w:rsidRPr="00F97DF2" w14:paraId="1B77E8B2" w14:textId="77777777" w:rsidTr="0064283C">
        <w:trPr>
          <w:cnfStyle w:val="000000100000" w:firstRow="0" w:lastRow="0" w:firstColumn="0" w:lastColumn="0" w:oddVBand="0" w:evenVBand="0" w:oddHBand="1" w:evenHBand="0" w:firstRowFirstColumn="0" w:firstRowLastColumn="0" w:lastRowFirstColumn="0" w:lastRowLastColumn="0"/>
          <w:trHeight w:val="864"/>
        </w:trPr>
        <w:tc>
          <w:tcPr>
            <w:tcW w:w="1634" w:type="dxa"/>
            <w:vAlign w:val="top"/>
          </w:tcPr>
          <w:p w14:paraId="4232E84B" w14:textId="77777777" w:rsidR="002E60E3" w:rsidRPr="00F97DF2" w:rsidRDefault="002E60E3" w:rsidP="0064283C">
            <w:pPr>
              <w:pStyle w:val="TableText"/>
            </w:pPr>
          </w:p>
        </w:tc>
        <w:tc>
          <w:tcPr>
            <w:tcW w:w="1228" w:type="dxa"/>
            <w:vAlign w:val="top"/>
          </w:tcPr>
          <w:p w14:paraId="360659EA" w14:textId="77777777" w:rsidR="002E60E3" w:rsidRPr="00F97DF2" w:rsidRDefault="002E60E3" w:rsidP="0064283C">
            <w:pPr>
              <w:pStyle w:val="TableText"/>
            </w:pPr>
          </w:p>
        </w:tc>
        <w:tc>
          <w:tcPr>
            <w:tcW w:w="8214" w:type="dxa"/>
            <w:vAlign w:val="top"/>
          </w:tcPr>
          <w:p w14:paraId="2CB44997" w14:textId="77777777" w:rsidR="002E60E3" w:rsidRPr="00F97DF2" w:rsidRDefault="002E60E3" w:rsidP="0064283C">
            <w:pPr>
              <w:pStyle w:val="TableText"/>
            </w:pPr>
          </w:p>
        </w:tc>
      </w:tr>
      <w:tr w:rsidR="002E60E3" w:rsidRPr="00F97DF2" w14:paraId="618A66BC" w14:textId="77777777" w:rsidTr="0064283C">
        <w:trPr>
          <w:trHeight w:val="864"/>
        </w:trPr>
        <w:tc>
          <w:tcPr>
            <w:tcW w:w="1634" w:type="dxa"/>
            <w:vAlign w:val="top"/>
          </w:tcPr>
          <w:p w14:paraId="6226A90A" w14:textId="77777777" w:rsidR="002E60E3" w:rsidRPr="00F97DF2" w:rsidRDefault="002E60E3" w:rsidP="0064283C">
            <w:pPr>
              <w:pStyle w:val="TableText"/>
            </w:pPr>
          </w:p>
        </w:tc>
        <w:tc>
          <w:tcPr>
            <w:tcW w:w="1228" w:type="dxa"/>
            <w:vAlign w:val="top"/>
          </w:tcPr>
          <w:p w14:paraId="002FBD34" w14:textId="77777777" w:rsidR="002E60E3" w:rsidRPr="00F97DF2" w:rsidRDefault="002E60E3" w:rsidP="0064283C">
            <w:pPr>
              <w:pStyle w:val="TableText"/>
            </w:pPr>
          </w:p>
        </w:tc>
        <w:tc>
          <w:tcPr>
            <w:tcW w:w="8214" w:type="dxa"/>
            <w:vAlign w:val="top"/>
          </w:tcPr>
          <w:p w14:paraId="427A1BD4" w14:textId="77777777" w:rsidR="002E60E3" w:rsidRPr="00F97DF2" w:rsidRDefault="002E60E3" w:rsidP="0064283C">
            <w:pPr>
              <w:pStyle w:val="TableText"/>
            </w:pPr>
          </w:p>
        </w:tc>
      </w:tr>
      <w:tr w:rsidR="002E60E3" w:rsidRPr="00F97DF2" w14:paraId="28F75672" w14:textId="77777777" w:rsidTr="0064283C">
        <w:trPr>
          <w:cnfStyle w:val="000000100000" w:firstRow="0" w:lastRow="0" w:firstColumn="0" w:lastColumn="0" w:oddVBand="0" w:evenVBand="0" w:oddHBand="1" w:evenHBand="0" w:firstRowFirstColumn="0" w:firstRowLastColumn="0" w:lastRowFirstColumn="0" w:lastRowLastColumn="0"/>
          <w:trHeight w:val="864"/>
        </w:trPr>
        <w:tc>
          <w:tcPr>
            <w:tcW w:w="1634" w:type="dxa"/>
            <w:vAlign w:val="top"/>
          </w:tcPr>
          <w:p w14:paraId="159436E8" w14:textId="77777777" w:rsidR="002E60E3" w:rsidRPr="00F97DF2" w:rsidRDefault="002E60E3" w:rsidP="0064283C">
            <w:pPr>
              <w:pStyle w:val="TableText"/>
            </w:pPr>
          </w:p>
        </w:tc>
        <w:tc>
          <w:tcPr>
            <w:tcW w:w="1228" w:type="dxa"/>
            <w:vAlign w:val="top"/>
          </w:tcPr>
          <w:p w14:paraId="720B1860" w14:textId="77777777" w:rsidR="002E60E3" w:rsidRPr="00F97DF2" w:rsidRDefault="002E60E3" w:rsidP="0064283C">
            <w:pPr>
              <w:pStyle w:val="TableText"/>
            </w:pPr>
          </w:p>
        </w:tc>
        <w:tc>
          <w:tcPr>
            <w:tcW w:w="8214" w:type="dxa"/>
            <w:vAlign w:val="top"/>
          </w:tcPr>
          <w:p w14:paraId="2EB320A0" w14:textId="77777777" w:rsidR="002E60E3" w:rsidRPr="00F97DF2" w:rsidRDefault="002E60E3" w:rsidP="0064283C">
            <w:pPr>
              <w:pStyle w:val="TableText"/>
            </w:pPr>
          </w:p>
        </w:tc>
      </w:tr>
      <w:tr w:rsidR="002E60E3" w:rsidRPr="00F97DF2" w14:paraId="10D6E4F8" w14:textId="77777777" w:rsidTr="0064283C">
        <w:trPr>
          <w:trHeight w:val="864"/>
        </w:trPr>
        <w:tc>
          <w:tcPr>
            <w:tcW w:w="1634" w:type="dxa"/>
            <w:vAlign w:val="top"/>
          </w:tcPr>
          <w:p w14:paraId="33BC0F5C" w14:textId="77777777" w:rsidR="002E60E3" w:rsidRPr="00F97DF2" w:rsidRDefault="002E60E3" w:rsidP="0064283C">
            <w:pPr>
              <w:pStyle w:val="TableText"/>
            </w:pPr>
          </w:p>
        </w:tc>
        <w:tc>
          <w:tcPr>
            <w:tcW w:w="1228" w:type="dxa"/>
            <w:vAlign w:val="top"/>
          </w:tcPr>
          <w:p w14:paraId="50A5FBE3" w14:textId="77777777" w:rsidR="002E60E3" w:rsidRPr="00F97DF2" w:rsidRDefault="002E60E3" w:rsidP="0064283C">
            <w:pPr>
              <w:pStyle w:val="TableText"/>
            </w:pPr>
          </w:p>
        </w:tc>
        <w:tc>
          <w:tcPr>
            <w:tcW w:w="8214" w:type="dxa"/>
            <w:vAlign w:val="top"/>
          </w:tcPr>
          <w:p w14:paraId="0ABD078A" w14:textId="77777777" w:rsidR="002E60E3" w:rsidRPr="00F97DF2" w:rsidRDefault="002E60E3" w:rsidP="0064283C">
            <w:pPr>
              <w:pStyle w:val="TableText"/>
            </w:pPr>
          </w:p>
        </w:tc>
      </w:tr>
      <w:tr w:rsidR="002E60E3" w:rsidRPr="00F97DF2" w14:paraId="36686E6C" w14:textId="77777777" w:rsidTr="0064283C">
        <w:trPr>
          <w:cnfStyle w:val="000000100000" w:firstRow="0" w:lastRow="0" w:firstColumn="0" w:lastColumn="0" w:oddVBand="0" w:evenVBand="0" w:oddHBand="1" w:evenHBand="0" w:firstRowFirstColumn="0" w:firstRowLastColumn="0" w:lastRowFirstColumn="0" w:lastRowLastColumn="0"/>
          <w:trHeight w:val="864"/>
        </w:trPr>
        <w:tc>
          <w:tcPr>
            <w:tcW w:w="1634" w:type="dxa"/>
            <w:vAlign w:val="top"/>
          </w:tcPr>
          <w:p w14:paraId="1F1ABB8A" w14:textId="77777777" w:rsidR="002E60E3" w:rsidRPr="00F97DF2" w:rsidRDefault="002E60E3" w:rsidP="0064283C">
            <w:pPr>
              <w:pStyle w:val="TableText"/>
            </w:pPr>
          </w:p>
        </w:tc>
        <w:tc>
          <w:tcPr>
            <w:tcW w:w="1228" w:type="dxa"/>
            <w:vAlign w:val="top"/>
          </w:tcPr>
          <w:p w14:paraId="5F994E82" w14:textId="77777777" w:rsidR="002E60E3" w:rsidRPr="00F97DF2" w:rsidRDefault="002E60E3" w:rsidP="0064283C">
            <w:pPr>
              <w:pStyle w:val="TableText"/>
            </w:pPr>
          </w:p>
        </w:tc>
        <w:tc>
          <w:tcPr>
            <w:tcW w:w="8214" w:type="dxa"/>
            <w:vAlign w:val="top"/>
          </w:tcPr>
          <w:p w14:paraId="1765C5F8" w14:textId="77777777" w:rsidR="002E60E3" w:rsidRPr="00F97DF2" w:rsidRDefault="002E60E3" w:rsidP="0064283C">
            <w:pPr>
              <w:pStyle w:val="TableText"/>
            </w:pPr>
          </w:p>
        </w:tc>
      </w:tr>
    </w:tbl>
    <w:p w14:paraId="5F60E8F8" w14:textId="77777777" w:rsidR="002E60E3" w:rsidRPr="00F97DF2" w:rsidRDefault="002E60E3" w:rsidP="0064283C">
      <w:pPr>
        <w:rPr>
          <w:rFonts w:ascii="Times New Roman" w:hAnsi="Times New Roman" w:cs="Times New Roman"/>
          <w:szCs w:val="24"/>
        </w:rPr>
      </w:pPr>
    </w:p>
    <w:p w14:paraId="2070226E" w14:textId="77777777" w:rsidR="002E60E3" w:rsidRDefault="002E60E3" w:rsidP="002E60E3">
      <w:pPr>
        <w:pStyle w:val="BodyText"/>
        <w:sectPr w:rsidR="002E60E3" w:rsidSect="002E60E3">
          <w:footerReference w:type="default" r:id="rId18"/>
          <w:headerReference w:type="first" r:id="rId19"/>
          <w:footerReference w:type="first" r:id="rId20"/>
          <w:pgSz w:w="12240" w:h="15840"/>
          <w:pgMar w:top="1440" w:right="1440" w:bottom="1080" w:left="1440" w:header="360" w:footer="360" w:gutter="0"/>
          <w:pgNumType w:start="1"/>
          <w:cols w:space="720"/>
          <w:titlePg/>
          <w:docGrid w:linePitch="360"/>
        </w:sectPr>
      </w:pPr>
    </w:p>
    <w:p w14:paraId="08E032E7" w14:textId="2CB58E4E" w:rsidR="002E60E3" w:rsidRPr="00D21CEE" w:rsidRDefault="002E60E3" w:rsidP="00D21CEE">
      <w:pPr>
        <w:pStyle w:val="Title"/>
      </w:pPr>
      <w:r w:rsidRPr="00D21CEE">
        <w:lastRenderedPageBreak/>
        <w:t xml:space="preserve">Handout </w:t>
      </w:r>
      <w:r>
        <w:t>3</w:t>
      </w:r>
      <w:r w:rsidR="00BA3337">
        <w:t>.</w:t>
      </w:r>
      <w:r>
        <w:t xml:space="preserve"> Mr. Brown’s Reflection</w:t>
      </w:r>
      <w:r>
        <w:br/>
        <w:t>and Self-Evaluation</w:t>
      </w:r>
    </w:p>
    <w:p w14:paraId="1C0D6A76" w14:textId="77777777" w:rsidR="002E60E3" w:rsidRPr="009E6A8B" w:rsidRDefault="002E60E3" w:rsidP="0064283C">
      <w:pPr>
        <w:pStyle w:val="Heading1"/>
        <w:rPr>
          <w:rFonts w:asciiTheme="minorHAnsi" w:hAnsiTheme="minorHAnsi" w:cstheme="minorHAnsi"/>
          <w:b w:val="0"/>
          <w:color w:val="auto"/>
          <w:sz w:val="24"/>
        </w:rPr>
      </w:pPr>
      <w:r w:rsidRPr="009E6A8B">
        <w:rPr>
          <w:rFonts w:asciiTheme="minorHAnsi" w:hAnsiTheme="minorHAnsi" w:cstheme="minorHAnsi"/>
          <w:i/>
          <w:color w:val="auto"/>
          <w:sz w:val="24"/>
        </w:rPr>
        <w:t>Directions</w:t>
      </w:r>
      <w:r w:rsidRPr="009E6A8B">
        <w:rPr>
          <w:rFonts w:asciiTheme="minorHAnsi" w:hAnsiTheme="minorHAnsi" w:cstheme="minorHAnsi"/>
          <w:b w:val="0"/>
          <w:color w:val="auto"/>
          <w:sz w:val="24"/>
        </w:rPr>
        <w:t xml:space="preserve">. Complete the following steps: </w:t>
      </w:r>
    </w:p>
    <w:p w14:paraId="49BA0097" w14:textId="77777777" w:rsidR="002E60E3" w:rsidRPr="009E6A8B" w:rsidRDefault="002E60E3" w:rsidP="002E60E3">
      <w:pPr>
        <w:pStyle w:val="Heading1"/>
        <w:numPr>
          <w:ilvl w:val="0"/>
          <w:numId w:val="31"/>
        </w:numPr>
        <w:spacing w:before="240"/>
        <w:ind w:left="1080" w:hanging="1080"/>
        <w:rPr>
          <w:rFonts w:asciiTheme="minorHAnsi" w:hAnsiTheme="minorHAnsi" w:cstheme="minorHAnsi"/>
          <w:b w:val="0"/>
          <w:color w:val="auto"/>
          <w:sz w:val="24"/>
        </w:rPr>
      </w:pPr>
      <w:r w:rsidRPr="009E6A8B">
        <w:rPr>
          <w:rFonts w:asciiTheme="minorHAnsi" w:hAnsiTheme="minorHAnsi" w:cstheme="minorHAnsi"/>
          <w:b w:val="0"/>
          <w:color w:val="auto"/>
          <w:sz w:val="24"/>
        </w:rPr>
        <w:t>At your table, assign one or two standard indicators from Appendix M to each person.</w:t>
      </w:r>
    </w:p>
    <w:p w14:paraId="7FB584E2" w14:textId="3D049E72" w:rsidR="002E60E3" w:rsidRPr="009E6A8B" w:rsidRDefault="002E60E3" w:rsidP="002E60E3">
      <w:pPr>
        <w:pStyle w:val="Heading1"/>
        <w:numPr>
          <w:ilvl w:val="0"/>
          <w:numId w:val="31"/>
        </w:numPr>
        <w:spacing w:before="240"/>
        <w:ind w:left="1080" w:hanging="1080"/>
        <w:rPr>
          <w:rFonts w:asciiTheme="minorHAnsi" w:hAnsiTheme="minorHAnsi" w:cstheme="minorHAnsi"/>
          <w:b w:val="0"/>
          <w:color w:val="auto"/>
          <w:sz w:val="24"/>
        </w:rPr>
      </w:pPr>
      <w:r w:rsidRPr="009E6A8B">
        <w:rPr>
          <w:rFonts w:asciiTheme="minorHAnsi" w:hAnsiTheme="minorHAnsi" w:cstheme="minorHAnsi"/>
          <w:b w:val="0"/>
          <w:color w:val="auto"/>
          <w:sz w:val="24"/>
        </w:rPr>
        <w:t xml:space="preserve">Scan </w:t>
      </w:r>
      <w:r w:rsidRPr="009E6A8B">
        <w:rPr>
          <w:rFonts w:asciiTheme="minorHAnsi" w:hAnsiTheme="minorHAnsi" w:cstheme="minorHAnsi"/>
          <w:b w:val="0"/>
          <w:i/>
          <w:color w:val="auto"/>
          <w:sz w:val="24"/>
        </w:rPr>
        <w:t xml:space="preserve">Handout </w:t>
      </w:r>
      <w:r w:rsidR="002F713E">
        <w:rPr>
          <w:rFonts w:asciiTheme="minorHAnsi" w:hAnsiTheme="minorHAnsi" w:cstheme="minorHAnsi"/>
          <w:b w:val="0"/>
          <w:i/>
          <w:color w:val="auto"/>
          <w:sz w:val="24"/>
        </w:rPr>
        <w:t xml:space="preserve">4 </w:t>
      </w:r>
      <w:r w:rsidR="00D056C5" w:rsidRPr="00DE777D">
        <w:rPr>
          <w:rFonts w:asciiTheme="minorHAnsi" w:hAnsiTheme="minorHAnsi" w:cstheme="minorHAnsi"/>
          <w:b w:val="0"/>
          <w:color w:val="auto"/>
          <w:sz w:val="24"/>
        </w:rPr>
        <w:t>(</w:t>
      </w:r>
      <w:r w:rsidRPr="00DE777D">
        <w:rPr>
          <w:rFonts w:asciiTheme="minorHAnsi" w:hAnsiTheme="minorHAnsi" w:cstheme="minorHAnsi"/>
          <w:b w:val="0"/>
          <w:color w:val="auto"/>
          <w:sz w:val="24"/>
        </w:rPr>
        <w:t>Mr. Brown’s SLO</w:t>
      </w:r>
      <w:r w:rsidR="00D056C5" w:rsidRPr="00DE777D">
        <w:rPr>
          <w:rFonts w:asciiTheme="minorHAnsi" w:hAnsiTheme="minorHAnsi" w:cstheme="minorHAnsi"/>
          <w:b w:val="0"/>
          <w:color w:val="auto"/>
          <w:sz w:val="24"/>
        </w:rPr>
        <w:t>)</w:t>
      </w:r>
      <w:r w:rsidRPr="009E6A8B">
        <w:rPr>
          <w:rFonts w:asciiTheme="minorHAnsi" w:hAnsiTheme="minorHAnsi" w:cstheme="minorHAnsi"/>
          <w:b w:val="0"/>
          <w:i/>
          <w:color w:val="auto"/>
          <w:sz w:val="24"/>
        </w:rPr>
        <w:t xml:space="preserve"> </w:t>
      </w:r>
      <w:r w:rsidRPr="009E6A8B">
        <w:rPr>
          <w:rFonts w:asciiTheme="minorHAnsi" w:hAnsiTheme="minorHAnsi" w:cstheme="minorHAnsi"/>
          <w:b w:val="0"/>
          <w:color w:val="auto"/>
          <w:sz w:val="24"/>
        </w:rPr>
        <w:t xml:space="preserve">to remind yourself of the content. </w:t>
      </w:r>
    </w:p>
    <w:p w14:paraId="71B7BEBF" w14:textId="753F4451" w:rsidR="002E60E3" w:rsidRPr="009E6A8B" w:rsidRDefault="002E60E3" w:rsidP="002E60E3">
      <w:pPr>
        <w:pStyle w:val="Heading1"/>
        <w:numPr>
          <w:ilvl w:val="0"/>
          <w:numId w:val="31"/>
        </w:numPr>
        <w:spacing w:before="240"/>
        <w:ind w:left="1080" w:hanging="1080"/>
        <w:rPr>
          <w:rFonts w:asciiTheme="minorHAnsi" w:hAnsiTheme="minorHAnsi" w:cstheme="minorHAnsi"/>
          <w:b w:val="0"/>
          <w:color w:val="auto"/>
          <w:sz w:val="24"/>
        </w:rPr>
      </w:pPr>
      <w:r w:rsidRPr="009E6A8B">
        <w:rPr>
          <w:rFonts w:asciiTheme="minorHAnsi" w:hAnsiTheme="minorHAnsi" w:cstheme="minorHAnsi"/>
          <w:b w:val="0"/>
          <w:color w:val="auto"/>
          <w:sz w:val="24"/>
        </w:rPr>
        <w:t>Review Mr. Brown’s self-evaluation (Appendix M) for the standard indicator(s) you were assigned</w:t>
      </w:r>
      <w:r w:rsidR="00C47DE3">
        <w:rPr>
          <w:rFonts w:asciiTheme="minorHAnsi" w:hAnsiTheme="minorHAnsi" w:cstheme="minorHAnsi"/>
          <w:b w:val="0"/>
          <w:color w:val="auto"/>
          <w:sz w:val="24"/>
        </w:rPr>
        <w:t xml:space="preserve">, as well as </w:t>
      </w:r>
      <w:r w:rsidRPr="009E6A8B">
        <w:rPr>
          <w:rFonts w:asciiTheme="minorHAnsi" w:hAnsiTheme="minorHAnsi" w:cstheme="minorHAnsi"/>
          <w:b w:val="0"/>
          <w:color w:val="auto"/>
          <w:sz w:val="24"/>
        </w:rPr>
        <w:t xml:space="preserve">Mr. Brown’s written reflection (Appendix N). </w:t>
      </w:r>
    </w:p>
    <w:p w14:paraId="311D8DC3" w14:textId="77777777" w:rsidR="002E60E3" w:rsidRPr="009E6A8B" w:rsidRDefault="002E60E3" w:rsidP="002E60E3">
      <w:pPr>
        <w:pStyle w:val="Heading1"/>
        <w:numPr>
          <w:ilvl w:val="0"/>
          <w:numId w:val="31"/>
        </w:numPr>
        <w:spacing w:before="240"/>
        <w:ind w:left="1080" w:hanging="1080"/>
        <w:rPr>
          <w:rFonts w:asciiTheme="minorHAnsi" w:hAnsiTheme="minorHAnsi" w:cstheme="minorHAnsi"/>
          <w:b w:val="0"/>
          <w:color w:val="auto"/>
          <w:sz w:val="24"/>
        </w:rPr>
      </w:pPr>
      <w:r w:rsidRPr="009E6A8B">
        <w:rPr>
          <w:rFonts w:asciiTheme="minorHAnsi" w:hAnsiTheme="minorHAnsi" w:cstheme="minorHAnsi"/>
          <w:b w:val="0"/>
          <w:color w:val="auto"/>
          <w:sz w:val="24"/>
        </w:rPr>
        <w:t xml:space="preserve">Use the </w:t>
      </w:r>
      <w:r w:rsidRPr="009E6A8B">
        <w:rPr>
          <w:rFonts w:asciiTheme="minorHAnsi" w:hAnsiTheme="minorHAnsi" w:cstheme="minorHAnsi"/>
          <w:b w:val="0"/>
          <w:i/>
          <w:color w:val="auto"/>
          <w:sz w:val="24"/>
        </w:rPr>
        <w:t>MSFE Companion Guide</w:t>
      </w:r>
      <w:r w:rsidRPr="009E6A8B">
        <w:rPr>
          <w:rFonts w:asciiTheme="minorHAnsi" w:hAnsiTheme="minorHAnsi" w:cstheme="minorHAnsi"/>
          <w:b w:val="0"/>
          <w:color w:val="auto"/>
          <w:sz w:val="24"/>
        </w:rPr>
        <w:t xml:space="preserve"> to consider the following questions for your standard indicator(s):</w:t>
      </w:r>
    </w:p>
    <w:p w14:paraId="55D44CBA" w14:textId="172CCD84" w:rsidR="002E60E3" w:rsidRPr="009E6A8B" w:rsidRDefault="002E60E3" w:rsidP="00DE777D">
      <w:pPr>
        <w:pStyle w:val="ListParagraph"/>
        <w:numPr>
          <w:ilvl w:val="0"/>
          <w:numId w:val="35"/>
        </w:numPr>
        <w:spacing w:before="60" w:after="0"/>
        <w:contextualSpacing w:val="0"/>
      </w:pPr>
      <w:r w:rsidRPr="009E6A8B">
        <w:t xml:space="preserve">Are the statements of evidence specific, objective, and non-biased? If not, how would you rewrite them to </w:t>
      </w:r>
      <w:r w:rsidR="00D31CC7">
        <w:t>ensure that they meet these criteria</w:t>
      </w:r>
      <w:r w:rsidRPr="009E6A8B">
        <w:t>?</w:t>
      </w:r>
    </w:p>
    <w:p w14:paraId="4C906212" w14:textId="77777777" w:rsidR="002E60E3" w:rsidRPr="009E6A8B" w:rsidRDefault="002E60E3" w:rsidP="00DE777D">
      <w:pPr>
        <w:pStyle w:val="ListParagraph"/>
        <w:numPr>
          <w:ilvl w:val="0"/>
          <w:numId w:val="35"/>
        </w:numPr>
        <w:spacing w:before="60" w:after="0"/>
        <w:contextualSpacing w:val="0"/>
      </w:pPr>
      <w:r w:rsidRPr="009E6A8B">
        <w:t xml:space="preserve">How well does Mr. Brown’s evidence align with the identified standard indicators? </w:t>
      </w:r>
    </w:p>
    <w:p w14:paraId="5A0F38F6" w14:textId="77777777" w:rsidR="002E60E3" w:rsidRPr="009E6A8B" w:rsidRDefault="002E60E3" w:rsidP="00DE777D">
      <w:pPr>
        <w:pStyle w:val="ListParagraph"/>
        <w:numPr>
          <w:ilvl w:val="0"/>
          <w:numId w:val="35"/>
        </w:numPr>
        <w:spacing w:before="60" w:after="0"/>
        <w:contextualSpacing w:val="0"/>
      </w:pPr>
      <w:r w:rsidRPr="009E6A8B">
        <w:t xml:space="preserve">How does Mr. Brown use his SLO to inform his reflection? What specific components does he reference? </w:t>
      </w:r>
    </w:p>
    <w:p w14:paraId="150908D7" w14:textId="77777777" w:rsidR="002E60E3" w:rsidRPr="009E6A8B" w:rsidRDefault="002E60E3" w:rsidP="00DE777D">
      <w:pPr>
        <w:pStyle w:val="ListParagraph"/>
        <w:numPr>
          <w:ilvl w:val="0"/>
          <w:numId w:val="35"/>
        </w:numPr>
        <w:spacing w:before="60" w:after="0"/>
        <w:contextualSpacing w:val="0"/>
      </w:pPr>
      <w:r w:rsidRPr="009E6A8B">
        <w:t>What other evidence or considerations might you recommend he include?</w:t>
      </w:r>
    </w:p>
    <w:p w14:paraId="16A4E0EC" w14:textId="77777777" w:rsidR="002E60E3" w:rsidRPr="009E6A8B" w:rsidRDefault="002E60E3" w:rsidP="00DE777D">
      <w:pPr>
        <w:pStyle w:val="ListParagraph"/>
        <w:numPr>
          <w:ilvl w:val="0"/>
          <w:numId w:val="35"/>
        </w:numPr>
        <w:spacing w:before="60" w:after="0"/>
        <w:contextualSpacing w:val="0"/>
      </w:pPr>
      <w:r w:rsidRPr="009E6A8B">
        <w:t>What advice would you give Mr. Brown about strengthening his written reflection?</w:t>
      </w:r>
    </w:p>
    <w:p w14:paraId="4E5575C8" w14:textId="77777777" w:rsidR="002E60E3" w:rsidRPr="009E6A8B" w:rsidRDefault="002E60E3" w:rsidP="002E60E3">
      <w:pPr>
        <w:pStyle w:val="Heading1"/>
        <w:numPr>
          <w:ilvl w:val="0"/>
          <w:numId w:val="31"/>
        </w:numPr>
        <w:spacing w:before="240"/>
        <w:ind w:left="1080" w:hanging="1080"/>
        <w:rPr>
          <w:rFonts w:asciiTheme="minorHAnsi" w:hAnsiTheme="minorHAnsi" w:cstheme="minorHAnsi"/>
          <w:b w:val="0"/>
          <w:color w:val="auto"/>
          <w:sz w:val="24"/>
        </w:rPr>
      </w:pPr>
      <w:r w:rsidRPr="009E6A8B">
        <w:rPr>
          <w:rFonts w:asciiTheme="minorHAnsi" w:hAnsiTheme="minorHAnsi" w:cstheme="minorHAnsi"/>
          <w:b w:val="0"/>
          <w:color w:val="auto"/>
          <w:sz w:val="24"/>
        </w:rPr>
        <w:t xml:space="preserve">Share your answers with your table members. </w:t>
      </w:r>
    </w:p>
    <w:p w14:paraId="3F944E67" w14:textId="77777777" w:rsidR="002E60E3" w:rsidRDefault="002E60E3" w:rsidP="001F04C1">
      <w:pPr>
        <w:pStyle w:val="Heading1"/>
        <w:rPr>
          <w:rFonts w:ascii="Times New Roman" w:hAnsi="Times New Roman"/>
          <w:color w:val="24384F" w:themeColor="accent1" w:themeShade="80"/>
        </w:rPr>
      </w:pPr>
      <w:r>
        <w:rPr>
          <w:rFonts w:ascii="Times New Roman" w:hAnsi="Times New Roman"/>
          <w:color w:val="24384F" w:themeColor="accent1" w:themeShade="80"/>
        </w:rPr>
        <w:br w:type="page"/>
      </w:r>
    </w:p>
    <w:p w14:paraId="3790899B" w14:textId="77777777" w:rsidR="002E60E3" w:rsidRPr="009E6A8B" w:rsidRDefault="002E60E3" w:rsidP="0064283C">
      <w:pPr>
        <w:pStyle w:val="Heading1"/>
      </w:pPr>
      <w:r w:rsidRPr="009E6A8B">
        <w:lastRenderedPageBreak/>
        <w:t>Appendix L. T-PEPG Reflection and Self-Evaluation</w:t>
      </w:r>
    </w:p>
    <w:p w14:paraId="3EFBBE06" w14:textId="4C211C6E" w:rsidR="002E60E3" w:rsidRPr="009E6A8B" w:rsidRDefault="002E60E3" w:rsidP="0064283C">
      <w:pPr>
        <w:pStyle w:val="BodyText"/>
        <w:tabs>
          <w:tab w:val="left" w:pos="5400"/>
        </w:tabs>
        <w:spacing w:before="360"/>
        <w:rPr>
          <w:b/>
        </w:rPr>
      </w:pPr>
      <w:r w:rsidRPr="009E6A8B">
        <w:rPr>
          <w:b/>
        </w:rPr>
        <w:t xml:space="preserve">Teacher Name: </w:t>
      </w:r>
      <w:r w:rsidRPr="00FF3081">
        <w:t>____</w:t>
      </w:r>
      <w:r w:rsidRPr="009E6A8B">
        <w:rPr>
          <w:u w:val="single"/>
        </w:rPr>
        <w:t>Robert Brown</w:t>
      </w:r>
      <w:r w:rsidRPr="009E6A8B">
        <w:t>_____________</w:t>
      </w:r>
      <w:r>
        <w:tab/>
      </w:r>
      <w:r w:rsidRPr="009E6A8B">
        <w:rPr>
          <w:b/>
        </w:rPr>
        <w:t xml:space="preserve">Date of </w:t>
      </w:r>
      <w:r w:rsidR="00FF3081">
        <w:rPr>
          <w:b/>
        </w:rPr>
        <w:t>S</w:t>
      </w:r>
      <w:r w:rsidRPr="009E6A8B">
        <w:rPr>
          <w:b/>
        </w:rPr>
        <w:t xml:space="preserve">ubmission: </w:t>
      </w:r>
      <w:r w:rsidRPr="009E6A8B">
        <w:t>_____</w:t>
      </w:r>
      <w:r w:rsidRPr="009E6A8B">
        <w:rPr>
          <w:u w:val="single"/>
        </w:rPr>
        <w:t>10/01</w:t>
      </w:r>
      <w:r w:rsidRPr="009E6A8B">
        <w:t xml:space="preserve">_______ </w:t>
      </w:r>
    </w:p>
    <w:p w14:paraId="5AB5C74B" w14:textId="0D1AA9B1" w:rsidR="002E60E3" w:rsidRPr="009E6A8B" w:rsidRDefault="002E60E3" w:rsidP="0064283C">
      <w:pPr>
        <w:pStyle w:val="BodyText"/>
      </w:pPr>
      <w:r w:rsidRPr="009E6A8B">
        <w:rPr>
          <w:b/>
        </w:rPr>
        <w:t xml:space="preserve">Instructions: </w:t>
      </w:r>
      <w:r w:rsidRPr="009E6A8B">
        <w:t>At the beginning and end of the plan, referring to the MSFE TEPG Rubric along with your Professional goals and Evidence documentation, complete a written reflection of your professional performance.</w:t>
      </w:r>
    </w:p>
    <w:p w14:paraId="0AAB5D4B" w14:textId="21885CE7" w:rsidR="002E60E3" w:rsidRPr="009E6A8B" w:rsidRDefault="002E60E3" w:rsidP="0064283C">
      <w:pPr>
        <w:pStyle w:val="BodyText"/>
      </w:pPr>
      <w:r w:rsidRPr="009E6A8B">
        <w:rPr>
          <w:b/>
        </w:rPr>
        <w:t xml:space="preserve">Self-Evaluation: </w:t>
      </w:r>
      <w:r w:rsidRPr="009E6A8B">
        <w:t>For each standard indicator, assign yourself an accurate rating of 1-4 (using the performance indicators in the Rubric Companion Guide).  In the middle column, jot down any evidence or highlights that you believe relevant to the standard indicator.</w:t>
      </w:r>
    </w:p>
    <w:p w14:paraId="6B26BFF0" w14:textId="6BDF76FA" w:rsidR="002E60E3" w:rsidRPr="009E6A8B" w:rsidRDefault="002E60E3" w:rsidP="0064283C">
      <w:pPr>
        <w:pStyle w:val="BodyText"/>
      </w:pPr>
      <w:r w:rsidRPr="009E6A8B">
        <w:rPr>
          <w:b/>
        </w:rPr>
        <w:t>Written Reflection:</w:t>
      </w:r>
      <w:r w:rsidRPr="009E6A8B">
        <w:t xml:space="preserve"> Using the self-assessment and student learning data as a guide, write a summary of your strengths and opportunities for growth. You’ll use this written reflection to guide the development of or monitor your professional goals. </w:t>
      </w:r>
    </w:p>
    <w:p w14:paraId="489E5525" w14:textId="55CCF75D" w:rsidR="002E60E3" w:rsidRPr="009E6A8B" w:rsidRDefault="002E60E3" w:rsidP="0064283C">
      <w:pPr>
        <w:pStyle w:val="BodyText"/>
      </w:pPr>
      <w:r w:rsidRPr="009E6A8B">
        <w:t>You will repeat the self-evaluation just before your summary evaluation meeting at the end of your plan, reviewing your written reflection, considering feedback you’ve received throughout the plan, analyzing student learning outcomes, and identifying progress you’ve made towards your professional goals.  This final self-evaluation will be submitted to your evaluator prior to a summative evaluation conference, to be considered as he/she prepares for your final conference and performance rating.</w:t>
      </w:r>
    </w:p>
    <w:p w14:paraId="7D354920" w14:textId="77777777" w:rsidR="002E60E3" w:rsidRPr="009E6A8B" w:rsidRDefault="002E60E3" w:rsidP="0064283C">
      <w:pPr>
        <w:pStyle w:val="BodyText"/>
      </w:pPr>
      <w:r w:rsidRPr="009E6A8B">
        <w:br w:type="page"/>
      </w:r>
    </w:p>
    <w:p w14:paraId="004344EB" w14:textId="2D4C767D" w:rsidR="002E60E3" w:rsidRPr="001F04C1" w:rsidRDefault="002E60E3" w:rsidP="0064283C">
      <w:pPr>
        <w:pStyle w:val="Heading1"/>
        <w:spacing w:before="0"/>
        <w:rPr>
          <w:rFonts w:cs="Times New Roman"/>
        </w:rPr>
      </w:pPr>
      <w:r w:rsidRPr="001F04C1">
        <w:lastRenderedPageBreak/>
        <w:t>Appendix M. Self-</w:t>
      </w:r>
      <w:r w:rsidR="00DC0E94">
        <w:t>E</w:t>
      </w:r>
      <w:r w:rsidRPr="001F04C1">
        <w:t>valuation</w:t>
      </w:r>
    </w:p>
    <w:p w14:paraId="2FB79B40" w14:textId="77777777" w:rsidR="002E60E3" w:rsidRPr="009E6A8B" w:rsidRDefault="002E60E3" w:rsidP="0064283C">
      <w:pPr>
        <w:pStyle w:val="BodyText"/>
        <w:tabs>
          <w:tab w:val="left" w:pos="5400"/>
        </w:tabs>
        <w:spacing w:before="360"/>
        <w:rPr>
          <w:b/>
        </w:rPr>
      </w:pPr>
      <w:r w:rsidRPr="009E6A8B">
        <w:rPr>
          <w:b/>
        </w:rPr>
        <w:t>Teacher</w:t>
      </w:r>
      <w:r w:rsidRPr="009E6A8B">
        <w:t>__</w:t>
      </w:r>
      <w:r w:rsidRPr="009E6A8B">
        <w:rPr>
          <w:u w:val="single"/>
        </w:rPr>
        <w:t>Mr. Brown</w:t>
      </w:r>
      <w:r w:rsidRPr="009E6A8B">
        <w:t>_______</w:t>
      </w:r>
      <w:r>
        <w:t>______</w:t>
      </w:r>
      <w:r w:rsidRPr="009E6A8B">
        <w:t>__</w:t>
      </w:r>
      <w:r>
        <w:rPr>
          <w:b/>
        </w:rPr>
        <w:tab/>
      </w:r>
      <w:r w:rsidRPr="009E6A8B">
        <w:rPr>
          <w:b/>
        </w:rPr>
        <w:t>Evaluator</w:t>
      </w:r>
      <w:r w:rsidRPr="009E6A8B">
        <w:t>__</w:t>
      </w:r>
      <w:r w:rsidRPr="009E6A8B">
        <w:rPr>
          <w:u w:val="single"/>
        </w:rPr>
        <w:t>Principal Smith</w:t>
      </w:r>
      <w:r w:rsidRPr="009E6A8B">
        <w:t>________</w:t>
      </w:r>
    </w:p>
    <w:p w14:paraId="31CBC2B7" w14:textId="30255A58" w:rsidR="002E60E3" w:rsidRPr="009E6A8B" w:rsidRDefault="002E60E3" w:rsidP="0064283C">
      <w:pPr>
        <w:pStyle w:val="BodyText"/>
        <w:tabs>
          <w:tab w:val="left" w:pos="5400"/>
        </w:tabs>
        <w:spacing w:before="360" w:after="360"/>
        <w:rPr>
          <w:b/>
        </w:rPr>
      </w:pPr>
      <w:r w:rsidRPr="009E6A8B">
        <w:rPr>
          <w:b/>
        </w:rPr>
        <w:t xml:space="preserve">Beginning of plan </w:t>
      </w:r>
      <w:r w:rsidRPr="009E6A8B">
        <w:t>__</w:t>
      </w:r>
      <w:r w:rsidRPr="009E6A8B">
        <w:rPr>
          <w:u w:val="single"/>
        </w:rPr>
        <w:t>10/30</w:t>
      </w:r>
      <w:r w:rsidRPr="009E6A8B">
        <w:t>__________</w:t>
      </w:r>
      <w:r>
        <w:rPr>
          <w:b/>
        </w:rPr>
        <w:tab/>
      </w:r>
      <w:r w:rsidRPr="009E6A8B">
        <w:rPr>
          <w:b/>
        </w:rPr>
        <w:t xml:space="preserve">Final/End of </w:t>
      </w:r>
      <w:r w:rsidR="00C55E95">
        <w:rPr>
          <w:b/>
        </w:rPr>
        <w:t>Plan</w:t>
      </w:r>
      <w:r w:rsidRPr="009E6A8B">
        <w:rPr>
          <w:b/>
        </w:rPr>
        <w:t xml:space="preserve"> </w:t>
      </w:r>
      <w:r w:rsidRPr="009E6A8B">
        <w:t>____</w:t>
      </w:r>
      <w:r w:rsidRPr="009E6A8B">
        <w:rPr>
          <w:u w:val="single"/>
        </w:rPr>
        <w:t>03/30</w:t>
      </w:r>
      <w:r w:rsidRPr="009E6A8B">
        <w:t>__</w:t>
      </w:r>
      <w:r>
        <w:t>__</w:t>
      </w:r>
      <w:r w:rsidRPr="009E6A8B">
        <w:t>___</w:t>
      </w:r>
    </w:p>
    <w:tbl>
      <w:tblPr>
        <w:tblStyle w:val="CustomLightBlueTable"/>
        <w:tblW w:w="9360" w:type="dxa"/>
        <w:jc w:val="center"/>
        <w:tblLayout w:type="fixed"/>
        <w:tblCellMar>
          <w:top w:w="29" w:type="dxa"/>
          <w:left w:w="72" w:type="dxa"/>
          <w:bottom w:w="29" w:type="dxa"/>
          <w:right w:w="72" w:type="dxa"/>
        </w:tblCellMar>
        <w:tblLook w:val="04A0" w:firstRow="1" w:lastRow="0" w:firstColumn="1" w:lastColumn="0" w:noHBand="0" w:noVBand="1"/>
      </w:tblPr>
      <w:tblGrid>
        <w:gridCol w:w="1801"/>
        <w:gridCol w:w="6299"/>
        <w:gridCol w:w="1260"/>
      </w:tblGrid>
      <w:tr w:rsidR="002E60E3" w:rsidRPr="00B130D2" w14:paraId="598EFB52" w14:textId="77777777" w:rsidTr="0064283C">
        <w:trPr>
          <w:cnfStyle w:val="100000000000" w:firstRow="1" w:lastRow="0" w:firstColumn="0" w:lastColumn="0" w:oddVBand="0" w:evenVBand="0" w:oddHBand="0" w:evenHBand="0" w:firstRowFirstColumn="0" w:firstRowLastColumn="0" w:lastRowFirstColumn="0" w:lastRowLastColumn="0"/>
          <w:tblHeader/>
          <w:jc w:val="center"/>
        </w:trPr>
        <w:tc>
          <w:tcPr>
            <w:tcW w:w="962" w:type="pct"/>
            <w:tcBorders>
              <w:bottom w:val="nil"/>
            </w:tcBorders>
            <w:shd w:val="clear" w:color="auto" w:fill="48709F" w:themeFill="accent1"/>
            <w:vAlign w:val="bottom"/>
          </w:tcPr>
          <w:p w14:paraId="70F9ADE2" w14:textId="77777777" w:rsidR="002E60E3" w:rsidRPr="00B130D2" w:rsidRDefault="002E60E3" w:rsidP="0064283C">
            <w:pPr>
              <w:pStyle w:val="TableColHeadingCenter"/>
              <w:rPr>
                <w:b/>
                <w:color w:val="FFFFFF" w:themeColor="background1"/>
              </w:rPr>
            </w:pPr>
            <w:r w:rsidRPr="00B130D2">
              <w:rPr>
                <w:b/>
                <w:color w:val="FFFFFF" w:themeColor="background1"/>
              </w:rPr>
              <w:t>Measure</w:t>
            </w:r>
          </w:p>
        </w:tc>
        <w:tc>
          <w:tcPr>
            <w:tcW w:w="3365" w:type="pct"/>
            <w:tcBorders>
              <w:bottom w:val="nil"/>
            </w:tcBorders>
            <w:shd w:val="clear" w:color="auto" w:fill="48709F" w:themeFill="accent1"/>
            <w:vAlign w:val="bottom"/>
          </w:tcPr>
          <w:p w14:paraId="3590BB47" w14:textId="77777777" w:rsidR="002E60E3" w:rsidRPr="00B130D2" w:rsidRDefault="002E60E3" w:rsidP="0064283C">
            <w:pPr>
              <w:pStyle w:val="TableColHeadingCenter"/>
              <w:rPr>
                <w:color w:val="FFFFFF" w:themeColor="background1"/>
              </w:rPr>
            </w:pPr>
            <w:r w:rsidRPr="00B130D2">
              <w:rPr>
                <w:b/>
                <w:color w:val="FFFFFF" w:themeColor="background1"/>
              </w:rPr>
              <w:t>Evidence/Highlights</w:t>
            </w:r>
          </w:p>
        </w:tc>
        <w:tc>
          <w:tcPr>
            <w:tcW w:w="673" w:type="pct"/>
            <w:tcBorders>
              <w:bottom w:val="nil"/>
            </w:tcBorders>
            <w:shd w:val="clear" w:color="auto" w:fill="48709F" w:themeFill="accent1"/>
            <w:vAlign w:val="bottom"/>
          </w:tcPr>
          <w:p w14:paraId="0C6D5628" w14:textId="77777777" w:rsidR="002E60E3" w:rsidRPr="00B130D2" w:rsidRDefault="002E60E3" w:rsidP="0064283C">
            <w:pPr>
              <w:pStyle w:val="TableColHeadingCenter"/>
              <w:rPr>
                <w:b/>
                <w:color w:val="FFFFFF" w:themeColor="background1"/>
              </w:rPr>
            </w:pPr>
            <w:r w:rsidRPr="00B130D2">
              <w:rPr>
                <w:b/>
                <w:color w:val="FFFFFF" w:themeColor="background1"/>
              </w:rPr>
              <w:t>Rating</w:t>
            </w:r>
          </w:p>
        </w:tc>
      </w:tr>
      <w:tr w:rsidR="002E60E3" w:rsidRPr="00793F39" w14:paraId="5AB6170C" w14:textId="77777777" w:rsidTr="0064283C">
        <w:trPr>
          <w:cnfStyle w:val="000000100000" w:firstRow="0" w:lastRow="0" w:firstColumn="0" w:lastColumn="0" w:oddVBand="0" w:evenVBand="0" w:oddHBand="1" w:evenHBand="0" w:firstRowFirstColumn="0" w:firstRowLastColumn="0" w:lastRowFirstColumn="0" w:lastRowLastColumn="0"/>
          <w:jc w:val="center"/>
        </w:trPr>
        <w:tc>
          <w:tcPr>
            <w:tcW w:w="962" w:type="pct"/>
            <w:tcBorders>
              <w:top w:val="nil"/>
            </w:tcBorders>
          </w:tcPr>
          <w:p w14:paraId="5D4C5ADE" w14:textId="77777777" w:rsidR="002E60E3" w:rsidRPr="00B130D2" w:rsidRDefault="002E60E3" w:rsidP="0064283C">
            <w:pPr>
              <w:pStyle w:val="TableText"/>
              <w:rPr>
                <w:b/>
                <w:bCs/>
              </w:rPr>
            </w:pPr>
            <w:r w:rsidRPr="00B130D2">
              <w:rPr>
                <w:b/>
              </w:rPr>
              <w:t xml:space="preserve">MSFE Rubric Standard Indicator </w:t>
            </w:r>
          </w:p>
        </w:tc>
        <w:tc>
          <w:tcPr>
            <w:tcW w:w="3365" w:type="pct"/>
            <w:tcBorders>
              <w:top w:val="nil"/>
            </w:tcBorders>
          </w:tcPr>
          <w:p w14:paraId="5546EDEF" w14:textId="77777777" w:rsidR="002E60E3" w:rsidRPr="00793F39" w:rsidRDefault="002E60E3" w:rsidP="0064283C">
            <w:pPr>
              <w:pStyle w:val="TableText"/>
              <w:rPr>
                <w:b/>
                <w:bCs/>
              </w:rPr>
            </w:pPr>
            <w:r w:rsidRPr="00793F39">
              <w:t>(Classroom observations, feedback, and teacher-collected evidence)</w:t>
            </w:r>
          </w:p>
        </w:tc>
        <w:tc>
          <w:tcPr>
            <w:tcW w:w="673" w:type="pct"/>
            <w:tcBorders>
              <w:top w:val="nil"/>
            </w:tcBorders>
          </w:tcPr>
          <w:p w14:paraId="1D22CA42" w14:textId="77777777" w:rsidR="002E60E3" w:rsidRPr="00793F39" w:rsidRDefault="002E60E3" w:rsidP="001F04C1">
            <w:pPr>
              <w:ind w:left="431" w:hanging="431"/>
              <w:rPr>
                <w:rFonts w:ascii="Times New Roman" w:hAnsi="Times New Roman"/>
                <w:b/>
                <w:bCs/>
                <w:szCs w:val="20"/>
              </w:rPr>
            </w:pPr>
          </w:p>
        </w:tc>
      </w:tr>
      <w:tr w:rsidR="002E60E3" w:rsidRPr="00793F39" w14:paraId="42D58B7A" w14:textId="77777777" w:rsidTr="0064283C">
        <w:trPr>
          <w:jc w:val="center"/>
        </w:trPr>
        <w:tc>
          <w:tcPr>
            <w:tcW w:w="962" w:type="pct"/>
            <w:vAlign w:val="top"/>
            <w:hideMark/>
          </w:tcPr>
          <w:p w14:paraId="169F15BB" w14:textId="77777777" w:rsidR="002E60E3" w:rsidRPr="00B130D2" w:rsidRDefault="002E60E3" w:rsidP="0064283C">
            <w:pPr>
              <w:pStyle w:val="TableText"/>
              <w:tabs>
                <w:tab w:val="left" w:pos="432"/>
              </w:tabs>
              <w:ind w:left="432" w:hanging="432"/>
              <w:jc w:val="both"/>
            </w:pPr>
            <w:r w:rsidRPr="00B130D2">
              <w:t>1.1</w:t>
            </w:r>
            <w:r>
              <w:tab/>
            </w:r>
            <w:r w:rsidRPr="00B130D2">
              <w:t>Understanding of students</w:t>
            </w:r>
          </w:p>
        </w:tc>
        <w:tc>
          <w:tcPr>
            <w:tcW w:w="3365" w:type="pct"/>
          </w:tcPr>
          <w:p w14:paraId="70116FC3" w14:textId="5344B958" w:rsidR="002E60E3" w:rsidRDefault="00BF422A" w:rsidP="0064283C">
            <w:pPr>
              <w:pStyle w:val="TableBullet1"/>
            </w:pPr>
            <w:r>
              <w:t>I u</w:t>
            </w:r>
            <w:r w:rsidR="002E60E3" w:rsidRPr="00BF6C8C">
              <w:t xml:space="preserve">se </w:t>
            </w:r>
            <w:r w:rsidR="00CB1777">
              <w:t xml:space="preserve">a </w:t>
            </w:r>
            <w:r w:rsidR="002E60E3" w:rsidRPr="00BF6C8C">
              <w:t>document-based question (DBQ) essay to establish a baselin</w:t>
            </w:r>
            <w:r w:rsidR="002E60E3">
              <w:t>e for students’ literacy skills</w:t>
            </w:r>
            <w:r w:rsidR="002E60E3" w:rsidRPr="00BF6C8C">
              <w:t xml:space="preserve"> </w:t>
            </w:r>
            <w:r w:rsidR="002E60E3">
              <w:t xml:space="preserve">(teacher-collected evidence). </w:t>
            </w:r>
          </w:p>
          <w:p w14:paraId="67F97AF5" w14:textId="0E8734EC" w:rsidR="002E60E3" w:rsidRDefault="00CB1777" w:rsidP="0064283C">
            <w:pPr>
              <w:pStyle w:val="TableBullet1"/>
            </w:pPr>
            <w:r>
              <w:t>I a</w:t>
            </w:r>
            <w:r w:rsidR="002E60E3">
              <w:t>djust texts for students who are struggling and build up literacy skills by slowly raising the level of challenge (teacher-collected evidence).</w:t>
            </w:r>
          </w:p>
          <w:p w14:paraId="68EEF13A" w14:textId="228616D6" w:rsidR="002E60E3" w:rsidRPr="003F036C" w:rsidRDefault="00211371" w:rsidP="0064283C">
            <w:pPr>
              <w:pStyle w:val="TableBullet1"/>
            </w:pPr>
            <w:r>
              <w:t>I r</w:t>
            </w:r>
            <w:r w:rsidR="002E60E3">
              <w:t>eview student IEPs to check for modifications or accommodations (teacher-collected evidence).</w:t>
            </w:r>
          </w:p>
        </w:tc>
        <w:tc>
          <w:tcPr>
            <w:tcW w:w="673" w:type="pct"/>
          </w:tcPr>
          <w:p w14:paraId="31A93150" w14:textId="77777777" w:rsidR="002E60E3" w:rsidRPr="00793F39" w:rsidRDefault="002E60E3" w:rsidP="0064283C">
            <w:pPr>
              <w:pStyle w:val="TableText"/>
            </w:pPr>
            <w:r w:rsidRPr="00494026">
              <w:t>Effective</w:t>
            </w:r>
          </w:p>
        </w:tc>
      </w:tr>
      <w:tr w:rsidR="002E60E3" w:rsidRPr="00793F39" w14:paraId="7D4B225B" w14:textId="77777777" w:rsidTr="0064283C">
        <w:trPr>
          <w:cnfStyle w:val="000000100000" w:firstRow="0" w:lastRow="0" w:firstColumn="0" w:lastColumn="0" w:oddVBand="0" w:evenVBand="0" w:oddHBand="1" w:evenHBand="0" w:firstRowFirstColumn="0" w:firstRowLastColumn="0" w:lastRowFirstColumn="0" w:lastRowLastColumn="0"/>
          <w:jc w:val="center"/>
        </w:trPr>
        <w:tc>
          <w:tcPr>
            <w:tcW w:w="962" w:type="pct"/>
            <w:vAlign w:val="top"/>
            <w:hideMark/>
          </w:tcPr>
          <w:p w14:paraId="155490C1" w14:textId="77777777" w:rsidR="002E60E3" w:rsidRPr="00B130D2" w:rsidRDefault="002E60E3" w:rsidP="0064283C">
            <w:pPr>
              <w:pStyle w:val="TableText"/>
              <w:tabs>
                <w:tab w:val="left" w:pos="432"/>
              </w:tabs>
              <w:ind w:left="432" w:hanging="432"/>
            </w:pPr>
            <w:r w:rsidRPr="00B130D2">
              <w:t>1.2.</w:t>
            </w:r>
            <w:r>
              <w:tab/>
            </w:r>
            <w:r w:rsidRPr="00B130D2">
              <w:t>Application of learning theory</w:t>
            </w:r>
          </w:p>
        </w:tc>
        <w:tc>
          <w:tcPr>
            <w:tcW w:w="3365" w:type="pct"/>
          </w:tcPr>
          <w:p w14:paraId="6841EFE3" w14:textId="7BEF08E1" w:rsidR="002E60E3" w:rsidRDefault="00A87BF2" w:rsidP="0064283C">
            <w:pPr>
              <w:pStyle w:val="TableBullet1"/>
            </w:pPr>
            <w:r>
              <w:t>I use</w:t>
            </w:r>
            <w:r w:rsidR="002E60E3">
              <w:t xml:space="preserve"> </w:t>
            </w:r>
            <w:r w:rsidR="002E60E3" w:rsidRPr="00C87EEF">
              <w:t>age</w:t>
            </w:r>
            <w:r w:rsidR="00411862">
              <w:t>-appropriate</w:t>
            </w:r>
            <w:r w:rsidR="002E60E3">
              <w:t xml:space="preserve"> and developmentally</w:t>
            </w:r>
            <w:r w:rsidR="002E60E3" w:rsidRPr="00C87EEF">
              <w:t xml:space="preserve"> appropriate</w:t>
            </w:r>
            <w:r w:rsidR="002E60E3">
              <w:t xml:space="preserve"> strategies, such as daily prompts, cooperative learning, technology, </w:t>
            </w:r>
            <w:r w:rsidR="001A2367">
              <w:t>and so on</w:t>
            </w:r>
            <w:r w:rsidR="002E60E3">
              <w:t xml:space="preserve"> (teacher-collected evidence, classroom observation, feedback conversation).</w:t>
            </w:r>
          </w:p>
          <w:p w14:paraId="449CC503" w14:textId="4D9471F1" w:rsidR="002E60E3" w:rsidRPr="00107B78" w:rsidRDefault="002E60E3" w:rsidP="0064283C">
            <w:pPr>
              <w:pStyle w:val="TableBullet1"/>
            </w:pPr>
            <w:r>
              <w:t>My students report that the content is not relevant to their own lives (</w:t>
            </w:r>
            <w:r w:rsidR="00FC5179">
              <w:t>s</w:t>
            </w:r>
            <w:r>
              <w:t>tudent survey and anecdotal).</w:t>
            </w:r>
          </w:p>
        </w:tc>
        <w:tc>
          <w:tcPr>
            <w:tcW w:w="673" w:type="pct"/>
          </w:tcPr>
          <w:p w14:paraId="4D3ECCFF" w14:textId="77777777" w:rsidR="002E60E3" w:rsidRPr="00494026" w:rsidRDefault="002E60E3" w:rsidP="0064283C">
            <w:pPr>
              <w:pStyle w:val="TableText"/>
            </w:pPr>
            <w:r w:rsidRPr="00494026">
              <w:t>Developing</w:t>
            </w:r>
          </w:p>
        </w:tc>
      </w:tr>
      <w:tr w:rsidR="002E60E3" w:rsidRPr="00793F39" w14:paraId="1AE8C1C9" w14:textId="77777777" w:rsidTr="0064283C">
        <w:trPr>
          <w:jc w:val="center"/>
        </w:trPr>
        <w:tc>
          <w:tcPr>
            <w:tcW w:w="962" w:type="pct"/>
            <w:vAlign w:val="top"/>
            <w:hideMark/>
          </w:tcPr>
          <w:p w14:paraId="46720773" w14:textId="77777777" w:rsidR="002E60E3" w:rsidRPr="00B130D2" w:rsidRDefault="002E60E3" w:rsidP="0064283C">
            <w:pPr>
              <w:pStyle w:val="TableText"/>
              <w:tabs>
                <w:tab w:val="left" w:pos="432"/>
              </w:tabs>
              <w:ind w:left="432" w:hanging="432"/>
            </w:pPr>
            <w:r w:rsidRPr="00B130D2">
              <w:t>1.3.</w:t>
            </w:r>
            <w:r>
              <w:tab/>
            </w:r>
            <w:r w:rsidRPr="00B130D2">
              <w:t>Classroom climate</w:t>
            </w:r>
          </w:p>
        </w:tc>
        <w:tc>
          <w:tcPr>
            <w:tcW w:w="3365" w:type="pct"/>
          </w:tcPr>
          <w:p w14:paraId="1F94B380" w14:textId="52E40CEE" w:rsidR="002E60E3" w:rsidRPr="000B38C6" w:rsidRDefault="002E60E3" w:rsidP="0064283C">
            <w:pPr>
              <w:pStyle w:val="TableBullet1"/>
              <w:rPr>
                <w:b/>
              </w:rPr>
            </w:pPr>
            <w:r>
              <w:t xml:space="preserve">Students in my classroom are sometimes disrespectful of each other and myself, and the consequences I have tried to use seem to have </w:t>
            </w:r>
            <w:r w:rsidR="00D9025D">
              <w:t xml:space="preserve">an </w:t>
            </w:r>
            <w:r w:rsidR="00D76DFB">
              <w:t>i</w:t>
            </w:r>
            <w:r w:rsidR="00D9025D">
              <w:t xml:space="preserve">nconsistent </w:t>
            </w:r>
            <w:r>
              <w:t>impact (classroom video observation, feedback conversation).</w:t>
            </w:r>
          </w:p>
          <w:p w14:paraId="26B6FE7B" w14:textId="11D0F343" w:rsidR="002E60E3" w:rsidRPr="003F036C" w:rsidRDefault="002E60E3" w:rsidP="0064283C">
            <w:pPr>
              <w:pStyle w:val="TableBullet1"/>
              <w:rPr>
                <w:b/>
              </w:rPr>
            </w:pPr>
            <w:r>
              <w:t>The size of my classes (</w:t>
            </w:r>
            <w:r w:rsidR="00D76DFB">
              <w:t>three</w:t>
            </w:r>
            <w:r>
              <w:t xml:space="preserve"> sections of 40 students) makes it difficult to develop personal connections with individual students.</w:t>
            </w:r>
          </w:p>
        </w:tc>
        <w:tc>
          <w:tcPr>
            <w:tcW w:w="673" w:type="pct"/>
          </w:tcPr>
          <w:p w14:paraId="554D8B60" w14:textId="77777777" w:rsidR="002E60E3" w:rsidRPr="00494026" w:rsidRDefault="002E60E3" w:rsidP="0064283C">
            <w:pPr>
              <w:pStyle w:val="TableText"/>
            </w:pPr>
            <w:r w:rsidRPr="00494026">
              <w:t>Developing</w:t>
            </w:r>
          </w:p>
        </w:tc>
      </w:tr>
      <w:tr w:rsidR="002E60E3" w:rsidRPr="00793F39" w14:paraId="26694CD9" w14:textId="77777777" w:rsidTr="0064283C">
        <w:trPr>
          <w:cnfStyle w:val="000000100000" w:firstRow="0" w:lastRow="0" w:firstColumn="0" w:lastColumn="0" w:oddVBand="0" w:evenVBand="0" w:oddHBand="1" w:evenHBand="0" w:firstRowFirstColumn="0" w:firstRowLastColumn="0" w:lastRowFirstColumn="0" w:lastRowLastColumn="0"/>
          <w:jc w:val="center"/>
        </w:trPr>
        <w:tc>
          <w:tcPr>
            <w:tcW w:w="962" w:type="pct"/>
            <w:vAlign w:val="top"/>
            <w:hideMark/>
          </w:tcPr>
          <w:p w14:paraId="6E5F02AD" w14:textId="77777777" w:rsidR="002E60E3" w:rsidRPr="00B130D2" w:rsidRDefault="002E60E3" w:rsidP="0064283C">
            <w:pPr>
              <w:pStyle w:val="TableText"/>
              <w:tabs>
                <w:tab w:val="left" w:pos="432"/>
              </w:tabs>
              <w:ind w:left="432" w:hanging="432"/>
            </w:pPr>
            <w:r w:rsidRPr="00B130D2">
              <w:br w:type="page"/>
              <w:t>2.1.</w:t>
            </w:r>
            <w:r>
              <w:tab/>
            </w:r>
            <w:r w:rsidRPr="00B130D2">
              <w:t>Subject knowledge</w:t>
            </w:r>
          </w:p>
        </w:tc>
        <w:tc>
          <w:tcPr>
            <w:tcW w:w="3365" w:type="pct"/>
          </w:tcPr>
          <w:p w14:paraId="4DF68BB3" w14:textId="4930B193" w:rsidR="002E60E3" w:rsidRPr="00D04D3F" w:rsidRDefault="002E60E3" w:rsidP="0064283C">
            <w:pPr>
              <w:pStyle w:val="TableBullet1"/>
              <w:rPr>
                <w:b/>
              </w:rPr>
            </w:pPr>
            <w:r>
              <w:t>I use a range of activities, questioning techniques</w:t>
            </w:r>
            <w:r w:rsidR="0064283C">
              <w:t>,</w:t>
            </w:r>
            <w:r>
              <w:t xml:space="preserve"> and historical sources in my class to promote multiple perspectives and interpretations. </w:t>
            </w:r>
          </w:p>
          <w:p w14:paraId="065A3E9A" w14:textId="77777777" w:rsidR="002E60E3" w:rsidRPr="00D04D3F" w:rsidRDefault="002E60E3" w:rsidP="0064283C">
            <w:pPr>
              <w:pStyle w:val="TableBullet1"/>
            </w:pPr>
            <w:r w:rsidRPr="00D04D3F">
              <w:t>I consistently make cross-curricular connec</w:t>
            </w:r>
            <w:r>
              <w:t>tions, particularly in literacy</w:t>
            </w:r>
            <w:r w:rsidRPr="00D04D3F">
              <w:t xml:space="preserve"> </w:t>
            </w:r>
            <w:r>
              <w:t>(teacher-collected evidence).</w:t>
            </w:r>
          </w:p>
        </w:tc>
        <w:tc>
          <w:tcPr>
            <w:tcW w:w="673" w:type="pct"/>
          </w:tcPr>
          <w:p w14:paraId="4F2054FD" w14:textId="77777777" w:rsidR="002E60E3" w:rsidRPr="00494026" w:rsidRDefault="002E60E3" w:rsidP="0064283C">
            <w:pPr>
              <w:pStyle w:val="TableText"/>
            </w:pPr>
            <w:r w:rsidRPr="00494026">
              <w:t>Distinguished</w:t>
            </w:r>
          </w:p>
        </w:tc>
      </w:tr>
      <w:tr w:rsidR="002E60E3" w:rsidRPr="00793F39" w14:paraId="6EAA147F" w14:textId="77777777" w:rsidTr="0064283C">
        <w:trPr>
          <w:jc w:val="center"/>
        </w:trPr>
        <w:tc>
          <w:tcPr>
            <w:tcW w:w="962" w:type="pct"/>
            <w:vAlign w:val="top"/>
            <w:hideMark/>
          </w:tcPr>
          <w:p w14:paraId="30B5D9A1" w14:textId="77777777" w:rsidR="002E60E3" w:rsidRPr="00B130D2" w:rsidRDefault="002E60E3" w:rsidP="0064283C">
            <w:pPr>
              <w:pStyle w:val="TableText"/>
              <w:tabs>
                <w:tab w:val="left" w:pos="432"/>
              </w:tabs>
              <w:ind w:left="432" w:hanging="432"/>
            </w:pPr>
            <w:r w:rsidRPr="00B130D2">
              <w:t>2.2.</w:t>
            </w:r>
            <w:r>
              <w:tab/>
            </w:r>
            <w:r w:rsidRPr="00B130D2">
              <w:t>Pedagogical content knowledge</w:t>
            </w:r>
          </w:p>
        </w:tc>
        <w:tc>
          <w:tcPr>
            <w:tcW w:w="3365" w:type="pct"/>
          </w:tcPr>
          <w:p w14:paraId="4B6AC330" w14:textId="77777777" w:rsidR="002E60E3" w:rsidRDefault="002E60E3" w:rsidP="0064283C">
            <w:pPr>
              <w:pStyle w:val="TableBullet1"/>
            </w:pPr>
            <w:r>
              <w:t>I provide opportunities for students to debate the issues that are relevant to the times they are studying (teacher-collected evidence).</w:t>
            </w:r>
          </w:p>
          <w:p w14:paraId="59CEF023" w14:textId="1810FAEE" w:rsidR="002E60E3" w:rsidRDefault="002E60E3" w:rsidP="0064283C">
            <w:pPr>
              <w:pStyle w:val="TableBullet1"/>
            </w:pPr>
            <w:r>
              <w:t>I have reached out to the literacy coach to help me identify new methods for referencing text in writing (professional collaboration, teacher</w:t>
            </w:r>
            <w:r w:rsidR="0064283C">
              <w:t>-</w:t>
            </w:r>
            <w:r>
              <w:t>collected evidence).</w:t>
            </w:r>
          </w:p>
          <w:p w14:paraId="72DF5789" w14:textId="2B2F40EB" w:rsidR="002E60E3" w:rsidRPr="006F0555" w:rsidRDefault="0024527D" w:rsidP="0024527D">
            <w:pPr>
              <w:pStyle w:val="TableBullet1"/>
            </w:pPr>
            <w:r>
              <w:t>The c</w:t>
            </w:r>
            <w:r w:rsidR="002E60E3">
              <w:t xml:space="preserve">ontent that </w:t>
            </w:r>
            <w:r>
              <w:t xml:space="preserve">I </w:t>
            </w:r>
            <w:r w:rsidR="002E60E3">
              <w:t>share with students is accurate and factual (classroom observations and teacher-collected evidence).</w:t>
            </w:r>
          </w:p>
        </w:tc>
        <w:tc>
          <w:tcPr>
            <w:tcW w:w="673" w:type="pct"/>
          </w:tcPr>
          <w:p w14:paraId="7D2E2764" w14:textId="77777777" w:rsidR="002E60E3" w:rsidRPr="00494026" w:rsidRDefault="002E60E3" w:rsidP="0064283C">
            <w:pPr>
              <w:pStyle w:val="TableText"/>
            </w:pPr>
            <w:r w:rsidRPr="00494026">
              <w:t>Effective</w:t>
            </w:r>
          </w:p>
        </w:tc>
      </w:tr>
      <w:tr w:rsidR="002E60E3" w:rsidRPr="00793F39" w14:paraId="60D1333F" w14:textId="77777777" w:rsidTr="0064283C">
        <w:trPr>
          <w:cnfStyle w:val="000000100000" w:firstRow="0" w:lastRow="0" w:firstColumn="0" w:lastColumn="0" w:oddVBand="0" w:evenVBand="0" w:oddHBand="1" w:evenHBand="0" w:firstRowFirstColumn="0" w:firstRowLastColumn="0" w:lastRowFirstColumn="0" w:lastRowLastColumn="0"/>
          <w:jc w:val="center"/>
        </w:trPr>
        <w:tc>
          <w:tcPr>
            <w:tcW w:w="962" w:type="pct"/>
            <w:vAlign w:val="top"/>
            <w:hideMark/>
          </w:tcPr>
          <w:p w14:paraId="0DE13F01" w14:textId="77777777" w:rsidR="002E60E3" w:rsidRPr="00B130D2" w:rsidRDefault="002E60E3" w:rsidP="0064283C">
            <w:pPr>
              <w:pStyle w:val="TableText"/>
              <w:tabs>
                <w:tab w:val="left" w:pos="432"/>
              </w:tabs>
              <w:ind w:left="432" w:hanging="432"/>
            </w:pPr>
            <w:r w:rsidRPr="00B130D2">
              <w:t>2.3.</w:t>
            </w:r>
            <w:r>
              <w:tab/>
            </w:r>
            <w:r w:rsidRPr="00B130D2">
              <w:t xml:space="preserve">Goal-focused planning </w:t>
            </w:r>
          </w:p>
        </w:tc>
        <w:tc>
          <w:tcPr>
            <w:tcW w:w="3365" w:type="pct"/>
          </w:tcPr>
          <w:p w14:paraId="153ACE60" w14:textId="77777777" w:rsidR="002E60E3" w:rsidRPr="008B481C" w:rsidRDefault="002E60E3" w:rsidP="0064283C">
            <w:pPr>
              <w:pStyle w:val="TableBullet1"/>
              <w:rPr>
                <w:b/>
              </w:rPr>
            </w:pPr>
            <w:r>
              <w:t>My learning objectives are always posted and communicated to students (classroom observations and teacher-collected evidence).</w:t>
            </w:r>
          </w:p>
          <w:p w14:paraId="0C0BF785" w14:textId="77777777" w:rsidR="002E60E3" w:rsidRPr="00793F39" w:rsidRDefault="002E60E3" w:rsidP="0064283C">
            <w:pPr>
              <w:pStyle w:val="TableBullet1"/>
              <w:rPr>
                <w:b/>
              </w:rPr>
            </w:pPr>
            <w:r>
              <w:t>My daily journal prompts are higher order (teacher-collected evidence).</w:t>
            </w:r>
          </w:p>
        </w:tc>
        <w:tc>
          <w:tcPr>
            <w:tcW w:w="673" w:type="pct"/>
          </w:tcPr>
          <w:p w14:paraId="42235719" w14:textId="77777777" w:rsidR="002E60E3" w:rsidRPr="00494026" w:rsidRDefault="002E60E3" w:rsidP="0064283C">
            <w:pPr>
              <w:pStyle w:val="TableText"/>
            </w:pPr>
            <w:r w:rsidRPr="00494026">
              <w:t>Distinguished</w:t>
            </w:r>
          </w:p>
        </w:tc>
      </w:tr>
      <w:tr w:rsidR="002E60E3" w:rsidRPr="00793F39" w14:paraId="505218E7" w14:textId="77777777" w:rsidTr="0064283C">
        <w:trPr>
          <w:jc w:val="center"/>
        </w:trPr>
        <w:tc>
          <w:tcPr>
            <w:tcW w:w="962" w:type="pct"/>
            <w:vAlign w:val="top"/>
            <w:hideMark/>
          </w:tcPr>
          <w:p w14:paraId="54A7D792" w14:textId="6F483C44" w:rsidR="002E60E3" w:rsidRPr="00B130D2" w:rsidRDefault="002E60E3" w:rsidP="0064283C">
            <w:pPr>
              <w:pStyle w:val="TableText"/>
              <w:tabs>
                <w:tab w:val="left" w:pos="432"/>
              </w:tabs>
              <w:ind w:left="432" w:hanging="432"/>
            </w:pPr>
            <w:r w:rsidRPr="00B130D2">
              <w:t>3.1.</w:t>
            </w:r>
            <w:r>
              <w:tab/>
            </w:r>
            <w:r w:rsidRPr="00B130D2">
              <w:t xml:space="preserve">Managing </w:t>
            </w:r>
            <w:r w:rsidR="004E7D0B">
              <w:t>c</w:t>
            </w:r>
            <w:r w:rsidRPr="00B130D2">
              <w:t xml:space="preserve">lassroom </w:t>
            </w:r>
            <w:r w:rsidR="004E7D0B">
              <w:t>r</w:t>
            </w:r>
            <w:r w:rsidRPr="00B130D2">
              <w:t xml:space="preserve">outines and </w:t>
            </w:r>
            <w:r w:rsidR="004E7D0B">
              <w:t>e</w:t>
            </w:r>
            <w:r w:rsidRPr="00B130D2">
              <w:t xml:space="preserve">xpectations </w:t>
            </w:r>
          </w:p>
        </w:tc>
        <w:tc>
          <w:tcPr>
            <w:tcW w:w="3365" w:type="pct"/>
          </w:tcPr>
          <w:p w14:paraId="4605D428" w14:textId="413CE7B3" w:rsidR="002E60E3" w:rsidRPr="00FB7CF6" w:rsidRDefault="002E60E3" w:rsidP="0064283C">
            <w:pPr>
              <w:pStyle w:val="TableBullet1"/>
              <w:rPr>
                <w:b/>
              </w:rPr>
            </w:pPr>
            <w:r>
              <w:t>I ask my students to sign a contract at the beginning of the course detailing classroom routines and expectations (teacher</w:t>
            </w:r>
            <w:r w:rsidR="003619EE">
              <w:t>-</w:t>
            </w:r>
            <w:r>
              <w:t>collected evidence).</w:t>
            </w:r>
          </w:p>
          <w:p w14:paraId="68A8CD62" w14:textId="66AF57F8" w:rsidR="002E60E3" w:rsidRPr="004F5F5E" w:rsidRDefault="002E60E3" w:rsidP="0064283C">
            <w:pPr>
              <w:pStyle w:val="TableBullet1"/>
              <w:rPr>
                <w:b/>
              </w:rPr>
            </w:pPr>
            <w:r>
              <w:t>My students are very efficient at transition</w:t>
            </w:r>
            <w:r w:rsidR="003619EE">
              <w:t>ing</w:t>
            </w:r>
            <w:r>
              <w:t xml:space="preserve"> from different parts of each lesson</w:t>
            </w:r>
            <w:r w:rsidR="004761E1">
              <w:t>. T</w:t>
            </w:r>
            <w:r>
              <w:t xml:space="preserve">hey typically re-enforce the rules with each other and I praise this </w:t>
            </w:r>
            <w:r w:rsidR="00016F79">
              <w:t xml:space="preserve">behavior </w:t>
            </w:r>
            <w:r>
              <w:t xml:space="preserve">when I see it (classroom observation, feedback). </w:t>
            </w:r>
          </w:p>
          <w:p w14:paraId="2EDC140D" w14:textId="6A120AAD" w:rsidR="002E60E3" w:rsidRPr="004F5F5E" w:rsidRDefault="002E60E3" w:rsidP="00910472">
            <w:pPr>
              <w:pStyle w:val="TableBullet1"/>
              <w:keepNext/>
              <w:keepLines/>
              <w:outlineLvl w:val="8"/>
              <w:rPr>
                <w:rFonts w:asciiTheme="majorHAnsi" w:hAnsiTheme="majorHAnsi"/>
                <w:b/>
                <w:i/>
                <w:iCs/>
              </w:rPr>
            </w:pPr>
            <w:r>
              <w:t xml:space="preserve">My students say they sometimes feel </w:t>
            </w:r>
            <w:r w:rsidR="00C367C7">
              <w:t xml:space="preserve">that I give them too much </w:t>
            </w:r>
            <w:r>
              <w:t xml:space="preserve">information at once, or that there isn’t time to complete all the activities I plan (anecdotal/student survey). </w:t>
            </w:r>
          </w:p>
        </w:tc>
        <w:tc>
          <w:tcPr>
            <w:tcW w:w="673" w:type="pct"/>
          </w:tcPr>
          <w:p w14:paraId="4BF9FC55" w14:textId="77777777" w:rsidR="002E60E3" w:rsidRPr="00494026" w:rsidRDefault="002E60E3" w:rsidP="0064283C">
            <w:pPr>
              <w:pStyle w:val="TableText"/>
            </w:pPr>
            <w:r w:rsidRPr="00494026">
              <w:t>Effective</w:t>
            </w:r>
          </w:p>
        </w:tc>
      </w:tr>
      <w:tr w:rsidR="002E60E3" w:rsidRPr="00793F39" w14:paraId="6E0797FA" w14:textId="77777777" w:rsidTr="0064283C">
        <w:trPr>
          <w:cnfStyle w:val="000000100000" w:firstRow="0" w:lastRow="0" w:firstColumn="0" w:lastColumn="0" w:oddVBand="0" w:evenVBand="0" w:oddHBand="1" w:evenHBand="0" w:firstRowFirstColumn="0" w:firstRowLastColumn="0" w:lastRowFirstColumn="0" w:lastRowLastColumn="0"/>
          <w:jc w:val="center"/>
        </w:trPr>
        <w:tc>
          <w:tcPr>
            <w:tcW w:w="962" w:type="pct"/>
            <w:vAlign w:val="top"/>
            <w:hideMark/>
          </w:tcPr>
          <w:p w14:paraId="78922F74" w14:textId="77777777" w:rsidR="002E60E3" w:rsidRPr="00B130D2" w:rsidRDefault="002E60E3" w:rsidP="0064283C">
            <w:pPr>
              <w:pStyle w:val="TableText"/>
              <w:tabs>
                <w:tab w:val="left" w:pos="432"/>
              </w:tabs>
              <w:ind w:left="432" w:hanging="432"/>
            </w:pPr>
            <w:r w:rsidRPr="00B130D2">
              <w:lastRenderedPageBreak/>
              <w:t>3.2.</w:t>
            </w:r>
            <w:r>
              <w:tab/>
            </w:r>
            <w:r w:rsidRPr="00B130D2">
              <w:t xml:space="preserve">Student engagement </w:t>
            </w:r>
          </w:p>
        </w:tc>
        <w:tc>
          <w:tcPr>
            <w:tcW w:w="3365" w:type="pct"/>
          </w:tcPr>
          <w:p w14:paraId="1B3377AB" w14:textId="51308143" w:rsidR="002E60E3" w:rsidRPr="00F57C0F" w:rsidRDefault="002E60E3" w:rsidP="0064283C">
            <w:pPr>
              <w:pStyle w:val="TableBullet1"/>
              <w:rPr>
                <w:b/>
              </w:rPr>
            </w:pPr>
            <w:r>
              <w:t>I usually decide what the expectations are and hold students accountable</w:t>
            </w:r>
            <w:r w:rsidR="005E3F78">
              <w:t xml:space="preserve">. </w:t>
            </w:r>
            <w:r>
              <w:t>I haven’t consistently involved students in helping to define expectations or allowed students much choice.</w:t>
            </w:r>
          </w:p>
          <w:p w14:paraId="20829EA2" w14:textId="4F0C876A" w:rsidR="002E60E3" w:rsidRDefault="002E60E3" w:rsidP="0064283C">
            <w:pPr>
              <w:pStyle w:val="TableBullet1"/>
              <w:rPr>
                <w:b/>
              </w:rPr>
            </w:pPr>
            <w:r>
              <w:t xml:space="preserve">I carefully group </w:t>
            </w:r>
            <w:r w:rsidR="007A1FB7">
              <w:t xml:space="preserve">and regroup </w:t>
            </w:r>
            <w:r>
              <w:t>my students based on their academic and social needs (teacher</w:t>
            </w:r>
            <w:r w:rsidR="00851788">
              <w:t>-</w:t>
            </w:r>
            <w:r>
              <w:t>collected artifact, feedback from last year’s evaluation).</w:t>
            </w:r>
            <w:r w:rsidRPr="00793F39">
              <w:rPr>
                <w:b/>
              </w:rPr>
              <w:t xml:space="preserve"> </w:t>
            </w:r>
          </w:p>
          <w:p w14:paraId="4E0C7994" w14:textId="2EB3D942" w:rsidR="002E60E3" w:rsidRPr="00793F39" w:rsidRDefault="002E60E3" w:rsidP="0064283C">
            <w:pPr>
              <w:pStyle w:val="TableBullet1"/>
              <w:rPr>
                <w:b/>
              </w:rPr>
            </w:pPr>
            <w:r>
              <w:t>My students struggle with managing their work in small groups (classroom observation, video lesson review, feedback).</w:t>
            </w:r>
          </w:p>
        </w:tc>
        <w:tc>
          <w:tcPr>
            <w:tcW w:w="673" w:type="pct"/>
          </w:tcPr>
          <w:p w14:paraId="4FA0FC9B" w14:textId="77777777" w:rsidR="002E60E3" w:rsidRPr="00494026" w:rsidRDefault="002E60E3" w:rsidP="0064283C">
            <w:pPr>
              <w:pStyle w:val="TableText"/>
            </w:pPr>
            <w:r w:rsidRPr="00494026">
              <w:t>Developing</w:t>
            </w:r>
          </w:p>
        </w:tc>
      </w:tr>
      <w:tr w:rsidR="002E60E3" w:rsidRPr="00793F39" w14:paraId="3739927E" w14:textId="77777777" w:rsidTr="0064283C">
        <w:trPr>
          <w:jc w:val="center"/>
        </w:trPr>
        <w:tc>
          <w:tcPr>
            <w:tcW w:w="962" w:type="pct"/>
            <w:vAlign w:val="top"/>
            <w:hideMark/>
          </w:tcPr>
          <w:p w14:paraId="345E5193" w14:textId="77777777" w:rsidR="002E60E3" w:rsidRPr="00B130D2" w:rsidRDefault="002E60E3" w:rsidP="0064283C">
            <w:pPr>
              <w:pStyle w:val="TableText"/>
              <w:tabs>
                <w:tab w:val="left" w:pos="432"/>
              </w:tabs>
              <w:ind w:left="432" w:hanging="432"/>
            </w:pPr>
            <w:r w:rsidRPr="00B130D2">
              <w:t>3.3.</w:t>
            </w:r>
            <w:r w:rsidRPr="00B130D2">
              <w:tab/>
              <w:t xml:space="preserve">Assessment of student progress </w:t>
            </w:r>
          </w:p>
        </w:tc>
        <w:tc>
          <w:tcPr>
            <w:tcW w:w="3365" w:type="pct"/>
          </w:tcPr>
          <w:p w14:paraId="216C42B4" w14:textId="77777777" w:rsidR="002E60E3" w:rsidRPr="00F57C0F" w:rsidRDefault="002E60E3" w:rsidP="0064283C">
            <w:pPr>
              <w:pStyle w:val="TableBullet1"/>
              <w:rPr>
                <w:b/>
              </w:rPr>
            </w:pPr>
            <w:r>
              <w:t xml:space="preserve">My SLO demonstrates how I use formative assessments (SLO) and how it connects to my instructional planning around literacy and some of the content. </w:t>
            </w:r>
          </w:p>
          <w:p w14:paraId="5147C61C" w14:textId="1D96D3E8" w:rsidR="002E60E3" w:rsidRPr="00F57C0F" w:rsidRDefault="002E60E3" w:rsidP="0064283C">
            <w:pPr>
              <w:pStyle w:val="TableBullet1"/>
              <w:rPr>
                <w:b/>
              </w:rPr>
            </w:pPr>
            <w:r>
              <w:t xml:space="preserve">I regularly use varied questioning, small-group monitoring, </w:t>
            </w:r>
            <w:r w:rsidR="00EE226D">
              <w:t xml:space="preserve">and </w:t>
            </w:r>
            <w:r>
              <w:t>quizzes, and</w:t>
            </w:r>
            <w:r w:rsidR="004A5895">
              <w:t xml:space="preserve"> I</w:t>
            </w:r>
            <w:r>
              <w:t xml:space="preserve"> make on-the-fly adjustments to pacing or grouping based on these formative assessments (classroom observation).</w:t>
            </w:r>
          </w:p>
          <w:p w14:paraId="49880E64" w14:textId="2A1CD213" w:rsidR="002E60E3" w:rsidRPr="00793F39" w:rsidRDefault="002E60E3" w:rsidP="00D04A9A">
            <w:pPr>
              <w:pStyle w:val="TableBullet1"/>
              <w:keepNext/>
              <w:keepLines/>
              <w:outlineLvl w:val="8"/>
              <w:rPr>
                <w:rFonts w:ascii="Times New Roman" w:hAnsi="Times New Roman"/>
                <w:b/>
                <w:i/>
                <w:iCs/>
                <w:szCs w:val="20"/>
              </w:rPr>
            </w:pPr>
            <w:r>
              <w:t xml:space="preserve">Students complete three tests in the class </w:t>
            </w:r>
            <w:r w:rsidR="00872C93">
              <w:t xml:space="preserve">that </w:t>
            </w:r>
            <w:r w:rsidR="008F5325">
              <w:t xml:space="preserve">incorporate </w:t>
            </w:r>
            <w:r>
              <w:t>multiple-choice, short</w:t>
            </w:r>
            <w:r w:rsidR="00EE7C98">
              <w:t>-</w:t>
            </w:r>
            <w:r>
              <w:t>answer, and essay questions. They also complete a group project and presentation.</w:t>
            </w:r>
          </w:p>
        </w:tc>
        <w:tc>
          <w:tcPr>
            <w:tcW w:w="673" w:type="pct"/>
          </w:tcPr>
          <w:p w14:paraId="039CF397" w14:textId="77777777" w:rsidR="002E60E3" w:rsidRPr="00494026" w:rsidRDefault="002E60E3" w:rsidP="0064283C">
            <w:pPr>
              <w:pStyle w:val="TableText"/>
            </w:pPr>
            <w:r w:rsidRPr="00494026">
              <w:t>Effective</w:t>
            </w:r>
          </w:p>
        </w:tc>
      </w:tr>
    </w:tbl>
    <w:p w14:paraId="36B5ACD0" w14:textId="77777777" w:rsidR="002E60E3" w:rsidRPr="00A92848" w:rsidRDefault="002E60E3" w:rsidP="0064283C">
      <w:pPr>
        <w:pStyle w:val="BodyText"/>
      </w:pPr>
      <w:r w:rsidRPr="00A92848">
        <w:br w:type="page"/>
      </w:r>
    </w:p>
    <w:p w14:paraId="72B37483" w14:textId="77777777" w:rsidR="002E60E3" w:rsidRPr="00826D6D" w:rsidRDefault="002E60E3" w:rsidP="0064283C">
      <w:pPr>
        <w:pStyle w:val="Heading1"/>
        <w:spacing w:before="0" w:after="360"/>
      </w:pPr>
      <w:r>
        <w:lastRenderedPageBreak/>
        <w:t xml:space="preserve">Appendix N. </w:t>
      </w:r>
      <w:r w:rsidRPr="00826D6D">
        <w:t>Written Reflection</w:t>
      </w:r>
    </w:p>
    <w:p w14:paraId="6989B455" w14:textId="77777777" w:rsidR="002E60E3" w:rsidRPr="00A92848" w:rsidRDefault="002E60E3" w:rsidP="0064283C">
      <w:pPr>
        <w:pStyle w:val="BodyText"/>
        <w:tabs>
          <w:tab w:val="left" w:pos="4680"/>
        </w:tabs>
        <w:spacing w:after="240"/>
      </w:pPr>
      <w:r w:rsidRPr="00A92848">
        <w:rPr>
          <w:b/>
        </w:rPr>
        <w:t>Teacher</w:t>
      </w:r>
      <w:r w:rsidRPr="00A92848">
        <w:t>____</w:t>
      </w:r>
      <w:r w:rsidRPr="00A92848">
        <w:rPr>
          <w:u w:val="single"/>
        </w:rPr>
        <w:t>Mr. Brown</w:t>
      </w:r>
      <w:r w:rsidRPr="00A92848">
        <w:t>________</w:t>
      </w:r>
      <w:r w:rsidRPr="00A92848">
        <w:rPr>
          <w:b/>
        </w:rPr>
        <w:tab/>
        <w:t>Evaluator</w:t>
      </w:r>
      <w:r w:rsidRPr="00A92848">
        <w:t>_____</w:t>
      </w:r>
      <w:r w:rsidRPr="00A92848">
        <w:rPr>
          <w:u w:val="single"/>
        </w:rPr>
        <w:t>Mr. Smith</w:t>
      </w:r>
      <w:r w:rsidRPr="00A92848">
        <w:t>_______</w:t>
      </w:r>
    </w:p>
    <w:p w14:paraId="62D80C8D" w14:textId="77777777" w:rsidR="002E60E3" w:rsidRPr="00A92848" w:rsidRDefault="002E60E3" w:rsidP="0064283C">
      <w:pPr>
        <w:pStyle w:val="Heading2"/>
        <w:spacing w:before="120" w:after="120"/>
      </w:pPr>
      <w:r w:rsidRPr="00A92848">
        <w:t xml:space="preserve">Strengths and Opportunities for Growth </w:t>
      </w:r>
    </w:p>
    <w:p w14:paraId="62E15C12" w14:textId="77777777" w:rsidR="002E60E3" w:rsidRDefault="002E60E3" w:rsidP="0064283C">
      <w:pPr>
        <w:pStyle w:val="ListParagraph"/>
        <w:ind w:left="0"/>
        <w:rPr>
          <w:rFonts w:ascii="Times New Roman" w:hAnsi="Times New Roman" w:cs="Times New Roman"/>
          <w:sz w:val="20"/>
          <w:szCs w:val="20"/>
        </w:rPr>
        <w:sectPr w:rsidR="002E60E3" w:rsidSect="002E60E3">
          <w:footerReference w:type="default" r:id="rId21"/>
          <w:headerReference w:type="first" r:id="rId22"/>
          <w:footerReference w:type="first" r:id="rId23"/>
          <w:pgSz w:w="12240" w:h="15840"/>
          <w:pgMar w:top="1440" w:right="1440" w:bottom="1080" w:left="1440" w:header="360" w:footer="360" w:gutter="0"/>
          <w:pgNumType w:start="1"/>
          <w:cols w:space="720"/>
          <w:titlePg/>
          <w:docGrid w:linePitch="360"/>
        </w:sectPr>
      </w:pPr>
      <w:r w:rsidRPr="00455995">
        <w:rPr>
          <w:rFonts w:ascii="Times New Roman" w:hAnsi="Times New Roman" w:cs="Times New Roman"/>
          <w:noProof/>
          <w:sz w:val="20"/>
          <w:szCs w:val="20"/>
        </w:rPr>
        <mc:AlternateContent>
          <mc:Choice Requires="wps">
            <w:drawing>
              <wp:inline distT="0" distB="0" distL="0" distR="0" wp14:anchorId="1240B153" wp14:editId="56DF7174">
                <wp:extent cx="5943600" cy="7223760"/>
                <wp:effectExtent l="0" t="0" r="19050" b="15240"/>
                <wp:docPr id="5" name="Rounded Rectangle 5"/>
                <wp:cNvGraphicFramePr/>
                <a:graphic xmlns:a="http://schemas.openxmlformats.org/drawingml/2006/main">
                  <a:graphicData uri="http://schemas.microsoft.com/office/word/2010/wordprocessingShape">
                    <wps:wsp>
                      <wps:cNvSpPr/>
                      <wps:spPr>
                        <a:xfrm>
                          <a:off x="0" y="0"/>
                          <a:ext cx="5943600" cy="72237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10666BF" w14:textId="004CA305" w:rsidR="00DE777D" w:rsidRPr="00A92848" w:rsidRDefault="00DE777D" w:rsidP="0064283C">
                            <w:pPr>
                              <w:pStyle w:val="BodyText"/>
                              <w:spacing w:before="0" w:after="120"/>
                              <w:jc w:val="center"/>
                              <w:rPr>
                                <w:b/>
                              </w:rPr>
                            </w:pPr>
                            <w:r w:rsidRPr="00A92848">
                              <w:rPr>
                                <w:b/>
                              </w:rPr>
                              <w:t>Written Reflection</w:t>
                            </w:r>
                            <w:r>
                              <w:rPr>
                                <w:b/>
                              </w:rPr>
                              <w:br/>
                            </w:r>
                            <w:r w:rsidRPr="00A92848">
                              <w:rPr>
                                <w:b/>
                                <w:i/>
                              </w:rPr>
                              <w:t>(Strengths, areas for growth, focus area(s) for this year</w:t>
                            </w:r>
                            <w:r>
                              <w:rPr>
                                <w:b/>
                                <w:i/>
                              </w:rPr>
                              <w:t xml:space="preserve">, </w:t>
                            </w:r>
                            <w:r w:rsidRPr="00A92848">
                              <w:rPr>
                                <w:b/>
                                <w:i/>
                              </w:rPr>
                              <w:t>strategies for growth/improvement)</w:t>
                            </w:r>
                            <w:r w:rsidRPr="00A92848">
                              <w:rPr>
                                <w:b/>
                              </w:rPr>
                              <w:t>:</w:t>
                            </w:r>
                          </w:p>
                          <w:p w14:paraId="7DA085CD" w14:textId="3D22786D" w:rsidR="00DE777D" w:rsidRPr="007371D1" w:rsidRDefault="00DE777D" w:rsidP="0064283C">
                            <w:pPr>
                              <w:pStyle w:val="BodyText"/>
                              <w:spacing w:before="120"/>
                              <w:rPr>
                                <w:b/>
                              </w:rPr>
                            </w:pPr>
                            <w:r>
                              <w:rPr>
                                <w:b/>
                              </w:rPr>
                              <w:t>S</w:t>
                            </w:r>
                            <w:r w:rsidRPr="007371D1">
                              <w:rPr>
                                <w:b/>
                              </w:rPr>
                              <w:t>trength</w:t>
                            </w:r>
                            <w:r>
                              <w:rPr>
                                <w:b/>
                              </w:rPr>
                              <w:t>s</w:t>
                            </w:r>
                            <w:r w:rsidRPr="007371D1">
                              <w:rPr>
                                <w:b/>
                              </w:rPr>
                              <w:t>:</w:t>
                            </w:r>
                          </w:p>
                          <w:p w14:paraId="123A0735" w14:textId="2C02934C" w:rsidR="00DE777D" w:rsidRPr="0004264D" w:rsidRDefault="00DE777D" w:rsidP="0064283C">
                            <w:pPr>
                              <w:pStyle w:val="BodyTextHangingIndent"/>
                              <w:spacing w:before="60"/>
                            </w:pPr>
                            <w:r w:rsidRPr="0004264D">
                              <w:t>2.1</w:t>
                            </w:r>
                            <w:r>
                              <w:tab/>
                            </w:r>
                            <w:r w:rsidRPr="0004264D">
                              <w:t xml:space="preserve">Subject </w:t>
                            </w:r>
                            <w:r>
                              <w:t>k</w:t>
                            </w:r>
                            <w:r w:rsidRPr="0004264D">
                              <w:t xml:space="preserve">nowledge: My experience integrating literacy skills and historical content is quite strong and I think my cross-curricular collaboration with our art teacher has proved really effective in pushing student learning and promoting engagement with the material. </w:t>
                            </w:r>
                            <w:r w:rsidRPr="0004264D">
                              <w:rPr>
                                <w:bCs/>
                              </w:rPr>
                              <w:t xml:space="preserve">For example, during the section of the course on the Civil War, the students read diaries from soldiers </w:t>
                            </w:r>
                            <w:r>
                              <w:rPr>
                                <w:bCs/>
                              </w:rPr>
                              <w:t>on</w:t>
                            </w:r>
                            <w:r w:rsidRPr="0004264D">
                              <w:rPr>
                                <w:bCs/>
                              </w:rPr>
                              <w:t xml:space="preserve"> both sides of the conflict</w:t>
                            </w:r>
                            <w:r>
                              <w:rPr>
                                <w:bCs/>
                              </w:rPr>
                              <w:t xml:space="preserve"> and</w:t>
                            </w:r>
                            <w:r w:rsidRPr="0004264D">
                              <w:rPr>
                                <w:bCs/>
                              </w:rPr>
                              <w:t xml:space="preserve"> re-enact the Lincoln-Douglas debates, and I work with the art teacher to support their study of the intersection of art and politics by including an activity where students recreate political posters, campaign buttons, and other political artifacts from the period. </w:t>
                            </w:r>
                            <w:r w:rsidRPr="0004264D">
                              <w:t xml:space="preserve">My approach to lesson planning ensures close alignment between the essential questions for the course, content standards, and student learning outcomes. </w:t>
                            </w:r>
                          </w:p>
                          <w:p w14:paraId="573327C9" w14:textId="3771F932" w:rsidR="00DE777D" w:rsidRPr="0004264D" w:rsidRDefault="00DE777D" w:rsidP="0064283C">
                            <w:pPr>
                              <w:pStyle w:val="BodyTextHangingIndent"/>
                              <w:spacing w:before="120"/>
                            </w:pPr>
                            <w:r w:rsidRPr="0004264D">
                              <w:t xml:space="preserve">1.2 </w:t>
                            </w:r>
                            <w:r>
                              <w:tab/>
                            </w:r>
                            <w:r w:rsidRPr="0004264D">
                              <w:t xml:space="preserve">Application of learning theory: </w:t>
                            </w:r>
                            <w:r>
                              <w:t>Source</w:t>
                            </w:r>
                            <w:r w:rsidRPr="0004264D">
                              <w:t xml:space="preserve"> document analysis, text-dependent question assignments, daily journal prompts, scaffold</w:t>
                            </w:r>
                            <w:r>
                              <w:t>ing,</w:t>
                            </w:r>
                            <w:r w:rsidRPr="0004264D">
                              <w:t xml:space="preserve"> and cues (</w:t>
                            </w:r>
                            <w:r>
                              <w:t>for example,</w:t>
                            </w:r>
                            <w:r w:rsidRPr="0004264D">
                              <w:t xml:space="preserve"> different colored cards) are just a few of the instructional techniques I employ to move students</w:t>
                            </w:r>
                            <w:r>
                              <w:t>’</w:t>
                            </w:r>
                            <w:r w:rsidRPr="0004264D">
                              <w:t xml:space="preserve"> learning forward across the content. </w:t>
                            </w:r>
                          </w:p>
                          <w:p w14:paraId="608A3850" w14:textId="2A71BB66" w:rsidR="00DE777D" w:rsidRPr="007371D1" w:rsidRDefault="00DE777D" w:rsidP="0064283C">
                            <w:pPr>
                              <w:pStyle w:val="BodyText"/>
                              <w:spacing w:before="120"/>
                              <w:rPr>
                                <w:b/>
                              </w:rPr>
                            </w:pPr>
                            <w:r w:rsidRPr="007371D1">
                              <w:rPr>
                                <w:b/>
                              </w:rPr>
                              <w:t xml:space="preserve">Areas for </w:t>
                            </w:r>
                            <w:r>
                              <w:rPr>
                                <w:b/>
                              </w:rPr>
                              <w:t>G</w:t>
                            </w:r>
                            <w:r w:rsidRPr="007371D1">
                              <w:rPr>
                                <w:b/>
                              </w:rPr>
                              <w:t>rowth:</w:t>
                            </w:r>
                          </w:p>
                          <w:p w14:paraId="319F3D4A" w14:textId="1AF0D6D9" w:rsidR="00DE777D" w:rsidRPr="0004264D" w:rsidRDefault="00DE777D" w:rsidP="0064283C">
                            <w:pPr>
                              <w:pStyle w:val="BodyTextHangingIndent"/>
                              <w:spacing w:before="60"/>
                            </w:pPr>
                            <w:r w:rsidRPr="0004264D">
                              <w:t>2.2</w:t>
                            </w:r>
                            <w:r>
                              <w:t xml:space="preserve"> and 3.2 </w:t>
                            </w:r>
                            <w:r w:rsidRPr="0004264D">
                              <w:t xml:space="preserve">Pedagogical content knowledge and </w:t>
                            </w:r>
                            <w:r>
                              <w:t>s</w:t>
                            </w:r>
                            <w:r w:rsidRPr="0004264D">
                              <w:t>tudent engagement</w:t>
                            </w:r>
                            <w:r>
                              <w:t>:</w:t>
                            </w:r>
                            <w:r w:rsidRPr="0004264D">
                              <w:t xml:space="preserve"> I’ve generally been wary of adopting more student-directed techniques in the classroom, and I’ve also not embraced online sources as effectively as </w:t>
                            </w:r>
                            <w:r>
                              <w:t xml:space="preserve">I </w:t>
                            </w:r>
                            <w:r w:rsidRPr="0004264D">
                              <w:t>could have. I would like to incorporate greater student</w:t>
                            </w:r>
                            <w:r>
                              <w:t xml:space="preserve"> </w:t>
                            </w:r>
                            <w:r w:rsidRPr="0004264D">
                              <w:t xml:space="preserve">direction and choice into </w:t>
                            </w:r>
                            <w:r>
                              <w:t xml:space="preserve">a </w:t>
                            </w:r>
                            <w:r w:rsidRPr="0004264D">
                              <w:t xml:space="preserve">research exercise I am developing as part of the source document analysis for my SLO </w:t>
                            </w:r>
                            <w:r>
                              <w:t>by introducing</w:t>
                            </w:r>
                            <w:r w:rsidRPr="0004264D">
                              <w:t xml:space="preserve"> student choice in topics and sources</w:t>
                            </w:r>
                            <w:r>
                              <w:t xml:space="preserve">, </w:t>
                            </w:r>
                            <w:r w:rsidRPr="0004264D">
                              <w:t>peer-review processes</w:t>
                            </w:r>
                            <w:r>
                              <w:t>,</w:t>
                            </w:r>
                            <w:r w:rsidRPr="0004264D">
                              <w:t xml:space="preserve"> and perhaps some degree of structured student input into how their work will be assessed. </w:t>
                            </w:r>
                          </w:p>
                          <w:p w14:paraId="44FF0CC2" w14:textId="5AE45ECD" w:rsidR="00DE777D" w:rsidRPr="0004264D" w:rsidRDefault="00DE777D" w:rsidP="0064283C">
                            <w:pPr>
                              <w:pStyle w:val="BodyTextHangingIndent"/>
                              <w:spacing w:before="120"/>
                            </w:pPr>
                            <w:r w:rsidRPr="0004264D">
                              <w:t>1.2.</w:t>
                            </w:r>
                            <w:r>
                              <w:tab/>
                            </w:r>
                            <w:r w:rsidRPr="0004264D">
                              <w:t>Application of learning theory</w:t>
                            </w:r>
                            <w:r>
                              <w:t>:</w:t>
                            </w:r>
                            <w:r w:rsidRPr="0004264D">
                              <w:t xml:space="preserve"> </w:t>
                            </w:r>
                            <w:r>
                              <w:t>For this</w:t>
                            </w:r>
                            <w:r w:rsidRPr="0004264D">
                              <w:t xml:space="preserve"> standard indicator</w:t>
                            </w:r>
                            <w:r>
                              <w:t>,</w:t>
                            </w:r>
                            <w:r w:rsidRPr="0004264D">
                              <w:t xml:space="preserve"> I know </w:t>
                            </w:r>
                            <w:r>
                              <w:t xml:space="preserve">that </w:t>
                            </w:r>
                            <w:r w:rsidRPr="0004264D">
                              <w:t>I need to consider literacy techniques designed specifically to support students who are significantly below grade level in key literacy skills. I noted in my SLO that I will be working with our literacy coach on this, but I’m concerned about making sure I can identify enough texts at the right levels to meet these students</w:t>
                            </w:r>
                            <w:r>
                              <w:t>’</w:t>
                            </w:r>
                            <w:r w:rsidRPr="0004264D">
                              <w:t xml:space="preserve"> needs. I also need to increase the number of techniques I can draw on to break down the various tasks for these students. </w:t>
                            </w:r>
                          </w:p>
                          <w:p w14:paraId="07995642" w14:textId="77777777" w:rsidR="00DE777D" w:rsidRPr="00A92848" w:rsidRDefault="00DE777D" w:rsidP="0064283C">
                            <w:pPr>
                              <w:pStyle w:val="BodyText"/>
                              <w:spacing w:before="120"/>
                              <w:rPr>
                                <w:b/>
                              </w:rPr>
                            </w:pPr>
                            <w:r w:rsidRPr="00A92848">
                              <w:rPr>
                                <w:b/>
                              </w:rPr>
                              <w:t>Focus Areas:</w:t>
                            </w:r>
                          </w:p>
                          <w:p w14:paraId="208EC50C" w14:textId="74296AE2" w:rsidR="00DE777D" w:rsidRPr="0004264D" w:rsidRDefault="00DE777D" w:rsidP="0064283C">
                            <w:pPr>
                              <w:pStyle w:val="BodyText"/>
                              <w:spacing w:before="60"/>
                            </w:pPr>
                            <w:r w:rsidRPr="0004264D">
                              <w:t>This year</w:t>
                            </w:r>
                            <w:r>
                              <w:t>,</w:t>
                            </w:r>
                            <w:r w:rsidRPr="0004264D">
                              <w:t xml:space="preserve"> I plan to focus on ensuring</w:t>
                            </w:r>
                            <w:r>
                              <w:t xml:space="preserve"> that</w:t>
                            </w:r>
                            <w:r w:rsidRPr="0004264D">
                              <w:t xml:space="preserve"> my lowest level literacy students can make enough growth to score at </w:t>
                            </w:r>
                            <w:r>
                              <w:t>l</w:t>
                            </w:r>
                            <w:r w:rsidRPr="0004264D">
                              <w:t xml:space="preserve">evel 3 on the DBQ rubric. I plan to work with the literacy coach on identifying more strategies and will reach out to Ms. Camron </w:t>
                            </w:r>
                            <w:r>
                              <w:t>(</w:t>
                            </w:r>
                            <w:r w:rsidRPr="0004264D">
                              <w:t>who teaches remedial reading for comprehension strategies</w:t>
                            </w:r>
                            <w:r>
                              <w:t>)</w:t>
                            </w:r>
                            <w:r w:rsidRPr="0004264D">
                              <w:t xml:space="preserve"> and ask</w:t>
                            </w:r>
                            <w:r>
                              <w:t xml:space="preserve"> her</w:t>
                            </w:r>
                            <w:r w:rsidRPr="0004264D">
                              <w:t xml:space="preserve"> to help me analyze some of my formative assessment data for these students as part of the planning process. I also plan to join the cross-content literacy cohort.</w:t>
                            </w:r>
                          </w:p>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a:graphicData>
                </a:graphic>
              </wp:inline>
            </w:drawing>
          </mc:Choice>
          <mc:Fallback>
            <w:pict>
              <v:roundrect w14:anchorId="1240B153" id="Rounded Rectangle 5" o:spid="_x0000_s1027" style="width:468pt;height:568.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" filled="f" strokecolor="#24374f [1604]" strokeweight="2pt">
                <v:textbox inset="3.6pt,0,3.6pt,0">
                  <w:txbxContent>
                    <w:p w14:paraId="510666BF" w14:textId="004CA305" w:rsidR="00DE777D" w:rsidRPr="00A92848" w:rsidRDefault="00DE777D" w:rsidP="0064283C">
                      <w:pPr>
                        <w:pStyle w:val="BodyText"/>
                        <w:spacing w:before="0" w:after="120"/>
                        <w:jc w:val="center"/>
                        <w:rPr>
                          <w:b/>
                        </w:rPr>
                      </w:pPr>
                      <w:r w:rsidRPr="00A92848">
                        <w:rPr>
                          <w:b/>
                        </w:rPr>
                        <w:t>Written Reflection</w:t>
                      </w:r>
                      <w:r>
                        <w:rPr>
                          <w:b/>
                        </w:rPr>
                        <w:br/>
                      </w:r>
                      <w:r w:rsidRPr="00A92848">
                        <w:rPr>
                          <w:b/>
                          <w:i/>
                        </w:rPr>
                        <w:t>(Strengths, areas for growth, focus area(s) for this year</w:t>
                      </w:r>
                      <w:r>
                        <w:rPr>
                          <w:b/>
                          <w:i/>
                        </w:rPr>
                        <w:t xml:space="preserve">, </w:t>
                      </w:r>
                      <w:r w:rsidRPr="00A92848">
                        <w:rPr>
                          <w:b/>
                          <w:i/>
                        </w:rPr>
                        <w:t>strategies for growth/improvement)</w:t>
                      </w:r>
                      <w:r w:rsidRPr="00A92848">
                        <w:rPr>
                          <w:b/>
                        </w:rPr>
                        <w:t>:</w:t>
                      </w:r>
                    </w:p>
                    <w:p w14:paraId="7DA085CD" w14:textId="3D22786D" w:rsidR="00DE777D" w:rsidRPr="007371D1" w:rsidRDefault="00DE777D" w:rsidP="0064283C">
                      <w:pPr>
                        <w:pStyle w:val="BodyText"/>
                        <w:spacing w:before="120"/>
                        <w:rPr>
                          <w:b/>
                        </w:rPr>
                      </w:pPr>
                      <w:r>
                        <w:rPr>
                          <w:b/>
                        </w:rPr>
                        <w:t>S</w:t>
                      </w:r>
                      <w:r w:rsidRPr="007371D1">
                        <w:rPr>
                          <w:b/>
                        </w:rPr>
                        <w:t>trength</w:t>
                      </w:r>
                      <w:r>
                        <w:rPr>
                          <w:b/>
                        </w:rPr>
                        <w:t>s</w:t>
                      </w:r>
                      <w:r w:rsidRPr="007371D1">
                        <w:rPr>
                          <w:b/>
                        </w:rPr>
                        <w:t>:</w:t>
                      </w:r>
                    </w:p>
                    <w:p w14:paraId="123A0735" w14:textId="2C02934C" w:rsidR="00DE777D" w:rsidRPr="0004264D" w:rsidRDefault="00DE777D" w:rsidP="0064283C">
                      <w:pPr>
                        <w:pStyle w:val="BodyTextHangingIndent"/>
                        <w:spacing w:before="60"/>
                      </w:pPr>
                      <w:r w:rsidRPr="0004264D">
                        <w:t>2.1</w:t>
                      </w:r>
                      <w:r>
                        <w:tab/>
                      </w:r>
                      <w:r w:rsidRPr="0004264D">
                        <w:t xml:space="preserve">Subject </w:t>
                      </w:r>
                      <w:r>
                        <w:t>k</w:t>
                      </w:r>
                      <w:r w:rsidRPr="0004264D">
                        <w:t xml:space="preserve">nowledge: My experience integrating literacy skills and historical content is quite strong and I think my cross-curricular collaboration with our art teacher has proved really effective in pushing student learning and promoting engagement with the material. </w:t>
                      </w:r>
                      <w:r w:rsidRPr="0004264D">
                        <w:rPr>
                          <w:bCs/>
                        </w:rPr>
                        <w:t xml:space="preserve">For example, during the section of the course on the Civil War, the students read diaries from soldiers </w:t>
                      </w:r>
                      <w:r>
                        <w:rPr>
                          <w:bCs/>
                        </w:rPr>
                        <w:t>on</w:t>
                      </w:r>
                      <w:r w:rsidRPr="0004264D">
                        <w:rPr>
                          <w:bCs/>
                        </w:rPr>
                        <w:t xml:space="preserve"> both sides of the conflict</w:t>
                      </w:r>
                      <w:r>
                        <w:rPr>
                          <w:bCs/>
                        </w:rPr>
                        <w:t xml:space="preserve"> and</w:t>
                      </w:r>
                      <w:r w:rsidRPr="0004264D">
                        <w:rPr>
                          <w:bCs/>
                        </w:rPr>
                        <w:t xml:space="preserve"> re-enact the Lincoln-Douglas debates, and I work with the art teacher to support their study of the intersection of art and politics by including an activity where students recreate political posters, campaign buttons, and other political artifacts from the period. </w:t>
                      </w:r>
                      <w:r w:rsidRPr="0004264D">
                        <w:t xml:space="preserve">My approach to lesson planning ensures close alignment between the essential questions for the course, content standards, and student learning outcomes. </w:t>
                      </w:r>
                    </w:p>
                    <w:p w14:paraId="573327C9" w14:textId="3771F932" w:rsidR="00DE777D" w:rsidRPr="0004264D" w:rsidRDefault="00DE777D" w:rsidP="0064283C">
                      <w:pPr>
                        <w:pStyle w:val="BodyTextHangingIndent"/>
                        <w:spacing w:before="120"/>
                      </w:pPr>
                      <w:r w:rsidRPr="0004264D">
                        <w:t xml:space="preserve">1.2 </w:t>
                      </w:r>
                      <w:r>
                        <w:tab/>
                      </w:r>
                      <w:r w:rsidRPr="0004264D">
                        <w:t xml:space="preserve">Application of learning theory: </w:t>
                      </w:r>
                      <w:r>
                        <w:t>Source</w:t>
                      </w:r>
                      <w:r w:rsidRPr="0004264D">
                        <w:t xml:space="preserve"> document analysis, text-dependent question assignments, daily journal prompts, scaffold</w:t>
                      </w:r>
                      <w:r>
                        <w:t>ing,</w:t>
                      </w:r>
                      <w:r w:rsidRPr="0004264D">
                        <w:t xml:space="preserve"> and cues (</w:t>
                      </w:r>
                      <w:r>
                        <w:t>for example,</w:t>
                      </w:r>
                      <w:r w:rsidRPr="0004264D">
                        <w:t xml:space="preserve"> different colored cards) are just a few of the instructional techniques I employ to move students</w:t>
                      </w:r>
                      <w:r>
                        <w:t>’</w:t>
                      </w:r>
                      <w:r w:rsidRPr="0004264D">
                        <w:t xml:space="preserve"> learning forward across the content. </w:t>
                      </w:r>
                    </w:p>
                    <w:p w14:paraId="608A3850" w14:textId="2A71BB66" w:rsidR="00DE777D" w:rsidRPr="007371D1" w:rsidRDefault="00DE777D" w:rsidP="0064283C">
                      <w:pPr>
                        <w:pStyle w:val="BodyText"/>
                        <w:spacing w:before="120"/>
                        <w:rPr>
                          <w:b/>
                        </w:rPr>
                      </w:pPr>
                      <w:r w:rsidRPr="007371D1">
                        <w:rPr>
                          <w:b/>
                        </w:rPr>
                        <w:t xml:space="preserve">Areas for </w:t>
                      </w:r>
                      <w:r>
                        <w:rPr>
                          <w:b/>
                        </w:rPr>
                        <w:t>G</w:t>
                      </w:r>
                      <w:r w:rsidRPr="007371D1">
                        <w:rPr>
                          <w:b/>
                        </w:rPr>
                        <w:t>rowth:</w:t>
                      </w:r>
                    </w:p>
                    <w:p w14:paraId="319F3D4A" w14:textId="1AF0D6D9" w:rsidR="00DE777D" w:rsidRPr="0004264D" w:rsidRDefault="00DE777D" w:rsidP="0064283C">
                      <w:pPr>
                        <w:pStyle w:val="BodyTextHangingIndent"/>
                        <w:spacing w:before="60"/>
                      </w:pPr>
                      <w:r w:rsidRPr="0004264D">
                        <w:t>2.2</w:t>
                      </w:r>
                      <w:r>
                        <w:t xml:space="preserve"> and 3.2 </w:t>
                      </w:r>
                      <w:r w:rsidRPr="0004264D">
                        <w:t xml:space="preserve">Pedagogical content knowledge and </w:t>
                      </w:r>
                      <w:r>
                        <w:t>s</w:t>
                      </w:r>
                      <w:r w:rsidRPr="0004264D">
                        <w:t>tudent engagement</w:t>
                      </w:r>
                      <w:r>
                        <w:t>:</w:t>
                      </w:r>
                      <w:r w:rsidRPr="0004264D">
                        <w:t xml:space="preserve"> I’ve generally been wary of adopting more student-directed techniques in the classroom, and I’ve also not embraced online sources as effectively as </w:t>
                      </w:r>
                      <w:r>
                        <w:t xml:space="preserve">I </w:t>
                      </w:r>
                      <w:r w:rsidRPr="0004264D">
                        <w:t>could have. I would like to incorporate greater student</w:t>
                      </w:r>
                      <w:r>
                        <w:t xml:space="preserve"> </w:t>
                      </w:r>
                      <w:r w:rsidRPr="0004264D">
                        <w:t xml:space="preserve">direction and choice into </w:t>
                      </w:r>
                      <w:r>
                        <w:t xml:space="preserve">a </w:t>
                      </w:r>
                      <w:r w:rsidRPr="0004264D">
                        <w:t xml:space="preserve">research exercise I am developing as part of the source document analysis for my SLO </w:t>
                      </w:r>
                      <w:r>
                        <w:t>by introducing</w:t>
                      </w:r>
                      <w:r w:rsidRPr="0004264D">
                        <w:t xml:space="preserve"> student choice in topics and sources</w:t>
                      </w:r>
                      <w:r>
                        <w:t xml:space="preserve">, </w:t>
                      </w:r>
                      <w:r w:rsidRPr="0004264D">
                        <w:t>peer-review processes</w:t>
                      </w:r>
                      <w:r>
                        <w:t>,</w:t>
                      </w:r>
                      <w:r w:rsidRPr="0004264D">
                        <w:t xml:space="preserve"> and perhaps some degree of structured student input into how their work will be assessed. </w:t>
                      </w:r>
                    </w:p>
                    <w:p w14:paraId="44FF0CC2" w14:textId="5AE45ECD" w:rsidR="00DE777D" w:rsidRPr="0004264D" w:rsidRDefault="00DE777D" w:rsidP="0064283C">
                      <w:pPr>
                        <w:pStyle w:val="BodyTextHangingIndent"/>
                        <w:spacing w:before="120"/>
                      </w:pPr>
                      <w:r w:rsidRPr="0004264D">
                        <w:t>1.2.</w:t>
                      </w:r>
                      <w:r>
                        <w:tab/>
                      </w:r>
                      <w:r w:rsidRPr="0004264D">
                        <w:t>Application of learning theory</w:t>
                      </w:r>
                      <w:r>
                        <w:t>:</w:t>
                      </w:r>
                      <w:r w:rsidRPr="0004264D">
                        <w:t xml:space="preserve"> </w:t>
                      </w:r>
                      <w:r>
                        <w:t>For this</w:t>
                      </w:r>
                      <w:r w:rsidRPr="0004264D">
                        <w:t xml:space="preserve"> standard indicator</w:t>
                      </w:r>
                      <w:r>
                        <w:t>,</w:t>
                      </w:r>
                      <w:r w:rsidRPr="0004264D">
                        <w:t xml:space="preserve"> I know </w:t>
                      </w:r>
                      <w:r>
                        <w:t xml:space="preserve">that </w:t>
                      </w:r>
                      <w:r w:rsidRPr="0004264D">
                        <w:t>I need to consider literacy techniques designed specifically to support students who are significantly below grade level in key literacy skills. I noted in my SLO that I will be working with our literacy coach on this, but I’m concerned about making sure I can identify enough texts at the right levels to meet these students</w:t>
                      </w:r>
                      <w:r>
                        <w:t>’</w:t>
                      </w:r>
                      <w:r w:rsidRPr="0004264D">
                        <w:t xml:space="preserve"> needs. I also need to increase the number of techniques I can draw on to break down the various tasks for these students. </w:t>
                      </w:r>
                    </w:p>
                    <w:p w14:paraId="07995642" w14:textId="77777777" w:rsidR="00DE777D" w:rsidRPr="00A92848" w:rsidRDefault="00DE777D" w:rsidP="0064283C">
                      <w:pPr>
                        <w:pStyle w:val="BodyText"/>
                        <w:spacing w:before="120"/>
                        <w:rPr>
                          <w:b/>
                        </w:rPr>
                      </w:pPr>
                      <w:r w:rsidRPr="00A92848">
                        <w:rPr>
                          <w:b/>
                        </w:rPr>
                        <w:t>Focus Areas:</w:t>
                      </w:r>
                    </w:p>
                    <w:p w14:paraId="208EC50C" w14:textId="74296AE2" w:rsidR="00DE777D" w:rsidRPr="0004264D" w:rsidRDefault="00DE777D" w:rsidP="0064283C">
                      <w:pPr>
                        <w:pStyle w:val="BodyText"/>
                        <w:spacing w:before="60"/>
                      </w:pPr>
                      <w:r w:rsidRPr="0004264D">
                        <w:t>This year</w:t>
                      </w:r>
                      <w:r>
                        <w:t>,</w:t>
                      </w:r>
                      <w:r w:rsidRPr="0004264D">
                        <w:t xml:space="preserve"> I plan to focus on ensuring</w:t>
                      </w:r>
                      <w:r>
                        <w:t xml:space="preserve"> that</w:t>
                      </w:r>
                      <w:r w:rsidRPr="0004264D">
                        <w:t xml:space="preserve"> my lowest level literacy students can make enough growth to score at </w:t>
                      </w:r>
                      <w:r>
                        <w:t>l</w:t>
                      </w:r>
                      <w:r w:rsidRPr="0004264D">
                        <w:t xml:space="preserve">evel 3 on the DBQ rubric. I plan to work with the literacy coach on identifying more strategies and will reach out to Ms. Camron </w:t>
                      </w:r>
                      <w:r>
                        <w:t>(</w:t>
                      </w:r>
                      <w:r w:rsidRPr="0004264D">
                        <w:t>who teaches remedial reading for comprehension strategies</w:t>
                      </w:r>
                      <w:r>
                        <w:t>)</w:t>
                      </w:r>
                      <w:r w:rsidRPr="0004264D">
                        <w:t xml:space="preserve"> and ask</w:t>
                      </w:r>
                      <w:r>
                        <w:t xml:space="preserve"> her</w:t>
                      </w:r>
                      <w:r w:rsidRPr="0004264D">
                        <w:t xml:space="preserve"> to help me analyze some of my formative assessment data for these students as part of the planning process. I also plan to join the cross-content literacy cohort.</w:t>
                      </w:r>
                    </w:p>
                  </w:txbxContent>
                </v:textbox>
                <w10:anchorlock/>
              </v:roundrect>
            </w:pict>
          </mc:Fallback>
        </mc:AlternateContent>
      </w:r>
    </w:p>
    <w:p w14:paraId="0D108EF9" w14:textId="393794DC" w:rsidR="002E60E3" w:rsidRDefault="002E60E3" w:rsidP="00D21CEE">
      <w:pPr>
        <w:pStyle w:val="Title"/>
      </w:pPr>
      <w:r w:rsidRPr="002E60E3">
        <w:rPr>
          <w:color w:val="3A5877"/>
        </w:rPr>
        <w:lastRenderedPageBreak/>
        <w:t>Handout</w:t>
      </w:r>
      <w:r>
        <w:t xml:space="preserve"> 4. Mr. Brown’s SLO</w:t>
      </w:r>
    </w:p>
    <w:tbl>
      <w:tblPr>
        <w:tblStyle w:val="TableGrid2"/>
        <w:tblW w:w="9360" w:type="dxa"/>
        <w:jc w:val="center"/>
        <w:tblCellMar>
          <w:top w:w="29" w:type="dxa"/>
          <w:left w:w="72" w:type="dxa"/>
          <w:bottom w:w="29" w:type="dxa"/>
          <w:right w:w="72" w:type="dxa"/>
        </w:tblCellMar>
        <w:tblLook w:val="04A0" w:firstRow="1" w:lastRow="0" w:firstColumn="1" w:lastColumn="0" w:noHBand="0" w:noVBand="1"/>
      </w:tblPr>
      <w:tblGrid>
        <w:gridCol w:w="4889"/>
        <w:gridCol w:w="4471"/>
      </w:tblGrid>
      <w:tr w:rsidR="002E60E3" w:rsidRPr="0035096E" w14:paraId="34CC89F2" w14:textId="77777777" w:rsidTr="0064283C">
        <w:trPr>
          <w:jc w:val="center"/>
        </w:trPr>
        <w:tc>
          <w:tcPr>
            <w:tcW w:w="4968" w:type="dxa"/>
          </w:tcPr>
          <w:p w14:paraId="4F498F5E" w14:textId="77777777" w:rsidR="002E60E3" w:rsidRPr="0035096E" w:rsidRDefault="002E60E3" w:rsidP="002E60E3">
            <w:pPr>
              <w:pStyle w:val="NumberedList"/>
              <w:spacing w:before="40" w:after="40"/>
              <w:ind w:left="360"/>
            </w:pPr>
            <w:bookmarkStart w:id="6" w:name="_Toc356376153"/>
            <w:bookmarkStart w:id="7" w:name="_Toc356376378"/>
            <w:r w:rsidRPr="0035096E">
              <w:t>Teacher of Record: Robert Brown</w:t>
            </w:r>
          </w:p>
        </w:tc>
        <w:tc>
          <w:tcPr>
            <w:tcW w:w="4590" w:type="dxa"/>
          </w:tcPr>
          <w:p w14:paraId="540DE9BB" w14:textId="77777777" w:rsidR="002E60E3" w:rsidRPr="0035096E" w:rsidRDefault="002E60E3" w:rsidP="002E60E3">
            <w:pPr>
              <w:pStyle w:val="NumberedList"/>
              <w:spacing w:before="40" w:after="40"/>
              <w:ind w:left="360"/>
            </w:pPr>
            <w:r w:rsidRPr="0035096E">
              <w:t>School: Pendleton High School</w:t>
            </w:r>
          </w:p>
        </w:tc>
      </w:tr>
      <w:tr w:rsidR="002E60E3" w:rsidRPr="0035096E" w14:paraId="40AA2175" w14:textId="77777777" w:rsidTr="0064283C">
        <w:trPr>
          <w:trHeight w:val="224"/>
          <w:jc w:val="center"/>
        </w:trPr>
        <w:tc>
          <w:tcPr>
            <w:tcW w:w="4968" w:type="dxa"/>
          </w:tcPr>
          <w:p w14:paraId="25D4C8AE" w14:textId="45480C7F" w:rsidR="002E60E3" w:rsidRPr="0035096E" w:rsidRDefault="002E60E3" w:rsidP="007626BF">
            <w:pPr>
              <w:pStyle w:val="NumberedList"/>
              <w:spacing w:before="40" w:after="40"/>
              <w:ind w:left="360"/>
              <w:rPr>
                <w:rFonts w:asciiTheme="majorHAnsi" w:hAnsiTheme="majorHAnsi"/>
                <w:i/>
                <w:iCs/>
              </w:rPr>
            </w:pPr>
            <w:r w:rsidRPr="0035096E">
              <w:t xml:space="preserve">Subject/Grade/Standards Cluster: French </w:t>
            </w:r>
            <w:r w:rsidR="003317DB">
              <w:t>and</w:t>
            </w:r>
            <w:r w:rsidRPr="0035096E">
              <w:t xml:space="preserve"> Indian War </w:t>
            </w:r>
            <w:r w:rsidR="00BA2B18">
              <w:t>Through</w:t>
            </w:r>
            <w:r w:rsidR="00BA2B18" w:rsidRPr="0035096E">
              <w:t xml:space="preserve"> </w:t>
            </w:r>
            <w:r w:rsidRPr="0035096E">
              <w:t>Civil War and Reconstruction</w:t>
            </w:r>
          </w:p>
        </w:tc>
        <w:tc>
          <w:tcPr>
            <w:tcW w:w="4590" w:type="dxa"/>
          </w:tcPr>
          <w:p w14:paraId="6F2384CA" w14:textId="77777777" w:rsidR="002E60E3" w:rsidRPr="0035096E" w:rsidRDefault="002E60E3" w:rsidP="002E60E3">
            <w:pPr>
              <w:pStyle w:val="NumberedList"/>
              <w:spacing w:before="40" w:after="40"/>
              <w:ind w:left="360"/>
            </w:pPr>
            <w:r w:rsidRPr="0035096E">
              <w:t>Date: October 20</w:t>
            </w:r>
          </w:p>
        </w:tc>
      </w:tr>
      <w:tr w:rsidR="002E60E3" w:rsidRPr="0035096E" w14:paraId="5D691421" w14:textId="77777777" w:rsidTr="0064283C">
        <w:trPr>
          <w:jc w:val="center"/>
        </w:trPr>
        <w:tc>
          <w:tcPr>
            <w:tcW w:w="4968" w:type="dxa"/>
          </w:tcPr>
          <w:p w14:paraId="59D26AE1" w14:textId="78143189" w:rsidR="002E60E3" w:rsidRPr="0035096E" w:rsidRDefault="002E60E3" w:rsidP="002E60E3">
            <w:pPr>
              <w:pStyle w:val="NumberedList"/>
              <w:spacing w:before="40" w:after="40"/>
              <w:ind w:left="360"/>
            </w:pPr>
            <w:r w:rsidRPr="0035096E">
              <w:t xml:space="preserve">Instructional Assignment: U.S. History, </w:t>
            </w:r>
            <w:r w:rsidR="00F9352B">
              <w:t>G</w:t>
            </w:r>
            <w:r w:rsidRPr="0035096E">
              <w:t>rade 11</w:t>
            </w:r>
          </w:p>
        </w:tc>
        <w:tc>
          <w:tcPr>
            <w:tcW w:w="4590" w:type="dxa"/>
          </w:tcPr>
          <w:p w14:paraId="785B30B9" w14:textId="77777777" w:rsidR="002E60E3" w:rsidRPr="0035096E" w:rsidRDefault="002E60E3" w:rsidP="002E60E3">
            <w:pPr>
              <w:pStyle w:val="NumberedList"/>
              <w:spacing w:before="40" w:after="40"/>
              <w:ind w:left="360"/>
            </w:pPr>
            <w:r w:rsidRPr="0035096E">
              <w:t>Size of Instructional Cohort: 23</w:t>
            </w:r>
          </w:p>
        </w:tc>
      </w:tr>
      <w:tr w:rsidR="002E60E3" w:rsidRPr="0035096E" w14:paraId="24BD82F5" w14:textId="77777777" w:rsidTr="0064283C">
        <w:trPr>
          <w:jc w:val="center"/>
        </w:trPr>
        <w:tc>
          <w:tcPr>
            <w:tcW w:w="4968" w:type="dxa"/>
          </w:tcPr>
          <w:p w14:paraId="2336179F" w14:textId="77777777" w:rsidR="002E60E3" w:rsidRPr="0035096E" w:rsidRDefault="002E60E3" w:rsidP="002E60E3">
            <w:pPr>
              <w:pStyle w:val="NumberedList"/>
              <w:spacing w:before="40" w:after="40"/>
              <w:ind w:left="360"/>
            </w:pPr>
            <w:r w:rsidRPr="0035096E">
              <w:t xml:space="preserve">Interval of Instructional Time: January 6, 2014 to May 12, 2014 </w:t>
            </w:r>
          </w:p>
        </w:tc>
        <w:tc>
          <w:tcPr>
            <w:tcW w:w="4590" w:type="dxa"/>
          </w:tcPr>
          <w:p w14:paraId="6D34FC3C" w14:textId="77777777" w:rsidR="002E60E3" w:rsidRPr="00374477" w:rsidRDefault="002E60E3" w:rsidP="0064283C">
            <w:pPr>
              <w:pStyle w:val="TableText"/>
            </w:pPr>
          </w:p>
        </w:tc>
      </w:tr>
    </w:tbl>
    <w:p w14:paraId="1555BFE8" w14:textId="77777777" w:rsidR="002E60E3" w:rsidRPr="00374477" w:rsidRDefault="002E60E3" w:rsidP="0064283C">
      <w:pPr>
        <w:pStyle w:val="BodyText"/>
        <w:spacing w:before="120" w:after="120"/>
        <w:rPr>
          <w:b/>
          <w:i/>
        </w:rPr>
      </w:pPr>
      <w:bookmarkStart w:id="8" w:name="_Toc394582586"/>
      <w:bookmarkStart w:id="9" w:name="_Toc356376156"/>
      <w:bookmarkStart w:id="10" w:name="_Toc356376381"/>
      <w:bookmarkStart w:id="11" w:name="_Toc394585329"/>
      <w:bookmarkEnd w:id="6"/>
      <w:bookmarkEnd w:id="7"/>
      <w:r w:rsidRPr="00374477">
        <w:rPr>
          <w:b/>
        </w:rPr>
        <w:t>Student Demographics and Baseline Data</w:t>
      </w:r>
      <w:bookmarkEnd w:id="8"/>
      <w:bookmarkEnd w:id="9"/>
      <w:bookmarkEnd w:id="10"/>
      <w:bookmarkEnd w:id="11"/>
    </w:p>
    <w:tbl>
      <w:tblPr>
        <w:tblStyle w:val="TableGrid"/>
        <w:tblW w:w="9360" w:type="dxa"/>
        <w:jc w:val="center"/>
        <w:tblLayout w:type="fixed"/>
        <w:tblCellMar>
          <w:top w:w="29" w:type="dxa"/>
          <w:left w:w="72" w:type="dxa"/>
          <w:bottom w:w="29" w:type="dxa"/>
          <w:right w:w="72" w:type="dxa"/>
        </w:tblCellMar>
        <w:tblLook w:val="04A0" w:firstRow="1" w:lastRow="0" w:firstColumn="1" w:lastColumn="0" w:noHBand="0" w:noVBand="1"/>
      </w:tblPr>
      <w:tblGrid>
        <w:gridCol w:w="9360"/>
      </w:tblGrid>
      <w:tr w:rsidR="002E60E3" w:rsidRPr="000F6E11" w14:paraId="0B3D36A3" w14:textId="77777777" w:rsidTr="0064283C">
        <w:trPr>
          <w:jc w:val="center"/>
        </w:trPr>
        <w:tc>
          <w:tcPr>
            <w:tcW w:w="11016" w:type="dxa"/>
          </w:tcPr>
          <w:p w14:paraId="15AFE506" w14:textId="6B570F66" w:rsidR="002E60E3" w:rsidRPr="00452A68" w:rsidRDefault="002E60E3" w:rsidP="002E60E3">
            <w:pPr>
              <w:pStyle w:val="NumberedList"/>
              <w:spacing w:before="40" w:after="40"/>
              <w:ind w:left="360"/>
              <w:rPr>
                <w:b/>
              </w:rPr>
            </w:pPr>
            <w:r>
              <w:t>D</w:t>
            </w:r>
            <w:r w:rsidRPr="000F6E11">
              <w:t>ata from prior years suggests that, throughout the course, students typically struggle to use sources (primary especially) to analyze and critique historical eras, major enduring themes, turning points, and events in U.S. History</w:t>
            </w:r>
            <w:r w:rsidRPr="00D0444E">
              <w:t xml:space="preserve">. </w:t>
            </w:r>
            <w:r w:rsidRPr="00D0444E">
              <w:rPr>
                <w:rFonts w:eastAsia="MS PGothic"/>
              </w:rPr>
              <w:t xml:space="preserve">In order to determine this group’s </w:t>
            </w:r>
            <w:r>
              <w:rPr>
                <w:rFonts w:eastAsia="MS PGothic"/>
              </w:rPr>
              <w:t>skill level in</w:t>
            </w:r>
            <w:r w:rsidRPr="00D0444E">
              <w:rPr>
                <w:rFonts w:eastAsia="MS PGothic"/>
              </w:rPr>
              <w:t xml:space="preserve"> source-based argumentation and to begin to pinpoint specific </w:t>
            </w:r>
            <w:r>
              <w:rPr>
                <w:rFonts w:eastAsia="MS PGothic"/>
              </w:rPr>
              <w:t>areas of difficulty</w:t>
            </w:r>
            <w:r w:rsidRPr="00D0444E">
              <w:rPr>
                <w:rFonts w:eastAsia="MS PGothic"/>
              </w:rPr>
              <w:t>, at the beginning of th</w:t>
            </w:r>
            <w:r>
              <w:rPr>
                <w:rFonts w:eastAsia="MS PGothic"/>
              </w:rPr>
              <w:t>e course I administered a team-developed</w:t>
            </w:r>
            <w:r w:rsidRPr="00D0444E">
              <w:rPr>
                <w:rFonts w:eastAsia="MS PGothic"/>
              </w:rPr>
              <w:t xml:space="preserve"> pre</w:t>
            </w:r>
            <w:r>
              <w:rPr>
                <w:rFonts w:eastAsia="MS PGothic"/>
              </w:rPr>
              <w:t>-</w:t>
            </w:r>
            <w:r w:rsidRPr="00D0444E">
              <w:rPr>
                <w:rFonts w:eastAsia="MS PGothic"/>
              </w:rPr>
              <w:t>assessment consisting of a document-based question (DBQ) essay selected from the DBQ Project, which our department purchased last year for assessment purposes, and a set of two text-dependent assessment tasks on three readings. The tasks included 5 open response questions</w:t>
            </w:r>
            <w:r>
              <w:rPr>
                <w:rFonts w:eastAsia="MS PGothic"/>
              </w:rPr>
              <w:t>, which</w:t>
            </w:r>
            <w:r w:rsidRPr="00D0444E">
              <w:rPr>
                <w:rFonts w:eastAsia="MS PGothic"/>
              </w:rPr>
              <w:t xml:space="preserve"> our department </w:t>
            </w:r>
            <w:r>
              <w:rPr>
                <w:rFonts w:eastAsia="MS PGothic"/>
              </w:rPr>
              <w:t>wrote</w:t>
            </w:r>
            <w:r w:rsidRPr="00D0444E">
              <w:rPr>
                <w:rFonts w:eastAsia="MS PGothic"/>
              </w:rPr>
              <w:t xml:space="preserve"> </w:t>
            </w:r>
            <w:r>
              <w:rPr>
                <w:rFonts w:eastAsia="MS PGothic"/>
              </w:rPr>
              <w:t xml:space="preserve">and piloted last year </w:t>
            </w:r>
            <w:r w:rsidRPr="00D0444E">
              <w:rPr>
                <w:rFonts w:eastAsia="MS PGothic"/>
              </w:rPr>
              <w:t>for the pre</w:t>
            </w:r>
            <w:r>
              <w:rPr>
                <w:rFonts w:eastAsia="MS PGothic"/>
              </w:rPr>
              <w:t>-</w:t>
            </w:r>
            <w:r w:rsidRPr="00D0444E">
              <w:rPr>
                <w:rFonts w:eastAsia="MS PGothic"/>
              </w:rPr>
              <w:t>assessment</w:t>
            </w:r>
            <w:r>
              <w:rPr>
                <w:rFonts w:eastAsia="MS PGothic"/>
              </w:rPr>
              <w:t>,</w:t>
            </w:r>
            <w:r w:rsidRPr="00D0444E">
              <w:rPr>
                <w:rFonts w:eastAsia="MS PGothic"/>
              </w:rPr>
              <w:t xml:space="preserve"> applied to two </w:t>
            </w:r>
            <w:r>
              <w:rPr>
                <w:rFonts w:eastAsia="MS PGothic"/>
              </w:rPr>
              <w:t xml:space="preserve">different </w:t>
            </w:r>
            <w:r w:rsidRPr="00D0444E">
              <w:rPr>
                <w:rFonts w:eastAsia="MS PGothic"/>
              </w:rPr>
              <w:t xml:space="preserve">readings, and </w:t>
            </w:r>
            <w:r>
              <w:rPr>
                <w:rFonts w:eastAsia="MS PGothic"/>
              </w:rPr>
              <w:t>a ten-</w:t>
            </w:r>
            <w:r w:rsidRPr="00D0444E">
              <w:rPr>
                <w:rFonts w:eastAsia="MS PGothic"/>
              </w:rPr>
              <w:t>question multiple choice section on a third reading</w:t>
            </w:r>
            <w:r>
              <w:rPr>
                <w:rFonts w:eastAsia="MS PGothic"/>
              </w:rPr>
              <w:t xml:space="preserve"> that we developed by modifying an AP released MC exam</w:t>
            </w:r>
            <w:r w:rsidRPr="00D0444E">
              <w:rPr>
                <w:rFonts w:eastAsia="MS PGothic"/>
              </w:rPr>
              <w:t xml:space="preserve">. The DBQ essay was scored </w:t>
            </w:r>
            <w:r>
              <w:rPr>
                <w:rFonts w:eastAsia="MS PGothic"/>
              </w:rPr>
              <w:t>against</w:t>
            </w:r>
            <w:r w:rsidRPr="00D0444E">
              <w:rPr>
                <w:rFonts w:eastAsia="MS PGothic"/>
              </w:rPr>
              <w:t xml:space="preserve"> the school-wide argu</w:t>
            </w:r>
            <w:r>
              <w:rPr>
                <w:rFonts w:eastAsia="MS PGothic"/>
              </w:rPr>
              <w:t>mentative essay rubric criteria</w:t>
            </w:r>
            <w:r w:rsidRPr="00D0444E">
              <w:rPr>
                <w:rFonts w:eastAsia="MS PGothic"/>
              </w:rPr>
              <w:t xml:space="preserve"> for Thesis, Evidence, and Content (not the </w:t>
            </w:r>
            <w:r>
              <w:rPr>
                <w:rFonts w:eastAsia="MS PGothic"/>
              </w:rPr>
              <w:t xml:space="preserve">grammar and mechanics criteria), </w:t>
            </w:r>
            <w:r w:rsidRPr="00D0444E">
              <w:rPr>
                <w:rFonts w:eastAsia="MS PGothic"/>
              </w:rPr>
              <w:t xml:space="preserve">the text-based questions were scored using the </w:t>
            </w:r>
            <w:r>
              <w:rPr>
                <w:rFonts w:eastAsia="MS PGothic"/>
              </w:rPr>
              <w:t xml:space="preserve">department rubric for the stems (a standards-based rubric rather than a question-specific rubric), and the multiple choice questions were scored with a Key. </w:t>
            </w:r>
            <w:r w:rsidRPr="00D0444E">
              <w:rPr>
                <w:rFonts w:eastAsia="MS PGothic"/>
              </w:rPr>
              <w:t xml:space="preserve">The essay score was used to determine an overall baseline skill level, and the text-based question score was used to determine skill-level trends among students in accessing texts in order to be able to do the analysis and critique.  </w:t>
            </w:r>
            <w:r>
              <w:rPr>
                <w:rFonts w:eastAsia="MS PGothic"/>
              </w:rPr>
              <w:t xml:space="preserve">The multiple choice data was used as another data point to help confirm trends. </w:t>
            </w:r>
            <w:r w:rsidRPr="00D0444E">
              <w:rPr>
                <w:rFonts w:eastAsia="MS PGothic"/>
              </w:rPr>
              <w:t xml:space="preserve">Overall, students as a group performed consistently on the questions, demonstrating a need for improvement in all areas but particularly in 1) understanding a complex thesis 2) understanding key distinctions, and 3) understanding </w:t>
            </w:r>
            <w:r>
              <w:rPr>
                <w:rFonts w:eastAsia="MS PGothic"/>
              </w:rPr>
              <w:t>a author’s</w:t>
            </w:r>
            <w:r w:rsidRPr="00D0444E">
              <w:rPr>
                <w:rFonts w:eastAsia="MS PGothic"/>
              </w:rPr>
              <w:t xml:space="preserve"> point</w:t>
            </w:r>
            <w:r>
              <w:rPr>
                <w:rFonts w:eastAsia="MS PGothic"/>
              </w:rPr>
              <w:t xml:space="preserve"> </w:t>
            </w:r>
            <w:r w:rsidRPr="00D0444E">
              <w:rPr>
                <w:rFonts w:eastAsia="MS PGothic"/>
              </w:rPr>
              <w:t>of view These areas in need of improvement were corroborated by the scores on the DBQ. I also saw in a review of their sophomore NWEA scores a class</w:t>
            </w:r>
            <w:r>
              <w:rPr>
                <w:rFonts w:eastAsia="MS PGothic"/>
              </w:rPr>
              <w:t>-</w:t>
            </w:r>
            <w:r w:rsidRPr="00D0444E">
              <w:rPr>
                <w:rFonts w:eastAsia="MS PGothic"/>
              </w:rPr>
              <w:t xml:space="preserve">wide need for developing skills related to informational texts. </w:t>
            </w:r>
          </w:p>
          <w:p w14:paraId="17F1E46F" w14:textId="7102B0D1" w:rsidR="002E60E3" w:rsidRPr="00D0444E" w:rsidRDefault="002E60E3" w:rsidP="0064283C">
            <w:pPr>
              <w:pStyle w:val="BodyText"/>
              <w:spacing w:before="120" w:after="120"/>
              <w:ind w:left="360"/>
              <w:rPr>
                <w:rFonts w:cstheme="minorHAnsi"/>
                <w:b/>
              </w:rPr>
            </w:pPr>
            <w:r w:rsidRPr="00374477">
              <w:rPr>
                <w:rFonts w:eastAsia="MS PGothic" w:cstheme="minorHAnsi"/>
                <w:b/>
              </w:rPr>
              <w:t xml:space="preserve">Summary of the data </w:t>
            </w:r>
            <w:r w:rsidRPr="00D0444E">
              <w:rPr>
                <w:rFonts w:eastAsia="MS PGothic" w:cstheme="minorHAnsi"/>
              </w:rPr>
              <w:t>(DBQ essay scores and scores on text-based question for each student (identified by ID #) are provided on the last page.)</w:t>
            </w:r>
          </w:p>
          <w:p w14:paraId="35D53437" w14:textId="5FAC1AC9" w:rsidR="002E60E3" w:rsidRDefault="002E60E3" w:rsidP="0064283C">
            <w:pPr>
              <w:pStyle w:val="BodyText"/>
              <w:spacing w:before="120" w:after="120"/>
              <w:ind w:left="360"/>
              <w:rPr>
                <w:rFonts w:cstheme="minorHAnsi"/>
              </w:rPr>
            </w:pPr>
            <w:r w:rsidRPr="000F6E11">
              <w:rPr>
                <w:rFonts w:cstheme="minorHAnsi"/>
              </w:rPr>
              <w:t>Argumentative Essay Rubric Scale—1-4; Class score range—1-2 (very low readiness)</w:t>
            </w:r>
            <w:r>
              <w:rPr>
                <w:rFonts w:cstheme="minorHAnsi"/>
              </w:rPr>
              <w:br/>
            </w:r>
            <w:r w:rsidRPr="000F6E11">
              <w:rPr>
                <w:rFonts w:cstheme="minorHAnsi"/>
              </w:rPr>
              <w:t>MC Question Scale—0-10; class score range 3-6 (low to moderate readiness)</w:t>
            </w:r>
            <w:r>
              <w:rPr>
                <w:rFonts w:cstheme="minorHAnsi"/>
              </w:rPr>
              <w:br/>
            </w:r>
            <w:r w:rsidRPr="000F6E11">
              <w:rPr>
                <w:rFonts w:cstheme="minorHAnsi"/>
              </w:rPr>
              <w:t>Text-Based Questions Rubric Scale—1-4; class average score range 1-2 (low readiness)</w:t>
            </w:r>
          </w:p>
          <w:p w14:paraId="4F40FD2B" w14:textId="70D1EA3A" w:rsidR="002E60E3" w:rsidRPr="00931199" w:rsidRDefault="002E60E3" w:rsidP="0064283C">
            <w:pPr>
              <w:pStyle w:val="BodyText"/>
              <w:spacing w:before="120" w:after="120"/>
              <w:ind w:left="360"/>
              <w:rPr>
                <w:rFonts w:cstheme="minorHAnsi"/>
              </w:rPr>
            </w:pPr>
            <w:r w:rsidRPr="00452A68">
              <w:rPr>
                <w:rFonts w:cstheme="minorHAnsi"/>
                <w:b/>
              </w:rPr>
              <w:t>Special Needs:</w:t>
            </w:r>
            <w:r>
              <w:rPr>
                <w:rFonts w:cstheme="minorHAnsi"/>
              </w:rPr>
              <w:t xml:space="preserve"> </w:t>
            </w:r>
            <w:r w:rsidRPr="000F6E11">
              <w:rPr>
                <w:rFonts w:cstheme="minorHAnsi"/>
              </w:rPr>
              <w:t>In my class I have two students with IEPs (one for Asperger’s syndrome and one for a disability in mathematics). Neither of these students require additional accommodations or modifications in my class. However, I have two students who</w:t>
            </w:r>
            <w:r>
              <w:rPr>
                <w:rFonts w:cstheme="minorHAnsi"/>
              </w:rPr>
              <w:t>se NWEA reading scores are</w:t>
            </w:r>
            <w:r w:rsidRPr="000F6E11">
              <w:rPr>
                <w:rFonts w:cstheme="minorHAnsi"/>
              </w:rPr>
              <w:t xml:space="preserve"> </w:t>
            </w:r>
            <w:r>
              <w:rPr>
                <w:rFonts w:cstheme="minorHAnsi"/>
              </w:rPr>
              <w:t>low</w:t>
            </w:r>
            <w:r w:rsidRPr="000F6E11">
              <w:rPr>
                <w:rFonts w:cstheme="minorHAnsi"/>
              </w:rPr>
              <w:t xml:space="preserve"> and therefore may struggle to access some of the texts. </w:t>
            </w:r>
          </w:p>
        </w:tc>
      </w:tr>
    </w:tbl>
    <w:p w14:paraId="4665C0CA" w14:textId="77777777" w:rsidR="002E60E3" w:rsidRPr="00374477" w:rsidRDefault="002E60E3" w:rsidP="0064283C">
      <w:pPr>
        <w:pStyle w:val="BodyText"/>
        <w:spacing w:before="120" w:after="120"/>
        <w:rPr>
          <w:b/>
        </w:rPr>
      </w:pPr>
      <w:bookmarkStart w:id="12" w:name="_Toc394582588"/>
      <w:bookmarkStart w:id="13" w:name="_Toc356376157"/>
      <w:bookmarkStart w:id="14" w:name="_Toc356376382"/>
      <w:r w:rsidRPr="00374477">
        <w:rPr>
          <w:b/>
        </w:rPr>
        <w:t>Reviewer/Administrator Comments:</w:t>
      </w:r>
      <w:bookmarkEnd w:id="12"/>
    </w:p>
    <w:tbl>
      <w:tblPr>
        <w:tblStyle w:val="TableGrid"/>
        <w:tblW w:w="9360" w:type="dxa"/>
        <w:jc w:val="center"/>
        <w:tblLayout w:type="fixed"/>
        <w:tblCellMar>
          <w:top w:w="29" w:type="dxa"/>
          <w:left w:w="72" w:type="dxa"/>
          <w:bottom w:w="29" w:type="dxa"/>
          <w:right w:w="72" w:type="dxa"/>
        </w:tblCellMar>
        <w:tblLook w:val="04A0" w:firstRow="1" w:lastRow="0" w:firstColumn="1" w:lastColumn="0" w:noHBand="0" w:noVBand="1"/>
      </w:tblPr>
      <w:tblGrid>
        <w:gridCol w:w="9360"/>
      </w:tblGrid>
      <w:tr w:rsidR="002E60E3" w:rsidRPr="000F6E11" w14:paraId="044287CA" w14:textId="77777777" w:rsidTr="0064283C">
        <w:trPr>
          <w:jc w:val="center"/>
        </w:trPr>
        <w:tc>
          <w:tcPr>
            <w:tcW w:w="10152" w:type="dxa"/>
          </w:tcPr>
          <w:p w14:paraId="48A1DA5A" w14:textId="28B24A6E" w:rsidR="002E60E3" w:rsidRPr="002E60E3" w:rsidRDefault="002E60E3" w:rsidP="00D912C5">
            <w:pPr>
              <w:pStyle w:val="BodyText"/>
              <w:spacing w:before="0"/>
              <w:rPr>
                <w:rFonts w:asciiTheme="majorHAnsi" w:eastAsiaTheme="majorEastAsia" w:hAnsiTheme="majorHAnsi" w:cstheme="majorBidi"/>
                <w:i/>
                <w:iCs/>
                <w:color w:val="3A5877"/>
              </w:rPr>
            </w:pPr>
            <w:r w:rsidRPr="002E60E3">
              <w:rPr>
                <w:color w:val="3A5877"/>
              </w:rPr>
              <w:t>This is a thorough analysis that relies on assessments we can have reasonable confidence and commonality for the set of standards. The triangulation of data and skill-specific analysis help ensure accuracy in determining needs and setting a growth target.</w:t>
            </w:r>
          </w:p>
        </w:tc>
      </w:tr>
    </w:tbl>
    <w:p w14:paraId="076002BD" w14:textId="77777777" w:rsidR="002E60E3" w:rsidRPr="00374477" w:rsidRDefault="002E60E3" w:rsidP="0064283C">
      <w:pPr>
        <w:pStyle w:val="BodyText"/>
        <w:keepNext/>
        <w:spacing w:before="120" w:after="120"/>
        <w:rPr>
          <w:rFonts w:eastAsia="MS PGothic"/>
          <w:b/>
          <w:i/>
        </w:rPr>
      </w:pPr>
      <w:bookmarkStart w:id="15" w:name="_Toc394585331"/>
      <w:bookmarkEnd w:id="13"/>
      <w:bookmarkEnd w:id="14"/>
      <w:r w:rsidRPr="00374477">
        <w:rPr>
          <w:b/>
        </w:rPr>
        <w:lastRenderedPageBreak/>
        <w:t>Content Standards</w:t>
      </w:r>
      <w:bookmarkEnd w:id="15"/>
    </w:p>
    <w:tbl>
      <w:tblPr>
        <w:tblStyle w:val="TableGrid"/>
        <w:tblW w:w="9360" w:type="dxa"/>
        <w:jc w:val="center"/>
        <w:tblLayout w:type="fixed"/>
        <w:tblCellMar>
          <w:top w:w="29" w:type="dxa"/>
          <w:left w:w="72" w:type="dxa"/>
          <w:bottom w:w="29" w:type="dxa"/>
          <w:right w:w="72" w:type="dxa"/>
        </w:tblCellMar>
        <w:tblLook w:val="04A0" w:firstRow="1" w:lastRow="0" w:firstColumn="1" w:lastColumn="0" w:noHBand="0" w:noVBand="1"/>
      </w:tblPr>
      <w:tblGrid>
        <w:gridCol w:w="9360"/>
      </w:tblGrid>
      <w:tr w:rsidR="002E60E3" w:rsidRPr="000F6E11" w14:paraId="026AE67E" w14:textId="77777777" w:rsidTr="0064283C">
        <w:trPr>
          <w:jc w:val="center"/>
        </w:trPr>
        <w:tc>
          <w:tcPr>
            <w:tcW w:w="9576" w:type="dxa"/>
          </w:tcPr>
          <w:p w14:paraId="0955C28A" w14:textId="39BD46F6" w:rsidR="002E60E3" w:rsidRPr="007517AC" w:rsidRDefault="002E60E3" w:rsidP="002E60E3">
            <w:pPr>
              <w:pStyle w:val="NumberedList"/>
              <w:spacing w:before="40" w:after="40"/>
              <w:ind w:left="360"/>
            </w:pPr>
            <w:r w:rsidRPr="007517AC">
              <w:t>This SLO requires students to apply reading comprehension skills and content knowledge in demonstrating mastery of standard E1, which states: “Students understand major eras, major enduring themes, and historic influences in United States and world history, including the roots of democratic philosophy, ideals, and institutions in the world.” This SLO also aligns with the Common Core State Literacy Standards focused on integration of new knowledge and ideas as well as writing document-based arguments in discipline-specific contexts:</w:t>
            </w:r>
          </w:p>
          <w:p w14:paraId="3A14CC40" w14:textId="77777777" w:rsidR="002E60E3" w:rsidRPr="000F6E11" w:rsidRDefault="00E63E75" w:rsidP="0064283C">
            <w:pPr>
              <w:pStyle w:val="TableBullet1"/>
              <w:spacing w:before="120"/>
              <w:ind w:left="630"/>
            </w:pPr>
            <w:hyperlink r:id="rId24" w:history="1">
              <w:r w:rsidR="002E60E3" w:rsidRPr="000F6E11">
                <w:rPr>
                  <w:rStyle w:val="Hyperlink"/>
                  <w:rFonts w:cstheme="minorHAnsi"/>
                  <w:szCs w:val="20"/>
                </w:rPr>
                <w:t>CCSS.ELA-Literacy.RH.11-12.1</w:t>
              </w:r>
            </w:hyperlink>
            <w:r w:rsidR="002E60E3" w:rsidRPr="000F6E11">
              <w:rPr>
                <w:rStyle w:val="apple-converted-space"/>
                <w:rFonts w:cstheme="minorHAnsi"/>
                <w:szCs w:val="20"/>
              </w:rPr>
              <w:t> </w:t>
            </w:r>
            <w:r w:rsidR="002E60E3" w:rsidRPr="000F6E11">
              <w:t>Cite specific textual evidence to support analysis of primary and secondary sources, connecting insights gained from specific details to an understanding of the text as a whole.</w:t>
            </w:r>
          </w:p>
          <w:p w14:paraId="4AEC7BDB" w14:textId="77777777" w:rsidR="002E60E3" w:rsidRPr="000F6E11" w:rsidRDefault="00E63E75" w:rsidP="0064283C">
            <w:pPr>
              <w:pStyle w:val="TableBullet1"/>
              <w:spacing w:before="120"/>
              <w:ind w:left="630"/>
            </w:pPr>
            <w:hyperlink r:id="rId25" w:history="1">
              <w:r w:rsidR="002E60E3" w:rsidRPr="000F6E11">
                <w:rPr>
                  <w:rStyle w:val="Hyperlink"/>
                  <w:rFonts w:cstheme="minorHAnsi"/>
                  <w:szCs w:val="20"/>
                </w:rPr>
                <w:t>CCSS.ELA-Literacy.RH.11-12.2</w:t>
              </w:r>
            </w:hyperlink>
            <w:r w:rsidR="002E60E3" w:rsidRPr="000F6E11">
              <w:rPr>
                <w:rStyle w:val="apple-converted-space"/>
                <w:rFonts w:cstheme="minorHAnsi"/>
                <w:szCs w:val="20"/>
              </w:rPr>
              <w:t> </w:t>
            </w:r>
            <w:r w:rsidR="002E60E3" w:rsidRPr="000F6E11">
              <w:t>Determine the central ideas or information of a primary or secondary source; provide an accurate summary that makes clear the relationships among the key details and ideas.</w:t>
            </w:r>
          </w:p>
          <w:p w14:paraId="6D585AC5" w14:textId="77777777" w:rsidR="002E60E3" w:rsidRPr="000F6E11" w:rsidRDefault="00E63E75" w:rsidP="0064283C">
            <w:pPr>
              <w:pStyle w:val="TableBullet1"/>
              <w:spacing w:before="120"/>
              <w:ind w:left="630"/>
              <w:rPr>
                <w:color w:val="3B3B3A"/>
              </w:rPr>
            </w:pPr>
            <w:hyperlink r:id="rId26" w:history="1">
              <w:r w:rsidR="002E60E3" w:rsidRPr="000F6E11">
                <w:rPr>
                  <w:rStyle w:val="Hyperlink"/>
                  <w:rFonts w:cstheme="minorHAnsi"/>
                  <w:szCs w:val="20"/>
                </w:rPr>
                <w:t>CCSS.ELA-Literacy.RH.11-12.9</w:t>
              </w:r>
            </w:hyperlink>
            <w:r w:rsidR="002E60E3" w:rsidRPr="000F6E11">
              <w:rPr>
                <w:rStyle w:val="apple-converted-space"/>
                <w:rFonts w:cstheme="minorHAnsi"/>
                <w:szCs w:val="20"/>
              </w:rPr>
              <w:t> </w:t>
            </w:r>
            <w:r w:rsidR="002E60E3" w:rsidRPr="000F6E11">
              <w:t>Integrate information from diverse sources, both primary and secondary, into a coherent understanding of an idea or event, noting discrepancies among sources</w:t>
            </w:r>
          </w:p>
          <w:p w14:paraId="719F2C14" w14:textId="77777777" w:rsidR="002E60E3" w:rsidRPr="00931199" w:rsidRDefault="00E63E75" w:rsidP="0064283C">
            <w:pPr>
              <w:pStyle w:val="TableBullet1"/>
              <w:spacing w:before="120" w:after="120"/>
              <w:ind w:left="630"/>
              <w:rPr>
                <w:color w:val="3B3B3A"/>
              </w:rPr>
            </w:pPr>
            <w:hyperlink r:id="rId27" w:history="1">
              <w:r w:rsidR="002E60E3" w:rsidRPr="000F6E11">
                <w:rPr>
                  <w:rStyle w:val="Hyperlink"/>
                  <w:rFonts w:cstheme="minorHAnsi"/>
                  <w:szCs w:val="20"/>
                </w:rPr>
                <w:t>CCSS.ELA-Literacy.WHST.11-12.1</w:t>
              </w:r>
            </w:hyperlink>
            <w:r w:rsidR="002E60E3" w:rsidRPr="000F6E11">
              <w:rPr>
                <w:rStyle w:val="apple-converted-space"/>
                <w:rFonts w:cstheme="minorHAnsi"/>
                <w:szCs w:val="20"/>
              </w:rPr>
              <w:t> </w:t>
            </w:r>
            <w:r w:rsidR="002E60E3" w:rsidRPr="000F6E11">
              <w:t>Write arguments focused on</w:t>
            </w:r>
            <w:r w:rsidR="002E60E3" w:rsidRPr="000F6E11">
              <w:rPr>
                <w:rStyle w:val="apple-converted-space"/>
                <w:rFonts w:cstheme="minorHAnsi"/>
                <w:szCs w:val="20"/>
              </w:rPr>
              <w:t> </w:t>
            </w:r>
            <w:r w:rsidR="002E60E3" w:rsidRPr="000F6E11">
              <w:rPr>
                <w:rStyle w:val="Emphasis"/>
                <w:rFonts w:cstheme="minorHAnsi"/>
                <w:szCs w:val="20"/>
              </w:rPr>
              <w:t>discipline-specific content</w:t>
            </w:r>
            <w:r w:rsidR="002E60E3" w:rsidRPr="000F6E11">
              <w:t>.</w:t>
            </w:r>
          </w:p>
        </w:tc>
      </w:tr>
    </w:tbl>
    <w:p w14:paraId="5A19208D" w14:textId="77777777" w:rsidR="002E60E3" w:rsidRPr="00374477" w:rsidRDefault="002E60E3" w:rsidP="0064283C">
      <w:pPr>
        <w:pStyle w:val="BodyText"/>
        <w:spacing w:before="120" w:after="120"/>
        <w:rPr>
          <w:b/>
        </w:rPr>
      </w:pPr>
      <w:bookmarkStart w:id="16" w:name="_Toc356376158"/>
      <w:bookmarkStart w:id="17" w:name="_Toc356376383"/>
      <w:r w:rsidRPr="00374477">
        <w:rPr>
          <w:b/>
        </w:rPr>
        <w:t>Reviewer/Administrator Comments:</w:t>
      </w:r>
    </w:p>
    <w:tbl>
      <w:tblPr>
        <w:tblStyle w:val="TableGrid"/>
        <w:tblW w:w="9360" w:type="dxa"/>
        <w:jc w:val="center"/>
        <w:tblLayout w:type="fixed"/>
        <w:tblCellMar>
          <w:top w:w="29" w:type="dxa"/>
          <w:left w:w="72" w:type="dxa"/>
          <w:bottom w:w="29" w:type="dxa"/>
          <w:right w:w="72" w:type="dxa"/>
        </w:tblCellMar>
        <w:tblLook w:val="04A0" w:firstRow="1" w:lastRow="0" w:firstColumn="1" w:lastColumn="0" w:noHBand="0" w:noVBand="1"/>
      </w:tblPr>
      <w:tblGrid>
        <w:gridCol w:w="9360"/>
      </w:tblGrid>
      <w:tr w:rsidR="002E60E3" w:rsidRPr="000F6E11" w14:paraId="2D70AD10" w14:textId="77777777" w:rsidTr="0064283C">
        <w:trPr>
          <w:jc w:val="center"/>
        </w:trPr>
        <w:tc>
          <w:tcPr>
            <w:tcW w:w="10152" w:type="dxa"/>
          </w:tcPr>
          <w:p w14:paraId="1102A495" w14:textId="0B195395" w:rsidR="002E60E3" w:rsidRPr="002E60E3" w:rsidRDefault="002E60E3" w:rsidP="00D912C5">
            <w:pPr>
              <w:pStyle w:val="BodyText"/>
              <w:spacing w:before="0"/>
              <w:rPr>
                <w:rFonts w:asciiTheme="majorHAnsi" w:eastAsiaTheme="majorEastAsia" w:hAnsiTheme="majorHAnsi" w:cstheme="majorBidi"/>
                <w:i/>
                <w:iCs/>
                <w:color w:val="3A5877"/>
              </w:rPr>
            </w:pPr>
            <w:r w:rsidRPr="002E60E3">
              <w:rPr>
                <w:color w:val="3A5877"/>
              </w:rPr>
              <w:t>There is good alignment between the standards and the assessments, especially since you are using the school-wide argumentative writing rubric rather than the holistic DBQ essay rubric. We’ll need to be mindful that this SLO will give good data on the effectiveness of your instruction, but we would need to see more than one demonstration of learning and skill to measure student proficiency in the standards.</w:t>
            </w:r>
          </w:p>
        </w:tc>
      </w:tr>
    </w:tbl>
    <w:p w14:paraId="56AC1CD9" w14:textId="2D581E50" w:rsidR="002E60E3" w:rsidRPr="00D909D1" w:rsidRDefault="002E60E3" w:rsidP="0064283C">
      <w:pPr>
        <w:pStyle w:val="BodyText"/>
        <w:spacing w:before="120" w:after="120"/>
        <w:rPr>
          <w:b/>
        </w:rPr>
      </w:pPr>
      <w:bookmarkStart w:id="18" w:name="_Toc394582590"/>
      <w:bookmarkEnd w:id="16"/>
      <w:bookmarkEnd w:id="17"/>
      <w:r w:rsidRPr="00D909D1">
        <w:rPr>
          <w:b/>
        </w:rPr>
        <w:t>Summative/Post Assessment</w:t>
      </w:r>
      <w:bookmarkEnd w:id="18"/>
    </w:p>
    <w:tbl>
      <w:tblPr>
        <w:tblStyle w:val="TableGrid"/>
        <w:tblW w:w="9360" w:type="dxa"/>
        <w:jc w:val="center"/>
        <w:tblLayout w:type="fixed"/>
        <w:tblCellMar>
          <w:top w:w="29" w:type="dxa"/>
          <w:left w:w="72" w:type="dxa"/>
          <w:bottom w:w="29" w:type="dxa"/>
          <w:right w:w="72" w:type="dxa"/>
        </w:tblCellMar>
        <w:tblLook w:val="04A0" w:firstRow="1" w:lastRow="0" w:firstColumn="1" w:lastColumn="0" w:noHBand="0" w:noVBand="1"/>
      </w:tblPr>
      <w:tblGrid>
        <w:gridCol w:w="9360"/>
      </w:tblGrid>
      <w:tr w:rsidR="002E60E3" w:rsidRPr="000F6E11" w14:paraId="38275CDF" w14:textId="77777777" w:rsidTr="0064283C">
        <w:trPr>
          <w:trHeight w:val="1250"/>
          <w:jc w:val="center"/>
        </w:trPr>
        <w:tc>
          <w:tcPr>
            <w:tcW w:w="9576" w:type="dxa"/>
          </w:tcPr>
          <w:p w14:paraId="23DB8919" w14:textId="288FBFD3" w:rsidR="002E60E3" w:rsidRPr="0033025B" w:rsidRDefault="002E60E3" w:rsidP="002E60E3">
            <w:pPr>
              <w:pStyle w:val="NumberedList"/>
              <w:spacing w:before="40" w:after="40"/>
              <w:ind w:left="360"/>
            </w:pPr>
            <w:r w:rsidRPr="000F6E11">
              <w:t>The summative assessment will be a DBQ essay from the DBQ Project. Our department has decided that</w:t>
            </w:r>
            <w:r>
              <w:t>,</w:t>
            </w:r>
            <w:r w:rsidRPr="000F6E11">
              <w:t xml:space="preserve"> for post</w:t>
            </w:r>
            <w:r w:rsidR="00BC6E84">
              <w:t>-</w:t>
            </w:r>
            <w:r w:rsidRPr="000F6E11">
              <w:t xml:space="preserve">assessment purposes, four DBQs from the </w:t>
            </w:r>
            <w:r>
              <w:t xml:space="preserve">DBQ Project </w:t>
            </w:r>
            <w:r w:rsidRPr="000F6E11">
              <w:t>handbook will be selected at random by a neutral party just before the assessment. The four DBQs will then be distributed at random to the students. The same rubric criteria used in the pre-assessment will be used to score the essays. The department has scheduled time on the May 20 early release day to double score the essays.</w:t>
            </w:r>
          </w:p>
        </w:tc>
      </w:tr>
    </w:tbl>
    <w:p w14:paraId="5922BA37" w14:textId="77777777" w:rsidR="002E60E3" w:rsidRPr="00D909D1" w:rsidRDefault="002E60E3" w:rsidP="0064283C">
      <w:pPr>
        <w:pStyle w:val="BodyText"/>
        <w:spacing w:before="120" w:after="120"/>
        <w:rPr>
          <w:b/>
        </w:rPr>
      </w:pPr>
      <w:bookmarkStart w:id="19" w:name="_Toc356376159"/>
      <w:bookmarkStart w:id="20" w:name="_Toc356376384"/>
      <w:r w:rsidRPr="00D909D1">
        <w:rPr>
          <w:b/>
        </w:rPr>
        <w:t>Reviewer/Administrator Comments:</w:t>
      </w:r>
    </w:p>
    <w:tbl>
      <w:tblPr>
        <w:tblStyle w:val="TableGrid"/>
        <w:tblW w:w="9360" w:type="dxa"/>
        <w:jc w:val="center"/>
        <w:tblLayout w:type="fixed"/>
        <w:tblCellMar>
          <w:top w:w="29" w:type="dxa"/>
          <w:left w:w="72" w:type="dxa"/>
          <w:bottom w:w="29" w:type="dxa"/>
          <w:right w:w="72" w:type="dxa"/>
        </w:tblCellMar>
        <w:tblLook w:val="04A0" w:firstRow="1" w:lastRow="0" w:firstColumn="1" w:lastColumn="0" w:noHBand="0" w:noVBand="1"/>
      </w:tblPr>
      <w:tblGrid>
        <w:gridCol w:w="9360"/>
      </w:tblGrid>
      <w:tr w:rsidR="002E60E3" w:rsidRPr="000F6E11" w14:paraId="7BAA0E5E" w14:textId="77777777" w:rsidTr="0064283C">
        <w:trPr>
          <w:trHeight w:val="449"/>
          <w:jc w:val="center"/>
        </w:trPr>
        <w:tc>
          <w:tcPr>
            <w:tcW w:w="10152" w:type="dxa"/>
          </w:tcPr>
          <w:p w14:paraId="244EBCB4" w14:textId="77777777" w:rsidR="002E60E3" w:rsidRPr="002E60E3" w:rsidRDefault="002E60E3" w:rsidP="0064283C">
            <w:pPr>
              <w:pStyle w:val="BodyText"/>
              <w:spacing w:before="0"/>
              <w:rPr>
                <w:color w:val="3A5877"/>
              </w:rPr>
            </w:pPr>
            <w:r w:rsidRPr="002E60E3">
              <w:rPr>
                <w:color w:val="3A5877"/>
              </w:rPr>
              <w:t>The double scoring is good practice. The random selection of essay prompts helps to ensure some mastery of content and is a great check against bias.</w:t>
            </w:r>
          </w:p>
        </w:tc>
      </w:tr>
    </w:tbl>
    <w:p w14:paraId="45F62934" w14:textId="77777777" w:rsidR="002E60E3" w:rsidRPr="00D909D1" w:rsidRDefault="002E60E3" w:rsidP="0064283C">
      <w:pPr>
        <w:pStyle w:val="BodyText"/>
        <w:spacing w:before="120" w:after="120"/>
        <w:rPr>
          <w:rFonts w:eastAsia="MS PGothic"/>
          <w:b/>
          <w:i/>
        </w:rPr>
      </w:pPr>
      <w:bookmarkStart w:id="21" w:name="_Toc394582592"/>
      <w:bookmarkStart w:id="22" w:name="_Toc394585332"/>
      <w:r w:rsidRPr="00D909D1">
        <w:rPr>
          <w:b/>
        </w:rPr>
        <w:t>Growth Target</w:t>
      </w:r>
      <w:bookmarkEnd w:id="19"/>
      <w:bookmarkEnd w:id="20"/>
      <w:bookmarkEnd w:id="21"/>
      <w:bookmarkEnd w:id="22"/>
    </w:p>
    <w:tbl>
      <w:tblPr>
        <w:tblStyle w:val="TableGrid"/>
        <w:tblW w:w="9360" w:type="dxa"/>
        <w:jc w:val="center"/>
        <w:tblLayout w:type="fixed"/>
        <w:tblCellMar>
          <w:top w:w="29" w:type="dxa"/>
          <w:left w:w="72" w:type="dxa"/>
          <w:bottom w:w="29" w:type="dxa"/>
          <w:right w:w="72" w:type="dxa"/>
        </w:tblCellMar>
        <w:tblLook w:val="04A0" w:firstRow="1" w:lastRow="0" w:firstColumn="1" w:lastColumn="0" w:noHBand="0" w:noVBand="1"/>
      </w:tblPr>
      <w:tblGrid>
        <w:gridCol w:w="9360"/>
      </w:tblGrid>
      <w:tr w:rsidR="002E60E3" w:rsidRPr="000F6E11" w14:paraId="44775200" w14:textId="77777777" w:rsidTr="0064283C">
        <w:trPr>
          <w:trHeight w:val="251"/>
          <w:jc w:val="center"/>
        </w:trPr>
        <w:tc>
          <w:tcPr>
            <w:tcW w:w="9576" w:type="dxa"/>
          </w:tcPr>
          <w:p w14:paraId="0F978FE1" w14:textId="77777777" w:rsidR="002E60E3" w:rsidRPr="00AD6F50" w:rsidRDefault="002E60E3" w:rsidP="002E60E3">
            <w:pPr>
              <w:pStyle w:val="NumberedList"/>
              <w:spacing w:before="40" w:after="40"/>
              <w:ind w:left="360"/>
            </w:pPr>
            <w:r w:rsidRPr="000F6E11">
              <w:t xml:space="preserve">All students in this group will score </w:t>
            </w:r>
            <w:r>
              <w:t>a level 3 on the rubric.</w:t>
            </w:r>
          </w:p>
        </w:tc>
      </w:tr>
    </w:tbl>
    <w:p w14:paraId="3091AABC" w14:textId="77777777" w:rsidR="002E60E3" w:rsidRPr="00D909D1" w:rsidRDefault="002E60E3" w:rsidP="0064283C">
      <w:pPr>
        <w:pStyle w:val="BodyText"/>
        <w:spacing w:before="120" w:after="120"/>
        <w:rPr>
          <w:b/>
        </w:rPr>
      </w:pPr>
      <w:bookmarkStart w:id="23" w:name="_Toc356376160"/>
      <w:bookmarkStart w:id="24" w:name="_Toc356376385"/>
      <w:r w:rsidRPr="00D909D1">
        <w:rPr>
          <w:b/>
        </w:rPr>
        <w:t>Reviewer/Administrator Comments:</w:t>
      </w:r>
    </w:p>
    <w:tbl>
      <w:tblPr>
        <w:tblStyle w:val="TableGrid"/>
        <w:tblW w:w="9360" w:type="dxa"/>
        <w:jc w:val="center"/>
        <w:tblLayout w:type="fixed"/>
        <w:tblCellMar>
          <w:top w:w="29" w:type="dxa"/>
          <w:left w:w="72" w:type="dxa"/>
          <w:bottom w:w="29" w:type="dxa"/>
          <w:right w:w="72" w:type="dxa"/>
        </w:tblCellMar>
        <w:tblLook w:val="04A0" w:firstRow="1" w:lastRow="0" w:firstColumn="1" w:lastColumn="0" w:noHBand="0" w:noVBand="1"/>
      </w:tblPr>
      <w:tblGrid>
        <w:gridCol w:w="9360"/>
      </w:tblGrid>
      <w:tr w:rsidR="002E60E3" w:rsidRPr="000F6E11" w14:paraId="0FDAF9A0" w14:textId="77777777" w:rsidTr="0064283C">
        <w:trPr>
          <w:trHeight w:val="746"/>
          <w:jc w:val="center"/>
        </w:trPr>
        <w:tc>
          <w:tcPr>
            <w:tcW w:w="10152" w:type="dxa"/>
          </w:tcPr>
          <w:p w14:paraId="5F4FB4E1" w14:textId="0778D80B" w:rsidR="002E60E3" w:rsidRPr="002E60E3" w:rsidRDefault="002E60E3" w:rsidP="002E56AA">
            <w:pPr>
              <w:pStyle w:val="BodyText"/>
              <w:spacing w:before="0"/>
              <w:rPr>
                <w:rFonts w:asciiTheme="majorHAnsi" w:eastAsiaTheme="majorEastAsia" w:hAnsiTheme="majorHAnsi" w:cstheme="majorBidi"/>
                <w:i/>
                <w:iCs/>
                <w:color w:val="3A5877"/>
              </w:rPr>
            </w:pPr>
            <w:r w:rsidRPr="002E60E3">
              <w:rPr>
                <w:color w:val="3A5877"/>
              </w:rPr>
              <w:t>Given our scale Impact on Student Learning and Growth, this is a reasonable but rigorous goal. Expecting ‘all’ students to meet the same level differentiates to expect more growth of those whose skills need the most improvement and will require that you differentiate your instructional plan as well.</w:t>
            </w:r>
          </w:p>
        </w:tc>
      </w:tr>
    </w:tbl>
    <w:p w14:paraId="5EA73974" w14:textId="77777777" w:rsidR="002E60E3" w:rsidRPr="00D909D1" w:rsidRDefault="002E60E3" w:rsidP="0064283C">
      <w:pPr>
        <w:pStyle w:val="BodyText"/>
        <w:spacing w:before="120" w:after="120"/>
        <w:rPr>
          <w:b/>
        </w:rPr>
      </w:pPr>
      <w:bookmarkStart w:id="25" w:name="_Toc394582594"/>
      <w:r w:rsidRPr="00D909D1">
        <w:rPr>
          <w:b/>
        </w:rPr>
        <w:t>Instructional Pla</w:t>
      </w:r>
      <w:bookmarkEnd w:id="23"/>
      <w:bookmarkEnd w:id="24"/>
      <w:bookmarkEnd w:id="25"/>
      <w:r w:rsidRPr="00D909D1">
        <w:rPr>
          <w:b/>
        </w:rPr>
        <w:t>n</w:t>
      </w:r>
    </w:p>
    <w:tbl>
      <w:tblPr>
        <w:tblStyle w:val="TableGrid"/>
        <w:tblW w:w="9360" w:type="dxa"/>
        <w:jc w:val="center"/>
        <w:tblLook w:val="04A0" w:firstRow="1" w:lastRow="0" w:firstColumn="1" w:lastColumn="0" w:noHBand="0" w:noVBand="1"/>
      </w:tblPr>
      <w:tblGrid>
        <w:gridCol w:w="9360"/>
      </w:tblGrid>
      <w:tr w:rsidR="002E60E3" w:rsidRPr="000F6E11" w14:paraId="1C01CC0B" w14:textId="77777777" w:rsidTr="0064283C">
        <w:trPr>
          <w:trHeight w:val="1880"/>
          <w:jc w:val="center"/>
        </w:trPr>
        <w:tc>
          <w:tcPr>
            <w:tcW w:w="10152" w:type="dxa"/>
          </w:tcPr>
          <w:p w14:paraId="5053F82C" w14:textId="77777777" w:rsidR="002E60E3" w:rsidRPr="000F6E11" w:rsidRDefault="002E60E3" w:rsidP="002E60E3">
            <w:pPr>
              <w:pStyle w:val="NumberedList"/>
              <w:spacing w:before="40" w:after="40"/>
              <w:ind w:left="360"/>
            </w:pPr>
            <w:r w:rsidRPr="000F6E11">
              <w:t>The key instruc</w:t>
            </w:r>
            <w:r>
              <w:t>tional practices I will use are designed to target the skills in need of improvement.</w:t>
            </w:r>
          </w:p>
          <w:p w14:paraId="40649271" w14:textId="34E7B595" w:rsidR="002E60E3" w:rsidRPr="000F6E11" w:rsidRDefault="002E60E3" w:rsidP="0064283C">
            <w:pPr>
              <w:pStyle w:val="BodyText"/>
              <w:spacing w:before="120" w:after="120"/>
              <w:ind w:left="360"/>
              <w:rPr>
                <w:rFonts w:cstheme="minorHAnsi"/>
              </w:rPr>
            </w:pPr>
            <w:r w:rsidRPr="00CF49C7">
              <w:rPr>
                <w:rFonts w:cstheme="minorHAnsi"/>
                <w:b/>
              </w:rPr>
              <w:t xml:space="preserve">Source </w:t>
            </w:r>
            <w:r>
              <w:rPr>
                <w:rFonts w:cstheme="minorHAnsi"/>
                <w:b/>
              </w:rPr>
              <w:t>Document A</w:t>
            </w:r>
            <w:r w:rsidRPr="00CF49C7">
              <w:rPr>
                <w:rFonts w:cstheme="minorHAnsi"/>
                <w:b/>
              </w:rPr>
              <w:t>nalysis:</w:t>
            </w:r>
            <w:r w:rsidRPr="000F6E11">
              <w:rPr>
                <w:rFonts w:cstheme="minorHAnsi"/>
              </w:rPr>
              <w:t xml:space="preserve"> I will develop research exercises that require students to locate and thoroughly analyze various types of sources</w:t>
            </w:r>
            <w:r>
              <w:rPr>
                <w:rFonts w:cstheme="minorHAnsi"/>
              </w:rPr>
              <w:t xml:space="preserve"> on a single topic</w:t>
            </w:r>
            <w:r w:rsidRPr="000F6E11">
              <w:rPr>
                <w:rFonts w:cstheme="minorHAnsi"/>
              </w:rPr>
              <w:t>. I developed a source analysis worksheet that the dep</w:t>
            </w:r>
            <w:r>
              <w:rPr>
                <w:rFonts w:cstheme="minorHAnsi"/>
              </w:rPr>
              <w:t>artment has reviewed and endorsed</w:t>
            </w:r>
            <w:r w:rsidRPr="000F6E11">
              <w:rPr>
                <w:rFonts w:cstheme="minorHAnsi"/>
              </w:rPr>
              <w:t>. This worksheet asks readers to identify the genre, the audience, the purpose, the thesis (if applicable), etc. on both contemporary and historical; both primary and non-primary</w:t>
            </w:r>
            <w:r>
              <w:rPr>
                <w:rFonts w:cstheme="minorHAnsi"/>
              </w:rPr>
              <w:t>,</w:t>
            </w:r>
            <w:r w:rsidRPr="000F6E11">
              <w:rPr>
                <w:rFonts w:cstheme="minorHAnsi"/>
              </w:rPr>
              <w:t xml:space="preserve"> documents. </w:t>
            </w:r>
          </w:p>
          <w:p w14:paraId="6D52C673" w14:textId="32A21C08" w:rsidR="002E60E3" w:rsidRPr="000F6E11" w:rsidRDefault="002E60E3" w:rsidP="0064283C">
            <w:pPr>
              <w:pStyle w:val="BodyText"/>
              <w:spacing w:before="120" w:after="120"/>
              <w:ind w:left="360"/>
              <w:rPr>
                <w:rFonts w:cstheme="minorHAnsi"/>
              </w:rPr>
            </w:pPr>
            <w:r w:rsidRPr="00CF49C7">
              <w:rPr>
                <w:rFonts w:cstheme="minorHAnsi"/>
                <w:b/>
              </w:rPr>
              <w:t>Frequent text-dependent question assignments on various sources:</w:t>
            </w:r>
            <w:r w:rsidRPr="000F6E11">
              <w:rPr>
                <w:rFonts w:cstheme="minorHAnsi"/>
              </w:rPr>
              <w:t xml:space="preserve">  </w:t>
            </w:r>
            <w:r>
              <w:rPr>
                <w:rFonts w:cstheme="minorHAnsi"/>
              </w:rPr>
              <w:t xml:space="preserve">I will </w:t>
            </w:r>
            <w:r w:rsidRPr="000F6E11">
              <w:rPr>
                <w:rFonts w:cstheme="minorHAnsi"/>
              </w:rPr>
              <w:t xml:space="preserve">prepare ahead </w:t>
            </w:r>
            <w:r>
              <w:rPr>
                <w:rFonts w:cstheme="minorHAnsi"/>
              </w:rPr>
              <w:t xml:space="preserve">of a class study of text </w:t>
            </w:r>
            <w:r w:rsidRPr="000F6E11">
              <w:rPr>
                <w:rFonts w:cstheme="minorHAnsi"/>
              </w:rPr>
              <w:t xml:space="preserve">questions of a certain type and incorporate those questions at appropriate points </w:t>
            </w:r>
            <w:r w:rsidRPr="000F6E11">
              <w:rPr>
                <w:rFonts w:cstheme="minorHAnsi"/>
              </w:rPr>
              <w:lastRenderedPageBreak/>
              <w:t>in the reading. I will sequence these questions by type and work on one skill for several rounds. For example, for the first five readings, I will first provide a model of a question and response, leading students through analysis of a strong and a weak response. Then I will immediately follow the study of a reading in class with a single question on author’s point of view.  Students will answer on blue index cards and hand them in. When we turn to working on understanding distinctions, the questions will target this skill, and the card color will change to orange. In this way, students will have a clear understanding of the task being asked of them, I can give immediate feedback, and students get repeated practice on a skill. Although it will be important to change up the type of question every so often, I will stick with one type until the majority of the class shows a good foundation for progress. Also, after switching to another type of question, I will periodically thro</w:t>
            </w:r>
            <w:r>
              <w:rPr>
                <w:rFonts w:cstheme="minorHAnsi"/>
              </w:rPr>
              <w:t>w</w:t>
            </w:r>
            <w:r w:rsidRPr="000F6E11">
              <w:rPr>
                <w:rFonts w:cstheme="minorHAnsi"/>
              </w:rPr>
              <w:t xml:space="preserve"> into the mix a question of a previous type. When the students seem ready, I will give them the entire battery of questions on a reading to check the skills comprehensively.</w:t>
            </w:r>
          </w:p>
          <w:p w14:paraId="1B941BF8" w14:textId="77777777" w:rsidR="002E60E3" w:rsidRPr="000F6E11" w:rsidRDefault="002E60E3" w:rsidP="0064283C">
            <w:pPr>
              <w:pStyle w:val="BodyText"/>
              <w:spacing w:before="120" w:after="120"/>
              <w:ind w:left="360"/>
              <w:rPr>
                <w:rFonts w:cstheme="minorHAnsi"/>
                <w:i/>
              </w:rPr>
            </w:pPr>
            <w:r w:rsidRPr="00396C67">
              <w:rPr>
                <w:rFonts w:cstheme="minorHAnsi"/>
                <w:b/>
              </w:rPr>
              <w:t>Daily journal prompts</w:t>
            </w:r>
            <w:r>
              <w:rPr>
                <w:rFonts w:cstheme="minorHAnsi"/>
                <w:b/>
              </w:rPr>
              <w:t xml:space="preserve">: </w:t>
            </w:r>
            <w:r w:rsidRPr="00396C67">
              <w:rPr>
                <w:rFonts w:cstheme="minorHAnsi"/>
              </w:rPr>
              <w:t>These prompts</w:t>
            </w:r>
            <w:r>
              <w:rPr>
                <w:rFonts w:cstheme="minorHAnsi"/>
              </w:rPr>
              <w:t xml:space="preserve"> ask</w:t>
            </w:r>
            <w:r w:rsidRPr="000F6E11">
              <w:rPr>
                <w:rFonts w:cstheme="minorHAnsi"/>
              </w:rPr>
              <w:t xml:space="preserve"> students to comment on a brief reading, video clip, or image. Like the reading questions, the prompts will drive at the three areas in need of improvement, but the responses will allow practice in constructing mini arguments or analysis of texts. The daily prompts will </w:t>
            </w:r>
            <w:r>
              <w:rPr>
                <w:rFonts w:cstheme="minorHAnsi"/>
              </w:rPr>
              <w:t xml:space="preserve">often </w:t>
            </w:r>
            <w:r w:rsidRPr="000F6E11">
              <w:rPr>
                <w:rFonts w:cstheme="minorHAnsi"/>
              </w:rPr>
              <w:t>be the basis of class activities and discussions.</w:t>
            </w:r>
          </w:p>
        </w:tc>
      </w:tr>
    </w:tbl>
    <w:p w14:paraId="0BFD7866" w14:textId="77777777" w:rsidR="002E60E3" w:rsidRPr="00D909D1" w:rsidRDefault="002E60E3" w:rsidP="0064283C">
      <w:pPr>
        <w:pStyle w:val="BodyText"/>
        <w:spacing w:before="120" w:after="120"/>
        <w:rPr>
          <w:b/>
        </w:rPr>
      </w:pPr>
      <w:bookmarkStart w:id="26" w:name="_Toc394582595"/>
      <w:bookmarkStart w:id="27" w:name="_Toc356376161"/>
      <w:bookmarkStart w:id="28" w:name="_Toc356376386"/>
      <w:r w:rsidRPr="00D909D1">
        <w:rPr>
          <w:b/>
        </w:rPr>
        <w:lastRenderedPageBreak/>
        <w:t>Reviewer/Administrator Comments:</w:t>
      </w:r>
      <w:bookmarkEnd w:id="26"/>
    </w:p>
    <w:tbl>
      <w:tblPr>
        <w:tblStyle w:val="TableGrid"/>
        <w:tblW w:w="9360" w:type="dxa"/>
        <w:jc w:val="center"/>
        <w:tblLayout w:type="fixed"/>
        <w:tblCellMar>
          <w:top w:w="29" w:type="dxa"/>
          <w:left w:w="72" w:type="dxa"/>
          <w:bottom w:w="29" w:type="dxa"/>
          <w:right w:w="72" w:type="dxa"/>
        </w:tblCellMar>
        <w:tblLook w:val="04A0" w:firstRow="1" w:lastRow="0" w:firstColumn="1" w:lastColumn="0" w:noHBand="0" w:noVBand="1"/>
      </w:tblPr>
      <w:tblGrid>
        <w:gridCol w:w="9360"/>
      </w:tblGrid>
      <w:tr w:rsidR="002E60E3" w:rsidRPr="00D909D1" w14:paraId="2E913F9D" w14:textId="77777777" w:rsidTr="0064283C">
        <w:trPr>
          <w:trHeight w:val="467"/>
          <w:jc w:val="center"/>
        </w:trPr>
        <w:tc>
          <w:tcPr>
            <w:tcW w:w="10152" w:type="dxa"/>
          </w:tcPr>
          <w:p w14:paraId="16008F97" w14:textId="77777777" w:rsidR="002E60E3" w:rsidRPr="002E60E3" w:rsidRDefault="002E60E3" w:rsidP="0064283C">
            <w:pPr>
              <w:pStyle w:val="BodyText"/>
              <w:spacing w:before="0"/>
              <w:rPr>
                <w:color w:val="3A5877"/>
              </w:rPr>
            </w:pPr>
            <w:r w:rsidRPr="002E60E3">
              <w:rPr>
                <w:color w:val="3A5877"/>
              </w:rPr>
              <w:t>The instructional plan is finely tailored to the learning needs of students and will provide both you and your students with ongoing data on progress. The single question approach will appeal to students.</w:t>
            </w:r>
          </w:p>
        </w:tc>
      </w:tr>
    </w:tbl>
    <w:p w14:paraId="154246E0" w14:textId="77777777" w:rsidR="002E60E3" w:rsidRPr="00D909D1" w:rsidRDefault="002E60E3" w:rsidP="0064283C">
      <w:pPr>
        <w:pStyle w:val="BodyText"/>
        <w:spacing w:before="120" w:after="120"/>
        <w:rPr>
          <w:b/>
        </w:rPr>
      </w:pPr>
      <w:bookmarkStart w:id="29" w:name="_Toc394582596"/>
      <w:bookmarkEnd w:id="27"/>
      <w:bookmarkEnd w:id="28"/>
      <w:r w:rsidRPr="00D909D1">
        <w:rPr>
          <w:b/>
        </w:rPr>
        <w:t>Formative Assessment Processe</w:t>
      </w:r>
      <w:bookmarkEnd w:id="29"/>
      <w:r w:rsidRPr="00D909D1">
        <w:rPr>
          <w:b/>
        </w:rPr>
        <w:t>s</w:t>
      </w:r>
    </w:p>
    <w:tbl>
      <w:tblPr>
        <w:tblStyle w:val="TableGrid"/>
        <w:tblW w:w="9360" w:type="dxa"/>
        <w:jc w:val="center"/>
        <w:tblLayout w:type="fixed"/>
        <w:tblCellMar>
          <w:top w:w="29" w:type="dxa"/>
          <w:left w:w="72" w:type="dxa"/>
          <w:bottom w:w="29" w:type="dxa"/>
          <w:right w:w="72" w:type="dxa"/>
        </w:tblCellMar>
        <w:tblLook w:val="04A0" w:firstRow="1" w:lastRow="0" w:firstColumn="1" w:lastColumn="0" w:noHBand="0" w:noVBand="1"/>
      </w:tblPr>
      <w:tblGrid>
        <w:gridCol w:w="9360"/>
      </w:tblGrid>
      <w:tr w:rsidR="002E60E3" w:rsidRPr="000F6E11" w14:paraId="3218C360" w14:textId="77777777" w:rsidTr="0064283C">
        <w:trPr>
          <w:trHeight w:val="2816"/>
          <w:jc w:val="center"/>
        </w:trPr>
        <w:tc>
          <w:tcPr>
            <w:tcW w:w="10152" w:type="dxa"/>
          </w:tcPr>
          <w:p w14:paraId="2AA5B4E0" w14:textId="0D398AFC" w:rsidR="002E60E3" w:rsidRPr="000F6E11" w:rsidRDefault="002E60E3" w:rsidP="00463DCD">
            <w:pPr>
              <w:pStyle w:val="NumberedList"/>
              <w:spacing w:before="40" w:after="40"/>
              <w:ind w:left="360"/>
              <w:rPr>
                <w:rFonts w:asciiTheme="majorHAnsi" w:hAnsiTheme="majorHAnsi"/>
                <w:i/>
                <w:iCs/>
              </w:rPr>
            </w:pPr>
            <w:r w:rsidRPr="000F6E11">
              <w:t>The reading questions and the daily journals will provide me with frequent</w:t>
            </w:r>
            <w:r>
              <w:t xml:space="preserve"> </w:t>
            </w:r>
            <w:r w:rsidRPr="000F6E11">
              <w:t>progress</w:t>
            </w:r>
            <w:r>
              <w:t xml:space="preserve"> checks</w:t>
            </w:r>
            <w:r w:rsidRPr="000F6E11">
              <w:t>, and the repetition will illuminate patterns in responses that point to specific barriers to success. If the data shows a class</w:t>
            </w:r>
            <w:r>
              <w:t>-</w:t>
            </w:r>
            <w:r w:rsidRPr="000F6E11">
              <w:t>wide pattern, I will build into my plan more modeling of responses and frequent peer critique of responses against the rubric. If the data reveals one or two student</w:t>
            </w:r>
            <w:r>
              <w:t>s</w:t>
            </w:r>
            <w:r w:rsidRPr="000F6E11">
              <w:t xml:space="preserve"> are struggling more than the rest, I will first assess their ability to</w:t>
            </w:r>
            <w:r>
              <w:t xml:space="preserve"> respond to less complex texts. The Common Core State Standards in ELA provides a Range, Quality, and Complexity list of texts that will help guide my choices. The NWEA data does indicate a reading deficit in some students. </w:t>
            </w:r>
            <w:r w:rsidRPr="000F6E11">
              <w:t>If they have more success</w:t>
            </w:r>
            <w:r>
              <w:t xml:space="preserve"> with easier texts</w:t>
            </w:r>
            <w:r w:rsidRPr="000F6E11">
              <w:t>, I will continue with the easier texts and gradually build back up to the DBQ-level sources.</w:t>
            </w:r>
            <w:r>
              <w:t xml:space="preserve"> I </w:t>
            </w:r>
            <w:r w:rsidRPr="000F6E11">
              <w:t xml:space="preserve">will also </w:t>
            </w:r>
            <w:r>
              <w:t xml:space="preserve">ask the literacy coach for suggestions in helping older students improve reading skill, and I </w:t>
            </w:r>
            <w:r w:rsidRPr="000F6E11">
              <w:t>make sure these students are grouped with others who show the ability and the will to help peers learn.</w:t>
            </w:r>
            <w:r>
              <w:t xml:space="preserve"> If the students struggle even with the simpler texts, I will need to further break down the tasks for them and/or work with them one</w:t>
            </w:r>
            <w:r w:rsidR="001276A1">
              <w:t xml:space="preserve"> </w:t>
            </w:r>
            <w:r>
              <w:t>on</w:t>
            </w:r>
            <w:r w:rsidR="001276A1">
              <w:t xml:space="preserve"> </w:t>
            </w:r>
            <w:r>
              <w:t>one outside the class.</w:t>
            </w:r>
          </w:p>
        </w:tc>
      </w:tr>
    </w:tbl>
    <w:p w14:paraId="7B0C1715" w14:textId="77777777" w:rsidR="002E60E3" w:rsidRPr="00D909D1" w:rsidRDefault="002E60E3" w:rsidP="0064283C">
      <w:pPr>
        <w:pStyle w:val="BodyText"/>
        <w:spacing w:before="120" w:after="120"/>
        <w:rPr>
          <w:b/>
        </w:rPr>
      </w:pPr>
      <w:bookmarkStart w:id="30" w:name="_Toc394582597"/>
      <w:bookmarkStart w:id="31" w:name="_Toc356376162"/>
      <w:bookmarkStart w:id="32" w:name="_Toc356376387"/>
      <w:r w:rsidRPr="00D909D1">
        <w:rPr>
          <w:b/>
        </w:rPr>
        <w:t>Reviewer/Administrator Comments:</w:t>
      </w:r>
      <w:bookmarkEnd w:id="30"/>
    </w:p>
    <w:tbl>
      <w:tblPr>
        <w:tblStyle w:val="TableGrid"/>
        <w:tblW w:w="9360" w:type="dxa"/>
        <w:jc w:val="center"/>
        <w:tblLayout w:type="fixed"/>
        <w:tblCellMar>
          <w:top w:w="29" w:type="dxa"/>
          <w:left w:w="72" w:type="dxa"/>
          <w:bottom w:w="29" w:type="dxa"/>
          <w:right w:w="72" w:type="dxa"/>
        </w:tblCellMar>
        <w:tblLook w:val="04A0" w:firstRow="1" w:lastRow="0" w:firstColumn="1" w:lastColumn="0" w:noHBand="0" w:noVBand="1"/>
      </w:tblPr>
      <w:tblGrid>
        <w:gridCol w:w="9360"/>
      </w:tblGrid>
      <w:tr w:rsidR="002E60E3" w:rsidRPr="000F6E11" w14:paraId="07C7BFB7" w14:textId="77777777" w:rsidTr="0064283C">
        <w:trPr>
          <w:jc w:val="center"/>
        </w:trPr>
        <w:tc>
          <w:tcPr>
            <w:tcW w:w="10152" w:type="dxa"/>
          </w:tcPr>
          <w:p w14:paraId="19DE7F56" w14:textId="77777777" w:rsidR="002E60E3" w:rsidRPr="002E60E3" w:rsidRDefault="002E60E3" w:rsidP="0064283C">
            <w:pPr>
              <w:pStyle w:val="BodyText"/>
              <w:spacing w:before="0"/>
              <w:rPr>
                <w:color w:val="3A5877"/>
              </w:rPr>
            </w:pPr>
            <w:r w:rsidRPr="002E60E3">
              <w:rPr>
                <w:color w:val="3A5877"/>
              </w:rPr>
              <w:t>Your formative assessment plan is comprehensive and thoughtful. You clearly understand that the purpose of formative assessment is to both inform instruction and illuminate the need for interventions for individual students. I know Ms. Camron, who teaches the remedial reading class, has developed some great reading comprehension strategies with the help of the literacy coach, which she says are leading to measurable results. I’m sure she would be willing to describe the tools for you. Maybe you and she could talk about some peer collaboration and class observations to support one another. Also, one of our available Professional Cohorts is the cross-content literacy cohort (CCLC). Once the SLO development is completed, it will be time to choose a focused cohort, and you may get a lot out of the CCLC to develop some professional goals in literacy.</w:t>
            </w:r>
          </w:p>
        </w:tc>
      </w:tr>
    </w:tbl>
    <w:p w14:paraId="15128F2C" w14:textId="73959C04" w:rsidR="002E60E3" w:rsidRPr="00D909D1" w:rsidRDefault="002E60E3" w:rsidP="0064283C">
      <w:pPr>
        <w:pStyle w:val="BodyText"/>
      </w:pPr>
      <w:bookmarkStart w:id="33" w:name="_Toc356376163"/>
      <w:bookmarkStart w:id="34" w:name="_Toc356376388"/>
      <w:bookmarkEnd w:id="31"/>
      <w:bookmarkEnd w:id="32"/>
      <w:r>
        <w:t xml:space="preserve">Recommended for </w:t>
      </w:r>
      <w:r w:rsidR="00F95F76">
        <w:t>A</w:t>
      </w:r>
      <w:r>
        <w:t xml:space="preserve">pproval </w:t>
      </w:r>
      <w:r w:rsidRPr="00931199">
        <w:rPr>
          <w:u w:val="single"/>
        </w:rPr>
        <w:t xml:space="preserve"> </w:t>
      </w:r>
      <w:r w:rsidRPr="00D909D1">
        <w:rPr>
          <w:sz w:val="40"/>
          <w:szCs w:val="40"/>
          <w:u w:val="single"/>
        </w:rPr>
        <w:sym w:font="Wingdings 2" w:char="F050"/>
      </w:r>
      <w:r w:rsidRPr="00D909D1">
        <w:rPr>
          <w:sz w:val="24"/>
          <w:szCs w:val="24"/>
        </w:rPr>
        <w:t>____________</w:t>
      </w:r>
      <w:r>
        <w:rPr>
          <w:sz w:val="24"/>
          <w:szCs w:val="24"/>
        </w:rPr>
        <w:t>_____________________</w:t>
      </w:r>
      <w:r w:rsidRPr="00D909D1">
        <w:rPr>
          <w:sz w:val="24"/>
          <w:szCs w:val="24"/>
        </w:rPr>
        <w:t>______________</w:t>
      </w:r>
    </w:p>
    <w:p w14:paraId="040B4D9A" w14:textId="77777777" w:rsidR="002E60E3" w:rsidRPr="00F467F9" w:rsidRDefault="002E60E3" w:rsidP="0064283C">
      <w:pPr>
        <w:pStyle w:val="BodyText"/>
        <w:tabs>
          <w:tab w:val="left" w:pos="5040"/>
        </w:tabs>
        <w:spacing w:before="0"/>
        <w:rPr>
          <w:sz w:val="16"/>
          <w:szCs w:val="16"/>
        </w:rPr>
      </w:pPr>
      <w:r>
        <w:tab/>
      </w:r>
      <w:r w:rsidRPr="00F467F9">
        <w:rPr>
          <w:sz w:val="16"/>
          <w:szCs w:val="16"/>
        </w:rPr>
        <w:t>Peer Reviewer Signature</w:t>
      </w:r>
    </w:p>
    <w:p w14:paraId="40ACAC6A" w14:textId="77777777" w:rsidR="002E60E3" w:rsidRPr="0033025B" w:rsidRDefault="002E60E3" w:rsidP="0064283C">
      <w:pPr>
        <w:pStyle w:val="BodyText"/>
        <w:tabs>
          <w:tab w:val="left" w:pos="6120"/>
        </w:tabs>
      </w:pPr>
      <w:r w:rsidRPr="0033025B">
        <w:t>Teacher Signature</w:t>
      </w:r>
      <w:bookmarkEnd w:id="33"/>
      <w:bookmarkEnd w:id="34"/>
      <w:r w:rsidRPr="0033025B">
        <w:t>: _____________</w:t>
      </w:r>
      <w:r w:rsidRPr="00D909D1">
        <w:rPr>
          <w:u w:val="single"/>
        </w:rPr>
        <w:softHyphen/>
      </w:r>
      <w:r w:rsidRPr="00D909D1">
        <w:rPr>
          <w:u w:val="single"/>
        </w:rPr>
        <w:softHyphen/>
      </w:r>
      <w:r w:rsidRPr="00D909D1">
        <w:rPr>
          <w:u w:val="single"/>
        </w:rPr>
        <w:softHyphen/>
      </w:r>
      <w:r w:rsidRPr="00D909D1">
        <w:rPr>
          <w:u w:val="single"/>
        </w:rPr>
        <w:softHyphen/>
      </w:r>
      <w:r w:rsidRPr="00D909D1">
        <w:rPr>
          <w:u w:val="single"/>
        </w:rPr>
        <w:softHyphen/>
      </w:r>
      <w:r w:rsidRPr="00D909D1">
        <w:rPr>
          <w:u w:val="single"/>
        </w:rPr>
        <w:softHyphen/>
      </w:r>
      <w:r w:rsidRPr="00D909D1">
        <w:rPr>
          <w:u w:val="single"/>
        </w:rPr>
        <w:softHyphen/>
      </w:r>
      <w:r w:rsidRPr="00D909D1">
        <w:rPr>
          <w:u w:val="single"/>
        </w:rPr>
        <w:softHyphen/>
      </w:r>
      <w:r w:rsidRPr="00D909D1">
        <w:rPr>
          <w:u w:val="single"/>
        </w:rPr>
        <w:softHyphen/>
      </w:r>
      <w:r w:rsidRPr="00D909D1">
        <w:rPr>
          <w:u w:val="single"/>
        </w:rPr>
        <w:softHyphen/>
      </w:r>
      <w:r w:rsidRPr="00D909D1">
        <w:rPr>
          <w:u w:val="single"/>
        </w:rPr>
        <w:softHyphen/>
      </w:r>
      <w:r w:rsidRPr="0033025B">
        <w:t>______________________</w:t>
      </w:r>
      <w:r>
        <w:tab/>
      </w:r>
      <w:r>
        <w:tab/>
      </w:r>
      <w:r w:rsidRPr="0033025B">
        <w:t>Date: ________________</w:t>
      </w:r>
      <w:r>
        <w:t>___</w:t>
      </w:r>
    </w:p>
    <w:p w14:paraId="3B5F4370" w14:textId="77777777" w:rsidR="002E60E3" w:rsidRPr="0035096E" w:rsidRDefault="002E60E3" w:rsidP="0064283C">
      <w:pPr>
        <w:pStyle w:val="BodyText"/>
        <w:tabs>
          <w:tab w:val="left" w:pos="6120"/>
        </w:tabs>
      </w:pPr>
      <w:bookmarkStart w:id="35" w:name="_Toc356376164"/>
      <w:bookmarkStart w:id="36" w:name="_Toc356376389"/>
      <w:bookmarkStart w:id="37" w:name="_Toc394582598"/>
      <w:r w:rsidRPr="0033025B">
        <w:t>Administrator Signature</w:t>
      </w:r>
      <w:bookmarkEnd w:id="35"/>
      <w:bookmarkEnd w:id="36"/>
      <w:r w:rsidRPr="0033025B">
        <w:t>: _____________</w:t>
      </w:r>
      <w:r w:rsidRPr="00D909D1">
        <w:rPr>
          <w:u w:val="single"/>
        </w:rPr>
        <w:softHyphen/>
      </w:r>
      <w:r w:rsidRPr="00D909D1">
        <w:rPr>
          <w:u w:val="single"/>
        </w:rPr>
        <w:softHyphen/>
      </w:r>
      <w:r w:rsidRPr="00D909D1">
        <w:rPr>
          <w:u w:val="single"/>
        </w:rPr>
        <w:softHyphen/>
      </w:r>
      <w:r w:rsidRPr="00D909D1">
        <w:rPr>
          <w:u w:val="single"/>
        </w:rPr>
        <w:softHyphen/>
      </w:r>
      <w:r w:rsidRPr="00D909D1">
        <w:rPr>
          <w:u w:val="single"/>
        </w:rPr>
        <w:softHyphen/>
      </w:r>
      <w:r w:rsidRPr="00D909D1">
        <w:rPr>
          <w:u w:val="single"/>
        </w:rPr>
        <w:softHyphen/>
      </w:r>
      <w:r w:rsidRPr="00D909D1">
        <w:rPr>
          <w:u w:val="single"/>
        </w:rPr>
        <w:softHyphen/>
      </w:r>
      <w:r w:rsidRPr="00D909D1">
        <w:rPr>
          <w:u w:val="single"/>
        </w:rPr>
        <w:softHyphen/>
      </w:r>
      <w:r w:rsidRPr="00D909D1">
        <w:rPr>
          <w:u w:val="single"/>
        </w:rPr>
        <w:softHyphen/>
      </w:r>
      <w:r w:rsidRPr="00D909D1">
        <w:rPr>
          <w:u w:val="single"/>
        </w:rPr>
        <w:softHyphen/>
      </w:r>
      <w:r w:rsidRPr="00D909D1">
        <w:rPr>
          <w:u w:val="single"/>
        </w:rPr>
        <w:softHyphen/>
      </w:r>
      <w:r w:rsidRPr="0033025B">
        <w:t>___________________</w:t>
      </w:r>
      <w:r>
        <w:tab/>
      </w:r>
      <w:r>
        <w:tab/>
      </w:r>
      <w:r w:rsidRPr="0033025B">
        <w:t>Date: _______________</w:t>
      </w:r>
      <w:bookmarkEnd w:id="37"/>
      <w:r w:rsidRPr="0033025B">
        <w:t>____</w:t>
      </w:r>
    </w:p>
    <w:p w14:paraId="19F00A42" w14:textId="77777777" w:rsidR="002E60E3" w:rsidRDefault="002E60E3" w:rsidP="002E60E3">
      <w:pPr>
        <w:pStyle w:val="BodyText"/>
        <w:sectPr w:rsidR="002E60E3" w:rsidSect="002E60E3">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080" w:left="1440" w:header="360" w:footer="360" w:gutter="0"/>
          <w:pgNumType w:start="1"/>
          <w:cols w:space="720"/>
          <w:titlePg/>
          <w:docGrid w:linePitch="360"/>
        </w:sectPr>
      </w:pPr>
    </w:p>
    <w:bookmarkEnd w:id="2"/>
    <w:p w14:paraId="39C8A193" w14:textId="1B95189A" w:rsidR="002E60E3" w:rsidRPr="006969EC" w:rsidRDefault="00EE4E82" w:rsidP="0064283C">
      <w:pPr>
        <w:pStyle w:val="Title"/>
      </w:pPr>
      <w:r>
        <w:lastRenderedPageBreak/>
        <w:t>Handout 5. SMART</w:t>
      </w:r>
      <w:r w:rsidR="002E60E3" w:rsidRPr="006969EC">
        <w:t xml:space="preserve"> Goals</w:t>
      </w:r>
    </w:p>
    <w:p w14:paraId="60EB5699" w14:textId="1E0F8D74" w:rsidR="002E60E3" w:rsidRPr="006969EC" w:rsidRDefault="00EE4E82" w:rsidP="0064283C">
      <w:pPr>
        <w:pStyle w:val="Heading1"/>
      </w:pPr>
      <w:r>
        <w:t>SMART</w:t>
      </w:r>
      <w:r w:rsidR="002E60E3" w:rsidRPr="006969EC">
        <w:t xml:space="preserve"> Goal Definition</w:t>
      </w:r>
    </w:p>
    <w:p w14:paraId="3F660F63" w14:textId="78AAC3BE" w:rsidR="002E60E3" w:rsidRPr="006969EC" w:rsidRDefault="002E60E3" w:rsidP="0064283C">
      <w:pPr>
        <w:pStyle w:val="Heading2"/>
        <w:spacing w:after="120"/>
      </w:pPr>
      <w:r w:rsidRPr="006969EC">
        <w:t>What Makes a Goal “</w:t>
      </w:r>
      <w:r w:rsidR="00EE4E82">
        <w:t>SMART</w:t>
      </w:r>
      <w:r w:rsidRPr="006969EC">
        <w:t>”?</w:t>
      </w:r>
      <w:r w:rsidRPr="00DA65BD">
        <w:rPr>
          <w:vertAlign w:val="superscript"/>
        </w:rPr>
        <w:footnoteReference w:id="1"/>
      </w:r>
    </w:p>
    <w:tbl>
      <w:tblPr>
        <w:tblStyle w:val="CustomLightBlueTable"/>
        <w:tblW w:w="12960" w:type="dxa"/>
        <w:jc w:val="center"/>
        <w:tblLook w:val="0420" w:firstRow="1" w:lastRow="0" w:firstColumn="0" w:lastColumn="0" w:noHBand="0" w:noVBand="1"/>
      </w:tblPr>
      <w:tblGrid>
        <w:gridCol w:w="2600"/>
        <w:gridCol w:w="6780"/>
        <w:gridCol w:w="3580"/>
      </w:tblGrid>
      <w:tr w:rsidR="002E60E3" w:rsidRPr="006969EC" w14:paraId="63DD13F2" w14:textId="77777777" w:rsidTr="0064283C">
        <w:trPr>
          <w:cnfStyle w:val="100000000000" w:firstRow="1" w:lastRow="0" w:firstColumn="0" w:lastColumn="0" w:oddVBand="0" w:evenVBand="0" w:oddHBand="0" w:evenHBand="0" w:firstRowFirstColumn="0" w:firstRowLastColumn="0" w:lastRowFirstColumn="0" w:lastRowLastColumn="0"/>
          <w:jc w:val="center"/>
        </w:trPr>
        <w:tc>
          <w:tcPr>
            <w:tcW w:w="2600" w:type="dxa"/>
            <w:shd w:val="clear" w:color="auto" w:fill="48709F" w:themeFill="accent1"/>
            <w:hideMark/>
          </w:tcPr>
          <w:p w14:paraId="496920B5" w14:textId="77777777" w:rsidR="002E60E3" w:rsidRPr="006969EC" w:rsidRDefault="002E60E3" w:rsidP="0064283C">
            <w:pPr>
              <w:pStyle w:val="TableColHeadingCenter"/>
              <w:rPr>
                <w:b/>
                <w:color w:val="FFFFFF" w:themeColor="background1"/>
              </w:rPr>
            </w:pPr>
          </w:p>
        </w:tc>
        <w:tc>
          <w:tcPr>
            <w:tcW w:w="6780" w:type="dxa"/>
            <w:shd w:val="clear" w:color="auto" w:fill="48709F" w:themeFill="accent1"/>
            <w:hideMark/>
          </w:tcPr>
          <w:p w14:paraId="61188E21" w14:textId="77777777" w:rsidR="002E60E3" w:rsidRPr="006969EC" w:rsidRDefault="002E60E3" w:rsidP="0064283C">
            <w:pPr>
              <w:pStyle w:val="TableColHeadingCenter"/>
              <w:rPr>
                <w:b/>
                <w:color w:val="FFFFFF" w:themeColor="background1"/>
              </w:rPr>
            </w:pPr>
            <w:r w:rsidRPr="006969EC">
              <w:rPr>
                <w:b/>
                <w:color w:val="FFFFFF" w:themeColor="background1"/>
              </w:rPr>
              <w:t>Description</w:t>
            </w:r>
          </w:p>
        </w:tc>
        <w:tc>
          <w:tcPr>
            <w:tcW w:w="3580" w:type="dxa"/>
            <w:shd w:val="clear" w:color="auto" w:fill="48709F" w:themeFill="accent1"/>
            <w:hideMark/>
          </w:tcPr>
          <w:p w14:paraId="061161AE" w14:textId="29C2AB00" w:rsidR="002E60E3" w:rsidRPr="006969EC" w:rsidRDefault="002E60E3" w:rsidP="0064283C">
            <w:pPr>
              <w:pStyle w:val="TableColHeadingCenter"/>
              <w:rPr>
                <w:b/>
                <w:color w:val="FFFFFF" w:themeColor="background1"/>
              </w:rPr>
            </w:pPr>
            <w:r w:rsidRPr="006969EC">
              <w:rPr>
                <w:b/>
                <w:color w:val="FFFFFF" w:themeColor="background1"/>
              </w:rPr>
              <w:t xml:space="preserve">Questions to </w:t>
            </w:r>
            <w:r w:rsidR="00B26EF0">
              <w:rPr>
                <w:b/>
                <w:color w:val="FFFFFF" w:themeColor="background1"/>
              </w:rPr>
              <w:t>A</w:t>
            </w:r>
            <w:r w:rsidRPr="006969EC">
              <w:rPr>
                <w:b/>
                <w:color w:val="FFFFFF" w:themeColor="background1"/>
              </w:rPr>
              <w:t>sk</w:t>
            </w:r>
          </w:p>
        </w:tc>
      </w:tr>
      <w:tr w:rsidR="002E60E3" w:rsidRPr="00D11415" w14:paraId="2FFC55A4" w14:textId="77777777" w:rsidTr="0064283C">
        <w:trPr>
          <w:cnfStyle w:val="000000100000" w:firstRow="0" w:lastRow="0" w:firstColumn="0" w:lastColumn="0" w:oddVBand="0" w:evenVBand="0" w:oddHBand="1" w:evenHBand="0" w:firstRowFirstColumn="0" w:firstRowLastColumn="0" w:lastRowFirstColumn="0" w:lastRowLastColumn="0"/>
          <w:trHeight w:val="20"/>
          <w:jc w:val="center"/>
        </w:trPr>
        <w:tc>
          <w:tcPr>
            <w:tcW w:w="2600" w:type="dxa"/>
            <w:hideMark/>
          </w:tcPr>
          <w:p w14:paraId="33530C8C" w14:textId="77777777" w:rsidR="002E60E3" w:rsidRPr="00D11415" w:rsidRDefault="002E60E3" w:rsidP="0064283C">
            <w:pPr>
              <w:pStyle w:val="TableText"/>
              <w:rPr>
                <w:sz w:val="22"/>
              </w:rPr>
            </w:pPr>
            <w:r w:rsidRPr="00D11415">
              <w:rPr>
                <w:sz w:val="22"/>
              </w:rPr>
              <w:t xml:space="preserve">Specific </w:t>
            </w:r>
          </w:p>
        </w:tc>
        <w:tc>
          <w:tcPr>
            <w:tcW w:w="6780" w:type="dxa"/>
            <w:hideMark/>
          </w:tcPr>
          <w:p w14:paraId="14152457" w14:textId="2C26E390" w:rsidR="002E60E3" w:rsidRPr="00D11415" w:rsidRDefault="00067744" w:rsidP="0064283C">
            <w:pPr>
              <w:pStyle w:val="TableText"/>
              <w:rPr>
                <w:sz w:val="22"/>
              </w:rPr>
            </w:pPr>
            <w:r>
              <w:rPr>
                <w:sz w:val="22"/>
              </w:rPr>
              <w:t>There is a w</w:t>
            </w:r>
            <w:r w:rsidR="002E60E3" w:rsidRPr="00D11415">
              <w:rPr>
                <w:sz w:val="22"/>
              </w:rPr>
              <w:t>ell-defined, clear outcome</w:t>
            </w:r>
            <w:r w:rsidR="008F6603">
              <w:rPr>
                <w:sz w:val="22"/>
              </w:rPr>
              <w:t>.</w:t>
            </w:r>
          </w:p>
          <w:p w14:paraId="0A1FCA0B" w14:textId="4B702FBC" w:rsidR="002E60E3" w:rsidRPr="00D11415" w:rsidRDefault="008F6603" w:rsidP="0064283C">
            <w:pPr>
              <w:pStyle w:val="TableText"/>
              <w:rPr>
                <w:sz w:val="22"/>
              </w:rPr>
            </w:pPr>
            <w:r>
              <w:rPr>
                <w:sz w:val="22"/>
              </w:rPr>
              <w:t>The outcome is c</w:t>
            </w:r>
            <w:r w:rsidR="002E60E3" w:rsidRPr="00D11415">
              <w:rPr>
                <w:sz w:val="22"/>
              </w:rPr>
              <w:t>lear to anyone</w:t>
            </w:r>
            <w:r w:rsidR="00BC7B7D">
              <w:rPr>
                <w:sz w:val="22"/>
              </w:rPr>
              <w:t>, including those</w:t>
            </w:r>
            <w:r w:rsidR="002E60E3" w:rsidRPr="00D11415">
              <w:rPr>
                <w:sz w:val="22"/>
              </w:rPr>
              <w:t xml:space="preserve"> who do not know anything about the project</w:t>
            </w:r>
            <w:r w:rsidR="00BC7B7D">
              <w:rPr>
                <w:sz w:val="22"/>
              </w:rPr>
              <w:t>.</w:t>
            </w:r>
          </w:p>
        </w:tc>
        <w:tc>
          <w:tcPr>
            <w:tcW w:w="3580" w:type="dxa"/>
            <w:hideMark/>
          </w:tcPr>
          <w:p w14:paraId="0096B076" w14:textId="77777777" w:rsidR="002E60E3" w:rsidRPr="00D11415" w:rsidRDefault="002E60E3" w:rsidP="0064283C">
            <w:pPr>
              <w:pStyle w:val="TableText"/>
              <w:rPr>
                <w:sz w:val="22"/>
              </w:rPr>
            </w:pPr>
            <w:r w:rsidRPr="00D11415">
              <w:rPr>
                <w:sz w:val="22"/>
              </w:rPr>
              <w:t>What do I want to accomplish?</w:t>
            </w:r>
          </w:p>
        </w:tc>
      </w:tr>
      <w:tr w:rsidR="002E60E3" w:rsidRPr="00D11415" w14:paraId="5AEF3289" w14:textId="77777777" w:rsidTr="0064283C">
        <w:trPr>
          <w:trHeight w:val="20"/>
          <w:jc w:val="center"/>
        </w:trPr>
        <w:tc>
          <w:tcPr>
            <w:tcW w:w="2600" w:type="dxa"/>
            <w:hideMark/>
          </w:tcPr>
          <w:p w14:paraId="7E6E45F3" w14:textId="77777777" w:rsidR="002E60E3" w:rsidRPr="00D11415" w:rsidRDefault="002E60E3" w:rsidP="0064283C">
            <w:pPr>
              <w:pStyle w:val="TableText"/>
              <w:rPr>
                <w:sz w:val="22"/>
              </w:rPr>
            </w:pPr>
            <w:r w:rsidRPr="00D11415">
              <w:rPr>
                <w:sz w:val="22"/>
              </w:rPr>
              <w:t>Measurable</w:t>
            </w:r>
          </w:p>
        </w:tc>
        <w:tc>
          <w:tcPr>
            <w:tcW w:w="6780" w:type="dxa"/>
            <w:hideMark/>
          </w:tcPr>
          <w:p w14:paraId="677E6AA8" w14:textId="2E37EA4D" w:rsidR="002E60E3" w:rsidRPr="00D11415" w:rsidRDefault="006004A7" w:rsidP="0064283C">
            <w:pPr>
              <w:pStyle w:val="TableText"/>
              <w:rPr>
                <w:sz w:val="22"/>
              </w:rPr>
            </w:pPr>
            <w:r>
              <w:rPr>
                <w:sz w:val="22"/>
              </w:rPr>
              <w:t xml:space="preserve">It is possible to identify </w:t>
            </w:r>
            <w:r w:rsidR="002E60E3" w:rsidRPr="00D11415">
              <w:rPr>
                <w:sz w:val="22"/>
              </w:rPr>
              <w:t xml:space="preserve">when </w:t>
            </w:r>
            <w:r>
              <w:rPr>
                <w:sz w:val="22"/>
              </w:rPr>
              <w:t xml:space="preserve">the goal </w:t>
            </w:r>
            <w:r w:rsidR="002E60E3" w:rsidRPr="00D11415">
              <w:rPr>
                <w:sz w:val="22"/>
              </w:rPr>
              <w:t>has been achieved</w:t>
            </w:r>
            <w:r>
              <w:rPr>
                <w:sz w:val="22"/>
              </w:rPr>
              <w:t>.</w:t>
            </w:r>
          </w:p>
          <w:p w14:paraId="77CE9C59" w14:textId="39CA2994" w:rsidR="002E60E3" w:rsidRPr="00D11415" w:rsidRDefault="0070603F">
            <w:pPr>
              <w:pStyle w:val="TableText"/>
              <w:rPr>
                <w:sz w:val="22"/>
              </w:rPr>
            </w:pPr>
            <w:r>
              <w:rPr>
                <w:sz w:val="22"/>
              </w:rPr>
              <w:t>A</w:t>
            </w:r>
            <w:r w:rsidR="002E60E3" w:rsidRPr="00D11415">
              <w:rPr>
                <w:sz w:val="22"/>
              </w:rPr>
              <w:t xml:space="preserve">chievement </w:t>
            </w:r>
            <w:r>
              <w:rPr>
                <w:sz w:val="22"/>
              </w:rPr>
              <w:t xml:space="preserve">can be </w:t>
            </w:r>
            <w:r w:rsidR="002E60E3" w:rsidRPr="00D11415">
              <w:rPr>
                <w:sz w:val="22"/>
              </w:rPr>
              <w:t>measured</w:t>
            </w:r>
            <w:r w:rsidR="00CE451F">
              <w:rPr>
                <w:sz w:val="22"/>
              </w:rPr>
              <w:t>.</w:t>
            </w:r>
            <w:r w:rsidR="00CE451F" w:rsidRPr="00D11415" w:rsidDel="00CE451F">
              <w:rPr>
                <w:sz w:val="22"/>
              </w:rPr>
              <w:t xml:space="preserve"> </w:t>
            </w:r>
          </w:p>
        </w:tc>
        <w:tc>
          <w:tcPr>
            <w:tcW w:w="3580" w:type="dxa"/>
            <w:hideMark/>
          </w:tcPr>
          <w:p w14:paraId="4C51030F" w14:textId="1BA9F141" w:rsidR="002E60E3" w:rsidRPr="00D11415" w:rsidRDefault="002E60E3" w:rsidP="0064283C">
            <w:pPr>
              <w:pStyle w:val="TableText"/>
              <w:rPr>
                <w:sz w:val="22"/>
              </w:rPr>
            </w:pPr>
            <w:r w:rsidRPr="00D11415">
              <w:rPr>
                <w:sz w:val="22"/>
              </w:rPr>
              <w:t>How will I know</w:t>
            </w:r>
            <w:r w:rsidR="00AB540D">
              <w:rPr>
                <w:sz w:val="22"/>
              </w:rPr>
              <w:t xml:space="preserve"> when</w:t>
            </w:r>
            <w:r w:rsidRPr="00D11415">
              <w:rPr>
                <w:sz w:val="22"/>
              </w:rPr>
              <w:t xml:space="preserve"> it </w:t>
            </w:r>
            <w:r w:rsidR="00677A53">
              <w:rPr>
                <w:sz w:val="22"/>
              </w:rPr>
              <w:t>has been</w:t>
            </w:r>
            <w:r w:rsidRPr="00D11415">
              <w:rPr>
                <w:sz w:val="22"/>
              </w:rPr>
              <w:t xml:space="preserve"> accomplished?</w:t>
            </w:r>
          </w:p>
        </w:tc>
      </w:tr>
      <w:tr w:rsidR="002E60E3" w:rsidRPr="00D11415" w14:paraId="4C89D8B5" w14:textId="77777777" w:rsidTr="0064283C">
        <w:trPr>
          <w:cnfStyle w:val="000000100000" w:firstRow="0" w:lastRow="0" w:firstColumn="0" w:lastColumn="0" w:oddVBand="0" w:evenVBand="0" w:oddHBand="1" w:evenHBand="0" w:firstRowFirstColumn="0" w:firstRowLastColumn="0" w:lastRowFirstColumn="0" w:lastRowLastColumn="0"/>
          <w:trHeight w:val="20"/>
          <w:jc w:val="center"/>
        </w:trPr>
        <w:tc>
          <w:tcPr>
            <w:tcW w:w="2600" w:type="dxa"/>
            <w:hideMark/>
          </w:tcPr>
          <w:p w14:paraId="257294AD" w14:textId="77777777" w:rsidR="002E60E3" w:rsidRPr="00D11415" w:rsidRDefault="002E60E3" w:rsidP="0064283C">
            <w:pPr>
              <w:pStyle w:val="TableText"/>
              <w:rPr>
                <w:sz w:val="22"/>
              </w:rPr>
            </w:pPr>
            <w:r w:rsidRPr="00D11415">
              <w:rPr>
                <w:sz w:val="22"/>
              </w:rPr>
              <w:t>Attainable</w:t>
            </w:r>
          </w:p>
        </w:tc>
        <w:tc>
          <w:tcPr>
            <w:tcW w:w="6780" w:type="dxa"/>
            <w:hideMark/>
          </w:tcPr>
          <w:p w14:paraId="37BE81B2" w14:textId="6198FFF6" w:rsidR="002E60E3" w:rsidRPr="00D11415" w:rsidRDefault="001C3A01" w:rsidP="0064283C">
            <w:pPr>
              <w:pStyle w:val="TableText"/>
              <w:rPr>
                <w:sz w:val="22"/>
              </w:rPr>
            </w:pPr>
            <w:r>
              <w:rPr>
                <w:sz w:val="22"/>
              </w:rPr>
              <w:t>The goal is a</w:t>
            </w:r>
            <w:r w:rsidR="002E60E3" w:rsidRPr="00D11415">
              <w:rPr>
                <w:sz w:val="22"/>
              </w:rPr>
              <w:t>chievable</w:t>
            </w:r>
            <w:r>
              <w:rPr>
                <w:sz w:val="22"/>
              </w:rPr>
              <w:t>.</w:t>
            </w:r>
          </w:p>
          <w:p w14:paraId="22826321" w14:textId="35945F33" w:rsidR="002E60E3" w:rsidRPr="00D11415" w:rsidRDefault="001C3A01">
            <w:pPr>
              <w:pStyle w:val="TableText"/>
              <w:rPr>
                <w:sz w:val="22"/>
              </w:rPr>
            </w:pPr>
            <w:r>
              <w:rPr>
                <w:sz w:val="22"/>
              </w:rPr>
              <w:t>There is a</w:t>
            </w:r>
            <w:r w:rsidR="002E60E3" w:rsidRPr="00D11415">
              <w:rPr>
                <w:sz w:val="22"/>
              </w:rPr>
              <w:t xml:space="preserve">greement </w:t>
            </w:r>
            <w:r>
              <w:rPr>
                <w:sz w:val="22"/>
              </w:rPr>
              <w:t>among</w:t>
            </w:r>
            <w:r w:rsidRPr="00D11415">
              <w:rPr>
                <w:sz w:val="22"/>
              </w:rPr>
              <w:t xml:space="preserve"> </w:t>
            </w:r>
            <w:r w:rsidR="002E60E3" w:rsidRPr="00D11415">
              <w:rPr>
                <w:sz w:val="22"/>
              </w:rPr>
              <w:t>stakeholders on what the goal should be</w:t>
            </w:r>
            <w:r w:rsidR="006004A7">
              <w:rPr>
                <w:sz w:val="22"/>
              </w:rPr>
              <w:t>.</w:t>
            </w:r>
          </w:p>
        </w:tc>
        <w:tc>
          <w:tcPr>
            <w:tcW w:w="3580" w:type="dxa"/>
            <w:hideMark/>
          </w:tcPr>
          <w:p w14:paraId="7F21BE2E" w14:textId="77777777" w:rsidR="002E60E3" w:rsidRPr="00D11415" w:rsidRDefault="002E60E3" w:rsidP="0064283C">
            <w:pPr>
              <w:pStyle w:val="TableText"/>
              <w:rPr>
                <w:sz w:val="22"/>
              </w:rPr>
            </w:pPr>
            <w:r w:rsidRPr="00D11415">
              <w:rPr>
                <w:sz w:val="22"/>
              </w:rPr>
              <w:t>How can it be accomplished?</w:t>
            </w:r>
          </w:p>
        </w:tc>
      </w:tr>
      <w:tr w:rsidR="002E60E3" w:rsidRPr="00D11415" w14:paraId="5D88C55F" w14:textId="77777777" w:rsidTr="0064283C">
        <w:trPr>
          <w:trHeight w:val="20"/>
          <w:jc w:val="center"/>
        </w:trPr>
        <w:tc>
          <w:tcPr>
            <w:tcW w:w="2600" w:type="dxa"/>
            <w:hideMark/>
          </w:tcPr>
          <w:p w14:paraId="5F4B641B" w14:textId="77777777" w:rsidR="002E60E3" w:rsidRPr="00D11415" w:rsidRDefault="002E60E3" w:rsidP="0064283C">
            <w:pPr>
              <w:pStyle w:val="TableText"/>
              <w:rPr>
                <w:sz w:val="22"/>
              </w:rPr>
            </w:pPr>
            <w:r w:rsidRPr="00D11415">
              <w:rPr>
                <w:sz w:val="22"/>
              </w:rPr>
              <w:t>Relevant</w:t>
            </w:r>
          </w:p>
        </w:tc>
        <w:tc>
          <w:tcPr>
            <w:tcW w:w="6780" w:type="dxa"/>
            <w:hideMark/>
          </w:tcPr>
          <w:p w14:paraId="6A4C3D2B" w14:textId="788C08B2" w:rsidR="002E60E3" w:rsidRPr="00D11415" w:rsidRDefault="00D7064A" w:rsidP="0064283C">
            <w:pPr>
              <w:pStyle w:val="TableText"/>
              <w:rPr>
                <w:sz w:val="22"/>
              </w:rPr>
            </w:pPr>
            <w:r>
              <w:rPr>
                <w:sz w:val="22"/>
              </w:rPr>
              <w:t>The goal aligns with</w:t>
            </w:r>
            <w:r w:rsidR="002E60E3" w:rsidRPr="00D11415">
              <w:rPr>
                <w:sz w:val="22"/>
              </w:rPr>
              <w:t xml:space="preserve"> urgent needs</w:t>
            </w:r>
            <w:r w:rsidR="00FF625C">
              <w:rPr>
                <w:sz w:val="22"/>
              </w:rPr>
              <w:t>.</w:t>
            </w:r>
          </w:p>
          <w:p w14:paraId="09D380E7" w14:textId="20F0E13E" w:rsidR="002E60E3" w:rsidRPr="00D11415" w:rsidRDefault="00FF625C">
            <w:pPr>
              <w:pStyle w:val="TableText"/>
              <w:rPr>
                <w:sz w:val="22"/>
              </w:rPr>
            </w:pPr>
            <w:r>
              <w:rPr>
                <w:sz w:val="22"/>
              </w:rPr>
              <w:t>The</w:t>
            </w:r>
            <w:r w:rsidR="002E60E3" w:rsidRPr="00D11415">
              <w:rPr>
                <w:sz w:val="22"/>
              </w:rPr>
              <w:t xml:space="preserve"> goal </w:t>
            </w:r>
            <w:r>
              <w:rPr>
                <w:sz w:val="22"/>
              </w:rPr>
              <w:t>aligns</w:t>
            </w:r>
            <w:r w:rsidRPr="00D11415">
              <w:rPr>
                <w:sz w:val="22"/>
              </w:rPr>
              <w:t xml:space="preserve"> </w:t>
            </w:r>
            <w:r w:rsidR="002E60E3" w:rsidRPr="00D11415">
              <w:rPr>
                <w:sz w:val="22"/>
              </w:rPr>
              <w:t>with other projects</w:t>
            </w:r>
            <w:r w:rsidR="00FC24E4">
              <w:rPr>
                <w:sz w:val="22"/>
              </w:rPr>
              <w:t>.</w:t>
            </w:r>
          </w:p>
        </w:tc>
        <w:tc>
          <w:tcPr>
            <w:tcW w:w="3580" w:type="dxa"/>
            <w:hideMark/>
          </w:tcPr>
          <w:p w14:paraId="1204CF13" w14:textId="77777777" w:rsidR="002E60E3" w:rsidRPr="00D11415" w:rsidRDefault="002E60E3" w:rsidP="0064283C">
            <w:pPr>
              <w:pStyle w:val="TableText"/>
              <w:rPr>
                <w:sz w:val="22"/>
              </w:rPr>
            </w:pPr>
            <w:r w:rsidRPr="00D11415">
              <w:rPr>
                <w:sz w:val="22"/>
              </w:rPr>
              <w:t>Is this the right time?</w:t>
            </w:r>
          </w:p>
        </w:tc>
      </w:tr>
      <w:tr w:rsidR="002E60E3" w:rsidRPr="00D11415" w14:paraId="36634652" w14:textId="77777777" w:rsidTr="0064283C">
        <w:trPr>
          <w:cnfStyle w:val="000000100000" w:firstRow="0" w:lastRow="0" w:firstColumn="0" w:lastColumn="0" w:oddVBand="0" w:evenVBand="0" w:oddHBand="1" w:evenHBand="0" w:firstRowFirstColumn="0" w:firstRowLastColumn="0" w:lastRowFirstColumn="0" w:lastRowLastColumn="0"/>
          <w:trHeight w:val="20"/>
          <w:jc w:val="center"/>
        </w:trPr>
        <w:tc>
          <w:tcPr>
            <w:tcW w:w="2600" w:type="dxa"/>
            <w:hideMark/>
          </w:tcPr>
          <w:p w14:paraId="6308B390" w14:textId="53FDD3BA" w:rsidR="002E60E3" w:rsidRPr="00D11415" w:rsidRDefault="002E60E3" w:rsidP="0064283C">
            <w:pPr>
              <w:pStyle w:val="TableText"/>
              <w:rPr>
                <w:sz w:val="22"/>
              </w:rPr>
            </w:pPr>
            <w:r w:rsidRPr="00D11415">
              <w:rPr>
                <w:sz w:val="22"/>
              </w:rPr>
              <w:t>Time-</w:t>
            </w:r>
            <w:r w:rsidR="000946D1">
              <w:rPr>
                <w:sz w:val="22"/>
              </w:rPr>
              <w:t>B</w:t>
            </w:r>
            <w:r w:rsidRPr="00D11415">
              <w:rPr>
                <w:sz w:val="22"/>
              </w:rPr>
              <w:t>ound</w:t>
            </w:r>
          </w:p>
        </w:tc>
        <w:tc>
          <w:tcPr>
            <w:tcW w:w="6780" w:type="dxa"/>
            <w:hideMark/>
          </w:tcPr>
          <w:p w14:paraId="5FDD8449" w14:textId="46DFDFCB" w:rsidR="002E60E3" w:rsidRPr="00D11415" w:rsidRDefault="002E60E3" w:rsidP="0064283C">
            <w:pPr>
              <w:pStyle w:val="TableText"/>
              <w:rPr>
                <w:sz w:val="22"/>
              </w:rPr>
            </w:pPr>
            <w:r w:rsidRPr="00D11415">
              <w:rPr>
                <w:sz w:val="22"/>
              </w:rPr>
              <w:t xml:space="preserve">A specific date </w:t>
            </w:r>
            <w:r w:rsidR="00BC7B7D">
              <w:rPr>
                <w:sz w:val="22"/>
              </w:rPr>
              <w:t>has been</w:t>
            </w:r>
            <w:r w:rsidRPr="00D11415">
              <w:rPr>
                <w:sz w:val="22"/>
              </w:rPr>
              <w:t xml:space="preserve"> set</w:t>
            </w:r>
            <w:r w:rsidR="00BC7B7D">
              <w:rPr>
                <w:sz w:val="22"/>
              </w:rPr>
              <w:t>.</w:t>
            </w:r>
          </w:p>
          <w:p w14:paraId="5028D0B7" w14:textId="340C9978" w:rsidR="002E60E3" w:rsidRPr="00D11415" w:rsidRDefault="00BC7B7D" w:rsidP="0064283C">
            <w:pPr>
              <w:pStyle w:val="TableText"/>
              <w:rPr>
                <w:sz w:val="22"/>
              </w:rPr>
            </w:pPr>
            <w:r>
              <w:rPr>
                <w:sz w:val="22"/>
              </w:rPr>
              <w:t>The d</w:t>
            </w:r>
            <w:r w:rsidR="002E60E3" w:rsidRPr="00D11415">
              <w:rPr>
                <w:sz w:val="22"/>
              </w:rPr>
              <w:t>ate is realistic</w:t>
            </w:r>
            <w:r>
              <w:rPr>
                <w:sz w:val="22"/>
              </w:rPr>
              <w:t>.</w:t>
            </w:r>
          </w:p>
        </w:tc>
        <w:tc>
          <w:tcPr>
            <w:tcW w:w="3580" w:type="dxa"/>
            <w:hideMark/>
          </w:tcPr>
          <w:p w14:paraId="48DBE169" w14:textId="77777777" w:rsidR="002E60E3" w:rsidRPr="00D11415" w:rsidRDefault="002E60E3" w:rsidP="0064283C">
            <w:pPr>
              <w:pStyle w:val="TableText"/>
              <w:rPr>
                <w:sz w:val="22"/>
              </w:rPr>
            </w:pPr>
            <w:r w:rsidRPr="00D11415">
              <w:rPr>
                <w:sz w:val="22"/>
              </w:rPr>
              <w:t>What can I do six weeks from now?</w:t>
            </w:r>
          </w:p>
        </w:tc>
      </w:tr>
    </w:tbl>
    <w:p w14:paraId="198D9514" w14:textId="77777777" w:rsidR="002E60E3" w:rsidRPr="00E04DAB" w:rsidRDefault="002E60E3" w:rsidP="0064283C"/>
    <w:p w14:paraId="2FCFABD3" w14:textId="470B5CB3" w:rsidR="002E60E3" w:rsidRDefault="002E60E3" w:rsidP="002E60E3">
      <w:pPr>
        <w:pStyle w:val="BodyText"/>
      </w:pPr>
    </w:p>
    <w:p w14:paraId="53243A3C" w14:textId="77777777" w:rsidR="002E60E3" w:rsidRDefault="002E60E3" w:rsidP="002E60E3">
      <w:pPr>
        <w:pStyle w:val="BodyText"/>
        <w:sectPr w:rsidR="002E60E3" w:rsidSect="002E60E3">
          <w:headerReference w:type="first" r:id="rId34"/>
          <w:footerReference w:type="first" r:id="rId35"/>
          <w:pgSz w:w="15840" w:h="12240" w:orient="landscape"/>
          <w:pgMar w:top="1440" w:right="1440" w:bottom="1440" w:left="1080" w:header="360" w:footer="360" w:gutter="0"/>
          <w:pgNumType w:start="1"/>
          <w:cols w:space="720"/>
          <w:titlePg/>
          <w:docGrid w:linePitch="360"/>
        </w:sectPr>
      </w:pPr>
    </w:p>
    <w:p w14:paraId="0CCE02C8" w14:textId="7F5FE382" w:rsidR="002E60E3" w:rsidRDefault="002E60E3" w:rsidP="0064283C">
      <w:pPr>
        <w:pStyle w:val="Title"/>
      </w:pPr>
      <w:r>
        <w:lastRenderedPageBreak/>
        <w:t xml:space="preserve">Handout 6. Mr. Brown’s Professional Goals </w:t>
      </w:r>
    </w:p>
    <w:p w14:paraId="564D75DE" w14:textId="62685321" w:rsidR="002E60E3" w:rsidRPr="001373F6" w:rsidRDefault="002E60E3" w:rsidP="0064283C">
      <w:pPr>
        <w:pStyle w:val="Heading1"/>
      </w:pPr>
      <w:r w:rsidRPr="001373F6">
        <w:t>Appendix O. Maine DOE T-PEPG Professional Goal</w:t>
      </w:r>
      <w:r w:rsidR="00AE7762">
        <w:t>-</w:t>
      </w:r>
      <w:r w:rsidRPr="001373F6">
        <w:t>Setting Template and Table of Evidence</w:t>
      </w:r>
    </w:p>
    <w:p w14:paraId="74AF9CDD" w14:textId="77777777" w:rsidR="002E60E3" w:rsidRPr="00F97DF2" w:rsidRDefault="002E60E3" w:rsidP="0064283C">
      <w:pPr>
        <w:pStyle w:val="BodyText"/>
        <w:tabs>
          <w:tab w:val="left" w:pos="5760"/>
        </w:tabs>
      </w:pPr>
      <w:r w:rsidRPr="001373F6">
        <w:rPr>
          <w:b/>
        </w:rPr>
        <w:t xml:space="preserve">Teacher Name: </w:t>
      </w:r>
      <w:r w:rsidRPr="00F97DF2">
        <w:t>_____</w:t>
      </w:r>
      <w:r>
        <w:rPr>
          <w:u w:val="single"/>
        </w:rPr>
        <w:t>Mr. Brown</w:t>
      </w:r>
      <w:r w:rsidRPr="00F97DF2">
        <w:t>___________________________</w:t>
      </w:r>
      <w:r>
        <w:tab/>
      </w:r>
      <w:r w:rsidRPr="001373F6">
        <w:rPr>
          <w:b/>
        </w:rPr>
        <w:t xml:space="preserve">Date: </w:t>
      </w:r>
      <w:r w:rsidRPr="00F97DF2">
        <w:t>______</w:t>
      </w:r>
      <w:r>
        <w:rPr>
          <w:u w:val="single"/>
        </w:rPr>
        <w:t>10-30</w:t>
      </w:r>
      <w:r w:rsidRPr="00F97DF2">
        <w:t>__________</w:t>
      </w:r>
    </w:p>
    <w:p w14:paraId="1021B49D" w14:textId="14A31F67" w:rsidR="002E60E3" w:rsidRDefault="002E60E3" w:rsidP="0064283C">
      <w:pPr>
        <w:pStyle w:val="BodyText"/>
        <w:rPr>
          <w:rFonts w:ascii="Arial" w:hAnsi="Arial" w:cs="Arial"/>
        </w:rPr>
      </w:pPr>
      <w:r w:rsidRPr="001373F6">
        <w:rPr>
          <w:rFonts w:ascii="Arial" w:hAnsi="Arial" w:cs="Arial"/>
          <w:b/>
        </w:rPr>
        <w:t>Instructions:</w:t>
      </w:r>
      <w:r w:rsidRPr="001373F6">
        <w:rPr>
          <w:rFonts w:ascii="Arial" w:hAnsi="Arial" w:cs="Arial"/>
        </w:rPr>
        <w:t xml:space="preserve"> To complete this form, you’ll need the MSFE TEPG rubric (Appendix A) and your completed self-evaluation form (Appendix M). In addition, you should consider previous feedback and/or other data regarding your professional practice and/or students’ needs.</w:t>
      </w:r>
    </w:p>
    <w:p w14:paraId="781A94EB" w14:textId="50F87255" w:rsidR="002E60E3" w:rsidRPr="001373F6" w:rsidRDefault="002E60E3" w:rsidP="0064283C">
      <w:pPr>
        <w:pStyle w:val="BodyText"/>
        <w:rPr>
          <w:rFonts w:ascii="Arial" w:hAnsi="Arial" w:cs="Arial"/>
        </w:rPr>
      </w:pPr>
      <w:r w:rsidRPr="001373F6">
        <w:rPr>
          <w:rFonts w:ascii="Arial" w:hAnsi="Arial" w:cs="Arial"/>
        </w:rPr>
        <w:t>As described below, a teacher’s professional growth plan determines the level of administrator involvement in the goal-setting process. Regardless of plan, all goals should be aligned with one or more professional practice standards.</w:t>
      </w:r>
    </w:p>
    <w:p w14:paraId="2ECFE9D1" w14:textId="3127CD63" w:rsidR="002E60E3" w:rsidRPr="001373F6" w:rsidRDefault="002E60E3" w:rsidP="0064283C">
      <w:pPr>
        <w:pStyle w:val="BodyText"/>
        <w:rPr>
          <w:rFonts w:ascii="Arial" w:hAnsi="Arial" w:cs="Arial"/>
        </w:rPr>
      </w:pPr>
      <w:r w:rsidRPr="001373F6">
        <w:rPr>
          <w:rFonts w:ascii="Arial" w:hAnsi="Arial" w:cs="Arial"/>
          <w:b/>
        </w:rPr>
        <w:t>Self-directed Professional Growth Plan:</w:t>
      </w:r>
      <w:r w:rsidRPr="001373F6">
        <w:rPr>
          <w:rFonts w:ascii="Arial" w:hAnsi="Arial" w:cs="Arial"/>
        </w:rPr>
        <w:t xml:space="preserve"> According to the description on the Self-directed plan template, develop goals and submit to your designated administrator/evaluator for approval. As a self-directed teacher you may also seek review from a professional cohort if desired.</w:t>
      </w:r>
    </w:p>
    <w:p w14:paraId="7949C6B9" w14:textId="57F4FAC3" w:rsidR="002E60E3" w:rsidRPr="001373F6" w:rsidRDefault="002E60E3" w:rsidP="0064283C">
      <w:pPr>
        <w:pStyle w:val="BodyText"/>
        <w:rPr>
          <w:rFonts w:ascii="Arial" w:hAnsi="Arial" w:cs="Arial"/>
        </w:rPr>
      </w:pPr>
      <w:r w:rsidRPr="001373F6">
        <w:rPr>
          <w:rFonts w:ascii="Arial" w:hAnsi="Arial" w:cs="Arial"/>
          <w:b/>
        </w:rPr>
        <w:t>Monitored Professional Growth Plan:</w:t>
      </w:r>
      <w:r w:rsidRPr="001373F6">
        <w:rPr>
          <w:rFonts w:ascii="Arial" w:hAnsi="Arial" w:cs="Arial"/>
        </w:rPr>
        <w:t xml:space="preserve">  In collaboration with an administrator/evaluator or a professional cohort, develop goals that are focused on areas in need of improvement. If the goals are developed with a professional cohort, you will confer with an administrator/evaluator for final approval.</w:t>
      </w:r>
    </w:p>
    <w:p w14:paraId="1E599235" w14:textId="77777777" w:rsidR="002E60E3" w:rsidRPr="001373F6" w:rsidRDefault="002E60E3" w:rsidP="0064283C">
      <w:pPr>
        <w:pStyle w:val="BodyText"/>
        <w:rPr>
          <w:rFonts w:ascii="Arial" w:hAnsi="Arial" w:cs="Arial"/>
        </w:rPr>
      </w:pPr>
      <w:r w:rsidRPr="001373F6">
        <w:rPr>
          <w:rFonts w:ascii="Arial" w:hAnsi="Arial" w:cs="Arial"/>
          <w:b/>
        </w:rPr>
        <w:t>Directed Improvement Plan:</w:t>
      </w:r>
      <w:r w:rsidRPr="001373F6">
        <w:rPr>
          <w:rFonts w:ascii="Arial" w:hAnsi="Arial" w:cs="Arial"/>
        </w:rPr>
        <w:t xml:space="preserve"> In direct consultation with an evaluator, develop goals for immediate improvement.</w:t>
      </w:r>
    </w:p>
    <w:p w14:paraId="6D4ABD6A" w14:textId="77777777" w:rsidR="002E60E3" w:rsidRPr="001373F6" w:rsidRDefault="002E60E3" w:rsidP="0064283C">
      <w:pPr>
        <w:pStyle w:val="BodyText"/>
        <w:rPr>
          <w:rFonts w:ascii="Arial" w:hAnsi="Arial" w:cs="Arial"/>
        </w:rPr>
      </w:pPr>
      <w:r w:rsidRPr="001373F6">
        <w:rPr>
          <w:rFonts w:ascii="Arial" w:hAnsi="Arial" w:cs="Arial"/>
        </w:rPr>
        <w:br w:type="page"/>
      </w:r>
    </w:p>
    <w:p w14:paraId="67517441" w14:textId="77777777" w:rsidR="002E60E3" w:rsidRPr="00F97DF2" w:rsidRDefault="002E60E3" w:rsidP="0064283C">
      <w:pPr>
        <w:pStyle w:val="Heading2"/>
      </w:pPr>
      <w:r w:rsidRPr="00F97DF2">
        <w:lastRenderedPageBreak/>
        <w:t>Part 1: Set</w:t>
      </w:r>
      <w:r>
        <w:t>ting</w:t>
      </w:r>
      <w:r w:rsidRPr="00F97DF2">
        <w:t xml:space="preserve"> </w:t>
      </w:r>
      <w:r>
        <w:t>‘</w:t>
      </w:r>
      <w:r w:rsidRPr="00F97DF2">
        <w:t>SMART</w:t>
      </w:r>
      <w:r>
        <w:t>’</w:t>
      </w:r>
      <w:r w:rsidRPr="00F97DF2">
        <w:t xml:space="preserve"> Professional</w:t>
      </w:r>
      <w:r>
        <w:t xml:space="preserve"> </w:t>
      </w:r>
      <w:r w:rsidRPr="00F97DF2">
        <w:t>Goal</w:t>
      </w:r>
      <w:r>
        <w:t>s</w:t>
      </w:r>
    </w:p>
    <w:p w14:paraId="3AE5DF45" w14:textId="7BA55A9E" w:rsidR="002E60E3" w:rsidRDefault="002E60E3" w:rsidP="0064283C">
      <w:pPr>
        <w:pStyle w:val="BodyText"/>
      </w:pPr>
      <w:r>
        <w:t>As illustrated in the examples below, develop goals that are</w:t>
      </w:r>
      <w:r w:rsidRPr="00F97DF2">
        <w:t xml:space="preserve"> </w:t>
      </w:r>
      <w:r w:rsidRPr="00F97DF2">
        <w:rPr>
          <w:b/>
        </w:rPr>
        <w:t>s</w:t>
      </w:r>
      <w:r w:rsidRPr="00F97DF2">
        <w:t xml:space="preserve">pecific, </w:t>
      </w:r>
      <w:r w:rsidRPr="00F97DF2">
        <w:rPr>
          <w:b/>
        </w:rPr>
        <w:t>m</w:t>
      </w:r>
      <w:r w:rsidRPr="00F97DF2">
        <w:t xml:space="preserve">easurable, </w:t>
      </w:r>
      <w:r w:rsidRPr="00F97DF2">
        <w:rPr>
          <w:b/>
        </w:rPr>
        <w:t>a</w:t>
      </w:r>
      <w:r w:rsidRPr="00F97DF2">
        <w:t xml:space="preserve">chievable, </w:t>
      </w:r>
      <w:r w:rsidRPr="00F97DF2">
        <w:rPr>
          <w:b/>
        </w:rPr>
        <w:t>r</w:t>
      </w:r>
      <w:r w:rsidRPr="00F97DF2">
        <w:t>elevant</w:t>
      </w:r>
      <w:r w:rsidR="00823532">
        <w:t>,</w:t>
      </w:r>
      <w:r w:rsidRPr="00F97DF2">
        <w:t xml:space="preserve"> and </w:t>
      </w:r>
      <w:r w:rsidRPr="00F97DF2">
        <w:rPr>
          <w:b/>
        </w:rPr>
        <w:t>t</w:t>
      </w:r>
      <w:r>
        <w:t>ime-bound (SMART).</w:t>
      </w:r>
    </w:p>
    <w:p w14:paraId="1FB324FF" w14:textId="2A9C96A9" w:rsidR="002E60E3" w:rsidRDefault="002E60E3" w:rsidP="0064283C">
      <w:pPr>
        <w:pStyle w:val="BodyText"/>
        <w:ind w:left="720" w:right="720"/>
      </w:pPr>
      <w:r w:rsidRPr="00F97DF2">
        <w:rPr>
          <w:i/>
        </w:rPr>
        <w:t>Example 1:</w:t>
      </w:r>
      <w:r w:rsidRPr="00F97DF2">
        <w:t xml:space="preserve"> I will build a repertoire of at least 10</w:t>
      </w:r>
      <w:r>
        <w:t xml:space="preserve"> close</w:t>
      </w:r>
      <w:r w:rsidRPr="00F97DF2">
        <w:t xml:space="preserve"> reading strategies, along with scaffolds and models</w:t>
      </w:r>
      <w:r w:rsidR="005F1639">
        <w:t>,</w:t>
      </w:r>
      <w:r w:rsidRPr="00F97DF2">
        <w:t xml:space="preserve"> by January</w:t>
      </w:r>
      <w:r>
        <w:t xml:space="preserve"> 2015</w:t>
      </w:r>
      <w:r w:rsidRPr="00F97DF2">
        <w:t xml:space="preserve">. </w:t>
      </w:r>
    </w:p>
    <w:p w14:paraId="369F16B1" w14:textId="5749FE37" w:rsidR="002E60E3" w:rsidRDefault="002E60E3" w:rsidP="0064283C">
      <w:pPr>
        <w:pStyle w:val="BodyText"/>
        <w:spacing w:after="360"/>
        <w:ind w:left="720" w:right="720"/>
      </w:pPr>
      <w:r w:rsidRPr="00F97DF2">
        <w:rPr>
          <w:i/>
        </w:rPr>
        <w:t>Example 2:</w:t>
      </w:r>
      <w:r w:rsidRPr="00F97DF2">
        <w:t xml:space="preserve"> I will incorporate into each of my four major units an element of choic</w:t>
      </w:r>
      <w:r>
        <w:t>e for students in demonstrating learning in vocabulary acquisition b</w:t>
      </w:r>
      <w:r w:rsidRPr="00F97DF2">
        <w:t>y March 1, 201</w:t>
      </w:r>
      <w:r>
        <w:t>5.</w:t>
      </w:r>
    </w:p>
    <w:tbl>
      <w:tblPr>
        <w:tblStyle w:val="CustomLightBlueTable"/>
        <w:tblW w:w="9360" w:type="dxa"/>
        <w:tblLayout w:type="fixed"/>
        <w:tblLook w:val="0400" w:firstRow="0" w:lastRow="0" w:firstColumn="0" w:lastColumn="0" w:noHBand="0" w:noVBand="1"/>
      </w:tblPr>
      <w:tblGrid>
        <w:gridCol w:w="2395"/>
        <w:gridCol w:w="6965"/>
      </w:tblGrid>
      <w:tr w:rsidR="002E60E3" w:rsidRPr="00F97DF2" w14:paraId="38936068" w14:textId="77777777" w:rsidTr="0064283C">
        <w:trPr>
          <w:cnfStyle w:val="000000100000" w:firstRow="0" w:lastRow="0" w:firstColumn="0" w:lastColumn="0" w:oddVBand="0" w:evenVBand="0" w:oddHBand="1" w:evenHBand="0" w:firstRowFirstColumn="0" w:firstRowLastColumn="0" w:lastRowFirstColumn="0" w:lastRowLastColumn="0"/>
          <w:trHeight w:val="801"/>
        </w:trPr>
        <w:tc>
          <w:tcPr>
            <w:tcW w:w="2702" w:type="dxa"/>
          </w:tcPr>
          <w:p w14:paraId="103645CB" w14:textId="77777777" w:rsidR="002E60E3" w:rsidRPr="001373F6" w:rsidRDefault="002E60E3" w:rsidP="0064283C">
            <w:pPr>
              <w:pStyle w:val="TableText"/>
              <w:rPr>
                <w:rFonts w:ascii="Arial" w:hAnsi="Arial" w:cs="Arial"/>
                <w:b/>
              </w:rPr>
            </w:pPr>
            <w:r w:rsidRPr="001373F6">
              <w:rPr>
                <w:rFonts w:ascii="Arial" w:hAnsi="Arial" w:cs="Arial"/>
                <w:b/>
              </w:rPr>
              <w:t>Goal</w:t>
            </w:r>
          </w:p>
          <w:p w14:paraId="0D2026C9" w14:textId="4CAA6D08" w:rsidR="002E60E3" w:rsidRPr="001373F6" w:rsidRDefault="002E60E3" w:rsidP="0064283C">
            <w:pPr>
              <w:pStyle w:val="TableText"/>
              <w:rPr>
                <w:rFonts w:ascii="Arial" w:hAnsi="Arial" w:cs="Arial"/>
                <w:b/>
              </w:rPr>
            </w:pPr>
            <w:r w:rsidRPr="001373F6">
              <w:rPr>
                <w:rFonts w:ascii="Arial" w:hAnsi="Arial" w:cs="Arial"/>
              </w:rPr>
              <w:t>Specific, Measurable, Achievable, Relevant, Time-</w:t>
            </w:r>
            <w:r w:rsidR="00B01FB0">
              <w:rPr>
                <w:rFonts w:ascii="Arial" w:hAnsi="Arial" w:cs="Arial"/>
              </w:rPr>
              <w:t>B</w:t>
            </w:r>
            <w:r w:rsidRPr="001373F6">
              <w:rPr>
                <w:rFonts w:ascii="Arial" w:hAnsi="Arial" w:cs="Arial"/>
              </w:rPr>
              <w:t>ound</w:t>
            </w:r>
          </w:p>
        </w:tc>
        <w:tc>
          <w:tcPr>
            <w:tcW w:w="7927" w:type="dxa"/>
          </w:tcPr>
          <w:p w14:paraId="257C9CAD" w14:textId="412598B5" w:rsidR="002E60E3" w:rsidRPr="001373F6" w:rsidRDefault="002E60E3" w:rsidP="0064283C">
            <w:pPr>
              <w:pStyle w:val="TableText"/>
              <w:rPr>
                <w:rFonts w:ascii="Arial" w:hAnsi="Arial" w:cs="Arial"/>
              </w:rPr>
            </w:pPr>
            <w:r w:rsidRPr="001373F6">
              <w:rPr>
                <w:rFonts w:ascii="Arial" w:hAnsi="Arial" w:cs="Arial"/>
              </w:rPr>
              <w:t xml:space="preserve">My two students with low NWEA reading scores will score at level 3 on the DBQ rubric. </w:t>
            </w:r>
          </w:p>
        </w:tc>
      </w:tr>
      <w:tr w:rsidR="002E60E3" w:rsidRPr="00F97DF2" w14:paraId="44FB8790" w14:textId="77777777" w:rsidTr="0064283C">
        <w:trPr>
          <w:trHeight w:val="938"/>
        </w:trPr>
        <w:tc>
          <w:tcPr>
            <w:tcW w:w="2702" w:type="dxa"/>
          </w:tcPr>
          <w:p w14:paraId="08E63B2B" w14:textId="5A60388F" w:rsidR="002E60E3" w:rsidRPr="001373F6" w:rsidRDefault="002E60E3" w:rsidP="007522DA">
            <w:pPr>
              <w:pStyle w:val="TableText"/>
              <w:rPr>
                <w:rFonts w:ascii="Arial" w:hAnsi="Arial" w:cs="Arial"/>
              </w:rPr>
            </w:pPr>
            <w:r w:rsidRPr="001373F6">
              <w:rPr>
                <w:rFonts w:ascii="Arial" w:hAnsi="Arial" w:cs="Arial"/>
                <w:b/>
              </w:rPr>
              <w:t>Targeted Standard</w:t>
            </w:r>
            <w:r>
              <w:rPr>
                <w:rFonts w:ascii="Arial" w:hAnsi="Arial" w:cs="Arial"/>
                <w:b/>
              </w:rPr>
              <w:t xml:space="preserve"> </w:t>
            </w:r>
            <w:r w:rsidRPr="001373F6">
              <w:rPr>
                <w:rFonts w:ascii="Arial" w:hAnsi="Arial" w:cs="Arial"/>
                <w:b/>
              </w:rPr>
              <w:t>Indicators</w:t>
            </w:r>
            <w:r>
              <w:rPr>
                <w:rFonts w:ascii="Arial" w:hAnsi="Arial" w:cs="Arial"/>
                <w:b/>
              </w:rPr>
              <w:t xml:space="preserve"> </w:t>
            </w:r>
            <w:r w:rsidR="007522DA">
              <w:rPr>
                <w:rFonts w:ascii="Arial" w:hAnsi="Arial" w:cs="Arial"/>
                <w:b/>
              </w:rPr>
              <w:t>of</w:t>
            </w:r>
            <w:r w:rsidR="007522DA" w:rsidRPr="001373F6">
              <w:rPr>
                <w:rFonts w:ascii="Arial" w:hAnsi="Arial" w:cs="Arial"/>
                <w:b/>
              </w:rPr>
              <w:t xml:space="preserve"> </w:t>
            </w:r>
            <w:r w:rsidRPr="001373F6">
              <w:rPr>
                <w:rFonts w:ascii="Arial" w:hAnsi="Arial" w:cs="Arial"/>
                <w:b/>
              </w:rPr>
              <w:t xml:space="preserve">Core Propositions </w:t>
            </w:r>
          </w:p>
        </w:tc>
        <w:tc>
          <w:tcPr>
            <w:tcW w:w="7927" w:type="dxa"/>
          </w:tcPr>
          <w:p w14:paraId="03789BBE" w14:textId="77777777" w:rsidR="002E60E3" w:rsidRPr="001373F6" w:rsidRDefault="002E60E3" w:rsidP="0064283C">
            <w:pPr>
              <w:pStyle w:val="TableText"/>
              <w:tabs>
                <w:tab w:val="left" w:pos="485"/>
              </w:tabs>
              <w:rPr>
                <w:rFonts w:ascii="Arial" w:hAnsi="Arial" w:cs="Arial"/>
              </w:rPr>
            </w:pPr>
            <w:r w:rsidRPr="001373F6">
              <w:rPr>
                <w:rFonts w:ascii="Arial" w:hAnsi="Arial" w:cs="Arial"/>
              </w:rPr>
              <w:t>3.3</w:t>
            </w:r>
            <w:r>
              <w:rPr>
                <w:rFonts w:ascii="Arial" w:hAnsi="Arial" w:cs="Arial"/>
              </w:rPr>
              <w:tab/>
            </w:r>
            <w:r w:rsidRPr="001373F6">
              <w:rPr>
                <w:rFonts w:ascii="Arial" w:hAnsi="Arial" w:cs="Arial"/>
              </w:rPr>
              <w:t>Assessment of student progress</w:t>
            </w:r>
          </w:p>
        </w:tc>
      </w:tr>
      <w:tr w:rsidR="002E60E3" w:rsidRPr="00F97DF2" w14:paraId="7B7C201B" w14:textId="77777777" w:rsidTr="0064283C">
        <w:trPr>
          <w:cnfStyle w:val="000000100000" w:firstRow="0" w:lastRow="0" w:firstColumn="0" w:lastColumn="0" w:oddVBand="0" w:evenVBand="0" w:oddHBand="1" w:evenHBand="0" w:firstRowFirstColumn="0" w:firstRowLastColumn="0" w:lastRowFirstColumn="0" w:lastRowLastColumn="0"/>
          <w:trHeight w:val="938"/>
        </w:trPr>
        <w:tc>
          <w:tcPr>
            <w:tcW w:w="2702" w:type="dxa"/>
          </w:tcPr>
          <w:p w14:paraId="008C7A5B" w14:textId="77777777" w:rsidR="002E60E3" w:rsidRPr="001373F6" w:rsidRDefault="002E60E3" w:rsidP="0064283C">
            <w:pPr>
              <w:pStyle w:val="TableText"/>
              <w:rPr>
                <w:rFonts w:ascii="Arial" w:hAnsi="Arial" w:cs="Arial"/>
                <w:b/>
              </w:rPr>
            </w:pPr>
            <w:r w:rsidRPr="001373F6">
              <w:rPr>
                <w:rFonts w:ascii="Arial" w:hAnsi="Arial" w:cs="Arial"/>
                <w:b/>
              </w:rPr>
              <w:t>Goal</w:t>
            </w:r>
          </w:p>
          <w:p w14:paraId="283E9CC6" w14:textId="3866B9DD" w:rsidR="002E60E3" w:rsidRPr="001373F6" w:rsidRDefault="002E60E3" w:rsidP="0064283C">
            <w:pPr>
              <w:pStyle w:val="TableText"/>
              <w:rPr>
                <w:rFonts w:ascii="Arial" w:hAnsi="Arial" w:cs="Arial"/>
                <w:b/>
              </w:rPr>
            </w:pPr>
            <w:r w:rsidRPr="001373F6">
              <w:rPr>
                <w:rFonts w:ascii="Arial" w:hAnsi="Arial" w:cs="Arial"/>
              </w:rPr>
              <w:t>Specific, Measurable, Achievable, Relevant, Time-</w:t>
            </w:r>
            <w:r w:rsidR="003F32BF">
              <w:rPr>
                <w:rFonts w:ascii="Arial" w:hAnsi="Arial" w:cs="Arial"/>
              </w:rPr>
              <w:t>B</w:t>
            </w:r>
            <w:r w:rsidRPr="001373F6">
              <w:rPr>
                <w:rFonts w:ascii="Arial" w:hAnsi="Arial" w:cs="Arial"/>
              </w:rPr>
              <w:t>ound</w:t>
            </w:r>
          </w:p>
        </w:tc>
        <w:tc>
          <w:tcPr>
            <w:tcW w:w="7927" w:type="dxa"/>
          </w:tcPr>
          <w:p w14:paraId="051115C0" w14:textId="57F52D0C" w:rsidR="002E60E3" w:rsidRPr="001373F6" w:rsidRDefault="002E60E3" w:rsidP="007522DA">
            <w:pPr>
              <w:pStyle w:val="TableText"/>
              <w:rPr>
                <w:rFonts w:ascii="Arial" w:hAnsi="Arial" w:cs="Arial"/>
                <w:i/>
                <w:iCs/>
              </w:rPr>
            </w:pPr>
            <w:r w:rsidRPr="001373F6">
              <w:rPr>
                <w:rFonts w:ascii="Arial" w:hAnsi="Arial" w:cs="Arial"/>
              </w:rPr>
              <w:t xml:space="preserve">In an effort to support students in connecting past events to events in their lives, I will include current event discussions and opportunities for students to analyze how their personal life events connect to historical figures or events </w:t>
            </w:r>
            <w:r w:rsidR="00AB7EA1">
              <w:rPr>
                <w:rFonts w:ascii="Arial" w:hAnsi="Arial" w:cs="Arial"/>
              </w:rPr>
              <w:t>from</w:t>
            </w:r>
            <w:r w:rsidR="00AB7EA1" w:rsidRPr="001373F6">
              <w:rPr>
                <w:rFonts w:ascii="Arial" w:hAnsi="Arial" w:cs="Arial"/>
              </w:rPr>
              <w:t xml:space="preserve"> </w:t>
            </w:r>
            <w:r w:rsidRPr="001373F6">
              <w:rPr>
                <w:rFonts w:ascii="Arial" w:hAnsi="Arial" w:cs="Arial"/>
              </w:rPr>
              <w:t xml:space="preserve">the past.  </w:t>
            </w:r>
          </w:p>
        </w:tc>
      </w:tr>
      <w:tr w:rsidR="002E60E3" w:rsidRPr="00F97DF2" w14:paraId="4CCA36B7" w14:textId="77777777" w:rsidTr="0064283C">
        <w:trPr>
          <w:trHeight w:val="938"/>
        </w:trPr>
        <w:tc>
          <w:tcPr>
            <w:tcW w:w="2702" w:type="dxa"/>
          </w:tcPr>
          <w:p w14:paraId="63E89A97" w14:textId="73CE166C" w:rsidR="002E60E3" w:rsidRPr="001373F6" w:rsidRDefault="002E60E3" w:rsidP="00F90860">
            <w:pPr>
              <w:pStyle w:val="TableText"/>
              <w:rPr>
                <w:rFonts w:ascii="Arial" w:hAnsi="Arial" w:cs="Arial"/>
              </w:rPr>
            </w:pPr>
            <w:r w:rsidRPr="001373F6">
              <w:rPr>
                <w:rFonts w:ascii="Arial" w:hAnsi="Arial" w:cs="Arial"/>
                <w:b/>
              </w:rPr>
              <w:t>Targeted Standard</w:t>
            </w:r>
            <w:r>
              <w:rPr>
                <w:rFonts w:ascii="Arial" w:hAnsi="Arial" w:cs="Arial"/>
                <w:b/>
              </w:rPr>
              <w:t xml:space="preserve"> </w:t>
            </w:r>
            <w:r w:rsidRPr="001373F6">
              <w:rPr>
                <w:rFonts w:ascii="Arial" w:hAnsi="Arial" w:cs="Arial"/>
                <w:b/>
              </w:rPr>
              <w:t>Indicators</w:t>
            </w:r>
            <w:r>
              <w:rPr>
                <w:rFonts w:ascii="Arial" w:hAnsi="Arial" w:cs="Arial"/>
                <w:b/>
              </w:rPr>
              <w:t xml:space="preserve"> </w:t>
            </w:r>
            <w:r w:rsidR="00F90860">
              <w:rPr>
                <w:rFonts w:ascii="Arial" w:hAnsi="Arial" w:cs="Arial"/>
                <w:b/>
              </w:rPr>
              <w:t>of</w:t>
            </w:r>
            <w:r w:rsidR="00F90860" w:rsidRPr="001373F6">
              <w:rPr>
                <w:rFonts w:ascii="Arial" w:hAnsi="Arial" w:cs="Arial"/>
                <w:b/>
              </w:rPr>
              <w:t xml:space="preserve"> </w:t>
            </w:r>
            <w:r w:rsidRPr="001373F6">
              <w:rPr>
                <w:rFonts w:ascii="Arial" w:hAnsi="Arial" w:cs="Arial"/>
                <w:b/>
              </w:rPr>
              <w:t xml:space="preserve">Core Propositions </w:t>
            </w:r>
          </w:p>
        </w:tc>
        <w:tc>
          <w:tcPr>
            <w:tcW w:w="7927" w:type="dxa"/>
          </w:tcPr>
          <w:p w14:paraId="6D7F6ECA" w14:textId="77777777" w:rsidR="002E60E3" w:rsidRPr="001373F6" w:rsidRDefault="002E60E3" w:rsidP="0064283C">
            <w:pPr>
              <w:pStyle w:val="TableText"/>
              <w:tabs>
                <w:tab w:val="left" w:pos="477"/>
              </w:tabs>
              <w:rPr>
                <w:rFonts w:ascii="Arial" w:hAnsi="Arial" w:cs="Arial"/>
              </w:rPr>
            </w:pPr>
            <w:r w:rsidRPr="001373F6">
              <w:rPr>
                <w:rFonts w:ascii="Arial" w:hAnsi="Arial" w:cs="Arial"/>
              </w:rPr>
              <w:t>1.2</w:t>
            </w:r>
            <w:r>
              <w:rPr>
                <w:rFonts w:ascii="Arial" w:hAnsi="Arial" w:cs="Arial"/>
              </w:rPr>
              <w:tab/>
            </w:r>
            <w:r w:rsidRPr="001373F6">
              <w:rPr>
                <w:rFonts w:ascii="Arial" w:hAnsi="Arial" w:cs="Arial"/>
              </w:rPr>
              <w:t>Application of learning theory</w:t>
            </w:r>
          </w:p>
        </w:tc>
      </w:tr>
      <w:tr w:rsidR="002E60E3" w:rsidRPr="00F97DF2" w14:paraId="4E519F2C" w14:textId="77777777" w:rsidTr="0064283C">
        <w:trPr>
          <w:cnfStyle w:val="000000100000" w:firstRow="0" w:lastRow="0" w:firstColumn="0" w:lastColumn="0" w:oddVBand="0" w:evenVBand="0" w:oddHBand="1" w:evenHBand="0" w:firstRowFirstColumn="0" w:firstRowLastColumn="0" w:lastRowFirstColumn="0" w:lastRowLastColumn="0"/>
          <w:trHeight w:val="938"/>
        </w:trPr>
        <w:tc>
          <w:tcPr>
            <w:tcW w:w="2702" w:type="dxa"/>
          </w:tcPr>
          <w:p w14:paraId="04A1E393" w14:textId="77777777" w:rsidR="002E60E3" w:rsidRPr="001373F6" w:rsidRDefault="002E60E3" w:rsidP="0064283C">
            <w:pPr>
              <w:pStyle w:val="TableText"/>
              <w:rPr>
                <w:rFonts w:ascii="Arial" w:hAnsi="Arial" w:cs="Arial"/>
                <w:b/>
              </w:rPr>
            </w:pPr>
            <w:r w:rsidRPr="001373F6">
              <w:rPr>
                <w:rFonts w:ascii="Arial" w:hAnsi="Arial" w:cs="Arial"/>
                <w:b/>
              </w:rPr>
              <w:t>Goal</w:t>
            </w:r>
          </w:p>
          <w:p w14:paraId="51A430C1" w14:textId="443F311C" w:rsidR="002E60E3" w:rsidRPr="001373F6" w:rsidRDefault="002E60E3" w:rsidP="0064283C">
            <w:pPr>
              <w:pStyle w:val="TableText"/>
              <w:rPr>
                <w:rFonts w:ascii="Arial" w:hAnsi="Arial" w:cs="Arial"/>
                <w:b/>
              </w:rPr>
            </w:pPr>
            <w:r w:rsidRPr="001373F6">
              <w:rPr>
                <w:rFonts w:ascii="Arial" w:hAnsi="Arial" w:cs="Arial"/>
              </w:rPr>
              <w:t>Specific, Measurable, Achievable, Relevant, Time-</w:t>
            </w:r>
            <w:r w:rsidR="001C16C3">
              <w:rPr>
                <w:rFonts w:ascii="Arial" w:hAnsi="Arial" w:cs="Arial"/>
              </w:rPr>
              <w:t>B</w:t>
            </w:r>
            <w:r w:rsidRPr="001373F6">
              <w:rPr>
                <w:rFonts w:ascii="Arial" w:hAnsi="Arial" w:cs="Arial"/>
              </w:rPr>
              <w:t>ound</w:t>
            </w:r>
          </w:p>
        </w:tc>
        <w:tc>
          <w:tcPr>
            <w:tcW w:w="7927" w:type="dxa"/>
          </w:tcPr>
          <w:p w14:paraId="22EF385A" w14:textId="77777777" w:rsidR="002E60E3" w:rsidRPr="001373F6" w:rsidRDefault="002E60E3" w:rsidP="0064283C">
            <w:pPr>
              <w:pStyle w:val="TableText"/>
              <w:rPr>
                <w:rFonts w:ascii="Arial" w:hAnsi="Arial" w:cs="Arial"/>
              </w:rPr>
            </w:pPr>
            <w:r w:rsidRPr="001373F6">
              <w:rPr>
                <w:rFonts w:ascii="Arial" w:hAnsi="Arial" w:cs="Arial"/>
              </w:rPr>
              <w:t xml:space="preserve">I will redesign the research exercise for the source document analysis activity to give students more opportunity for choice in the activity. </w:t>
            </w:r>
          </w:p>
        </w:tc>
      </w:tr>
      <w:tr w:rsidR="002E60E3" w:rsidRPr="00F97DF2" w14:paraId="50EF72B5" w14:textId="77777777" w:rsidTr="0064283C">
        <w:trPr>
          <w:trHeight w:val="938"/>
        </w:trPr>
        <w:tc>
          <w:tcPr>
            <w:tcW w:w="2702" w:type="dxa"/>
          </w:tcPr>
          <w:p w14:paraId="2C5449F4" w14:textId="474BCD06" w:rsidR="002E60E3" w:rsidRPr="001373F6" w:rsidRDefault="002E60E3" w:rsidP="00D02200">
            <w:pPr>
              <w:pStyle w:val="TableText"/>
              <w:rPr>
                <w:rFonts w:ascii="Arial" w:hAnsi="Arial" w:cs="Arial"/>
              </w:rPr>
            </w:pPr>
            <w:r w:rsidRPr="001373F6">
              <w:rPr>
                <w:rFonts w:ascii="Arial" w:hAnsi="Arial" w:cs="Arial"/>
                <w:b/>
              </w:rPr>
              <w:t>Targeted Standard</w:t>
            </w:r>
            <w:r>
              <w:rPr>
                <w:rFonts w:ascii="Arial" w:hAnsi="Arial" w:cs="Arial"/>
                <w:b/>
              </w:rPr>
              <w:t xml:space="preserve"> </w:t>
            </w:r>
            <w:r w:rsidRPr="001373F6">
              <w:rPr>
                <w:rFonts w:ascii="Arial" w:hAnsi="Arial" w:cs="Arial"/>
                <w:b/>
              </w:rPr>
              <w:t>Indicators</w:t>
            </w:r>
            <w:r>
              <w:rPr>
                <w:rFonts w:ascii="Arial" w:hAnsi="Arial" w:cs="Arial"/>
                <w:b/>
              </w:rPr>
              <w:t xml:space="preserve"> </w:t>
            </w:r>
            <w:r w:rsidR="00D02200">
              <w:rPr>
                <w:rFonts w:ascii="Arial" w:hAnsi="Arial" w:cs="Arial"/>
                <w:b/>
              </w:rPr>
              <w:t>of</w:t>
            </w:r>
            <w:r w:rsidR="00D02200" w:rsidRPr="001373F6">
              <w:rPr>
                <w:rFonts w:ascii="Arial" w:hAnsi="Arial" w:cs="Arial"/>
                <w:b/>
              </w:rPr>
              <w:t xml:space="preserve"> </w:t>
            </w:r>
            <w:r w:rsidRPr="001373F6">
              <w:rPr>
                <w:rFonts w:ascii="Arial" w:hAnsi="Arial" w:cs="Arial"/>
                <w:b/>
              </w:rPr>
              <w:t xml:space="preserve">Core Propositions </w:t>
            </w:r>
          </w:p>
        </w:tc>
        <w:tc>
          <w:tcPr>
            <w:tcW w:w="7927" w:type="dxa"/>
          </w:tcPr>
          <w:p w14:paraId="38A5EFDB" w14:textId="77777777" w:rsidR="002E60E3" w:rsidRPr="001373F6" w:rsidRDefault="002E60E3" w:rsidP="0064283C">
            <w:pPr>
              <w:pStyle w:val="TableText"/>
              <w:tabs>
                <w:tab w:val="left" w:pos="485"/>
              </w:tabs>
              <w:rPr>
                <w:rFonts w:ascii="Arial" w:hAnsi="Arial" w:cs="Arial"/>
              </w:rPr>
            </w:pPr>
            <w:r w:rsidRPr="001373F6">
              <w:rPr>
                <w:rFonts w:ascii="Arial" w:hAnsi="Arial" w:cs="Arial"/>
              </w:rPr>
              <w:t>3.2</w:t>
            </w:r>
            <w:r>
              <w:rPr>
                <w:rFonts w:ascii="Arial" w:hAnsi="Arial" w:cs="Arial"/>
              </w:rPr>
              <w:tab/>
            </w:r>
            <w:r w:rsidRPr="001373F6">
              <w:rPr>
                <w:rFonts w:ascii="Arial" w:hAnsi="Arial" w:cs="Arial"/>
              </w:rPr>
              <w:t xml:space="preserve">Student engagement </w:t>
            </w:r>
          </w:p>
        </w:tc>
      </w:tr>
    </w:tbl>
    <w:p w14:paraId="7AB1CD87" w14:textId="77777777" w:rsidR="002E60E3" w:rsidRDefault="002E60E3" w:rsidP="002E60E3">
      <w:pPr>
        <w:pStyle w:val="BodyText"/>
        <w:sectPr w:rsidR="002E60E3" w:rsidSect="002E60E3">
          <w:footerReference w:type="default" r:id="rId36"/>
          <w:headerReference w:type="first" r:id="rId37"/>
          <w:footerReference w:type="first" r:id="rId38"/>
          <w:pgSz w:w="12240" w:h="15840"/>
          <w:pgMar w:top="1440" w:right="1440" w:bottom="1080" w:left="1440" w:header="360" w:footer="360" w:gutter="0"/>
          <w:pgNumType w:start="1"/>
          <w:cols w:space="720"/>
          <w:titlePg/>
          <w:docGrid w:linePitch="360"/>
        </w:sectPr>
      </w:pPr>
    </w:p>
    <w:p w14:paraId="71FD49F8" w14:textId="3B413B4C" w:rsidR="002E60E3" w:rsidRPr="00D21CEE" w:rsidRDefault="002E60E3" w:rsidP="00D21CEE">
      <w:pPr>
        <w:pStyle w:val="Title"/>
      </w:pPr>
      <w:r>
        <w:lastRenderedPageBreak/>
        <w:t>Handout 7. Reflection Activity</w:t>
      </w:r>
    </w:p>
    <w:p w14:paraId="1D0BB3A5" w14:textId="77777777" w:rsidR="002E60E3" w:rsidRDefault="002E60E3" w:rsidP="0064283C">
      <w:pPr>
        <w:pStyle w:val="BodyText"/>
        <w:spacing w:before="480"/>
      </w:pPr>
      <w:r w:rsidRPr="00F24B4E">
        <w:rPr>
          <w:noProof/>
        </w:rPr>
        <mc:AlternateContent>
          <mc:Choice Requires="wps">
            <w:drawing>
              <wp:inline distT="0" distB="0" distL="0" distR="0" wp14:anchorId="418F9DBC" wp14:editId="3DA31B5A">
                <wp:extent cx="8214360" cy="1310640"/>
                <wp:effectExtent l="0" t="0" r="15240" b="22860"/>
                <wp:docPr id="33"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14360" cy="131064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08B43E9" w14:textId="4BB45AB5" w:rsidR="00DE777D" w:rsidRDefault="00DE777D" w:rsidP="0064283C">
                            <w:pPr>
                              <w:pStyle w:val="BodyText"/>
                            </w:pPr>
                            <w:r>
                              <w:t>What three things do you want to remember from today?</w:t>
                            </w:r>
                          </w:p>
                          <w:p w14:paraId="69B91842" w14:textId="77777777" w:rsidR="00DE777D" w:rsidRPr="009350C5" w:rsidRDefault="00DE777D" w:rsidP="0064283C">
                            <w:pPr>
                              <w:rPr>
                                <w:b/>
                                <w:sz w:val="72"/>
                              </w:rPr>
                            </w:pPr>
                            <w:r w:rsidRPr="009350C5">
                              <w:rPr>
                                <w:b/>
                                <w:sz w:val="7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418F9DBC" id="Rounded Rectangle 33" o:spid="_x0000_s1028" style="width:646.8pt;height:103.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" fillcolor="white [3201]" strokecolor="#48709f [3204]" strokeweight="2pt">
                <v:path arrowok="t"/>
                <v:textbox>
                  <w:txbxContent>
                    <w:p w14:paraId="308B43E9" w14:textId="4BB45AB5" w:rsidR="00DE777D" w:rsidRDefault="00DE777D" w:rsidP="0064283C">
                      <w:pPr>
                        <w:pStyle w:val="BodyText"/>
                      </w:pPr>
                      <w:r>
                        <w:t>What three things do you want to remember from today?</w:t>
                      </w:r>
                    </w:p>
                    <w:p w14:paraId="69B91842" w14:textId="77777777" w:rsidR="00DE777D" w:rsidRPr="009350C5" w:rsidRDefault="00DE777D" w:rsidP="0064283C">
                      <w:pPr>
                        <w:rPr>
                          <w:b/>
                          <w:sz w:val="72"/>
                        </w:rPr>
                      </w:pPr>
                      <w:r w:rsidRPr="009350C5">
                        <w:rPr>
                          <w:b/>
                          <w:sz w:val="72"/>
                        </w:rPr>
                        <w:t>3</w:t>
                      </w:r>
                    </w:p>
                  </w:txbxContent>
                </v:textbox>
                <w10:anchorlock/>
              </v:roundrect>
            </w:pict>
          </mc:Fallback>
        </mc:AlternateContent>
      </w:r>
    </w:p>
    <w:p w14:paraId="64F780DA" w14:textId="77777777" w:rsidR="002E60E3" w:rsidRDefault="002E60E3" w:rsidP="0064283C">
      <w:pPr>
        <w:pStyle w:val="BodyText"/>
      </w:pPr>
      <w:r w:rsidRPr="00F24B4E">
        <w:rPr>
          <w:noProof/>
        </w:rPr>
        <mc:AlternateContent>
          <mc:Choice Requires="wps">
            <w:drawing>
              <wp:inline distT="0" distB="0" distL="0" distR="0" wp14:anchorId="355D0E4F" wp14:editId="4DFAB288">
                <wp:extent cx="8214360" cy="1310640"/>
                <wp:effectExtent l="0" t="0" r="15240" b="22860"/>
                <wp:docPr id="34" name="Rounded 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14360" cy="131064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925E3EF" w14:textId="6930CA49" w:rsidR="00DE777D" w:rsidRDefault="00DE777D" w:rsidP="0064283C">
                            <w:pPr>
                              <w:pStyle w:val="BodyText"/>
                            </w:pPr>
                            <w:r>
                              <w:t>List two things you have learned today.</w:t>
                            </w:r>
                          </w:p>
                          <w:p w14:paraId="6DA62C4D" w14:textId="77777777" w:rsidR="00DE777D" w:rsidRPr="009350C5" w:rsidRDefault="00DE777D" w:rsidP="0064283C">
                            <w:pPr>
                              <w:pStyle w:val="BodyText"/>
                              <w:rPr>
                                <w:b/>
                                <w:sz w:val="72"/>
                              </w:rPr>
                            </w:pPr>
                            <w:r w:rsidRPr="009350C5">
                              <w:rPr>
                                <w:b/>
                                <w:sz w:val="72"/>
                              </w:rPr>
                              <w:t>2</w:t>
                            </w:r>
                          </w:p>
                          <w:p w14:paraId="1AFE7611" w14:textId="77777777" w:rsidR="00DE777D" w:rsidRDefault="00DE777D" w:rsidP="0064283C">
                            <w:pPr>
                              <w:pStyle w:val="BodyText"/>
                            </w:pPr>
                          </w:p>
                          <w:p w14:paraId="2F0439D3" w14:textId="77777777" w:rsidR="00DE777D" w:rsidRDefault="00DE777D" w:rsidP="0064283C"/>
                          <w:p w14:paraId="502B30B6" w14:textId="77777777" w:rsidR="00DE777D" w:rsidRDefault="00DE777D" w:rsidP="0064283C"/>
                          <w:p w14:paraId="23F8A6E3" w14:textId="77777777" w:rsidR="00DE777D" w:rsidRDefault="00DE777D" w:rsidP="0064283C"/>
                          <w:p w14:paraId="1527141B" w14:textId="77777777" w:rsidR="00DE777D" w:rsidRDefault="00DE777D" w:rsidP="0064283C"/>
                          <w:p w14:paraId="173B07C8" w14:textId="77777777" w:rsidR="00DE777D" w:rsidRDefault="00DE777D" w:rsidP="006428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355D0E4F" id="Rounded Rectangle 34" o:spid="_x0000_s1029" style="width:646.8pt;height:103.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" fillcolor="white [3201]" strokecolor="#48709f [3204]" strokeweight="2pt">
                <v:path arrowok="t"/>
                <v:textbox>
                  <w:txbxContent>
                    <w:p w14:paraId="6925E3EF" w14:textId="6930CA49" w:rsidR="00DE777D" w:rsidRDefault="00DE777D" w:rsidP="0064283C">
                      <w:pPr>
                        <w:pStyle w:val="BodyText"/>
                      </w:pPr>
                      <w:r>
                        <w:t>List two things you have learned today.</w:t>
                      </w:r>
                    </w:p>
                    <w:p w14:paraId="6DA62C4D" w14:textId="77777777" w:rsidR="00DE777D" w:rsidRPr="009350C5" w:rsidRDefault="00DE777D" w:rsidP="0064283C">
                      <w:pPr>
                        <w:pStyle w:val="BodyText"/>
                        <w:rPr>
                          <w:b/>
                          <w:sz w:val="72"/>
                        </w:rPr>
                      </w:pPr>
                      <w:r w:rsidRPr="009350C5">
                        <w:rPr>
                          <w:b/>
                          <w:sz w:val="72"/>
                        </w:rPr>
                        <w:t>2</w:t>
                      </w:r>
                    </w:p>
                    <w:p w14:paraId="1AFE7611" w14:textId="77777777" w:rsidR="00DE777D" w:rsidRDefault="00DE777D" w:rsidP="0064283C">
                      <w:pPr>
                        <w:pStyle w:val="BodyText"/>
                      </w:pPr>
                    </w:p>
                    <w:p w14:paraId="2F0439D3" w14:textId="77777777" w:rsidR="00DE777D" w:rsidRDefault="00DE777D" w:rsidP="0064283C"/>
                    <w:p w14:paraId="502B30B6" w14:textId="77777777" w:rsidR="00DE777D" w:rsidRDefault="00DE777D" w:rsidP="0064283C"/>
                    <w:p w14:paraId="23F8A6E3" w14:textId="77777777" w:rsidR="00DE777D" w:rsidRDefault="00DE777D" w:rsidP="0064283C"/>
                    <w:p w14:paraId="1527141B" w14:textId="77777777" w:rsidR="00DE777D" w:rsidRDefault="00DE777D" w:rsidP="0064283C"/>
                    <w:p w14:paraId="173B07C8" w14:textId="77777777" w:rsidR="00DE777D" w:rsidRDefault="00DE777D" w:rsidP="0064283C"/>
                  </w:txbxContent>
                </v:textbox>
                <w10:anchorlock/>
              </v:roundrect>
            </w:pict>
          </mc:Fallback>
        </mc:AlternateContent>
      </w:r>
    </w:p>
    <w:p w14:paraId="06172914" w14:textId="77777777" w:rsidR="002E60E3" w:rsidRPr="00F24B4E" w:rsidRDefault="002E60E3" w:rsidP="0064283C">
      <w:pPr>
        <w:pStyle w:val="BodyText"/>
      </w:pPr>
      <w:r w:rsidRPr="00F24B4E">
        <w:rPr>
          <w:noProof/>
        </w:rPr>
        <mc:AlternateContent>
          <mc:Choice Requires="wps">
            <w:drawing>
              <wp:inline distT="0" distB="0" distL="0" distR="0" wp14:anchorId="259FF056" wp14:editId="03D3E06C">
                <wp:extent cx="8214360" cy="1310640"/>
                <wp:effectExtent l="0" t="0" r="15240" b="22860"/>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14360" cy="131064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D8ED7A1" w14:textId="7822723F" w:rsidR="00DE777D" w:rsidRDefault="00DE777D" w:rsidP="0064283C">
                            <w:pPr>
                              <w:pStyle w:val="BodyText"/>
                            </w:pPr>
                            <w:r>
                              <w:t>Identify one outstanding question you have about the T-PEPG system.</w:t>
                            </w:r>
                          </w:p>
                          <w:p w14:paraId="4BF32031" w14:textId="77777777" w:rsidR="00DE777D" w:rsidRPr="00F24B4E" w:rsidRDefault="00DE777D" w:rsidP="0064283C">
                            <w:pPr>
                              <w:pStyle w:val="BodyText"/>
                              <w:rPr>
                                <w:sz w:val="72"/>
                                <w:szCs w:val="72"/>
                              </w:rPr>
                            </w:pPr>
                            <w:r w:rsidRPr="009350C5">
                              <w:rPr>
                                <w:b/>
                                <w:sz w:val="7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259FF056" id="Rounded Rectangle 35" o:spid="_x0000_s1030" style="width:646.8pt;height:103.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" fillcolor="white [3201]" strokecolor="#48709f [3204]" strokeweight="2pt">
                <v:path arrowok="t"/>
                <v:textbox>
                  <w:txbxContent>
                    <w:p w14:paraId="5D8ED7A1" w14:textId="7822723F" w:rsidR="00DE777D" w:rsidRDefault="00DE777D" w:rsidP="0064283C">
                      <w:pPr>
                        <w:pStyle w:val="BodyText"/>
                      </w:pPr>
                      <w:r>
                        <w:t>Identify one outstanding question you have about the T-PEPG system.</w:t>
                      </w:r>
                    </w:p>
                    <w:p w14:paraId="4BF32031" w14:textId="77777777" w:rsidR="00DE777D" w:rsidRPr="00F24B4E" w:rsidRDefault="00DE777D" w:rsidP="0064283C">
                      <w:pPr>
                        <w:pStyle w:val="BodyText"/>
                        <w:rPr>
                          <w:sz w:val="72"/>
                          <w:szCs w:val="72"/>
                        </w:rPr>
                      </w:pPr>
                      <w:r w:rsidRPr="009350C5">
                        <w:rPr>
                          <w:b/>
                          <w:sz w:val="72"/>
                        </w:rPr>
                        <w:t>1</w:t>
                      </w:r>
                    </w:p>
                  </w:txbxContent>
                </v:textbox>
                <w10:anchorlock/>
              </v:roundrect>
            </w:pict>
          </mc:Fallback>
        </mc:AlternateContent>
      </w:r>
    </w:p>
    <w:p w14:paraId="0BB4F4FD" w14:textId="6B8F7CC0" w:rsidR="002E60E3" w:rsidRPr="00793F39" w:rsidRDefault="002E60E3" w:rsidP="002E60E3">
      <w:pPr>
        <w:pStyle w:val="BodyText"/>
      </w:pPr>
    </w:p>
    <w:sectPr w:rsidR="002E60E3" w:rsidRPr="00793F39" w:rsidSect="002E60E3">
      <w:footerReference w:type="default" r:id="rId39"/>
      <w:headerReference w:type="first" r:id="rId40"/>
      <w:footerReference w:type="first" r:id="rId41"/>
      <w:pgSz w:w="15840" w:h="12240" w:orient="landscape"/>
      <w:pgMar w:top="1440" w:right="1440" w:bottom="1440" w:left="1080" w:header="360"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42DB7" w14:textId="77777777" w:rsidR="00DE777D" w:rsidRDefault="00DE777D" w:rsidP="009813D0">
      <w:r>
        <w:separator/>
      </w:r>
    </w:p>
  </w:endnote>
  <w:endnote w:type="continuationSeparator" w:id="0">
    <w:p w14:paraId="439E72A3" w14:textId="77777777" w:rsidR="00DE777D" w:rsidRDefault="00DE777D" w:rsidP="0098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PGothic">
    <w:altName w:val="Meiryo"/>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2A627" w14:textId="77777777" w:rsidR="00DE777D" w:rsidRDefault="00DE777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8D087" w14:textId="59C0FD0B" w:rsidR="00DE777D" w:rsidRDefault="00DE777D" w:rsidP="00B151FE">
    <w:pPr>
      <w:pStyle w:val="Footer"/>
    </w:pPr>
    <w:r>
      <w:t xml:space="preserve">Maine Department of Education </w:t>
    </w:r>
    <w:r>
      <w:ptab w:relativeTo="margin" w:alignment="right" w:leader="none"/>
    </w:r>
    <w:r>
      <w:t xml:space="preserve"> Handout 4. Mr. Brown’s SLO—</w:t>
    </w:r>
    <w:r>
      <w:fldChar w:fldCharType="begin"/>
    </w:r>
    <w:r>
      <w:instrText xml:space="preserve"> PAGE   \* MERGEFORMAT </w:instrText>
    </w:r>
    <w:r>
      <w:fldChar w:fldCharType="separate"/>
    </w:r>
    <w:r w:rsidR="00E63E75">
      <w:rPr>
        <w:noProof/>
      </w:rPr>
      <w:t>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029C1" w14:textId="6519BF27" w:rsidR="00DE777D" w:rsidRDefault="00DE777D" w:rsidP="00B151FE">
    <w:pPr>
      <w:pStyle w:val="Footer"/>
    </w:pPr>
    <w:r>
      <w:t xml:space="preserve">Maine Department of Education </w:t>
    </w:r>
    <w:r>
      <w:ptab w:relativeTo="margin" w:alignment="right" w:leader="none"/>
    </w:r>
    <w:r w:rsidRPr="002E60E3">
      <w:t xml:space="preserve"> Handout 5. </w:t>
    </w:r>
    <w:r>
      <w:t>SMART</w:t>
    </w:r>
    <w:r w:rsidRPr="002E60E3">
      <w:t xml:space="preserve"> Goals</w:t>
    </w:r>
    <w:r>
      <w:t>—</w:t>
    </w:r>
    <w:r>
      <w:fldChar w:fldCharType="begin"/>
    </w:r>
    <w:r>
      <w:instrText xml:space="preserve"> PAGE   \* MERGEFORMAT </w:instrText>
    </w:r>
    <w:r>
      <w:fldChar w:fldCharType="separate"/>
    </w:r>
    <w:r w:rsidR="00E63E75">
      <w:rPr>
        <w:noProof/>
      </w:rPr>
      <w:t>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19204" w14:textId="3233EB40" w:rsidR="00DE777D" w:rsidRDefault="00DE777D" w:rsidP="00B151FE">
    <w:pPr>
      <w:pStyle w:val="Footer"/>
    </w:pPr>
    <w:r>
      <w:t xml:space="preserve">Maine Department of Education </w:t>
    </w:r>
    <w:r>
      <w:ptab w:relativeTo="margin" w:alignment="right" w:leader="none"/>
    </w:r>
    <w:r w:rsidRPr="00D950B5">
      <w:t xml:space="preserve"> </w:t>
    </w:r>
    <w:r>
      <w:t>Handout 6. Mr. Brown’s Professional Goals—</w:t>
    </w:r>
    <w:r>
      <w:fldChar w:fldCharType="begin"/>
    </w:r>
    <w:r>
      <w:instrText xml:space="preserve"> PAGE   \* MERGEFORMAT </w:instrText>
    </w:r>
    <w:r>
      <w:fldChar w:fldCharType="separate"/>
    </w:r>
    <w:r w:rsidR="00E63E75">
      <w:rPr>
        <w:noProof/>
      </w:rPr>
      <w:t>2</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00FA9" w14:textId="3D8D074B" w:rsidR="00DE777D" w:rsidRDefault="00DE777D" w:rsidP="00B151FE">
    <w:pPr>
      <w:pStyle w:val="Footer"/>
    </w:pPr>
    <w:r>
      <w:t xml:space="preserve">Maine Department of Education </w:t>
    </w:r>
    <w:r>
      <w:ptab w:relativeTo="margin" w:alignment="right" w:leader="none"/>
    </w:r>
    <w:r>
      <w:t xml:space="preserve"> Handout 6. Mr. Brown’s Professional Goals—</w:t>
    </w:r>
    <w:r>
      <w:fldChar w:fldCharType="begin"/>
    </w:r>
    <w:r>
      <w:instrText xml:space="preserve"> PAGE   \* MERGEFORMAT </w:instrText>
    </w:r>
    <w:r>
      <w:fldChar w:fldCharType="separate"/>
    </w:r>
    <w:r w:rsidR="00E63E75">
      <w:rPr>
        <w:noProof/>
      </w:rPr>
      <w:t>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54627" w14:textId="77777777" w:rsidR="00DE777D" w:rsidRPr="00F15648" w:rsidRDefault="00DE777D" w:rsidP="0064283C">
    <w:pPr>
      <w:pStyle w:val="Footer"/>
    </w:pPr>
    <w:r w:rsidRPr="00F15648">
      <w:t xml:space="preserve">Maine </w:t>
    </w:r>
    <w:r>
      <w:t xml:space="preserve">Department of Education </w:t>
    </w:r>
    <w:r>
      <w:ptab w:relativeTo="margin" w:alignment="right" w:leader="none"/>
    </w:r>
    <w:r>
      <w:t xml:space="preserve"> </w:t>
    </w:r>
    <w:r w:rsidRPr="00F15648">
      <w:t>Document Title—</w:t>
    </w:r>
    <w:r w:rsidRPr="00F15648">
      <w:fldChar w:fldCharType="begin"/>
    </w:r>
    <w:r w:rsidRPr="00F15648">
      <w:instrText xml:space="preserve"> PAGE   \* MERGEFORMAT </w:instrText>
    </w:r>
    <w:r w:rsidRPr="00F15648">
      <w:fldChar w:fldCharType="separate"/>
    </w:r>
    <w:r>
      <w:rPr>
        <w:noProof/>
      </w:rPr>
      <w:t>2</w:t>
    </w:r>
    <w:r w:rsidRPr="00F15648">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C6531" w14:textId="4C604264" w:rsidR="00DE777D" w:rsidRPr="00F15648" w:rsidRDefault="00DE777D" w:rsidP="0064283C">
    <w:pPr>
      <w:pStyle w:val="Footer"/>
    </w:pPr>
    <w:r w:rsidRPr="00F15648">
      <w:t xml:space="preserve">Maine </w:t>
    </w:r>
    <w:r>
      <w:t xml:space="preserve">Department of Education </w:t>
    </w:r>
    <w:r>
      <w:ptab w:relativeTo="margin" w:alignment="right" w:leader="none"/>
    </w:r>
    <w:r>
      <w:t xml:space="preserve">Handout 7. </w:t>
    </w:r>
    <w:r w:rsidRPr="00F24B4E">
      <w:t>Reflection Activity</w:t>
    </w:r>
    <w:r w:rsidRPr="00F15648">
      <w:t>—</w:t>
    </w:r>
    <w:r w:rsidRPr="00F15648">
      <w:fldChar w:fldCharType="begin"/>
    </w:r>
    <w:r w:rsidRPr="00F15648">
      <w:instrText xml:space="preserve"> PAGE   \* MERGEFORMAT </w:instrText>
    </w:r>
    <w:r w:rsidRPr="00F15648">
      <w:fldChar w:fldCharType="separate"/>
    </w:r>
    <w:r w:rsidR="00E63E75">
      <w:rPr>
        <w:noProof/>
      </w:rPr>
      <w:t>1</w:t>
    </w:r>
    <w:r w:rsidRPr="00F1564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643BC" w14:textId="4D7EBE31" w:rsidR="00DE777D" w:rsidRDefault="00DE777D" w:rsidP="00B151FE">
    <w:pPr>
      <w:pStyle w:val="Footer"/>
    </w:pPr>
    <w:r>
      <w:t xml:space="preserve">Maine Department of Education </w:t>
    </w:r>
    <w:r>
      <w:ptab w:relativeTo="margin" w:alignment="right" w:leader="none"/>
    </w:r>
    <w:r>
      <w:t xml:space="preserve"> Handout 1. T-PEPG Reflection and Self-Evaluation Forms—</w:t>
    </w:r>
    <w:r>
      <w:fldChar w:fldCharType="begin"/>
    </w:r>
    <w:r>
      <w:instrText xml:space="preserve"> PAGE   \* MERGEFORMAT </w:instrText>
    </w:r>
    <w:r>
      <w:fldChar w:fldCharType="separate"/>
    </w:r>
    <w:r w:rsidR="00E63E75">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5A06B" w14:textId="4DB3C6C8" w:rsidR="00DE777D" w:rsidRDefault="00DE777D" w:rsidP="00B151FE">
    <w:pPr>
      <w:pStyle w:val="Footer"/>
    </w:pPr>
    <w:r>
      <w:t xml:space="preserve">Maine Department of Education </w:t>
    </w:r>
    <w:r>
      <w:ptab w:relativeTo="margin" w:alignment="right" w:leader="none"/>
    </w:r>
    <w:r>
      <w:t xml:space="preserve"> Handout 1. T-PEPG Reflection and Self-Evaluation Forms—</w:t>
    </w:r>
    <w:r>
      <w:fldChar w:fldCharType="begin"/>
    </w:r>
    <w:r>
      <w:instrText xml:space="preserve"> PAGE   \* MERGEFORMAT </w:instrText>
    </w:r>
    <w:r>
      <w:fldChar w:fldCharType="separate"/>
    </w:r>
    <w:r w:rsidR="00E63E75">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653BA" w14:textId="2FA6DB96" w:rsidR="00DE777D" w:rsidRDefault="00DE777D" w:rsidP="00B151FE">
    <w:pPr>
      <w:pStyle w:val="Footer"/>
    </w:pPr>
    <w:r>
      <w:t xml:space="preserve">Maine Department of Education </w:t>
    </w:r>
    <w:r>
      <w:ptab w:relativeTo="margin" w:alignment="right" w:leader="none"/>
    </w:r>
    <w:r>
      <w:t xml:space="preserve"> Handout 2. T-PEPG Professional Goal Setting—</w:t>
    </w:r>
    <w:r>
      <w:fldChar w:fldCharType="begin"/>
    </w:r>
    <w:r>
      <w:instrText xml:space="preserve"> PAGE   \* MERGEFORMAT </w:instrText>
    </w:r>
    <w:r>
      <w:fldChar w:fldCharType="separate"/>
    </w:r>
    <w:r w:rsidR="00E63E75">
      <w:rPr>
        <w:noProof/>
      </w:rPr>
      <w:t>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75D6E" w14:textId="7F7B2DBF" w:rsidR="00DE777D" w:rsidRDefault="00DE777D" w:rsidP="00B151FE">
    <w:pPr>
      <w:pStyle w:val="Footer"/>
    </w:pPr>
    <w:r>
      <w:t xml:space="preserve">Maine Department of Education </w:t>
    </w:r>
    <w:r>
      <w:ptab w:relativeTo="margin" w:alignment="right" w:leader="none"/>
    </w:r>
    <w:r>
      <w:t xml:space="preserve"> Handout 2. T-PEPG Professional Goal Setting—</w:t>
    </w:r>
    <w:r>
      <w:fldChar w:fldCharType="begin"/>
    </w:r>
    <w:r>
      <w:instrText xml:space="preserve"> PAGE   \* MERGEFORMAT </w:instrText>
    </w:r>
    <w:r>
      <w:fldChar w:fldCharType="separate"/>
    </w:r>
    <w:r w:rsidR="00E63E75">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040BD" w14:textId="3A668931" w:rsidR="00DE777D" w:rsidRDefault="00DE777D" w:rsidP="00B151FE">
    <w:pPr>
      <w:pStyle w:val="Footer"/>
    </w:pPr>
    <w:r>
      <w:t xml:space="preserve">Maine Department of Education </w:t>
    </w:r>
    <w:r>
      <w:ptab w:relativeTo="margin" w:alignment="right" w:leader="none"/>
    </w:r>
    <w:r>
      <w:t xml:space="preserve"> Handout 3. Mr. Brown’s Reflection and Self-Evaluation—</w:t>
    </w:r>
    <w:r>
      <w:fldChar w:fldCharType="begin"/>
    </w:r>
    <w:r>
      <w:instrText xml:space="preserve"> PAGE   \* MERGEFORMAT </w:instrText>
    </w:r>
    <w:r>
      <w:fldChar w:fldCharType="separate"/>
    </w:r>
    <w:r w:rsidR="00E63E75">
      <w:rPr>
        <w:noProof/>
      </w:rPr>
      <w:t>5</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7838F" w14:textId="78482D25" w:rsidR="00DE777D" w:rsidRDefault="00DE777D" w:rsidP="00B151FE">
    <w:pPr>
      <w:pStyle w:val="Footer"/>
    </w:pPr>
    <w:r>
      <w:t xml:space="preserve">Maine Department of Education </w:t>
    </w:r>
    <w:r>
      <w:ptab w:relativeTo="margin" w:alignment="right" w:leader="none"/>
    </w:r>
    <w:r>
      <w:t xml:space="preserve"> Handout 3. Mr. Brown’s Reflection and Self-Evaluation—</w:t>
    </w:r>
    <w:r>
      <w:fldChar w:fldCharType="begin"/>
    </w:r>
    <w:r>
      <w:instrText xml:space="preserve"> PAGE   \* MERGEFORMAT </w:instrText>
    </w:r>
    <w:r>
      <w:fldChar w:fldCharType="separate"/>
    </w:r>
    <w:r w:rsidR="00E63E75">
      <w:rPr>
        <w:noProof/>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1298E" w14:textId="77777777" w:rsidR="00DE777D" w:rsidRDefault="00DE777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33C53" w14:textId="666AC233" w:rsidR="00DE777D" w:rsidRDefault="00DE777D" w:rsidP="00B151FE">
    <w:pPr>
      <w:pStyle w:val="Footer"/>
    </w:pPr>
    <w:r>
      <w:t xml:space="preserve">Maine Department of Education </w:t>
    </w:r>
    <w:r>
      <w:ptab w:relativeTo="margin" w:alignment="right" w:leader="none"/>
    </w:r>
    <w:r>
      <w:t xml:space="preserve"> </w:t>
    </w:r>
    <w:r>
      <w:ptab w:relativeTo="margin" w:alignment="right" w:leader="none"/>
    </w:r>
    <w:r>
      <w:t xml:space="preserve"> Handout 4. Mr. Brown’s SLO—</w:t>
    </w:r>
    <w:r>
      <w:fldChar w:fldCharType="begin"/>
    </w:r>
    <w:r>
      <w:instrText xml:space="preserve"> PAGE   \* MERGEFORMAT </w:instrText>
    </w:r>
    <w:r>
      <w:fldChar w:fldCharType="separate"/>
    </w:r>
    <w:r w:rsidR="00E63E7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42235" w14:textId="77777777" w:rsidR="00DE777D" w:rsidRDefault="00DE777D" w:rsidP="009813D0">
      <w:r>
        <w:separator/>
      </w:r>
    </w:p>
  </w:footnote>
  <w:footnote w:type="continuationSeparator" w:id="0">
    <w:p w14:paraId="49981EB2" w14:textId="77777777" w:rsidR="00DE777D" w:rsidRDefault="00DE777D" w:rsidP="009813D0">
      <w:r>
        <w:continuationSeparator/>
      </w:r>
    </w:p>
  </w:footnote>
  <w:footnote w:id="1">
    <w:p w14:paraId="679CD936" w14:textId="5FD31076" w:rsidR="00DE777D" w:rsidRPr="006969EC" w:rsidRDefault="00DE777D" w:rsidP="0064283C">
      <w:pPr>
        <w:pStyle w:val="TableSourceNote"/>
        <w:rPr>
          <w:sz w:val="18"/>
          <w:szCs w:val="18"/>
        </w:rPr>
      </w:pPr>
      <w:r w:rsidRPr="006969EC">
        <w:rPr>
          <w:rFonts w:eastAsiaTheme="majorEastAsia"/>
          <w:sz w:val="18"/>
          <w:szCs w:val="18"/>
          <w:vertAlign w:val="superscript"/>
        </w:rPr>
        <w:footnoteRef/>
      </w:r>
      <w:r w:rsidRPr="006969EC">
        <w:rPr>
          <w:sz w:val="18"/>
          <w:szCs w:val="18"/>
        </w:rPr>
        <w:t xml:space="preserve"> The SMART goal concept was introduced by G. T. Doran, A. Miller, and J. Cunningham in “There’s a S.M.A.R.T. </w:t>
      </w:r>
      <w:r>
        <w:rPr>
          <w:sz w:val="18"/>
          <w:szCs w:val="18"/>
        </w:rPr>
        <w:t>w</w:t>
      </w:r>
      <w:r w:rsidRPr="006969EC">
        <w:rPr>
          <w:sz w:val="18"/>
          <w:szCs w:val="18"/>
        </w:rPr>
        <w:t xml:space="preserve">ay to </w:t>
      </w:r>
      <w:r>
        <w:rPr>
          <w:sz w:val="18"/>
          <w:szCs w:val="18"/>
        </w:rPr>
        <w:t>w</w:t>
      </w:r>
      <w:r w:rsidRPr="006969EC">
        <w:rPr>
          <w:sz w:val="18"/>
          <w:szCs w:val="18"/>
        </w:rPr>
        <w:t xml:space="preserve">rite </w:t>
      </w:r>
      <w:r>
        <w:rPr>
          <w:sz w:val="18"/>
          <w:szCs w:val="18"/>
        </w:rPr>
        <w:t>m</w:t>
      </w:r>
      <w:r w:rsidRPr="006969EC">
        <w:rPr>
          <w:sz w:val="18"/>
          <w:szCs w:val="18"/>
        </w:rPr>
        <w:t xml:space="preserve">anagement’s </w:t>
      </w:r>
      <w:r>
        <w:rPr>
          <w:sz w:val="18"/>
          <w:szCs w:val="18"/>
        </w:rPr>
        <w:t>g</w:t>
      </w:r>
      <w:r w:rsidRPr="006969EC">
        <w:rPr>
          <w:sz w:val="18"/>
          <w:szCs w:val="18"/>
        </w:rPr>
        <w:t xml:space="preserve">oals and </w:t>
      </w:r>
      <w:r>
        <w:rPr>
          <w:sz w:val="18"/>
          <w:szCs w:val="18"/>
        </w:rPr>
        <w:t>o</w:t>
      </w:r>
      <w:r w:rsidRPr="006969EC">
        <w:rPr>
          <w:sz w:val="18"/>
          <w:szCs w:val="18"/>
        </w:rPr>
        <w:t xml:space="preserve">bjectives,” </w:t>
      </w:r>
      <w:r w:rsidRPr="006969EC">
        <w:rPr>
          <w:i/>
          <w:sz w:val="18"/>
          <w:szCs w:val="18"/>
        </w:rPr>
        <w:t>Management Review, 70</w:t>
      </w:r>
      <w:r w:rsidRPr="006969EC">
        <w:rPr>
          <w:sz w:val="18"/>
          <w:szCs w:val="18"/>
        </w:rPr>
        <w:t xml:space="preserve">(11), 35–36. </w:t>
      </w:r>
      <w:r w:rsidRPr="006969EC">
        <w:rPr>
          <w:i/>
          <w:sz w:val="18"/>
          <w:szCs w:val="18"/>
        </w:rPr>
        <w:t>What Makes a Goal “S.M.A.R.T.”?</w:t>
      </w:r>
      <w:r w:rsidRPr="006969EC">
        <w:rPr>
          <w:sz w:val="18"/>
          <w:szCs w:val="18"/>
        </w:rPr>
        <w:t xml:space="preserve"> also draws </w:t>
      </w:r>
      <w:r>
        <w:rPr>
          <w:sz w:val="18"/>
          <w:szCs w:val="18"/>
        </w:rPr>
        <w:t>on</w:t>
      </w:r>
      <w:r w:rsidRPr="006969EC">
        <w:rPr>
          <w:sz w:val="18"/>
          <w:szCs w:val="18"/>
        </w:rPr>
        <w:t xml:space="preserve"> the work of Ed Costa</w:t>
      </w:r>
      <w:r>
        <w:rPr>
          <w:sz w:val="18"/>
          <w:szCs w:val="18"/>
        </w:rPr>
        <w:t xml:space="preserve"> (</w:t>
      </w:r>
      <w:r w:rsidRPr="006969EC">
        <w:rPr>
          <w:sz w:val="18"/>
          <w:szCs w:val="18"/>
        </w:rPr>
        <w:t>Superintendent of Schools, Lenox, Massachusetts</w:t>
      </w:r>
      <w:r>
        <w:rPr>
          <w:sz w:val="18"/>
          <w:szCs w:val="18"/>
        </w:rPr>
        <w:t>)</w:t>
      </w:r>
      <w:r w:rsidRPr="006969EC">
        <w:rPr>
          <w:sz w:val="18"/>
          <w:szCs w:val="18"/>
        </w:rPr>
        <w:t>, John D’Auria</w:t>
      </w:r>
      <w:r>
        <w:rPr>
          <w:sz w:val="18"/>
          <w:szCs w:val="18"/>
        </w:rPr>
        <w:t xml:space="preserve"> (</w:t>
      </w:r>
      <w:r w:rsidRPr="006969EC">
        <w:rPr>
          <w:sz w:val="18"/>
          <w:szCs w:val="18"/>
        </w:rPr>
        <w:t>a Lenox teacher</w:t>
      </w:r>
      <w:r>
        <w:rPr>
          <w:sz w:val="18"/>
          <w:szCs w:val="18"/>
        </w:rPr>
        <w:t>)</w:t>
      </w:r>
      <w:r w:rsidRPr="006969EC">
        <w:rPr>
          <w:sz w:val="18"/>
          <w:szCs w:val="18"/>
        </w:rPr>
        <w:t>, and Mike Gilbert</w:t>
      </w:r>
      <w:r>
        <w:rPr>
          <w:sz w:val="18"/>
          <w:szCs w:val="18"/>
        </w:rPr>
        <w:t xml:space="preserve"> (</w:t>
      </w:r>
      <w:r w:rsidRPr="006969EC">
        <w:rPr>
          <w:sz w:val="18"/>
          <w:szCs w:val="18"/>
        </w:rPr>
        <w:t>Northeast Field Director, Massachusetts Association of School Committees</w:t>
      </w:r>
      <w:r>
        <w:rPr>
          <w:sz w:val="18"/>
          <w:szCs w:val="18"/>
        </w:rPr>
        <w:t>)</w:t>
      </w:r>
      <w:r w:rsidRPr="006969EC">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5800D" w14:textId="77777777" w:rsidR="00DE777D" w:rsidRDefault="00DE777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24C69" w14:textId="77777777" w:rsidR="00DE777D" w:rsidRDefault="00DE777D" w:rsidP="0096651E">
    <w:pPr>
      <w:pStyle w:val="Header"/>
      <w:spacing w:before="360"/>
    </w:pPr>
    <w:r>
      <w:rPr>
        <w:noProof/>
      </w:rPr>
      <w:drawing>
        <wp:inline distT="0" distB="0" distL="0" distR="0" wp14:anchorId="03ADD9B1" wp14:editId="3F84FA9F">
          <wp:extent cx="2112999" cy="76913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F4Maine_Logo.jpg"/>
                  <pic:cNvPicPr/>
                </pic:nvPicPr>
                <pic:blipFill>
                  <a:blip r:embed="rId1">
                    <a:extLst>
                      <a:ext uri="{28A0092B-C50C-407E-A947-70E740481C1C}">
                        <a14:useLocalDpi xmlns:a14="http://schemas.microsoft.com/office/drawing/2010/main" val="0"/>
                      </a:ext>
                    </a:extLst>
                  </a:blip>
                  <a:stretch>
                    <a:fillRect/>
                  </a:stretch>
                </pic:blipFill>
                <pic:spPr>
                  <a:xfrm>
                    <a:off x="0" y="0"/>
                    <a:ext cx="2112999" cy="769132"/>
                  </a:xfrm>
                  <a:prstGeom prst="rect">
                    <a:avLst/>
                  </a:prstGeom>
                </pic:spPr>
              </pic:pic>
            </a:graphicData>
          </a:graphic>
        </wp:inline>
      </w:drawing>
    </w:r>
  </w:p>
  <w:p w14:paraId="5CEA1C1A" w14:textId="77777777" w:rsidR="00DE777D" w:rsidRDefault="00DE777D" w:rsidP="0096651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752BE" w14:textId="77777777" w:rsidR="00DE777D" w:rsidRDefault="00DE777D" w:rsidP="0096651E">
    <w:pPr>
      <w:pStyle w:val="Header"/>
      <w:spacing w:before="360"/>
    </w:pPr>
    <w:r>
      <w:rPr>
        <w:noProof/>
      </w:rPr>
      <w:drawing>
        <wp:inline distT="0" distB="0" distL="0" distR="0" wp14:anchorId="0855E2CD" wp14:editId="61EA9395">
          <wp:extent cx="2112999" cy="769132"/>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F4Maine_Logo.jpg"/>
                  <pic:cNvPicPr/>
                </pic:nvPicPr>
                <pic:blipFill>
                  <a:blip r:embed="rId1">
                    <a:extLst>
                      <a:ext uri="{28A0092B-C50C-407E-A947-70E740481C1C}">
                        <a14:useLocalDpi xmlns:a14="http://schemas.microsoft.com/office/drawing/2010/main" val="0"/>
                      </a:ext>
                    </a:extLst>
                  </a:blip>
                  <a:stretch>
                    <a:fillRect/>
                  </a:stretch>
                </pic:blipFill>
                <pic:spPr>
                  <a:xfrm>
                    <a:off x="0" y="0"/>
                    <a:ext cx="2112999" cy="769132"/>
                  </a:xfrm>
                  <a:prstGeom prst="rect">
                    <a:avLst/>
                  </a:prstGeom>
                </pic:spPr>
              </pic:pic>
            </a:graphicData>
          </a:graphic>
        </wp:inline>
      </w:drawing>
    </w:r>
  </w:p>
  <w:p w14:paraId="49AE227B" w14:textId="77777777" w:rsidR="00DE777D" w:rsidRDefault="00DE777D" w:rsidP="009665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FA4B3" w14:textId="77777777" w:rsidR="00DE777D" w:rsidRDefault="00DE77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66191" w14:textId="77777777" w:rsidR="00DE777D" w:rsidRDefault="00DE777D" w:rsidP="006B58E8">
    <w:pPr>
      <w:pStyle w:val="Header"/>
      <w:spacing w:before="360"/>
    </w:pPr>
    <w:r>
      <w:rPr>
        <w:noProof/>
      </w:rPr>
      <w:drawing>
        <wp:inline distT="0" distB="0" distL="0" distR="0" wp14:anchorId="24A65E1C" wp14:editId="1D750E6C">
          <wp:extent cx="2112999" cy="769132"/>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F4Maine_Logo.jpg"/>
                  <pic:cNvPicPr/>
                </pic:nvPicPr>
                <pic:blipFill>
                  <a:blip r:embed="rId1">
                    <a:extLst>
                      <a:ext uri="{28A0092B-C50C-407E-A947-70E740481C1C}">
                        <a14:useLocalDpi xmlns:a14="http://schemas.microsoft.com/office/drawing/2010/main" val="0"/>
                      </a:ext>
                    </a:extLst>
                  </a:blip>
                  <a:stretch>
                    <a:fillRect/>
                  </a:stretch>
                </pic:blipFill>
                <pic:spPr>
                  <a:xfrm>
                    <a:off x="0" y="0"/>
                    <a:ext cx="2112999" cy="769132"/>
                  </a:xfrm>
                  <a:prstGeom prst="rect">
                    <a:avLst/>
                  </a:prstGeom>
                </pic:spPr>
              </pic:pic>
            </a:graphicData>
          </a:graphic>
        </wp:inline>
      </w:drawing>
    </w:r>
  </w:p>
  <w:p w14:paraId="10C9B160" w14:textId="77777777" w:rsidR="00DE777D" w:rsidRDefault="00DE777D" w:rsidP="006B58E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1A328" w14:textId="77777777" w:rsidR="00DE777D" w:rsidRDefault="00DE777D" w:rsidP="0096651E">
    <w:pPr>
      <w:pStyle w:val="Header"/>
      <w:spacing w:before="360"/>
    </w:pPr>
    <w:r>
      <w:rPr>
        <w:noProof/>
      </w:rPr>
      <w:drawing>
        <wp:inline distT="0" distB="0" distL="0" distR="0" wp14:anchorId="2F724062" wp14:editId="4D1CCB9D">
          <wp:extent cx="2112999" cy="769132"/>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F4Maine_Logo.jpg"/>
                  <pic:cNvPicPr/>
                </pic:nvPicPr>
                <pic:blipFill>
                  <a:blip r:embed="rId1">
                    <a:extLst>
                      <a:ext uri="{28A0092B-C50C-407E-A947-70E740481C1C}">
                        <a14:useLocalDpi xmlns:a14="http://schemas.microsoft.com/office/drawing/2010/main" val="0"/>
                      </a:ext>
                    </a:extLst>
                  </a:blip>
                  <a:stretch>
                    <a:fillRect/>
                  </a:stretch>
                </pic:blipFill>
                <pic:spPr>
                  <a:xfrm>
                    <a:off x="0" y="0"/>
                    <a:ext cx="2112999" cy="769132"/>
                  </a:xfrm>
                  <a:prstGeom prst="rect">
                    <a:avLst/>
                  </a:prstGeom>
                </pic:spPr>
              </pic:pic>
            </a:graphicData>
          </a:graphic>
        </wp:inline>
      </w:drawing>
    </w:r>
  </w:p>
  <w:p w14:paraId="15AD046F" w14:textId="77777777" w:rsidR="00DE777D" w:rsidRDefault="00DE777D" w:rsidP="0096651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A8FA" w14:textId="77777777" w:rsidR="00DE777D" w:rsidRDefault="00DE777D" w:rsidP="0096651E">
    <w:pPr>
      <w:pStyle w:val="Header"/>
      <w:spacing w:before="360"/>
    </w:pPr>
    <w:r>
      <w:rPr>
        <w:noProof/>
      </w:rPr>
      <w:drawing>
        <wp:inline distT="0" distB="0" distL="0" distR="0" wp14:anchorId="513308B1" wp14:editId="2DE16151">
          <wp:extent cx="2112999" cy="769132"/>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F4Maine_Logo.jpg"/>
                  <pic:cNvPicPr/>
                </pic:nvPicPr>
                <pic:blipFill>
                  <a:blip r:embed="rId1">
                    <a:extLst>
                      <a:ext uri="{28A0092B-C50C-407E-A947-70E740481C1C}">
                        <a14:useLocalDpi xmlns:a14="http://schemas.microsoft.com/office/drawing/2010/main" val="0"/>
                      </a:ext>
                    </a:extLst>
                  </a:blip>
                  <a:stretch>
                    <a:fillRect/>
                  </a:stretch>
                </pic:blipFill>
                <pic:spPr>
                  <a:xfrm>
                    <a:off x="0" y="0"/>
                    <a:ext cx="2112999" cy="769132"/>
                  </a:xfrm>
                  <a:prstGeom prst="rect">
                    <a:avLst/>
                  </a:prstGeom>
                </pic:spPr>
              </pic:pic>
            </a:graphicData>
          </a:graphic>
        </wp:inline>
      </w:drawing>
    </w:r>
  </w:p>
  <w:p w14:paraId="38994A46" w14:textId="77777777" w:rsidR="00DE777D" w:rsidRDefault="00DE777D" w:rsidP="0096651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AECDD" w14:textId="77777777" w:rsidR="00DE777D" w:rsidRDefault="00DE777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83B58" w14:textId="77777777" w:rsidR="00DE777D" w:rsidRDefault="00DE777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95ECA" w14:textId="77777777" w:rsidR="00DE777D" w:rsidRDefault="00DE777D" w:rsidP="0096651E">
    <w:pPr>
      <w:pStyle w:val="Header"/>
      <w:spacing w:before="360"/>
    </w:pPr>
    <w:r>
      <w:rPr>
        <w:noProof/>
      </w:rPr>
      <w:drawing>
        <wp:inline distT="0" distB="0" distL="0" distR="0" wp14:anchorId="654F1F72" wp14:editId="277657B8">
          <wp:extent cx="2112999" cy="769132"/>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F4Maine_Logo.jpg"/>
                  <pic:cNvPicPr/>
                </pic:nvPicPr>
                <pic:blipFill>
                  <a:blip r:embed="rId1">
                    <a:extLst>
                      <a:ext uri="{28A0092B-C50C-407E-A947-70E740481C1C}">
                        <a14:useLocalDpi xmlns:a14="http://schemas.microsoft.com/office/drawing/2010/main" val="0"/>
                      </a:ext>
                    </a:extLst>
                  </a:blip>
                  <a:stretch>
                    <a:fillRect/>
                  </a:stretch>
                </pic:blipFill>
                <pic:spPr>
                  <a:xfrm>
                    <a:off x="0" y="0"/>
                    <a:ext cx="2112999" cy="769132"/>
                  </a:xfrm>
                  <a:prstGeom prst="rect">
                    <a:avLst/>
                  </a:prstGeom>
                </pic:spPr>
              </pic:pic>
            </a:graphicData>
          </a:graphic>
        </wp:inline>
      </w:drawing>
    </w:r>
  </w:p>
  <w:p w14:paraId="152653B0" w14:textId="77777777" w:rsidR="00DE777D" w:rsidRDefault="00DE777D" w:rsidP="0096651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C34C4" w14:textId="77777777" w:rsidR="00DE777D" w:rsidRDefault="00DE777D" w:rsidP="0096651E">
    <w:pPr>
      <w:pStyle w:val="Header"/>
      <w:spacing w:before="360"/>
    </w:pPr>
    <w:r>
      <w:rPr>
        <w:noProof/>
      </w:rPr>
      <w:drawing>
        <wp:inline distT="0" distB="0" distL="0" distR="0" wp14:anchorId="00746D72" wp14:editId="0D9770E1">
          <wp:extent cx="2112999" cy="769132"/>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F4Maine_Logo.jpg"/>
                  <pic:cNvPicPr/>
                </pic:nvPicPr>
                <pic:blipFill>
                  <a:blip r:embed="rId1">
                    <a:extLst>
                      <a:ext uri="{28A0092B-C50C-407E-A947-70E740481C1C}">
                        <a14:useLocalDpi xmlns:a14="http://schemas.microsoft.com/office/drawing/2010/main" val="0"/>
                      </a:ext>
                    </a:extLst>
                  </a:blip>
                  <a:stretch>
                    <a:fillRect/>
                  </a:stretch>
                </pic:blipFill>
                <pic:spPr>
                  <a:xfrm>
                    <a:off x="0" y="0"/>
                    <a:ext cx="2112999" cy="769132"/>
                  </a:xfrm>
                  <a:prstGeom prst="rect">
                    <a:avLst/>
                  </a:prstGeom>
                </pic:spPr>
              </pic:pic>
            </a:graphicData>
          </a:graphic>
        </wp:inline>
      </w:drawing>
    </w:r>
  </w:p>
  <w:p w14:paraId="7EF10C5E" w14:textId="77777777" w:rsidR="00DE777D" w:rsidRDefault="00DE777D" w:rsidP="009665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3AE0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4FA7F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26C1F4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6A6D2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2F8FF4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A0F3F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587398"/>
    <w:lvl w:ilvl="0">
      <w:start w:val="1"/>
      <w:numFmt w:val="bullet"/>
      <w:lvlText w:val="o"/>
      <w:lvlJc w:val="left"/>
      <w:pPr>
        <w:ind w:left="1080" w:hanging="360"/>
      </w:pPr>
      <w:rPr>
        <w:rFonts w:ascii="Courier New" w:hAnsi="Courier New" w:hint="default"/>
        <w:color w:val="000000" w:themeColor="text1"/>
      </w:rPr>
    </w:lvl>
  </w:abstractNum>
  <w:abstractNum w:abstractNumId="7" w15:restartNumberingAfterBreak="0">
    <w:nsid w:val="FFFFFF83"/>
    <w:multiLevelType w:val="singleLevel"/>
    <w:tmpl w:val="B53EB310"/>
    <w:lvl w:ilvl="0">
      <w:start w:val="1"/>
      <w:numFmt w:val="bullet"/>
      <w:lvlText w:val=""/>
      <w:lvlJc w:val="left"/>
      <w:pPr>
        <w:ind w:left="720" w:hanging="360"/>
      </w:pPr>
      <w:rPr>
        <w:rFonts w:ascii="Wingdings" w:hAnsi="Wingdings" w:hint="default"/>
        <w:b w:val="0"/>
        <w:i w:val="0"/>
        <w:color w:val="000000" w:themeColor="text1"/>
        <w:sz w:val="16"/>
      </w:rPr>
    </w:lvl>
  </w:abstractNum>
  <w:abstractNum w:abstractNumId="8" w15:restartNumberingAfterBreak="0">
    <w:nsid w:val="FFFFFF88"/>
    <w:multiLevelType w:val="singleLevel"/>
    <w:tmpl w:val="9ADA10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402A9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93028"/>
    <w:multiLevelType w:val="hybridMultilevel"/>
    <w:tmpl w:val="BD063FAC"/>
    <w:lvl w:ilvl="0" w:tplc="1B2CDCBC">
      <w:start w:val="1"/>
      <w:numFmt w:val="decimal"/>
      <w:lvlText w:val="Step %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4857FB7"/>
    <w:multiLevelType w:val="hybridMultilevel"/>
    <w:tmpl w:val="AFE436C8"/>
    <w:lvl w:ilvl="0" w:tplc="D0D03F4E">
      <w:start w:val="1"/>
      <w:numFmt w:val="bullet"/>
      <w:lvlText w:val=""/>
      <w:lvlJc w:val="left"/>
      <w:pPr>
        <w:tabs>
          <w:tab w:val="num" w:pos="720"/>
        </w:tabs>
        <w:ind w:left="720" w:hanging="360"/>
      </w:pPr>
      <w:rPr>
        <w:rFonts w:ascii="Symbol" w:hAnsi="Symbol" w:hint="default"/>
      </w:rPr>
    </w:lvl>
    <w:lvl w:ilvl="1" w:tplc="F906EF52">
      <w:start w:val="1"/>
      <w:numFmt w:val="bullet"/>
      <w:lvlText w:val="o"/>
      <w:lvlJc w:val="left"/>
      <w:pPr>
        <w:tabs>
          <w:tab w:val="num" w:pos="1440"/>
        </w:tabs>
        <w:ind w:left="1440" w:hanging="360"/>
      </w:pPr>
      <w:rPr>
        <w:rFonts w:ascii="Courier New" w:hAnsi="Courier New" w:cs="Wingdings" w:hint="default"/>
      </w:rPr>
    </w:lvl>
    <w:lvl w:ilvl="2" w:tplc="AFB41672" w:tentative="1">
      <w:start w:val="1"/>
      <w:numFmt w:val="bullet"/>
      <w:lvlText w:val=""/>
      <w:lvlJc w:val="left"/>
      <w:pPr>
        <w:tabs>
          <w:tab w:val="num" w:pos="2160"/>
        </w:tabs>
        <w:ind w:left="2160" w:hanging="360"/>
      </w:pPr>
      <w:rPr>
        <w:rFonts w:ascii="Wingdings" w:hAnsi="Wingdings" w:hint="default"/>
      </w:rPr>
    </w:lvl>
    <w:lvl w:ilvl="3" w:tplc="68367F52" w:tentative="1">
      <w:start w:val="1"/>
      <w:numFmt w:val="bullet"/>
      <w:lvlText w:val=""/>
      <w:lvlJc w:val="left"/>
      <w:pPr>
        <w:tabs>
          <w:tab w:val="num" w:pos="2880"/>
        </w:tabs>
        <w:ind w:left="2880" w:hanging="360"/>
      </w:pPr>
      <w:rPr>
        <w:rFonts w:ascii="Symbol" w:hAnsi="Symbol" w:hint="default"/>
      </w:rPr>
    </w:lvl>
    <w:lvl w:ilvl="4" w:tplc="10561912" w:tentative="1">
      <w:start w:val="1"/>
      <w:numFmt w:val="bullet"/>
      <w:lvlText w:val="o"/>
      <w:lvlJc w:val="left"/>
      <w:pPr>
        <w:tabs>
          <w:tab w:val="num" w:pos="3600"/>
        </w:tabs>
        <w:ind w:left="3600" w:hanging="360"/>
      </w:pPr>
      <w:rPr>
        <w:rFonts w:ascii="Courier New" w:hAnsi="Courier New" w:cs="Wingdings" w:hint="default"/>
      </w:rPr>
    </w:lvl>
    <w:lvl w:ilvl="5" w:tplc="1FD8E9D4" w:tentative="1">
      <w:start w:val="1"/>
      <w:numFmt w:val="bullet"/>
      <w:lvlText w:val=""/>
      <w:lvlJc w:val="left"/>
      <w:pPr>
        <w:tabs>
          <w:tab w:val="num" w:pos="4320"/>
        </w:tabs>
        <w:ind w:left="4320" w:hanging="360"/>
      </w:pPr>
      <w:rPr>
        <w:rFonts w:ascii="Wingdings" w:hAnsi="Wingdings" w:hint="default"/>
      </w:rPr>
    </w:lvl>
    <w:lvl w:ilvl="6" w:tplc="E6A86DCA" w:tentative="1">
      <w:start w:val="1"/>
      <w:numFmt w:val="bullet"/>
      <w:lvlText w:val=""/>
      <w:lvlJc w:val="left"/>
      <w:pPr>
        <w:tabs>
          <w:tab w:val="num" w:pos="5040"/>
        </w:tabs>
        <w:ind w:left="5040" w:hanging="360"/>
      </w:pPr>
      <w:rPr>
        <w:rFonts w:ascii="Symbol" w:hAnsi="Symbol" w:hint="default"/>
      </w:rPr>
    </w:lvl>
    <w:lvl w:ilvl="7" w:tplc="4808B53C" w:tentative="1">
      <w:start w:val="1"/>
      <w:numFmt w:val="bullet"/>
      <w:lvlText w:val="o"/>
      <w:lvlJc w:val="left"/>
      <w:pPr>
        <w:tabs>
          <w:tab w:val="num" w:pos="5760"/>
        </w:tabs>
        <w:ind w:left="5760" w:hanging="360"/>
      </w:pPr>
      <w:rPr>
        <w:rFonts w:ascii="Courier New" w:hAnsi="Courier New" w:cs="Wingdings" w:hint="default"/>
      </w:rPr>
    </w:lvl>
    <w:lvl w:ilvl="8" w:tplc="4F7A921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4A2F1F"/>
    <w:multiLevelType w:val="hybridMultilevel"/>
    <w:tmpl w:val="0F3C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3246C9"/>
    <w:multiLevelType w:val="multilevel"/>
    <w:tmpl w:val="A5A63C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C42C7F"/>
    <w:multiLevelType w:val="hybridMultilevel"/>
    <w:tmpl w:val="F19A2B3E"/>
    <w:lvl w:ilvl="0" w:tplc="6A363042">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E4B65"/>
    <w:multiLevelType w:val="hybridMultilevel"/>
    <w:tmpl w:val="041E67BA"/>
    <w:lvl w:ilvl="0" w:tplc="CA7C9C74">
      <w:start w:val="1"/>
      <w:numFmt w:val="bullet"/>
      <w:lvlText w:val=""/>
      <w:lvlJc w:val="left"/>
      <w:pPr>
        <w:tabs>
          <w:tab w:val="num" w:pos="360"/>
        </w:tabs>
        <w:ind w:left="36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27295"/>
    <w:multiLevelType w:val="hybridMultilevel"/>
    <w:tmpl w:val="41F60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FA4914"/>
    <w:multiLevelType w:val="hybridMultilevel"/>
    <w:tmpl w:val="B1BAD9A6"/>
    <w:lvl w:ilvl="0" w:tplc="BFB0419A">
      <w:start w:val="1"/>
      <w:numFmt w:val="bullet"/>
      <w:lvlText w:val=""/>
      <w:lvlJc w:val="left"/>
      <w:pPr>
        <w:tabs>
          <w:tab w:val="num" w:pos="1080"/>
        </w:tabs>
        <w:ind w:left="1080" w:hanging="360"/>
      </w:pPr>
      <w:rPr>
        <w:rFonts w:ascii="Symbol" w:hAnsi="Symbol" w:hint="default"/>
      </w:rPr>
    </w:lvl>
    <w:lvl w:ilvl="1" w:tplc="0194EE9E" w:tentative="1">
      <w:start w:val="1"/>
      <w:numFmt w:val="bullet"/>
      <w:lvlText w:val="o"/>
      <w:lvlJc w:val="left"/>
      <w:pPr>
        <w:tabs>
          <w:tab w:val="num" w:pos="1440"/>
        </w:tabs>
        <w:ind w:left="1440" w:hanging="360"/>
      </w:pPr>
      <w:rPr>
        <w:rFonts w:ascii="Courier New" w:hAnsi="Courier New" w:cs="Wingdings" w:hint="default"/>
      </w:rPr>
    </w:lvl>
    <w:lvl w:ilvl="2" w:tplc="E7B0E96A" w:tentative="1">
      <w:start w:val="1"/>
      <w:numFmt w:val="bullet"/>
      <w:lvlText w:val=""/>
      <w:lvlJc w:val="left"/>
      <w:pPr>
        <w:tabs>
          <w:tab w:val="num" w:pos="2160"/>
        </w:tabs>
        <w:ind w:left="2160" w:hanging="360"/>
      </w:pPr>
      <w:rPr>
        <w:rFonts w:ascii="Wingdings" w:hAnsi="Wingdings" w:hint="default"/>
      </w:rPr>
    </w:lvl>
    <w:lvl w:ilvl="3" w:tplc="3FAC3708" w:tentative="1">
      <w:start w:val="1"/>
      <w:numFmt w:val="bullet"/>
      <w:lvlText w:val=""/>
      <w:lvlJc w:val="left"/>
      <w:pPr>
        <w:tabs>
          <w:tab w:val="num" w:pos="2880"/>
        </w:tabs>
        <w:ind w:left="2880" w:hanging="360"/>
      </w:pPr>
      <w:rPr>
        <w:rFonts w:ascii="Symbol" w:hAnsi="Symbol" w:hint="default"/>
      </w:rPr>
    </w:lvl>
    <w:lvl w:ilvl="4" w:tplc="8C5AF966" w:tentative="1">
      <w:start w:val="1"/>
      <w:numFmt w:val="bullet"/>
      <w:lvlText w:val="o"/>
      <w:lvlJc w:val="left"/>
      <w:pPr>
        <w:tabs>
          <w:tab w:val="num" w:pos="3600"/>
        </w:tabs>
        <w:ind w:left="3600" w:hanging="360"/>
      </w:pPr>
      <w:rPr>
        <w:rFonts w:ascii="Courier New" w:hAnsi="Courier New" w:cs="Wingdings" w:hint="default"/>
      </w:rPr>
    </w:lvl>
    <w:lvl w:ilvl="5" w:tplc="6B0E8CB4" w:tentative="1">
      <w:start w:val="1"/>
      <w:numFmt w:val="bullet"/>
      <w:lvlText w:val=""/>
      <w:lvlJc w:val="left"/>
      <w:pPr>
        <w:tabs>
          <w:tab w:val="num" w:pos="4320"/>
        </w:tabs>
        <w:ind w:left="4320" w:hanging="360"/>
      </w:pPr>
      <w:rPr>
        <w:rFonts w:ascii="Wingdings" w:hAnsi="Wingdings" w:hint="default"/>
      </w:rPr>
    </w:lvl>
    <w:lvl w:ilvl="6" w:tplc="40648BDC" w:tentative="1">
      <w:start w:val="1"/>
      <w:numFmt w:val="bullet"/>
      <w:lvlText w:val=""/>
      <w:lvlJc w:val="left"/>
      <w:pPr>
        <w:tabs>
          <w:tab w:val="num" w:pos="5040"/>
        </w:tabs>
        <w:ind w:left="5040" w:hanging="360"/>
      </w:pPr>
      <w:rPr>
        <w:rFonts w:ascii="Symbol" w:hAnsi="Symbol" w:hint="default"/>
      </w:rPr>
    </w:lvl>
    <w:lvl w:ilvl="7" w:tplc="F6025C0C" w:tentative="1">
      <w:start w:val="1"/>
      <w:numFmt w:val="bullet"/>
      <w:lvlText w:val="o"/>
      <w:lvlJc w:val="left"/>
      <w:pPr>
        <w:tabs>
          <w:tab w:val="num" w:pos="5760"/>
        </w:tabs>
        <w:ind w:left="5760" w:hanging="360"/>
      </w:pPr>
      <w:rPr>
        <w:rFonts w:ascii="Courier New" w:hAnsi="Courier New" w:cs="Wingdings" w:hint="default"/>
      </w:rPr>
    </w:lvl>
    <w:lvl w:ilvl="8" w:tplc="B8B20AF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B969C8"/>
    <w:multiLevelType w:val="hybridMultilevel"/>
    <w:tmpl w:val="BAA83D62"/>
    <w:lvl w:ilvl="0" w:tplc="F44478AC">
      <w:start w:val="1"/>
      <w:numFmt w:val="bullet"/>
      <w:lvlText w:val=""/>
      <w:lvlJc w:val="left"/>
      <w:pPr>
        <w:tabs>
          <w:tab w:val="num" w:pos="360"/>
        </w:tabs>
        <w:ind w:left="360" w:hanging="360"/>
      </w:pPr>
      <w:rPr>
        <w:rFonts w:ascii="Wingdings" w:hAnsi="Wingdings" w:hint="default"/>
        <w:b w:val="0"/>
        <w:i w:val="0"/>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80052"/>
    <w:multiLevelType w:val="hybridMultilevel"/>
    <w:tmpl w:val="DD7A1C1E"/>
    <w:lvl w:ilvl="0" w:tplc="EC96C000">
      <w:start w:val="1"/>
      <w:numFmt w:val="bullet"/>
      <w:lvlText w:val=""/>
      <w:lvlJc w:val="left"/>
      <w:pPr>
        <w:tabs>
          <w:tab w:val="num" w:pos="360"/>
        </w:tabs>
        <w:ind w:left="360" w:hanging="360"/>
      </w:pPr>
      <w:rPr>
        <w:rFonts w:ascii="Wingdings" w:hAnsi="Wingdings" w:hint="default"/>
        <w:b w:val="0"/>
        <w:i w:val="0"/>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072237"/>
    <w:multiLevelType w:val="multilevel"/>
    <w:tmpl w:val="96BAF0D6"/>
    <w:lvl w:ilvl="0">
      <w:start w:val="1"/>
      <w:numFmt w:val="bullet"/>
      <w:pStyle w:val="Bullet2"/>
      <w:lvlText w:val="•"/>
      <w:lvlJc w:val="left"/>
      <w:pPr>
        <w:tabs>
          <w:tab w:val="num" w:pos="1080"/>
        </w:tabs>
        <w:ind w:left="1080" w:hanging="360"/>
      </w:pPr>
      <w:rPr>
        <w:rFonts w:ascii="Times New Roman" w:hAnsi="Times New Roman" w:cs="Times New Roman" w:hint="default"/>
        <w:b w:val="0"/>
        <w:i w:val="0"/>
        <w:color w:val="000000" w:themeColor="text1"/>
        <w:sz w:val="24"/>
      </w:rPr>
    </w:lvl>
    <w:lvl w:ilvl="1">
      <w:start w:val="1"/>
      <w:numFmt w:val="bullet"/>
      <w:pStyle w:val="Bullet3"/>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607580"/>
    <w:multiLevelType w:val="hybridMultilevel"/>
    <w:tmpl w:val="98CE8764"/>
    <w:lvl w:ilvl="0" w:tplc="87EE44EE">
      <w:start w:val="1"/>
      <w:numFmt w:val="decimal"/>
      <w:lvlText w:val="%1."/>
      <w:lvlJc w:val="center"/>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B81B9B"/>
    <w:multiLevelType w:val="multilevel"/>
    <w:tmpl w:val="86EECEEC"/>
    <w:lvl w:ilvl="0">
      <w:start w:val="1"/>
      <w:numFmt w:val="bullet"/>
      <w:pStyle w:val="Bullet1"/>
      <w:lvlText w:val=""/>
      <w:lvlJc w:val="left"/>
      <w:pPr>
        <w:ind w:left="720" w:hanging="360"/>
      </w:pPr>
      <w:rPr>
        <w:rFonts w:ascii="Wingdings" w:hAnsi="Wingding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FA61F2"/>
    <w:multiLevelType w:val="multilevel"/>
    <w:tmpl w:val="AFE436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71063A"/>
    <w:multiLevelType w:val="hybridMultilevel"/>
    <w:tmpl w:val="0CFC72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B723E00"/>
    <w:multiLevelType w:val="hybridMultilevel"/>
    <w:tmpl w:val="40427D78"/>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945D7F"/>
    <w:multiLevelType w:val="hybridMultilevel"/>
    <w:tmpl w:val="27DEF3BC"/>
    <w:lvl w:ilvl="0" w:tplc="38DE291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041F62"/>
    <w:multiLevelType w:val="multilevel"/>
    <w:tmpl w:val="0CFC72F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70C87D7A"/>
    <w:multiLevelType w:val="hybridMultilevel"/>
    <w:tmpl w:val="6FA6BB40"/>
    <w:lvl w:ilvl="0" w:tplc="F93AF306">
      <w:start w:val="1"/>
      <w:numFmt w:val="bullet"/>
      <w:lvlText w:val=""/>
      <w:lvlJc w:val="left"/>
      <w:pPr>
        <w:tabs>
          <w:tab w:val="num" w:pos="360"/>
        </w:tabs>
        <w:ind w:left="360" w:hanging="360"/>
      </w:pPr>
      <w:rPr>
        <w:rFonts w:ascii="Wingdings" w:hAnsi="Wingdings"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F133E8"/>
    <w:multiLevelType w:val="hybridMultilevel"/>
    <w:tmpl w:val="06D22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524AED"/>
    <w:multiLevelType w:val="hybridMultilevel"/>
    <w:tmpl w:val="B5389E6C"/>
    <w:lvl w:ilvl="0" w:tplc="1946174C">
      <w:start w:val="1"/>
      <w:numFmt w:val="bullet"/>
      <w:pStyle w:val="TableBullet1"/>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827045"/>
    <w:multiLevelType w:val="hybridMultilevel"/>
    <w:tmpl w:val="AA421938"/>
    <w:lvl w:ilvl="0" w:tplc="BD0E3E8E">
      <w:start w:val="1"/>
      <w:numFmt w:val="bullet"/>
      <w:pStyle w:val="TableBullet2"/>
      <w:lvlText w:val="•"/>
      <w:lvlJc w:val="left"/>
      <w:pPr>
        <w:ind w:left="990" w:hanging="360"/>
      </w:pPr>
      <w:rPr>
        <w:rFonts w:ascii="Times New Roman" w:hAnsi="Times New Roman" w:cs="Times New Roman" w:hint="default"/>
        <w:b w:val="0"/>
        <w:i w:val="0"/>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25"/>
  </w:num>
  <w:num w:numId="14">
    <w:abstractNumId w:val="15"/>
  </w:num>
  <w:num w:numId="15">
    <w:abstractNumId w:val="28"/>
  </w:num>
  <w:num w:numId="16">
    <w:abstractNumId w:val="19"/>
  </w:num>
  <w:num w:numId="17">
    <w:abstractNumId w:val="20"/>
  </w:num>
  <w:num w:numId="18">
    <w:abstractNumId w:val="30"/>
  </w:num>
  <w:num w:numId="19">
    <w:abstractNumId w:val="14"/>
  </w:num>
  <w:num w:numId="20">
    <w:abstractNumId w:val="30"/>
    <w:lvlOverride w:ilvl="0">
      <w:startOverride w:val="1"/>
    </w:lvlOverride>
  </w:num>
  <w:num w:numId="21">
    <w:abstractNumId w:val="31"/>
  </w:num>
  <w:num w:numId="22">
    <w:abstractNumId w:val="32"/>
  </w:num>
  <w:num w:numId="23">
    <w:abstractNumId w:val="21"/>
  </w:num>
  <w:num w:numId="24">
    <w:abstractNumId w:val="24"/>
  </w:num>
  <w:num w:numId="25">
    <w:abstractNumId w:val="27"/>
  </w:num>
  <w:num w:numId="26">
    <w:abstractNumId w:val="18"/>
  </w:num>
  <w:num w:numId="27">
    <w:abstractNumId w:val="33"/>
  </w:num>
  <w:num w:numId="28">
    <w:abstractNumId w:val="23"/>
  </w:num>
  <w:num w:numId="29">
    <w:abstractNumId w:val="12"/>
  </w:num>
  <w:num w:numId="30">
    <w:abstractNumId w:val="13"/>
  </w:num>
  <w:num w:numId="31">
    <w:abstractNumId w:val="10"/>
  </w:num>
  <w:num w:numId="32">
    <w:abstractNumId w:val="26"/>
  </w:num>
  <w:num w:numId="33">
    <w:abstractNumId w:val="22"/>
  </w:num>
  <w:num w:numId="34">
    <w:abstractNumId w:val="29"/>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C1"/>
    <w:rsid w:val="000067BF"/>
    <w:rsid w:val="00016F79"/>
    <w:rsid w:val="00023403"/>
    <w:rsid w:val="00024072"/>
    <w:rsid w:val="000311AB"/>
    <w:rsid w:val="00032660"/>
    <w:rsid w:val="00041DE8"/>
    <w:rsid w:val="00043156"/>
    <w:rsid w:val="00046217"/>
    <w:rsid w:val="00067744"/>
    <w:rsid w:val="00084DD8"/>
    <w:rsid w:val="000946D1"/>
    <w:rsid w:val="00097963"/>
    <w:rsid w:val="000A2013"/>
    <w:rsid w:val="000B0B7C"/>
    <w:rsid w:val="000B1535"/>
    <w:rsid w:val="000D1C69"/>
    <w:rsid w:val="000D3209"/>
    <w:rsid w:val="00100BE3"/>
    <w:rsid w:val="00112762"/>
    <w:rsid w:val="001276A1"/>
    <w:rsid w:val="0013168F"/>
    <w:rsid w:val="00133A95"/>
    <w:rsid w:val="00133CBC"/>
    <w:rsid w:val="00137302"/>
    <w:rsid w:val="001532D9"/>
    <w:rsid w:val="00164016"/>
    <w:rsid w:val="00164DAC"/>
    <w:rsid w:val="00164F77"/>
    <w:rsid w:val="0018296E"/>
    <w:rsid w:val="00187D07"/>
    <w:rsid w:val="00193C36"/>
    <w:rsid w:val="001A2367"/>
    <w:rsid w:val="001A2EF1"/>
    <w:rsid w:val="001A3B46"/>
    <w:rsid w:val="001A5EDC"/>
    <w:rsid w:val="001B4669"/>
    <w:rsid w:val="001C16C3"/>
    <w:rsid w:val="001C2C9B"/>
    <w:rsid w:val="001C3A01"/>
    <w:rsid w:val="001C7C03"/>
    <w:rsid w:val="001D3EF4"/>
    <w:rsid w:val="001D51AD"/>
    <w:rsid w:val="001E1D8C"/>
    <w:rsid w:val="001F04C1"/>
    <w:rsid w:val="001F068A"/>
    <w:rsid w:val="001F1F61"/>
    <w:rsid w:val="001F6FCC"/>
    <w:rsid w:val="00205E00"/>
    <w:rsid w:val="00210330"/>
    <w:rsid w:val="00211371"/>
    <w:rsid w:val="002127F9"/>
    <w:rsid w:val="0022365E"/>
    <w:rsid w:val="002306FF"/>
    <w:rsid w:val="00230E8C"/>
    <w:rsid w:val="00236366"/>
    <w:rsid w:val="0023662D"/>
    <w:rsid w:val="0024527D"/>
    <w:rsid w:val="00264372"/>
    <w:rsid w:val="00266A6A"/>
    <w:rsid w:val="002747DD"/>
    <w:rsid w:val="00280C60"/>
    <w:rsid w:val="0028481A"/>
    <w:rsid w:val="002930AC"/>
    <w:rsid w:val="002A2D56"/>
    <w:rsid w:val="002A43B3"/>
    <w:rsid w:val="002A5FBF"/>
    <w:rsid w:val="002B0DE2"/>
    <w:rsid w:val="002B1079"/>
    <w:rsid w:val="002C10EB"/>
    <w:rsid w:val="002C41AB"/>
    <w:rsid w:val="002C4CE7"/>
    <w:rsid w:val="002C5404"/>
    <w:rsid w:val="002D5485"/>
    <w:rsid w:val="002E3C54"/>
    <w:rsid w:val="002E56AA"/>
    <w:rsid w:val="002E60E3"/>
    <w:rsid w:val="002E6DAF"/>
    <w:rsid w:val="002E77FF"/>
    <w:rsid w:val="002F713E"/>
    <w:rsid w:val="00305255"/>
    <w:rsid w:val="00312AB0"/>
    <w:rsid w:val="00316F8E"/>
    <w:rsid w:val="0032558B"/>
    <w:rsid w:val="003317DB"/>
    <w:rsid w:val="00337A03"/>
    <w:rsid w:val="003513E2"/>
    <w:rsid w:val="00357EEF"/>
    <w:rsid w:val="003619EE"/>
    <w:rsid w:val="00364232"/>
    <w:rsid w:val="00365207"/>
    <w:rsid w:val="0037074E"/>
    <w:rsid w:val="00377AEC"/>
    <w:rsid w:val="00384B80"/>
    <w:rsid w:val="0038541C"/>
    <w:rsid w:val="0039494B"/>
    <w:rsid w:val="003A3A9B"/>
    <w:rsid w:val="003A6ABF"/>
    <w:rsid w:val="003B46E8"/>
    <w:rsid w:val="003C2896"/>
    <w:rsid w:val="003D2867"/>
    <w:rsid w:val="003D3B04"/>
    <w:rsid w:val="003E48C0"/>
    <w:rsid w:val="003F007F"/>
    <w:rsid w:val="003F0C0F"/>
    <w:rsid w:val="003F1731"/>
    <w:rsid w:val="003F32BF"/>
    <w:rsid w:val="003F55C0"/>
    <w:rsid w:val="003F66ED"/>
    <w:rsid w:val="0040329C"/>
    <w:rsid w:val="00404B52"/>
    <w:rsid w:val="00411862"/>
    <w:rsid w:val="004147ED"/>
    <w:rsid w:val="004455FE"/>
    <w:rsid w:val="00463DCD"/>
    <w:rsid w:val="004761E1"/>
    <w:rsid w:val="00484521"/>
    <w:rsid w:val="00486F67"/>
    <w:rsid w:val="0049023B"/>
    <w:rsid w:val="004A5895"/>
    <w:rsid w:val="004B1AFD"/>
    <w:rsid w:val="004C4382"/>
    <w:rsid w:val="004C5085"/>
    <w:rsid w:val="004C7BCC"/>
    <w:rsid w:val="004D418A"/>
    <w:rsid w:val="004E7D0B"/>
    <w:rsid w:val="004F3313"/>
    <w:rsid w:val="004F3765"/>
    <w:rsid w:val="00512CF1"/>
    <w:rsid w:val="00524568"/>
    <w:rsid w:val="00532FF7"/>
    <w:rsid w:val="0054035F"/>
    <w:rsid w:val="00551547"/>
    <w:rsid w:val="005769F0"/>
    <w:rsid w:val="005803CA"/>
    <w:rsid w:val="005863A7"/>
    <w:rsid w:val="00594A0C"/>
    <w:rsid w:val="005973BB"/>
    <w:rsid w:val="00597B9F"/>
    <w:rsid w:val="005A2AEE"/>
    <w:rsid w:val="005B2A35"/>
    <w:rsid w:val="005B5D87"/>
    <w:rsid w:val="005D659F"/>
    <w:rsid w:val="005E0871"/>
    <w:rsid w:val="005E3F78"/>
    <w:rsid w:val="005F1639"/>
    <w:rsid w:val="005F6F88"/>
    <w:rsid w:val="005F70CC"/>
    <w:rsid w:val="006004A7"/>
    <w:rsid w:val="006029CB"/>
    <w:rsid w:val="006062F4"/>
    <w:rsid w:val="0061159E"/>
    <w:rsid w:val="0061774F"/>
    <w:rsid w:val="00620432"/>
    <w:rsid w:val="006211CD"/>
    <w:rsid w:val="0064283C"/>
    <w:rsid w:val="00647612"/>
    <w:rsid w:val="00661D0D"/>
    <w:rsid w:val="006628F4"/>
    <w:rsid w:val="00666238"/>
    <w:rsid w:val="006711D6"/>
    <w:rsid w:val="0067689C"/>
    <w:rsid w:val="00676B47"/>
    <w:rsid w:val="00677A53"/>
    <w:rsid w:val="00686A5D"/>
    <w:rsid w:val="00691AE3"/>
    <w:rsid w:val="006A2764"/>
    <w:rsid w:val="006A6817"/>
    <w:rsid w:val="006B06FA"/>
    <w:rsid w:val="006B58E8"/>
    <w:rsid w:val="006C0E88"/>
    <w:rsid w:val="006D17F1"/>
    <w:rsid w:val="006D1FE5"/>
    <w:rsid w:val="007025B6"/>
    <w:rsid w:val="0070603F"/>
    <w:rsid w:val="00711005"/>
    <w:rsid w:val="00722A81"/>
    <w:rsid w:val="00726429"/>
    <w:rsid w:val="0072798C"/>
    <w:rsid w:val="0073141F"/>
    <w:rsid w:val="007522DA"/>
    <w:rsid w:val="00752828"/>
    <w:rsid w:val="00753930"/>
    <w:rsid w:val="00755A6B"/>
    <w:rsid w:val="0075779C"/>
    <w:rsid w:val="007626BF"/>
    <w:rsid w:val="00781F44"/>
    <w:rsid w:val="007A1FB7"/>
    <w:rsid w:val="007B428A"/>
    <w:rsid w:val="007C6E39"/>
    <w:rsid w:val="007E4764"/>
    <w:rsid w:val="007E522D"/>
    <w:rsid w:val="007E5D99"/>
    <w:rsid w:val="007F1442"/>
    <w:rsid w:val="007F4AE3"/>
    <w:rsid w:val="00801270"/>
    <w:rsid w:val="008015F6"/>
    <w:rsid w:val="00801954"/>
    <w:rsid w:val="0080518B"/>
    <w:rsid w:val="008143CB"/>
    <w:rsid w:val="0081506C"/>
    <w:rsid w:val="00823532"/>
    <w:rsid w:val="00832F53"/>
    <w:rsid w:val="00834619"/>
    <w:rsid w:val="00837A1D"/>
    <w:rsid w:val="00840791"/>
    <w:rsid w:val="00845EE4"/>
    <w:rsid w:val="00851788"/>
    <w:rsid w:val="00856A27"/>
    <w:rsid w:val="00862866"/>
    <w:rsid w:val="0086770A"/>
    <w:rsid w:val="00872C93"/>
    <w:rsid w:val="00873478"/>
    <w:rsid w:val="00881021"/>
    <w:rsid w:val="0088142F"/>
    <w:rsid w:val="008818CB"/>
    <w:rsid w:val="0088570A"/>
    <w:rsid w:val="00887978"/>
    <w:rsid w:val="00891A35"/>
    <w:rsid w:val="008974D4"/>
    <w:rsid w:val="008A0D03"/>
    <w:rsid w:val="008A3044"/>
    <w:rsid w:val="008A7D1E"/>
    <w:rsid w:val="008B4D20"/>
    <w:rsid w:val="008B5CCD"/>
    <w:rsid w:val="008C1444"/>
    <w:rsid w:val="008C1BD3"/>
    <w:rsid w:val="008C2079"/>
    <w:rsid w:val="008C23FD"/>
    <w:rsid w:val="008C7EF7"/>
    <w:rsid w:val="008D3046"/>
    <w:rsid w:val="008E2F6F"/>
    <w:rsid w:val="008F0AD8"/>
    <w:rsid w:val="008F5325"/>
    <w:rsid w:val="008F6603"/>
    <w:rsid w:val="009012A0"/>
    <w:rsid w:val="00910472"/>
    <w:rsid w:val="00915DE5"/>
    <w:rsid w:val="009161B2"/>
    <w:rsid w:val="00917D48"/>
    <w:rsid w:val="009228B0"/>
    <w:rsid w:val="00935155"/>
    <w:rsid w:val="00935952"/>
    <w:rsid w:val="009366F3"/>
    <w:rsid w:val="00936D34"/>
    <w:rsid w:val="00954F32"/>
    <w:rsid w:val="0096196B"/>
    <w:rsid w:val="0096651E"/>
    <w:rsid w:val="009813D0"/>
    <w:rsid w:val="00984018"/>
    <w:rsid w:val="00997705"/>
    <w:rsid w:val="009A1150"/>
    <w:rsid w:val="009A2F1E"/>
    <w:rsid w:val="009A3982"/>
    <w:rsid w:val="009A5940"/>
    <w:rsid w:val="009A6A6B"/>
    <w:rsid w:val="009B00C7"/>
    <w:rsid w:val="009B3004"/>
    <w:rsid w:val="009B3DFD"/>
    <w:rsid w:val="009B650A"/>
    <w:rsid w:val="009C0FF5"/>
    <w:rsid w:val="009D505A"/>
    <w:rsid w:val="009D6A38"/>
    <w:rsid w:val="009D770F"/>
    <w:rsid w:val="009E1798"/>
    <w:rsid w:val="009F05C0"/>
    <w:rsid w:val="009F213D"/>
    <w:rsid w:val="009F264B"/>
    <w:rsid w:val="00A0158D"/>
    <w:rsid w:val="00A01F8C"/>
    <w:rsid w:val="00A04610"/>
    <w:rsid w:val="00A111E3"/>
    <w:rsid w:val="00A24C4B"/>
    <w:rsid w:val="00A51249"/>
    <w:rsid w:val="00A60BB1"/>
    <w:rsid w:val="00A61922"/>
    <w:rsid w:val="00A67AFC"/>
    <w:rsid w:val="00A71419"/>
    <w:rsid w:val="00A7244B"/>
    <w:rsid w:val="00A72D89"/>
    <w:rsid w:val="00A72FC1"/>
    <w:rsid w:val="00A74A70"/>
    <w:rsid w:val="00A87BF2"/>
    <w:rsid w:val="00A90FA3"/>
    <w:rsid w:val="00A93217"/>
    <w:rsid w:val="00AA0964"/>
    <w:rsid w:val="00AB262F"/>
    <w:rsid w:val="00AB540D"/>
    <w:rsid w:val="00AB7EA1"/>
    <w:rsid w:val="00AC2CE0"/>
    <w:rsid w:val="00AD6986"/>
    <w:rsid w:val="00AE0487"/>
    <w:rsid w:val="00AE077E"/>
    <w:rsid w:val="00AE7762"/>
    <w:rsid w:val="00B01FB0"/>
    <w:rsid w:val="00B151FE"/>
    <w:rsid w:val="00B21C82"/>
    <w:rsid w:val="00B26677"/>
    <w:rsid w:val="00B26EF0"/>
    <w:rsid w:val="00B47EB2"/>
    <w:rsid w:val="00B63FDD"/>
    <w:rsid w:val="00B7620A"/>
    <w:rsid w:val="00B773E0"/>
    <w:rsid w:val="00B95984"/>
    <w:rsid w:val="00BA2B18"/>
    <w:rsid w:val="00BA3337"/>
    <w:rsid w:val="00BB079A"/>
    <w:rsid w:val="00BC1711"/>
    <w:rsid w:val="00BC595B"/>
    <w:rsid w:val="00BC6BEB"/>
    <w:rsid w:val="00BC6E84"/>
    <w:rsid w:val="00BC7B7D"/>
    <w:rsid w:val="00BD0C35"/>
    <w:rsid w:val="00BD3314"/>
    <w:rsid w:val="00BD4413"/>
    <w:rsid w:val="00BD55DD"/>
    <w:rsid w:val="00BE0FA9"/>
    <w:rsid w:val="00BF422A"/>
    <w:rsid w:val="00C20E28"/>
    <w:rsid w:val="00C224A0"/>
    <w:rsid w:val="00C30AE5"/>
    <w:rsid w:val="00C3661F"/>
    <w:rsid w:val="00C367C7"/>
    <w:rsid w:val="00C4729F"/>
    <w:rsid w:val="00C47DE3"/>
    <w:rsid w:val="00C55E95"/>
    <w:rsid w:val="00C62189"/>
    <w:rsid w:val="00C74C80"/>
    <w:rsid w:val="00C84198"/>
    <w:rsid w:val="00C87513"/>
    <w:rsid w:val="00C96C59"/>
    <w:rsid w:val="00CA16F8"/>
    <w:rsid w:val="00CB1777"/>
    <w:rsid w:val="00CB2309"/>
    <w:rsid w:val="00CC2798"/>
    <w:rsid w:val="00CD2118"/>
    <w:rsid w:val="00CE451F"/>
    <w:rsid w:val="00CE5452"/>
    <w:rsid w:val="00CF09CD"/>
    <w:rsid w:val="00CF5C5A"/>
    <w:rsid w:val="00CF7AE2"/>
    <w:rsid w:val="00D00D51"/>
    <w:rsid w:val="00D02200"/>
    <w:rsid w:val="00D0493B"/>
    <w:rsid w:val="00D04A9A"/>
    <w:rsid w:val="00D04CD6"/>
    <w:rsid w:val="00D056C5"/>
    <w:rsid w:val="00D21CEE"/>
    <w:rsid w:val="00D317EE"/>
    <w:rsid w:val="00D31CC7"/>
    <w:rsid w:val="00D45532"/>
    <w:rsid w:val="00D457A5"/>
    <w:rsid w:val="00D51E6E"/>
    <w:rsid w:val="00D5780B"/>
    <w:rsid w:val="00D62F58"/>
    <w:rsid w:val="00D64438"/>
    <w:rsid w:val="00D7064A"/>
    <w:rsid w:val="00D73032"/>
    <w:rsid w:val="00D745CF"/>
    <w:rsid w:val="00D76DFB"/>
    <w:rsid w:val="00D82577"/>
    <w:rsid w:val="00D85FB1"/>
    <w:rsid w:val="00D9025D"/>
    <w:rsid w:val="00D912C5"/>
    <w:rsid w:val="00D92E18"/>
    <w:rsid w:val="00DA1119"/>
    <w:rsid w:val="00DB0535"/>
    <w:rsid w:val="00DC00E0"/>
    <w:rsid w:val="00DC0E94"/>
    <w:rsid w:val="00DD3513"/>
    <w:rsid w:val="00DD3F4C"/>
    <w:rsid w:val="00DD4F1B"/>
    <w:rsid w:val="00DE00BB"/>
    <w:rsid w:val="00DE16D8"/>
    <w:rsid w:val="00DE777D"/>
    <w:rsid w:val="00DF23CB"/>
    <w:rsid w:val="00DF5588"/>
    <w:rsid w:val="00E04DAB"/>
    <w:rsid w:val="00E052B2"/>
    <w:rsid w:val="00E14161"/>
    <w:rsid w:val="00E165CB"/>
    <w:rsid w:val="00E20FF2"/>
    <w:rsid w:val="00E24A88"/>
    <w:rsid w:val="00E25A54"/>
    <w:rsid w:val="00E37FAE"/>
    <w:rsid w:val="00E441E8"/>
    <w:rsid w:val="00E54A2D"/>
    <w:rsid w:val="00E57764"/>
    <w:rsid w:val="00E60D75"/>
    <w:rsid w:val="00E63E75"/>
    <w:rsid w:val="00E73F69"/>
    <w:rsid w:val="00E87FBB"/>
    <w:rsid w:val="00E908E9"/>
    <w:rsid w:val="00EA3086"/>
    <w:rsid w:val="00EA7C6F"/>
    <w:rsid w:val="00EB0798"/>
    <w:rsid w:val="00EC4880"/>
    <w:rsid w:val="00EE226D"/>
    <w:rsid w:val="00EE2B24"/>
    <w:rsid w:val="00EE2BFF"/>
    <w:rsid w:val="00EE321E"/>
    <w:rsid w:val="00EE3996"/>
    <w:rsid w:val="00EE4DD2"/>
    <w:rsid w:val="00EE4E82"/>
    <w:rsid w:val="00EE7C98"/>
    <w:rsid w:val="00EF208F"/>
    <w:rsid w:val="00EF56BA"/>
    <w:rsid w:val="00F04061"/>
    <w:rsid w:val="00F1332F"/>
    <w:rsid w:val="00F15648"/>
    <w:rsid w:val="00F246DC"/>
    <w:rsid w:val="00F2750A"/>
    <w:rsid w:val="00F31DC8"/>
    <w:rsid w:val="00F41D1C"/>
    <w:rsid w:val="00F42C35"/>
    <w:rsid w:val="00F42CDA"/>
    <w:rsid w:val="00F47EF4"/>
    <w:rsid w:val="00F64B8C"/>
    <w:rsid w:val="00F6631E"/>
    <w:rsid w:val="00F67E41"/>
    <w:rsid w:val="00F80201"/>
    <w:rsid w:val="00F81CB4"/>
    <w:rsid w:val="00F8411C"/>
    <w:rsid w:val="00F90860"/>
    <w:rsid w:val="00F9235B"/>
    <w:rsid w:val="00F9352B"/>
    <w:rsid w:val="00F95F76"/>
    <w:rsid w:val="00F964AF"/>
    <w:rsid w:val="00F9672C"/>
    <w:rsid w:val="00FA085B"/>
    <w:rsid w:val="00FB0F14"/>
    <w:rsid w:val="00FB42F3"/>
    <w:rsid w:val="00FB50D0"/>
    <w:rsid w:val="00FB5161"/>
    <w:rsid w:val="00FC2442"/>
    <w:rsid w:val="00FC24E4"/>
    <w:rsid w:val="00FC5179"/>
    <w:rsid w:val="00FC78C3"/>
    <w:rsid w:val="00FD0FE3"/>
    <w:rsid w:val="00FD2956"/>
    <w:rsid w:val="00FD3FC0"/>
    <w:rsid w:val="00FD6EB8"/>
    <w:rsid w:val="00FE533A"/>
    <w:rsid w:val="00FE5C32"/>
    <w:rsid w:val="00FF3081"/>
    <w:rsid w:val="00FF4603"/>
    <w:rsid w:val="00FF625C"/>
    <w:rsid w:val="00FF7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CB9EB35"/>
  <w15:docId w15:val="{0C2C44F4-1DFE-4E14-A02C-7C2D40E1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9"/>
    <w:qFormat/>
    <w:rsid w:val="00F67E41"/>
    <w:rPr>
      <w:sz w:val="20"/>
    </w:rPr>
  </w:style>
  <w:style w:type="paragraph" w:styleId="Heading1">
    <w:name w:val="heading 1"/>
    <w:basedOn w:val="Normal"/>
    <w:next w:val="Normal"/>
    <w:link w:val="Heading1Char"/>
    <w:uiPriority w:val="9"/>
    <w:qFormat/>
    <w:rsid w:val="00E04DAB"/>
    <w:pPr>
      <w:keepNext/>
      <w:keepLines/>
      <w:spacing w:before="480"/>
      <w:outlineLvl w:val="0"/>
    </w:pPr>
    <w:rPr>
      <w:rFonts w:asciiTheme="majorHAnsi" w:eastAsiaTheme="majorEastAsia" w:hAnsiTheme="majorHAnsi" w:cstheme="majorBidi"/>
      <w:b/>
      <w:bCs/>
      <w:color w:val="3A5877" w:themeColor="text2" w:themeShade="BF"/>
      <w:sz w:val="36"/>
      <w:szCs w:val="36"/>
    </w:rPr>
  </w:style>
  <w:style w:type="paragraph" w:styleId="Heading2">
    <w:name w:val="heading 2"/>
    <w:basedOn w:val="Normal"/>
    <w:next w:val="Normal"/>
    <w:link w:val="Heading2Char"/>
    <w:uiPriority w:val="9"/>
    <w:unhideWhenUsed/>
    <w:qFormat/>
    <w:rsid w:val="00E04DAB"/>
    <w:pPr>
      <w:keepNext/>
      <w:keepLines/>
      <w:spacing w:before="24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E04DAB"/>
    <w:pPr>
      <w:keepNext/>
      <w:keepLines/>
      <w:spacing w:before="240"/>
      <w:outlineLvl w:val="2"/>
    </w:pPr>
    <w:rPr>
      <w:rFonts w:asciiTheme="majorHAnsi" w:eastAsiaTheme="majorEastAsia" w:hAnsiTheme="majorHAnsi" w:cstheme="majorBidi"/>
      <w:b/>
      <w:bCs/>
      <w:sz w:val="24"/>
    </w:rPr>
  </w:style>
  <w:style w:type="paragraph" w:styleId="Heading4">
    <w:name w:val="heading 4"/>
    <w:basedOn w:val="BodyText"/>
    <w:next w:val="Normal"/>
    <w:link w:val="Heading4Char"/>
    <w:uiPriority w:val="9"/>
    <w:unhideWhenUsed/>
    <w:qFormat/>
    <w:rsid w:val="00E04DAB"/>
    <w:pPr>
      <w:outlineLvl w:val="3"/>
    </w:pPr>
    <w:rPr>
      <w:rFonts w:asciiTheme="majorHAnsi" w:hAnsiTheme="majorHAnsi"/>
      <w:b/>
    </w:rPr>
  </w:style>
  <w:style w:type="paragraph" w:styleId="Heading5">
    <w:name w:val="heading 5"/>
    <w:basedOn w:val="Normal"/>
    <w:next w:val="Normal"/>
    <w:link w:val="Heading5Char"/>
    <w:uiPriority w:val="9"/>
    <w:unhideWhenUsed/>
    <w:qFormat/>
    <w:rsid w:val="00E04DAB"/>
    <w:pPr>
      <w:keepNext/>
      <w:keepLines/>
      <w:spacing w:before="240"/>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rsid w:val="00C87513"/>
    <w:pPr>
      <w:keepNext/>
      <w:keepLines/>
      <w:spacing w:before="24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C87513"/>
    <w:pPr>
      <w:keepNext/>
      <w:keepLines/>
      <w:spacing w:before="2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87513"/>
    <w:pPr>
      <w:keepNext/>
      <w:keepLines/>
      <w:spacing w:before="24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C87513"/>
    <w:pPr>
      <w:keepNext/>
      <w:keepLines/>
      <w:spacing w:before="24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3D0"/>
    <w:pPr>
      <w:tabs>
        <w:tab w:val="center" w:pos="4680"/>
        <w:tab w:val="right" w:pos="9360"/>
      </w:tabs>
    </w:pPr>
  </w:style>
  <w:style w:type="character" w:customStyle="1" w:styleId="HeaderChar">
    <w:name w:val="Header Char"/>
    <w:basedOn w:val="DefaultParagraphFont"/>
    <w:link w:val="Header"/>
    <w:uiPriority w:val="99"/>
    <w:rsid w:val="009813D0"/>
  </w:style>
  <w:style w:type="paragraph" w:styleId="Footer">
    <w:name w:val="footer"/>
    <w:basedOn w:val="Normal"/>
    <w:link w:val="FooterChar"/>
    <w:uiPriority w:val="99"/>
    <w:unhideWhenUsed/>
    <w:rsid w:val="0096651E"/>
    <w:pPr>
      <w:tabs>
        <w:tab w:val="center" w:pos="4680"/>
        <w:tab w:val="right" w:pos="9360"/>
      </w:tabs>
    </w:pPr>
  </w:style>
  <w:style w:type="character" w:customStyle="1" w:styleId="FooterChar">
    <w:name w:val="Footer Char"/>
    <w:basedOn w:val="DefaultParagraphFont"/>
    <w:link w:val="Footer"/>
    <w:uiPriority w:val="99"/>
    <w:rsid w:val="0096651E"/>
    <w:rPr>
      <w:sz w:val="20"/>
    </w:rPr>
  </w:style>
  <w:style w:type="paragraph" w:styleId="BalloonText">
    <w:name w:val="Balloon Text"/>
    <w:basedOn w:val="Normal"/>
    <w:link w:val="BalloonTextChar"/>
    <w:uiPriority w:val="99"/>
    <w:semiHidden/>
    <w:unhideWhenUsed/>
    <w:rsid w:val="009813D0"/>
    <w:rPr>
      <w:rFonts w:ascii="Tahoma" w:hAnsi="Tahoma" w:cs="Tahoma"/>
      <w:sz w:val="16"/>
      <w:szCs w:val="16"/>
    </w:rPr>
  </w:style>
  <w:style w:type="character" w:customStyle="1" w:styleId="BalloonTextChar">
    <w:name w:val="Balloon Text Char"/>
    <w:basedOn w:val="DefaultParagraphFont"/>
    <w:link w:val="BalloonText"/>
    <w:uiPriority w:val="99"/>
    <w:semiHidden/>
    <w:rsid w:val="009813D0"/>
    <w:rPr>
      <w:rFonts w:ascii="Tahoma" w:hAnsi="Tahoma" w:cs="Tahoma"/>
      <w:sz w:val="16"/>
      <w:szCs w:val="16"/>
    </w:rPr>
  </w:style>
  <w:style w:type="character" w:customStyle="1" w:styleId="Heading1Char">
    <w:name w:val="Heading 1 Char"/>
    <w:basedOn w:val="DefaultParagraphFont"/>
    <w:link w:val="Heading1"/>
    <w:uiPriority w:val="9"/>
    <w:rsid w:val="00E04DAB"/>
    <w:rPr>
      <w:rFonts w:asciiTheme="majorHAnsi" w:eastAsiaTheme="majorEastAsia" w:hAnsiTheme="majorHAnsi" w:cstheme="majorBidi"/>
      <w:b/>
      <w:bCs/>
      <w:color w:val="3A5877" w:themeColor="text2" w:themeShade="BF"/>
      <w:sz w:val="36"/>
      <w:szCs w:val="36"/>
    </w:rPr>
  </w:style>
  <w:style w:type="character" w:customStyle="1" w:styleId="Heading2Char">
    <w:name w:val="Heading 2 Char"/>
    <w:basedOn w:val="DefaultParagraphFont"/>
    <w:link w:val="Heading2"/>
    <w:uiPriority w:val="9"/>
    <w:rsid w:val="00E04DAB"/>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E04DAB"/>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E04DAB"/>
    <w:rPr>
      <w:rFonts w:asciiTheme="majorHAnsi" w:hAnsiTheme="majorHAnsi"/>
      <w:b/>
      <w:sz w:val="20"/>
      <w:szCs w:val="20"/>
    </w:rPr>
  </w:style>
  <w:style w:type="character" w:customStyle="1" w:styleId="Heading5Char">
    <w:name w:val="Heading 5 Char"/>
    <w:basedOn w:val="DefaultParagraphFont"/>
    <w:link w:val="Heading5"/>
    <w:uiPriority w:val="9"/>
    <w:rsid w:val="00E04DAB"/>
    <w:rPr>
      <w:rFonts w:asciiTheme="majorHAnsi" w:eastAsiaTheme="majorEastAsia" w:hAnsiTheme="majorHAnsi" w:cstheme="majorBidi"/>
      <w:b/>
      <w:i/>
      <w:sz w:val="20"/>
    </w:rPr>
  </w:style>
  <w:style w:type="character" w:customStyle="1" w:styleId="Heading6Char">
    <w:name w:val="Heading 6 Char"/>
    <w:basedOn w:val="DefaultParagraphFont"/>
    <w:link w:val="Heading6"/>
    <w:uiPriority w:val="9"/>
    <w:semiHidden/>
    <w:rsid w:val="00C87513"/>
    <w:rPr>
      <w:rFonts w:asciiTheme="majorHAnsi" w:eastAsiaTheme="majorEastAsia" w:hAnsiTheme="majorHAnsi" w:cstheme="majorBidi"/>
      <w:i/>
      <w:iCs/>
      <w:sz w:val="24"/>
    </w:rPr>
  </w:style>
  <w:style w:type="character" w:customStyle="1" w:styleId="Heading7Char">
    <w:name w:val="Heading 7 Char"/>
    <w:basedOn w:val="DefaultParagraphFont"/>
    <w:link w:val="Heading7"/>
    <w:uiPriority w:val="9"/>
    <w:semiHidden/>
    <w:rsid w:val="00C87513"/>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semiHidden/>
    <w:rsid w:val="00C87513"/>
    <w:rPr>
      <w:rFonts w:asciiTheme="majorHAnsi" w:eastAsiaTheme="majorEastAsia" w:hAnsiTheme="majorHAnsi" w:cstheme="majorBidi"/>
      <w:sz w:val="24"/>
      <w:szCs w:val="20"/>
    </w:rPr>
  </w:style>
  <w:style w:type="character" w:customStyle="1" w:styleId="Heading9Char">
    <w:name w:val="Heading 9 Char"/>
    <w:basedOn w:val="DefaultParagraphFont"/>
    <w:link w:val="Heading9"/>
    <w:uiPriority w:val="9"/>
    <w:semiHidden/>
    <w:rsid w:val="00C87513"/>
    <w:rPr>
      <w:rFonts w:asciiTheme="majorHAnsi" w:eastAsiaTheme="majorEastAsia" w:hAnsiTheme="majorHAnsi" w:cstheme="majorBidi"/>
      <w:i/>
      <w:iCs/>
      <w:sz w:val="24"/>
      <w:szCs w:val="20"/>
    </w:rPr>
  </w:style>
  <w:style w:type="paragraph" w:styleId="ListBullet">
    <w:name w:val="List Bullet"/>
    <w:basedOn w:val="Bullet1"/>
    <w:uiPriority w:val="99"/>
    <w:unhideWhenUsed/>
    <w:rsid w:val="00711005"/>
  </w:style>
  <w:style w:type="paragraph" w:styleId="ListBullet2">
    <w:name w:val="List Bullet 2"/>
    <w:basedOn w:val="Bullet2"/>
    <w:uiPriority w:val="99"/>
    <w:unhideWhenUsed/>
    <w:rsid w:val="00711005"/>
  </w:style>
  <w:style w:type="paragraph" w:styleId="ListBullet3">
    <w:name w:val="List Bullet 3"/>
    <w:basedOn w:val="Bullet3"/>
    <w:uiPriority w:val="99"/>
    <w:unhideWhenUsed/>
    <w:rsid w:val="00711005"/>
  </w:style>
  <w:style w:type="paragraph" w:styleId="ListBullet4">
    <w:name w:val="List Bullet 4"/>
    <w:basedOn w:val="Normal"/>
    <w:uiPriority w:val="99"/>
    <w:unhideWhenUsed/>
    <w:rsid w:val="00E20FF2"/>
    <w:pPr>
      <w:numPr>
        <w:numId w:val="4"/>
      </w:numPr>
      <w:tabs>
        <w:tab w:val="clear" w:pos="1440"/>
        <w:tab w:val="num" w:pos="1800"/>
      </w:tabs>
      <w:spacing w:before="120"/>
      <w:ind w:left="1800"/>
    </w:pPr>
  </w:style>
  <w:style w:type="paragraph" w:styleId="ListBullet5">
    <w:name w:val="List Bullet 5"/>
    <w:basedOn w:val="Normal"/>
    <w:uiPriority w:val="99"/>
    <w:unhideWhenUsed/>
    <w:rsid w:val="00E20FF2"/>
    <w:pPr>
      <w:numPr>
        <w:numId w:val="5"/>
      </w:numPr>
      <w:tabs>
        <w:tab w:val="clear" w:pos="1800"/>
        <w:tab w:val="num" w:pos="2160"/>
      </w:tabs>
      <w:spacing w:before="120"/>
      <w:ind w:left="2160"/>
    </w:pPr>
  </w:style>
  <w:style w:type="paragraph" w:styleId="ListNumber">
    <w:name w:val="List Number"/>
    <w:basedOn w:val="Normal"/>
    <w:uiPriority w:val="99"/>
    <w:unhideWhenUsed/>
    <w:rsid w:val="009A3982"/>
    <w:pPr>
      <w:numPr>
        <w:numId w:val="6"/>
      </w:numPr>
      <w:tabs>
        <w:tab w:val="clear" w:pos="360"/>
      </w:tabs>
      <w:spacing w:before="120"/>
      <w:ind w:left="720"/>
    </w:pPr>
  </w:style>
  <w:style w:type="paragraph" w:styleId="ListNumber2">
    <w:name w:val="List Number 2"/>
    <w:basedOn w:val="Normal"/>
    <w:uiPriority w:val="99"/>
    <w:semiHidden/>
    <w:unhideWhenUsed/>
    <w:rsid w:val="000D3209"/>
    <w:pPr>
      <w:numPr>
        <w:numId w:val="7"/>
      </w:numPr>
      <w:spacing w:before="120"/>
    </w:pPr>
  </w:style>
  <w:style w:type="paragraph" w:styleId="ListNumber3">
    <w:name w:val="List Number 3"/>
    <w:basedOn w:val="Normal"/>
    <w:uiPriority w:val="99"/>
    <w:semiHidden/>
    <w:unhideWhenUsed/>
    <w:rsid w:val="000D3209"/>
    <w:pPr>
      <w:numPr>
        <w:numId w:val="8"/>
      </w:numPr>
      <w:spacing w:before="120"/>
    </w:pPr>
  </w:style>
  <w:style w:type="paragraph" w:styleId="ListNumber4">
    <w:name w:val="List Number 4"/>
    <w:basedOn w:val="Normal"/>
    <w:uiPriority w:val="99"/>
    <w:semiHidden/>
    <w:unhideWhenUsed/>
    <w:rsid w:val="000D3209"/>
    <w:pPr>
      <w:numPr>
        <w:numId w:val="9"/>
      </w:numPr>
      <w:spacing w:before="120"/>
    </w:pPr>
  </w:style>
  <w:style w:type="paragraph" w:styleId="ListNumber5">
    <w:name w:val="List Number 5"/>
    <w:basedOn w:val="Normal"/>
    <w:uiPriority w:val="99"/>
    <w:unhideWhenUsed/>
    <w:rsid w:val="000D3209"/>
    <w:pPr>
      <w:numPr>
        <w:numId w:val="10"/>
      </w:numPr>
      <w:spacing w:before="120"/>
    </w:pPr>
  </w:style>
  <w:style w:type="paragraph" w:styleId="TOCHeading">
    <w:name w:val="TOC Heading"/>
    <w:basedOn w:val="Heading1"/>
    <w:next w:val="Normal"/>
    <w:uiPriority w:val="39"/>
    <w:semiHidden/>
    <w:unhideWhenUsed/>
    <w:qFormat/>
    <w:rsid w:val="000D3209"/>
    <w:pPr>
      <w:jc w:val="center"/>
      <w:outlineLvl w:val="9"/>
    </w:pPr>
  </w:style>
  <w:style w:type="paragraph" w:styleId="TOAHeading">
    <w:name w:val="toa heading"/>
    <w:basedOn w:val="Normal"/>
    <w:next w:val="Normal"/>
    <w:uiPriority w:val="99"/>
    <w:semiHidden/>
    <w:unhideWhenUsed/>
    <w:rsid w:val="000D3209"/>
    <w:pPr>
      <w:spacing w:before="240"/>
      <w:jc w:val="center"/>
    </w:pPr>
    <w:rPr>
      <w:rFonts w:asciiTheme="majorHAnsi" w:eastAsiaTheme="majorEastAsia" w:hAnsiTheme="majorHAnsi" w:cstheme="majorBidi"/>
      <w:b/>
      <w:bCs/>
      <w:sz w:val="32"/>
      <w:szCs w:val="24"/>
    </w:rPr>
  </w:style>
  <w:style w:type="paragraph" w:styleId="Caption">
    <w:name w:val="caption"/>
    <w:basedOn w:val="TableTitle"/>
    <w:next w:val="Normal"/>
    <w:uiPriority w:val="35"/>
    <w:unhideWhenUsed/>
    <w:qFormat/>
    <w:rsid w:val="00A04610"/>
  </w:style>
  <w:style w:type="paragraph" w:styleId="BodyText">
    <w:name w:val="Body Text"/>
    <w:basedOn w:val="Normal"/>
    <w:link w:val="BodyTextChar"/>
    <w:uiPriority w:val="99"/>
    <w:qFormat/>
    <w:rsid w:val="002E60E3"/>
    <w:pPr>
      <w:spacing w:before="240"/>
    </w:pPr>
    <w:rPr>
      <w:color w:val="000000" w:themeColor="text1"/>
      <w:szCs w:val="20"/>
    </w:rPr>
  </w:style>
  <w:style w:type="character" w:customStyle="1" w:styleId="BodyTextChar">
    <w:name w:val="Body Text Char"/>
    <w:basedOn w:val="DefaultParagraphFont"/>
    <w:link w:val="BodyText"/>
    <w:uiPriority w:val="99"/>
    <w:rsid w:val="002E60E3"/>
    <w:rPr>
      <w:color w:val="000000" w:themeColor="text1"/>
      <w:sz w:val="20"/>
      <w:szCs w:val="20"/>
    </w:rPr>
  </w:style>
  <w:style w:type="paragraph" w:customStyle="1" w:styleId="TableHead">
    <w:name w:val="Table Head"/>
    <w:basedOn w:val="Caption"/>
    <w:next w:val="BodyText"/>
    <w:uiPriority w:val="5"/>
    <w:rsid w:val="00CD2118"/>
    <w:rPr>
      <w:bCs/>
    </w:rPr>
  </w:style>
  <w:style w:type="paragraph" w:customStyle="1" w:styleId="TableText">
    <w:name w:val="Table Text"/>
    <w:basedOn w:val="BodyText"/>
    <w:qFormat/>
    <w:rsid w:val="004F3313"/>
    <w:pPr>
      <w:spacing w:before="40" w:after="40"/>
    </w:pPr>
    <w:rPr>
      <w:rFonts w:eastAsia="Times New Roman" w:cs="Times New Roman"/>
      <w:sz w:val="18"/>
    </w:rPr>
  </w:style>
  <w:style w:type="paragraph" w:customStyle="1" w:styleId="TableTextCentered">
    <w:name w:val="Table Text Centered"/>
    <w:basedOn w:val="TableText"/>
    <w:uiPriority w:val="5"/>
    <w:rsid w:val="00CD2118"/>
    <w:pPr>
      <w:jc w:val="center"/>
    </w:pPr>
  </w:style>
  <w:style w:type="paragraph" w:customStyle="1" w:styleId="TableColumnHead">
    <w:name w:val="Table Column Head"/>
    <w:basedOn w:val="TableText"/>
    <w:uiPriority w:val="99"/>
    <w:unhideWhenUsed/>
    <w:rsid w:val="007025B6"/>
    <w:rPr>
      <w:b/>
      <w:bCs/>
    </w:rPr>
  </w:style>
  <w:style w:type="paragraph" w:customStyle="1" w:styleId="TableColumnHeadCentered">
    <w:name w:val="Table Column Head Centered"/>
    <w:basedOn w:val="TableColumnHead"/>
    <w:uiPriority w:val="99"/>
    <w:unhideWhenUsed/>
    <w:rsid w:val="007025B6"/>
    <w:pPr>
      <w:jc w:val="center"/>
    </w:pPr>
    <w:rPr>
      <w:bCs w:val="0"/>
    </w:rPr>
  </w:style>
  <w:style w:type="table" w:styleId="TableGrid">
    <w:name w:val="Table Grid"/>
    <w:basedOn w:val="TableNormal"/>
    <w:rsid w:val="007F4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651E"/>
    <w:pPr>
      <w:pBdr>
        <w:bottom w:val="single" w:sz="18" w:space="1" w:color="6982A1"/>
      </w:pBdr>
      <w:spacing w:before="120" w:after="300"/>
      <w:contextualSpacing/>
    </w:pPr>
    <w:rPr>
      <w:rFonts w:asciiTheme="majorHAnsi" w:eastAsiaTheme="majorEastAsia" w:hAnsiTheme="majorHAnsi" w:cs="Arial"/>
      <w:b/>
      <w:color w:val="3A5877" w:themeColor="text2" w:themeShade="BF"/>
      <w:spacing w:val="5"/>
      <w:kern w:val="28"/>
      <w:sz w:val="50"/>
      <w:szCs w:val="50"/>
    </w:rPr>
  </w:style>
  <w:style w:type="character" w:customStyle="1" w:styleId="TitleChar">
    <w:name w:val="Title Char"/>
    <w:basedOn w:val="DefaultParagraphFont"/>
    <w:link w:val="Title"/>
    <w:uiPriority w:val="10"/>
    <w:rsid w:val="0096651E"/>
    <w:rPr>
      <w:rFonts w:asciiTheme="majorHAnsi" w:eastAsiaTheme="majorEastAsia" w:hAnsiTheme="majorHAnsi" w:cs="Arial"/>
      <w:b/>
      <w:color w:val="3A5877" w:themeColor="text2" w:themeShade="BF"/>
      <w:spacing w:val="5"/>
      <w:kern w:val="28"/>
      <w:sz w:val="50"/>
      <w:szCs w:val="50"/>
    </w:rPr>
  </w:style>
  <w:style w:type="character" w:styleId="CommentReference">
    <w:name w:val="annotation reference"/>
    <w:basedOn w:val="DefaultParagraphFont"/>
    <w:uiPriority w:val="99"/>
    <w:semiHidden/>
    <w:unhideWhenUsed/>
    <w:rsid w:val="00954F32"/>
    <w:rPr>
      <w:sz w:val="16"/>
      <w:szCs w:val="16"/>
    </w:rPr>
  </w:style>
  <w:style w:type="paragraph" w:styleId="CommentText">
    <w:name w:val="annotation text"/>
    <w:basedOn w:val="Normal"/>
    <w:link w:val="CommentTextChar"/>
    <w:uiPriority w:val="99"/>
    <w:unhideWhenUsed/>
    <w:rsid w:val="00954F32"/>
    <w:rPr>
      <w:szCs w:val="20"/>
    </w:rPr>
  </w:style>
  <w:style w:type="character" w:customStyle="1" w:styleId="CommentTextChar">
    <w:name w:val="Comment Text Char"/>
    <w:basedOn w:val="DefaultParagraphFont"/>
    <w:link w:val="CommentText"/>
    <w:uiPriority w:val="99"/>
    <w:rsid w:val="00954F32"/>
    <w:rPr>
      <w:sz w:val="20"/>
      <w:szCs w:val="20"/>
    </w:rPr>
  </w:style>
  <w:style w:type="paragraph" w:styleId="CommentSubject">
    <w:name w:val="annotation subject"/>
    <w:basedOn w:val="CommentText"/>
    <w:next w:val="CommentText"/>
    <w:link w:val="CommentSubjectChar"/>
    <w:uiPriority w:val="99"/>
    <w:semiHidden/>
    <w:unhideWhenUsed/>
    <w:rsid w:val="00954F32"/>
    <w:rPr>
      <w:b/>
      <w:bCs/>
    </w:rPr>
  </w:style>
  <w:style w:type="character" w:customStyle="1" w:styleId="CommentSubjectChar">
    <w:name w:val="Comment Subject Char"/>
    <w:basedOn w:val="CommentTextChar"/>
    <w:link w:val="CommentSubject"/>
    <w:uiPriority w:val="99"/>
    <w:semiHidden/>
    <w:rsid w:val="00954F32"/>
    <w:rPr>
      <w:b/>
      <w:bCs/>
      <w:sz w:val="20"/>
      <w:szCs w:val="20"/>
    </w:rPr>
  </w:style>
  <w:style w:type="paragraph" w:customStyle="1" w:styleId="TableSourceNote">
    <w:name w:val="Table Source Note"/>
    <w:basedOn w:val="BodyText"/>
    <w:next w:val="BodyText"/>
    <w:link w:val="TableSourceNoteChar"/>
    <w:uiPriority w:val="5"/>
    <w:rsid w:val="00FE533A"/>
    <w:pPr>
      <w:spacing w:before="120"/>
    </w:pPr>
  </w:style>
  <w:style w:type="character" w:customStyle="1" w:styleId="TableSourceNoteChar">
    <w:name w:val="Table Source Note Char"/>
    <w:basedOn w:val="BodyTextChar"/>
    <w:link w:val="TableSourceNote"/>
    <w:uiPriority w:val="5"/>
    <w:rsid w:val="00F67E41"/>
    <w:rPr>
      <w:color w:val="000000" w:themeColor="text1"/>
      <w:sz w:val="20"/>
      <w:szCs w:val="20"/>
    </w:rPr>
  </w:style>
  <w:style w:type="paragraph" w:customStyle="1" w:styleId="TableBullet1">
    <w:name w:val="Table Bullet 1"/>
    <w:basedOn w:val="TableText"/>
    <w:qFormat/>
    <w:rsid w:val="009B3DFD"/>
    <w:pPr>
      <w:numPr>
        <w:numId w:val="22"/>
      </w:numPr>
      <w:ind w:left="270" w:hanging="270"/>
    </w:pPr>
    <w:rPr>
      <w:rFonts w:eastAsiaTheme="minorEastAsia"/>
      <w:szCs w:val="24"/>
    </w:rPr>
  </w:style>
  <w:style w:type="paragraph" w:customStyle="1" w:styleId="Bullet1">
    <w:name w:val="Bullet 1"/>
    <w:basedOn w:val="Normal"/>
    <w:uiPriority w:val="4"/>
    <w:qFormat/>
    <w:rsid w:val="009B3DFD"/>
    <w:pPr>
      <w:numPr>
        <w:numId w:val="24"/>
      </w:numPr>
      <w:spacing w:before="120"/>
    </w:pPr>
    <w:rPr>
      <w:rFonts w:eastAsia="Times New Roman" w:cs="Times New Roman"/>
      <w:szCs w:val="24"/>
    </w:rPr>
  </w:style>
  <w:style w:type="paragraph" w:customStyle="1" w:styleId="Bullet2">
    <w:name w:val="Bullet 2"/>
    <w:basedOn w:val="Normal"/>
    <w:uiPriority w:val="4"/>
    <w:qFormat/>
    <w:rsid w:val="00A04610"/>
    <w:pPr>
      <w:numPr>
        <w:numId w:val="23"/>
      </w:numPr>
      <w:spacing w:before="120"/>
    </w:pPr>
    <w:rPr>
      <w:rFonts w:eastAsia="Times New Roman" w:cs="Times New Roman"/>
      <w:szCs w:val="24"/>
    </w:rPr>
  </w:style>
  <w:style w:type="paragraph" w:customStyle="1" w:styleId="Bullet3">
    <w:name w:val="Bullet 3"/>
    <w:basedOn w:val="Normal"/>
    <w:uiPriority w:val="4"/>
    <w:qFormat/>
    <w:rsid w:val="00711005"/>
    <w:pPr>
      <w:numPr>
        <w:ilvl w:val="1"/>
        <w:numId w:val="23"/>
      </w:numPr>
      <w:spacing w:before="120"/>
      <w:contextualSpacing/>
    </w:pPr>
  </w:style>
  <w:style w:type="paragraph" w:customStyle="1" w:styleId="NumberedList">
    <w:name w:val="Numbered List"/>
    <w:basedOn w:val="Normal"/>
    <w:qFormat/>
    <w:rsid w:val="009B3DFD"/>
    <w:pPr>
      <w:numPr>
        <w:numId w:val="25"/>
      </w:numPr>
      <w:spacing w:before="120"/>
    </w:pPr>
    <w:rPr>
      <w:rFonts w:eastAsia="Times New Roman" w:cs="Times New Roman"/>
      <w:szCs w:val="24"/>
    </w:rPr>
  </w:style>
  <w:style w:type="paragraph" w:customStyle="1" w:styleId="TableBullet2">
    <w:name w:val="Table Bullet 2"/>
    <w:basedOn w:val="TableText"/>
    <w:qFormat/>
    <w:rsid w:val="009B3DFD"/>
    <w:pPr>
      <w:numPr>
        <w:numId w:val="27"/>
      </w:numPr>
      <w:ind w:left="540" w:hanging="270"/>
    </w:pPr>
    <w:rPr>
      <w:rFonts w:eastAsiaTheme="minorEastAsia"/>
      <w:szCs w:val="24"/>
    </w:rPr>
  </w:style>
  <w:style w:type="paragraph" w:customStyle="1" w:styleId="TableNumbering">
    <w:name w:val="Table Numbering"/>
    <w:basedOn w:val="TableText"/>
    <w:qFormat/>
    <w:rsid w:val="009B3DFD"/>
    <w:pPr>
      <w:numPr>
        <w:numId w:val="26"/>
      </w:numPr>
      <w:ind w:left="270" w:hanging="270"/>
    </w:pPr>
    <w:rPr>
      <w:rFonts w:eastAsiaTheme="minorEastAsia"/>
      <w:szCs w:val="24"/>
    </w:rPr>
  </w:style>
  <w:style w:type="paragraph" w:customStyle="1" w:styleId="TableNote">
    <w:name w:val="Table Note"/>
    <w:basedOn w:val="Normal"/>
    <w:qFormat/>
    <w:rsid w:val="004F3313"/>
    <w:pPr>
      <w:spacing w:before="120"/>
      <w:ind w:hanging="4"/>
    </w:pPr>
    <w:rPr>
      <w:rFonts w:eastAsia="Times New Roman" w:cs="Times New Roman"/>
      <w:sz w:val="18"/>
      <w:szCs w:val="24"/>
    </w:rPr>
  </w:style>
  <w:style w:type="paragraph" w:customStyle="1" w:styleId="TableTitle">
    <w:name w:val="Table Title"/>
    <w:basedOn w:val="Normal"/>
    <w:qFormat/>
    <w:rsid w:val="004F3313"/>
    <w:pPr>
      <w:keepNext/>
      <w:spacing w:before="240" w:after="120"/>
    </w:pPr>
    <w:rPr>
      <w:rFonts w:asciiTheme="majorHAnsi" w:eastAsia="Times New Roman" w:hAnsiTheme="majorHAnsi" w:cs="Times"/>
      <w:b/>
      <w:szCs w:val="24"/>
    </w:rPr>
  </w:style>
  <w:style w:type="paragraph" w:customStyle="1" w:styleId="TableColHeadingLeft">
    <w:name w:val="Table Col Heading Left"/>
    <w:basedOn w:val="TableText"/>
    <w:uiPriority w:val="99"/>
    <w:unhideWhenUsed/>
    <w:rsid w:val="009B3DFD"/>
    <w:rPr>
      <w:rFonts w:asciiTheme="majorHAnsi" w:eastAsiaTheme="minorEastAsia" w:hAnsiTheme="majorHAnsi"/>
      <w:b/>
      <w:bCs/>
    </w:rPr>
  </w:style>
  <w:style w:type="paragraph" w:customStyle="1" w:styleId="TableColHeadingCenter">
    <w:name w:val="Table Col Heading Center"/>
    <w:basedOn w:val="TableColHeadingLeft"/>
    <w:uiPriority w:val="99"/>
    <w:unhideWhenUsed/>
    <w:rsid w:val="009B3DFD"/>
    <w:pPr>
      <w:jc w:val="center"/>
    </w:pPr>
  </w:style>
  <w:style w:type="paragraph" w:customStyle="1" w:styleId="BlockQuote">
    <w:name w:val="Block Quote"/>
    <w:basedOn w:val="BodyText"/>
    <w:uiPriority w:val="1"/>
    <w:qFormat/>
    <w:rsid w:val="009B3DFD"/>
    <w:pPr>
      <w:spacing w:before="120"/>
      <w:ind w:left="720"/>
    </w:pPr>
    <w:rPr>
      <w:rFonts w:eastAsia="Times New Roman" w:cs="Times New Roman"/>
      <w:szCs w:val="24"/>
    </w:rPr>
  </w:style>
  <w:style w:type="paragraph" w:customStyle="1" w:styleId="TableSubheading">
    <w:name w:val="Table Subheading"/>
    <w:basedOn w:val="TableText"/>
    <w:qFormat/>
    <w:rsid w:val="009B3DFD"/>
    <w:rPr>
      <w:rFonts w:eastAsiaTheme="minorEastAsia"/>
      <w:b/>
      <w:szCs w:val="24"/>
    </w:rPr>
  </w:style>
  <w:style w:type="table" w:customStyle="1" w:styleId="TableGrid1">
    <w:name w:val="Table Grid1"/>
    <w:basedOn w:val="TableNormal"/>
    <w:next w:val="TableGrid"/>
    <w:uiPriority w:val="59"/>
    <w:rsid w:val="004F3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stomLightBlueTable">
    <w:name w:val="Custom Light Blue Table"/>
    <w:basedOn w:val="TableNormal"/>
    <w:uiPriority w:val="99"/>
    <w:rsid w:val="004F3313"/>
    <w:pPr>
      <w:spacing w:before="40" w:after="40"/>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table" w:styleId="LightList-Accent1">
    <w:name w:val="Light List Accent 1"/>
    <w:basedOn w:val="TableNormal"/>
    <w:uiPriority w:val="61"/>
    <w:rsid w:val="004B1AFD"/>
    <w:tblPr>
      <w:tblStyleRowBandSize w:val="1"/>
      <w:tblStyleColBandSize w:val="1"/>
      <w:tblBorders>
        <w:top w:val="single" w:sz="8" w:space="0" w:color="48709F" w:themeColor="accent1"/>
        <w:left w:val="single" w:sz="8" w:space="0" w:color="48709F" w:themeColor="accent1"/>
        <w:bottom w:val="single" w:sz="8" w:space="0" w:color="48709F" w:themeColor="accent1"/>
        <w:right w:val="single" w:sz="8" w:space="0" w:color="48709F" w:themeColor="accent1"/>
      </w:tblBorders>
    </w:tblPr>
    <w:tblStylePr w:type="firstRow">
      <w:pPr>
        <w:spacing w:before="0" w:after="0" w:line="240" w:lineRule="auto"/>
      </w:pPr>
      <w:rPr>
        <w:b/>
        <w:bCs/>
        <w:color w:val="FFFFFF" w:themeColor="background1"/>
      </w:rPr>
      <w:tblPr/>
      <w:tcPr>
        <w:shd w:val="clear" w:color="auto" w:fill="48709F" w:themeFill="accent1"/>
      </w:tcPr>
    </w:tblStylePr>
    <w:tblStylePr w:type="lastRow">
      <w:pPr>
        <w:spacing w:before="0" w:after="0" w:line="240" w:lineRule="auto"/>
      </w:pPr>
      <w:rPr>
        <w:b/>
        <w:bCs/>
      </w:rPr>
      <w:tblPr/>
      <w:tcPr>
        <w:tcBorders>
          <w:top w:val="double" w:sz="6" w:space="0" w:color="48709F" w:themeColor="accent1"/>
          <w:left w:val="single" w:sz="8" w:space="0" w:color="48709F" w:themeColor="accent1"/>
          <w:bottom w:val="single" w:sz="8" w:space="0" w:color="48709F" w:themeColor="accent1"/>
          <w:right w:val="single" w:sz="8" w:space="0" w:color="48709F" w:themeColor="accent1"/>
        </w:tcBorders>
      </w:tcPr>
    </w:tblStylePr>
    <w:tblStylePr w:type="firstCol">
      <w:rPr>
        <w:b/>
        <w:bCs/>
      </w:rPr>
    </w:tblStylePr>
    <w:tblStylePr w:type="lastCol">
      <w:rPr>
        <w:b/>
        <w:bCs/>
      </w:rPr>
    </w:tblStylePr>
    <w:tblStylePr w:type="band1Vert">
      <w:tblPr/>
      <w:tcPr>
        <w:tcBorders>
          <w:top w:val="single" w:sz="8" w:space="0" w:color="48709F" w:themeColor="accent1"/>
          <w:left w:val="single" w:sz="8" w:space="0" w:color="48709F" w:themeColor="accent1"/>
          <w:bottom w:val="single" w:sz="8" w:space="0" w:color="48709F" w:themeColor="accent1"/>
          <w:right w:val="single" w:sz="8" w:space="0" w:color="48709F" w:themeColor="accent1"/>
        </w:tcBorders>
      </w:tcPr>
    </w:tblStylePr>
    <w:tblStylePr w:type="band1Horz">
      <w:tblPr/>
      <w:tcPr>
        <w:tcBorders>
          <w:top w:val="single" w:sz="8" w:space="0" w:color="48709F" w:themeColor="accent1"/>
          <w:left w:val="single" w:sz="8" w:space="0" w:color="48709F" w:themeColor="accent1"/>
          <w:bottom w:val="single" w:sz="8" w:space="0" w:color="48709F" w:themeColor="accent1"/>
          <w:right w:val="single" w:sz="8" w:space="0" w:color="48709F" w:themeColor="accent1"/>
        </w:tcBorders>
      </w:tcPr>
    </w:tblStylePr>
  </w:style>
  <w:style w:type="table" w:styleId="MediumShading1-Accent1">
    <w:name w:val="Medium Shading 1 Accent 1"/>
    <w:basedOn w:val="TableNormal"/>
    <w:uiPriority w:val="63"/>
    <w:rsid w:val="004B1AFD"/>
    <w:tblPr>
      <w:tblStyleRowBandSize w:val="1"/>
      <w:tblStyleColBandSize w:val="1"/>
      <w:tblBorders>
        <w:top w:val="single" w:sz="8" w:space="0" w:color="6F93BE" w:themeColor="accent1" w:themeTint="BF"/>
        <w:left w:val="single" w:sz="8" w:space="0" w:color="6F93BE" w:themeColor="accent1" w:themeTint="BF"/>
        <w:bottom w:val="single" w:sz="8" w:space="0" w:color="6F93BE" w:themeColor="accent1" w:themeTint="BF"/>
        <w:right w:val="single" w:sz="8" w:space="0" w:color="6F93BE" w:themeColor="accent1" w:themeTint="BF"/>
        <w:insideH w:val="single" w:sz="8" w:space="0" w:color="6F93BE" w:themeColor="accent1" w:themeTint="BF"/>
      </w:tblBorders>
    </w:tblPr>
    <w:tblStylePr w:type="firstRow">
      <w:pPr>
        <w:spacing w:before="0" w:after="0" w:line="240" w:lineRule="auto"/>
      </w:pPr>
      <w:rPr>
        <w:b/>
        <w:bCs/>
        <w:color w:val="FFFFFF" w:themeColor="background1"/>
      </w:rPr>
      <w:tblPr/>
      <w:tcPr>
        <w:tcBorders>
          <w:top w:val="single" w:sz="8" w:space="0" w:color="6F93BE" w:themeColor="accent1" w:themeTint="BF"/>
          <w:left w:val="single" w:sz="8" w:space="0" w:color="6F93BE" w:themeColor="accent1" w:themeTint="BF"/>
          <w:bottom w:val="single" w:sz="8" w:space="0" w:color="6F93BE" w:themeColor="accent1" w:themeTint="BF"/>
          <w:right w:val="single" w:sz="8" w:space="0" w:color="6F93BE" w:themeColor="accent1" w:themeTint="BF"/>
          <w:insideH w:val="nil"/>
          <w:insideV w:val="nil"/>
        </w:tcBorders>
        <w:shd w:val="clear" w:color="auto" w:fill="48709F" w:themeFill="accent1"/>
      </w:tcPr>
    </w:tblStylePr>
    <w:tblStylePr w:type="lastRow">
      <w:pPr>
        <w:spacing w:before="0" w:after="0" w:line="240" w:lineRule="auto"/>
      </w:pPr>
      <w:rPr>
        <w:b/>
        <w:bCs/>
      </w:rPr>
      <w:tblPr/>
      <w:tcPr>
        <w:tcBorders>
          <w:top w:val="double" w:sz="6" w:space="0" w:color="6F93BE" w:themeColor="accent1" w:themeTint="BF"/>
          <w:left w:val="single" w:sz="8" w:space="0" w:color="6F93BE" w:themeColor="accent1" w:themeTint="BF"/>
          <w:bottom w:val="single" w:sz="8" w:space="0" w:color="6F93BE" w:themeColor="accent1" w:themeTint="BF"/>
          <w:right w:val="single" w:sz="8" w:space="0" w:color="6F93B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DBE9" w:themeFill="accent1" w:themeFillTint="3F"/>
      </w:tcPr>
    </w:tblStylePr>
    <w:tblStylePr w:type="band1Horz">
      <w:tblPr/>
      <w:tcPr>
        <w:tcBorders>
          <w:insideH w:val="nil"/>
          <w:insideV w:val="nil"/>
        </w:tcBorders>
        <w:shd w:val="clear" w:color="auto" w:fill="CFDBE9" w:themeFill="accent1" w:themeFillTint="3F"/>
      </w:tcPr>
    </w:tblStylePr>
    <w:tblStylePr w:type="band2Horz">
      <w:tblPr/>
      <w:tcPr>
        <w:tcBorders>
          <w:insideH w:val="nil"/>
          <w:insideV w:val="nil"/>
        </w:tcBorders>
      </w:tcPr>
    </w:tblStylePr>
  </w:style>
  <w:style w:type="numbering" w:customStyle="1" w:styleId="Level2Bullet">
    <w:name w:val="Level 2 Bullet"/>
    <w:basedOn w:val="NoList"/>
    <w:rsid w:val="001F04C1"/>
    <w:pPr>
      <w:numPr>
        <w:numId w:val="28"/>
      </w:numPr>
    </w:pPr>
  </w:style>
  <w:style w:type="paragraph" w:styleId="ListParagraph">
    <w:name w:val="List Paragraph"/>
    <w:basedOn w:val="Normal"/>
    <w:uiPriority w:val="34"/>
    <w:qFormat/>
    <w:rsid w:val="001F04C1"/>
    <w:pPr>
      <w:spacing w:after="200" w:line="276" w:lineRule="auto"/>
      <w:ind w:left="720"/>
      <w:contextualSpacing/>
    </w:pPr>
    <w:rPr>
      <w:rFonts w:eastAsiaTheme="minorHAnsi"/>
      <w:sz w:val="22"/>
    </w:rPr>
  </w:style>
  <w:style w:type="paragraph" w:customStyle="1" w:styleId="BodyTextIndented">
    <w:name w:val="Body Text_Indented"/>
    <w:basedOn w:val="BodyText"/>
    <w:uiPriority w:val="9"/>
    <w:qFormat/>
    <w:rsid w:val="002E60E3"/>
    <w:pPr>
      <w:ind w:left="720" w:right="720"/>
    </w:pPr>
    <w:rPr>
      <w:rFonts w:cstheme="minorHAnsi"/>
    </w:rPr>
  </w:style>
  <w:style w:type="paragraph" w:customStyle="1" w:styleId="BodyTextHangingIndent">
    <w:name w:val="Body Text_Hanging Indent"/>
    <w:basedOn w:val="BodyText"/>
    <w:uiPriority w:val="9"/>
    <w:qFormat/>
    <w:rsid w:val="002E60E3"/>
    <w:pPr>
      <w:ind w:left="720" w:hanging="720"/>
    </w:pPr>
  </w:style>
  <w:style w:type="table" w:customStyle="1" w:styleId="TableGrid2">
    <w:name w:val="Table Grid2"/>
    <w:basedOn w:val="TableNormal"/>
    <w:next w:val="TableGrid"/>
    <w:rsid w:val="002E60E3"/>
    <w:rPr>
      <w:rFonts w:eastAsia="MS P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E60E3"/>
    <w:rPr>
      <w:color w:val="0000FF"/>
      <w:u w:val="single"/>
      <w:lang w:val="en-US"/>
    </w:rPr>
  </w:style>
  <w:style w:type="character" w:styleId="Emphasis">
    <w:name w:val="Emphasis"/>
    <w:basedOn w:val="DefaultParagraphFont"/>
    <w:uiPriority w:val="20"/>
    <w:qFormat/>
    <w:rsid w:val="002E60E3"/>
    <w:rPr>
      <w:i/>
      <w:iCs/>
    </w:rPr>
  </w:style>
  <w:style w:type="character" w:customStyle="1" w:styleId="apple-converted-space">
    <w:name w:val="apple-converted-space"/>
    <w:basedOn w:val="DefaultParagraphFont"/>
    <w:rsid w:val="002E60E3"/>
  </w:style>
  <w:style w:type="table" w:styleId="LightGrid-Accent1">
    <w:name w:val="Light Grid Accent 1"/>
    <w:basedOn w:val="TableNormal"/>
    <w:uiPriority w:val="62"/>
    <w:rsid w:val="00DE777D"/>
    <w:tblPr>
      <w:tblStyleRowBandSize w:val="1"/>
      <w:tblStyleColBandSize w:val="1"/>
      <w:tblBorders>
        <w:top w:val="single" w:sz="8" w:space="0" w:color="48709F" w:themeColor="accent1"/>
        <w:left w:val="single" w:sz="8" w:space="0" w:color="48709F" w:themeColor="accent1"/>
        <w:bottom w:val="single" w:sz="8" w:space="0" w:color="48709F" w:themeColor="accent1"/>
        <w:right w:val="single" w:sz="8" w:space="0" w:color="48709F" w:themeColor="accent1"/>
        <w:insideH w:val="single" w:sz="8" w:space="0" w:color="48709F" w:themeColor="accent1"/>
        <w:insideV w:val="single" w:sz="8" w:space="0" w:color="48709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8709F" w:themeColor="accent1"/>
          <w:left w:val="single" w:sz="8" w:space="0" w:color="48709F" w:themeColor="accent1"/>
          <w:bottom w:val="single" w:sz="18" w:space="0" w:color="48709F" w:themeColor="accent1"/>
          <w:right w:val="single" w:sz="8" w:space="0" w:color="48709F" w:themeColor="accent1"/>
          <w:insideH w:val="nil"/>
          <w:insideV w:val="single" w:sz="8" w:space="0" w:color="48709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8709F" w:themeColor="accent1"/>
          <w:left w:val="single" w:sz="8" w:space="0" w:color="48709F" w:themeColor="accent1"/>
          <w:bottom w:val="single" w:sz="8" w:space="0" w:color="48709F" w:themeColor="accent1"/>
          <w:right w:val="single" w:sz="8" w:space="0" w:color="48709F" w:themeColor="accent1"/>
          <w:insideH w:val="nil"/>
          <w:insideV w:val="single" w:sz="8" w:space="0" w:color="48709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8709F" w:themeColor="accent1"/>
          <w:left w:val="single" w:sz="8" w:space="0" w:color="48709F" w:themeColor="accent1"/>
          <w:bottom w:val="single" w:sz="8" w:space="0" w:color="48709F" w:themeColor="accent1"/>
          <w:right w:val="single" w:sz="8" w:space="0" w:color="48709F" w:themeColor="accent1"/>
        </w:tcBorders>
      </w:tcPr>
    </w:tblStylePr>
    <w:tblStylePr w:type="band1Vert">
      <w:tblPr/>
      <w:tcPr>
        <w:tcBorders>
          <w:top w:val="single" w:sz="8" w:space="0" w:color="48709F" w:themeColor="accent1"/>
          <w:left w:val="single" w:sz="8" w:space="0" w:color="48709F" w:themeColor="accent1"/>
          <w:bottom w:val="single" w:sz="8" w:space="0" w:color="48709F" w:themeColor="accent1"/>
          <w:right w:val="single" w:sz="8" w:space="0" w:color="48709F" w:themeColor="accent1"/>
        </w:tcBorders>
        <w:shd w:val="clear" w:color="auto" w:fill="CFDBE9" w:themeFill="accent1" w:themeFillTint="3F"/>
      </w:tcPr>
    </w:tblStylePr>
    <w:tblStylePr w:type="band1Horz">
      <w:tblPr/>
      <w:tcPr>
        <w:tcBorders>
          <w:top w:val="single" w:sz="8" w:space="0" w:color="48709F" w:themeColor="accent1"/>
          <w:left w:val="single" w:sz="8" w:space="0" w:color="48709F" w:themeColor="accent1"/>
          <w:bottom w:val="single" w:sz="8" w:space="0" w:color="48709F" w:themeColor="accent1"/>
          <w:right w:val="single" w:sz="8" w:space="0" w:color="48709F" w:themeColor="accent1"/>
          <w:insideV w:val="single" w:sz="8" w:space="0" w:color="48709F" w:themeColor="accent1"/>
        </w:tcBorders>
        <w:shd w:val="clear" w:color="auto" w:fill="CFDBE9" w:themeFill="accent1" w:themeFillTint="3F"/>
      </w:tcPr>
    </w:tblStylePr>
    <w:tblStylePr w:type="band2Horz">
      <w:tblPr/>
      <w:tcPr>
        <w:tcBorders>
          <w:top w:val="single" w:sz="8" w:space="0" w:color="48709F" w:themeColor="accent1"/>
          <w:left w:val="single" w:sz="8" w:space="0" w:color="48709F" w:themeColor="accent1"/>
          <w:bottom w:val="single" w:sz="8" w:space="0" w:color="48709F" w:themeColor="accent1"/>
          <w:right w:val="single" w:sz="8" w:space="0" w:color="48709F" w:themeColor="accent1"/>
          <w:insideV w:val="single" w:sz="8" w:space="0" w:color="48709F"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85309">
      <w:bodyDiv w:val="1"/>
      <w:marLeft w:val="0"/>
      <w:marRight w:val="0"/>
      <w:marTop w:val="0"/>
      <w:marBottom w:val="0"/>
      <w:divBdr>
        <w:top w:val="none" w:sz="0" w:space="0" w:color="auto"/>
        <w:left w:val="none" w:sz="0" w:space="0" w:color="auto"/>
        <w:bottom w:val="none" w:sz="0" w:space="0" w:color="auto"/>
        <w:right w:val="none" w:sz="0" w:space="0" w:color="auto"/>
      </w:divBdr>
    </w:div>
    <w:div w:id="566303384">
      <w:bodyDiv w:val="1"/>
      <w:marLeft w:val="0"/>
      <w:marRight w:val="0"/>
      <w:marTop w:val="0"/>
      <w:marBottom w:val="0"/>
      <w:divBdr>
        <w:top w:val="none" w:sz="0" w:space="0" w:color="auto"/>
        <w:left w:val="none" w:sz="0" w:space="0" w:color="auto"/>
        <w:bottom w:val="none" w:sz="0" w:space="0" w:color="auto"/>
        <w:right w:val="none" w:sz="0" w:space="0" w:color="auto"/>
      </w:divBdr>
    </w:div>
    <w:div w:id="111209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www.corestandards.org/ELA-Literacy/RH/11-12/9/" TargetMode="Externa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eader" Target="header9.xm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corestandards.org/ELA-Literacy/RH/11-12/2/" TargetMode="External"/><Relationship Id="rId33" Type="http://schemas.openxmlformats.org/officeDocument/2006/relationships/footer" Target="footer10.xml"/><Relationship Id="rId38"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eader" Target="header7.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orestandards.org/ELA-Literacy/RH/11-12/1/" TargetMode="Externa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header" Target="header6.xml"/><Relationship Id="rId36"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www.corestandards.org/ELA-Literacy/WHST/11-12/1/" TargetMode="Externa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IR Corporate">
      <a:dk1>
        <a:srgbClr val="000000"/>
      </a:dk1>
      <a:lt1>
        <a:srgbClr val="FFFFFF"/>
      </a:lt1>
      <a:dk2>
        <a:srgbClr val="4E76A0"/>
      </a:dk2>
      <a:lt2>
        <a:srgbClr val="FFFFFF"/>
      </a:lt2>
      <a:accent1>
        <a:srgbClr val="48709F"/>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MPD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4BC2338ED5094EB1BE965D1865C76E" ma:contentTypeVersion="4" ma:contentTypeDescription="Create a new document." ma:contentTypeScope="" ma:versionID="17f6c684121bba9d15db0f73bd27a185">
  <xsd:schema xmlns:xsd="http://www.w3.org/2001/XMLSchema" xmlns:xs="http://www.w3.org/2001/XMLSchema" xmlns:p="http://schemas.microsoft.com/office/2006/metadata/properties" xmlns:ns2="14d4bb86-ec47-4627-a320-4b47e1cc18b4" xmlns:ns3="1709d302-aa1c-49f7-a43d-f13e34b813dc" targetNamespace="http://schemas.microsoft.com/office/2006/metadata/properties" ma:root="true" ma:fieldsID="09217e8320408434f970adad44724885" ns2:_="" ns3:_="">
    <xsd:import namespace="14d4bb86-ec47-4627-a320-4b47e1cc18b4"/>
    <xsd:import namespace="1709d302-aa1c-49f7-a43d-f13e34b813dc"/>
    <xsd:element name="properties">
      <xsd:complexType>
        <xsd:sequence>
          <xsd:element name="documentManagement">
            <xsd:complexType>
              <xsd:all>
                <xsd:element ref="ns2:Levels_x0020_of_x0020_Edit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4bb86-ec47-4627-a320-4b47e1cc18b4" elementFormDefault="qualified">
    <xsd:import namespace="http://schemas.microsoft.com/office/2006/documentManagement/types"/>
    <xsd:import namespace="http://schemas.microsoft.com/office/infopath/2007/PartnerControls"/>
    <xsd:element name="Levels_x0020_of_x0020_Editing" ma:index="8" nillable="true" ma:displayName="Categories" ma:internalName="Levels_x0020_of_x0020_Editing">
      <xsd:complexType>
        <xsd:complexContent>
          <xsd:extension base="dms:MultiChoice">
            <xsd:sequence>
              <xsd:element name="Value" maxOccurs="unbounded" minOccurs="0" nillable="true">
                <xsd:simpleType>
                  <xsd:restriction base="dms:Choice">
                    <xsd:enumeration value="___________"/>
                    <xsd:enumeration value="CENTER / CONTRACT / SERVICE LINE / Area of Expertise"/>
                    <xsd:enumeration value="CCR (College &amp; Career Readiness)"/>
                    <xsd:enumeration value="CCRS (College &amp; Career Readiness and Success)"/>
                    <xsd:enumeration value="California Collaborative on District Reform"/>
                    <xsd:enumeration value="DSI (District and School Improvement)"/>
                    <xsd:enumeration value="ELL (English Language Learners)"/>
                    <xsd:enumeration value="ETM (Educator Talent Management)"/>
                    <xsd:enumeration value="GBG (Good Behavior Game)"/>
                    <xsd:enumeration value="GLCC (Great Lakes Comprehensive Center)"/>
                    <xsd:enumeration value="GTL (Great Teachers and Leaders)"/>
                    <xsd:enumeration value="ISS (Invest for Student Success)"/>
                    <xsd:enumeration value="MPDS (Math Professional Development Study)"/>
                    <xsd:enumeration value="MWCC (Midwest Comprehensive Center)"/>
                    <xsd:enumeration value="NCII (National Center on Intensive Intervention)"/>
                    <xsd:enumeration value="NCRTI (National Center on Response to Intervention)"/>
                    <xsd:enumeration value="NCSRC (National Charter School Resource Center)"/>
                    <xsd:enumeration value="PMA (Performance Management Advantage)"/>
                    <xsd:enumeration value="REL (Regional Education Laboratories)"/>
                    <xsd:enumeration value="QSL-ID (Quality School Leadership)"/>
                    <xsd:enumeration value="School Turnaround and Transformation"/>
                    <xsd:enumeration value="SLEC (State and Local Evaluation Center)"/>
                    <xsd:enumeration value="TLES (Teacher and Leader Evaluation Systems)"/>
                    <xsd:enumeration value="VAMS (Value-Added Measurement Services)"/>
                    <xsd:enumeration value="___________"/>
                    <xsd:enumeration value="BRANDING TOOLS"/>
                    <xsd:enumeration value="Education Program Branding Guidelines"/>
                    <xsd:enumeration value="___________"/>
                    <xsd:enumeration value="CATEGORY"/>
                    <xsd:enumeration value="Area of Expertise"/>
                    <xsd:enumeration value="Center"/>
                    <xsd:enumeration value="Contract"/>
                    <xsd:enumeration value="Service Line"/>
                    <xsd:enumeration value="___________"/>
                    <xsd:enumeration value="DOCUMENT NEED"/>
                    <xsd:enumeration value="Reference"/>
                    <xsd:enumeration value="Sample"/>
                    <xsd:enumeration value="Template"/>
                    <xsd:enumeration value="___________"/>
                    <xsd:enumeration value="DOCUMENT TYPE"/>
                    <xsd:enumeration value="Adobe Illustrator"/>
                    <xsd:enumeration value="Adobe InDesign"/>
                    <xsd:enumeration value="Adobe Photoshop"/>
                    <xsd:enumeration value="Microsoft Excel"/>
                    <xsd:enumeration value="Microsoft Outlook"/>
                    <xsd:enumeration value="Microsoft PowerPoint"/>
                    <xsd:enumeration value="Microsoft Word"/>
                    <xsd:enumeration value="PDF"/>
                    <xsd:enumeration value="___________"/>
                    <xsd:enumeration value="DOCUMENT USE"/>
                    <xsd:enumeration value="About AIR"/>
                    <xsd:enumeration value="Agenda"/>
                    <xsd:enumeration value="Agenda, Preliminary"/>
                    <xsd:enumeration value="Bios"/>
                    <xsd:enumeration value="Brochure"/>
                    <xsd:enumeration value="Business Cards"/>
                    <xsd:enumeration value="Case Study"/>
                    <xsd:enumeration value="E-mail Signature"/>
                    <xsd:enumeration value="E-mail Template"/>
                    <xsd:enumeration value="Fact Sheet"/>
                    <xsd:enumeration value="Focus On"/>
                    <xsd:enumeration value="Handout, Landscape"/>
                    <xsd:enumeration value="Handout, Portrait"/>
                    <xsd:enumeration value="Letterhead"/>
                    <xsd:enumeration value="Misc."/>
                    <xsd:enumeration value="Newsletter"/>
                    <xsd:enumeration value="Note Cards and Envelopes"/>
                    <xsd:enumeration value="Note Pad"/>
                    <xsd:enumeration value="One-Pager"/>
                    <xsd:enumeration value="Overview"/>
                    <xsd:enumeration value="Participant List"/>
                    <xsd:enumeration value="Pocket Folder"/>
                    <xsd:enumeration value="Pocket Guide"/>
                    <xsd:enumeration value="Presentation"/>
                    <xsd:enumeration value="Report"/>
                    <xsd:enumeration value="Résumés"/>
                    <xsd:enumeration value="Taglines"/>
                    <xsd:enumeration value="___________"/>
                    <xsd:enumeration value="HANDY DOCUMENTS"/>
                    <xsd:enumeration value="AIR Education Program Branding Guidelines"/>
                    <xsd:enumeration value="AIR Education Program Marketing Collateral"/>
                    <xsd:enumeration value="Capabilities Statement"/>
                    <xsd:enumeration value="Capacity Statements"/>
                    <xsd:enumeration value="Editing Levels"/>
                    <xsd:enumeration value="Estimation"/>
                    <xsd:enumeration value="Online Tools Expanded Description"/>
                    <xsd:enumeration value="Org Chart"/>
                    <xsd:enumeration value="Photo Contact Sheets"/>
                    <xsd:enumeration value="___________"/>
                    <xsd:enumeration value="MISCELLANEOUS"/>
                    <xsd:enumeration value="Branding / Marketing Services"/>
                    <xsd:enumeration value="Education Publication Services"/>
                    <xsd:enumeration value="Overview"/>
                    <xsd:enumeration value="Timetable"/>
                    <xsd:enumeration value="Workflow"/>
                    <xsd:enumeration value="___________"/>
                    <xsd:enumeration value="ONLINE TOOLS"/>
                    <xsd:enumeration value="Estimation Tools"/>
                    <xsd:enumeration value="Expanded Descriptions"/>
                    <xsd:enumeration value="Portfolio Toolbox"/>
                    <xsd:enumeration value="Photo Contact Lists"/>
                    <xsd:enumeration value="___________"/>
                    <xsd:enumeration value="PORTFOLIO"/>
                    <xsd:enumeration value="Director's Portfolio"/>
                    <xsd:enumeration value="EPRTA"/>
                    <xsd:enumeration value="Learning Supports"/>
                    <xsd:enumeration value="Research and Statistics"/>
                    <xsd:enumeration value="System Supports"/>
                    <xsd:enumeration value="___________"/>
                    <xsd:enumeration value="PROGRAM"/>
                    <xsd:enumeration value="AIR Corporate"/>
                    <xsd:enumeration value="ALD (Alder)"/>
                    <xsd:enumeration value="AST (Assessment)"/>
                    <xsd:enumeration value="EDU (Education)"/>
                    <xsd:enumeration value="HTH (Health)"/>
                    <xsd:enumeration value="HSD (Human And Social Development)"/>
                    <xsd:enumeration value="IDER (International)"/>
                    <xsd:enumeration value="WFO (Workforc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09d302-aa1c-49f7-a43d-f13e34b813dc"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vels_x0020_of_x0020_Editing xmlns="14d4bb86-ec47-4627-a320-4b47e1cc18b4"/>
    <_dlc_DocId xmlns="1709d302-aa1c-49f7-a43d-f13e34b813dc">MA5PA5REYDV2-446-1100</_dlc_DocId>
    <_dlc_DocIdUrl xmlns="1709d302-aa1c-49f7-a43d-f13e34b813dc">
      <Url>http://airportal.air.org/Programs/Education/_layouts/DocIdRedir.aspx?ID=MA5PA5REYDV2-446-1100</Url>
      <Description>MA5PA5REYDV2-446-1100</Description>
    </_dlc_DocIdUrl>
  </documentManagement>
</p:properties>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DD308405-5B47-4461-A129-47383AAD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4bb86-ec47-4627-a320-4b47e1cc18b4"/>
    <ds:schemaRef ds:uri="1709d302-aa1c-49f7-a43d-f13e34b81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F8295-3F6C-45F2-A570-0AEB3C5C3FCE}">
  <ds:schemaRefs>
    <ds:schemaRef ds:uri="http://schemas.microsoft.com/sharepoint/events"/>
  </ds:schemaRefs>
</ds:datastoreItem>
</file>

<file path=customXml/itemProps3.xml><?xml version="1.0" encoding="utf-8"?>
<ds:datastoreItem xmlns:ds="http://schemas.openxmlformats.org/officeDocument/2006/customXml" ds:itemID="{CD1AC5E1-ACA5-4BFB-995F-CB2F6CA6927A}">
  <ds:schemaRefs>
    <ds:schemaRef ds:uri="http://schemas.microsoft.com/sharepoint/v3/contenttype/forms"/>
  </ds:schemaRefs>
</ds:datastoreItem>
</file>

<file path=customXml/itemProps4.xml><?xml version="1.0" encoding="utf-8"?>
<ds:datastoreItem xmlns:ds="http://schemas.openxmlformats.org/officeDocument/2006/customXml" ds:itemID="{1A75F558-3B54-4C16-B554-EE315382E54D}">
  <ds:schemaRefs>
    <ds:schemaRef ds:uri="http://schemas.microsoft.com/office/infopath/2007/PartnerControls"/>
    <ds:schemaRef ds:uri="http://www.w3.org/XML/1998/namespace"/>
    <ds:schemaRef ds:uri="http://schemas.microsoft.com/office/2006/metadata/properties"/>
    <ds:schemaRef ds:uri="http://purl.org/dc/dcmitype/"/>
    <ds:schemaRef ds:uri="http://schemas.microsoft.com/office/2006/documentManagement/types"/>
    <ds:schemaRef ds:uri="1709d302-aa1c-49f7-a43d-f13e34b813dc"/>
    <ds:schemaRef ds:uri="http://purl.org/dc/elements/1.1/"/>
    <ds:schemaRef ds:uri="http://schemas.openxmlformats.org/package/2006/metadata/core-properties"/>
    <ds:schemaRef ds:uri="14d4bb86-ec47-4627-a320-4b47e1cc18b4"/>
    <ds:schemaRef ds:uri="http://purl.org/dc/terms/"/>
  </ds:schemaRefs>
</ds:datastoreItem>
</file>

<file path=customXml/itemProps5.xml><?xml version="1.0" encoding="utf-8"?>
<ds:datastoreItem xmlns:ds="http://schemas.openxmlformats.org/officeDocument/2006/customXml" ds:itemID="{C252C9F8-F682-4D57-8D48-80E7805E2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4394</Words>
  <Characters>25046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Maine Department of Education</Company>
  <LinksUpToDate>false</LinksUpToDate>
  <CharactersWithSpaces>29382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Fetters</dc:creator>
  <cp:lastModifiedBy>Gribben, Emily</cp:lastModifiedBy>
  <cp:revision>2</cp:revision>
  <cp:lastPrinted>2013-02-27T20:41:00Z</cp:lastPrinted>
  <dcterms:created xsi:type="dcterms:W3CDTF">2018-09-25T13:31:00Z</dcterms:created>
  <dcterms:modified xsi:type="dcterms:W3CDTF">2018-09-25T13:31:00Z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0x010100C94BC2338ED5094EB1BE965D1865C76E</vt:lpwstr>
  </property>
  <property fmtid="{D5CDD505-2E9C-101B-9397-08002B2CF9AE}" pid="3" name="_dlc_DocIdItemGuid">
    <vt:lpwstr>09ca7f07-19d8-4ea0-9f92-07092db179e1</vt:lpwstr>
  </property>
</Properties>
</file>