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BC5" w:rsidRDefault="00FA2D31">
      <w:bookmarkStart w:id="0" w:name="_GoBack"/>
      <w:bookmarkEnd w:id="0"/>
      <w:r>
        <w:t xml:space="preserve">Model </w:t>
      </w:r>
      <w:r w:rsidR="008777ED">
        <w:t xml:space="preserve">local </w:t>
      </w:r>
      <w:r>
        <w:t>dispute resolution process.</w:t>
      </w:r>
    </w:p>
    <w:p w:rsidR="00FA2D31" w:rsidRPr="00B832C1" w:rsidRDefault="00BA2F78">
      <w:pPr>
        <w:rPr>
          <w:b/>
        </w:rPr>
      </w:pPr>
      <w:r w:rsidRPr="00B832C1">
        <w:rPr>
          <w:b/>
        </w:rPr>
        <w:t>Introduction:</w:t>
      </w:r>
    </w:p>
    <w:p w:rsidR="00BA2F78" w:rsidRDefault="008777ED">
      <w:r>
        <w:t xml:space="preserve">Under the McKinney-Vento Homeless Assistance Act and Maine Education Rules Chapter 14, </w:t>
      </w:r>
      <w:r w:rsidRPr="008B29D6">
        <w:rPr>
          <w:highlight w:val="yellow"/>
        </w:rPr>
        <w:t>_______ School Department</w:t>
      </w:r>
      <w:r w:rsidR="00FA2D31">
        <w:t xml:space="preserve"> </w:t>
      </w:r>
      <w:r>
        <w:t>is</w:t>
      </w:r>
      <w:r w:rsidR="00FA2D31">
        <w:t xml:space="preserve"> responsible for evaluating a student’s eligibility for homeless education services</w:t>
      </w:r>
      <w:r>
        <w:t xml:space="preserve">. </w:t>
      </w:r>
      <w:r w:rsidR="00FA2D31">
        <w:t xml:space="preserve"> For students deemed eligible, </w:t>
      </w:r>
      <w:r w:rsidRPr="008B29D6">
        <w:rPr>
          <w:highlight w:val="yellow"/>
        </w:rPr>
        <w:t>_____ School Department</w:t>
      </w:r>
      <w:r w:rsidR="00FA2D31">
        <w:t xml:space="preserve"> must then determine whether it is in the student’s best interest to continue attending the school of origin or transition to a school available based on the student’s current residence.  </w:t>
      </w:r>
      <w:r>
        <w:t xml:space="preserve">It is </w:t>
      </w:r>
      <w:r w:rsidRPr="008B29D6">
        <w:rPr>
          <w:highlight w:val="yellow"/>
        </w:rPr>
        <w:t>________ School Department’s</w:t>
      </w:r>
      <w:r>
        <w:t xml:space="preserve"> responsibility to make </w:t>
      </w:r>
      <w:r w:rsidR="00BA2F78">
        <w:t xml:space="preserve">the best interest </w:t>
      </w:r>
      <w:r>
        <w:t xml:space="preserve">determination when it is the </w:t>
      </w:r>
      <w:r w:rsidR="0046166D">
        <w:t>School Administrative Unit of Origin</w:t>
      </w:r>
      <w:r w:rsidR="001F7DAA">
        <w:t>,</w:t>
      </w:r>
      <w:r w:rsidR="0046166D">
        <w:t xml:space="preserve"> but the Department may </w:t>
      </w:r>
      <w:r w:rsidR="00BA2F78">
        <w:t xml:space="preserve">also </w:t>
      </w:r>
      <w:r w:rsidR="0046166D">
        <w:t xml:space="preserve">make this determination as the Administrative Unit of Current Residence </w:t>
      </w:r>
      <w:r w:rsidR="001F7DAA">
        <w:t xml:space="preserve">upon a family’s request or if the SAU of Origin does not do so promptly. </w:t>
      </w:r>
      <w:r w:rsidR="0046166D">
        <w:t xml:space="preserve"> </w:t>
      </w:r>
      <w:r w:rsidR="0046166D" w:rsidRPr="008B29D6">
        <w:rPr>
          <w:highlight w:val="yellow"/>
        </w:rPr>
        <w:t>_______ School Department</w:t>
      </w:r>
      <w:r w:rsidR="0046166D">
        <w:t xml:space="preserve"> will</w:t>
      </w:r>
      <w:r w:rsidR="00FA2D31">
        <w:t xml:space="preserve"> </w:t>
      </w:r>
      <w:r w:rsidR="001F7DAA">
        <w:t xml:space="preserve">always aim to </w:t>
      </w:r>
      <w:r w:rsidR="00FA2D31">
        <w:t xml:space="preserve">involve </w:t>
      </w:r>
      <w:r w:rsidR="00422A1F">
        <w:t>parents, guardians, and unaccompanied youth</w:t>
      </w:r>
      <w:r w:rsidR="00FA2D31">
        <w:t xml:space="preserve"> in </w:t>
      </w:r>
      <w:r w:rsidR="00422A1F">
        <w:t>its</w:t>
      </w:r>
      <w:r w:rsidR="00FA2D31">
        <w:t xml:space="preserve"> </w:t>
      </w:r>
      <w:r w:rsidR="0046166D">
        <w:t xml:space="preserve">eligibility and best interest </w:t>
      </w:r>
      <w:r w:rsidR="00FA2D31">
        <w:t>decision</w:t>
      </w:r>
      <w:r w:rsidR="001F7DAA">
        <w:t>-making</w:t>
      </w:r>
      <w:r w:rsidR="0046166D">
        <w:t>,</w:t>
      </w:r>
      <w:r w:rsidR="00FA2D31">
        <w:t xml:space="preserve"> but ultimately the </w:t>
      </w:r>
      <w:r w:rsidR="0046166D">
        <w:t xml:space="preserve">responsibility for making these </w:t>
      </w:r>
      <w:r w:rsidR="00422A1F">
        <w:t>determinations rest</w:t>
      </w:r>
      <w:r w:rsidR="008B29D6">
        <w:t>s</w:t>
      </w:r>
      <w:r w:rsidR="00422A1F">
        <w:t xml:space="preserve"> with</w:t>
      </w:r>
      <w:r w:rsidR="0046166D">
        <w:t xml:space="preserve"> School Department</w:t>
      </w:r>
      <w:r w:rsidR="00FA2D31">
        <w:t>.</w:t>
      </w:r>
      <w:r w:rsidR="0046166D">
        <w:t xml:space="preserve">  </w:t>
      </w:r>
      <w:r w:rsidR="00BA2F78">
        <w:t>The following dispute resolution process is meant to be used when the school’s decision contradicts the wishes of the family.</w:t>
      </w:r>
    </w:p>
    <w:p w:rsidR="00FA2D31" w:rsidRDefault="00BA2F78">
      <w:r>
        <w:t xml:space="preserve">In those cases, </w:t>
      </w:r>
      <w:r w:rsidRPr="00BA2F78">
        <w:rPr>
          <w:highlight w:val="yellow"/>
        </w:rPr>
        <w:t>________ School Department</w:t>
      </w:r>
      <w:r>
        <w:t xml:space="preserve"> will provide the parent, guardian, or u</w:t>
      </w:r>
      <w:r w:rsidR="00422A1F">
        <w:t xml:space="preserve">naccompanied youth </w:t>
      </w:r>
      <w:r>
        <w:t>with</w:t>
      </w:r>
      <w:r w:rsidR="00422A1F">
        <w:t xml:space="preserve"> a clear writte</w:t>
      </w:r>
      <w:r w:rsidR="00FA7B53">
        <w:t>n explanation</w:t>
      </w:r>
      <w:r>
        <w:t>, using language that is accessible to the recipient, of</w:t>
      </w:r>
      <w:r w:rsidR="00FA7B53">
        <w:t xml:space="preserve"> </w:t>
      </w:r>
      <w:r>
        <w:t>the reasons for its determination</w:t>
      </w:r>
      <w:r w:rsidR="00FA7B53">
        <w:t xml:space="preserve"> and </w:t>
      </w:r>
      <w:r>
        <w:t xml:space="preserve">will </w:t>
      </w:r>
      <w:r w:rsidR="00FA7B53">
        <w:t>inform the parent/guardian/unaccompanied youth of their right to request dispute resolution</w:t>
      </w:r>
      <w:r>
        <w:t>.</w:t>
      </w:r>
      <w:r w:rsidR="00FA7B53">
        <w:t xml:space="preserve">  Should dispute resolution be requested, the student is assumed</w:t>
      </w:r>
      <w:r w:rsidR="008B29D6">
        <w:t xml:space="preserve"> to be</w:t>
      </w:r>
      <w:r w:rsidR="00FA7B53">
        <w:t xml:space="preserve"> eligible </w:t>
      </w:r>
      <w:r>
        <w:t xml:space="preserve">for services under the McKinney-Vento Act </w:t>
      </w:r>
      <w:r w:rsidR="00FA7B53">
        <w:t>and</w:t>
      </w:r>
      <w:r w:rsidR="008B29D6">
        <w:t xml:space="preserve"> may</w:t>
      </w:r>
      <w:r w:rsidR="00FA7B53">
        <w:t xml:space="preserve"> attend the family’s preferred school for the </w:t>
      </w:r>
      <w:r>
        <w:t xml:space="preserve">full </w:t>
      </w:r>
      <w:r w:rsidR="00FA7B53">
        <w:t>time that the determination remains in dispute</w:t>
      </w:r>
      <w:r w:rsidR="008B29D6">
        <w:t xml:space="preserve">.  </w:t>
      </w:r>
      <w:r w:rsidR="008B29D6" w:rsidRPr="008B29D6">
        <w:rPr>
          <w:highlight w:val="yellow"/>
        </w:rPr>
        <w:t>_______ School Department</w:t>
      </w:r>
      <w:r w:rsidR="008B29D6">
        <w:t xml:space="preserve">  </w:t>
      </w:r>
      <w:r w:rsidR="00E83683">
        <w:t xml:space="preserve"> </w:t>
      </w:r>
      <w:r w:rsidR="008B29D6">
        <w:t>will carry out this process expeditiously, fairly,</w:t>
      </w:r>
      <w:r w:rsidR="001F7DAA">
        <w:t xml:space="preserve"> respectfully,</w:t>
      </w:r>
      <w:r w:rsidR="008B29D6">
        <w:t xml:space="preserve"> and confidentially to minimize uncertainty and disruption to the education of </w:t>
      </w:r>
      <w:r>
        <w:t xml:space="preserve">the </w:t>
      </w:r>
      <w:r w:rsidR="008B29D6">
        <w:t>student</w:t>
      </w:r>
      <w:r>
        <w:t>.</w:t>
      </w:r>
    </w:p>
    <w:p w:rsidR="00BA2F78" w:rsidRPr="00B832C1" w:rsidRDefault="00BA2F78">
      <w:pPr>
        <w:rPr>
          <w:b/>
        </w:rPr>
      </w:pPr>
      <w:r w:rsidRPr="00B832C1">
        <w:rPr>
          <w:b/>
        </w:rPr>
        <w:t>Dispute Resolution Process:</w:t>
      </w:r>
    </w:p>
    <w:p w:rsidR="00B832C1" w:rsidRDefault="00E83683">
      <w:pPr>
        <w:rPr>
          <w:b/>
        </w:rPr>
      </w:pPr>
      <w:r w:rsidRPr="00B832C1">
        <w:rPr>
          <w:b/>
        </w:rPr>
        <w:t xml:space="preserve">Step I:  </w:t>
      </w:r>
      <w:r w:rsidR="00623165" w:rsidRPr="00B832C1">
        <w:rPr>
          <w:b/>
        </w:rPr>
        <w:t>Notice to the Homeless Liaison</w:t>
      </w:r>
    </w:p>
    <w:p w:rsidR="00FA7CB7" w:rsidRDefault="00B832C1">
      <w:r>
        <w:t>The p</w:t>
      </w:r>
      <w:r w:rsidR="00FA7CB7">
        <w:t>arent/guardian/unaccompanied youth</w:t>
      </w:r>
      <w:r w:rsidR="00E83683">
        <w:t xml:space="preserve"> is </w:t>
      </w:r>
      <w:r w:rsidR="00FA7B53" w:rsidRPr="00FA7B53">
        <w:t xml:space="preserve">referred to the local homeless liaison for </w:t>
      </w:r>
      <w:r>
        <w:t xml:space="preserve">an explanation of and </w:t>
      </w:r>
      <w:r w:rsidR="00FA7B53" w:rsidRPr="00FA7B53">
        <w:t xml:space="preserve">assistance </w:t>
      </w:r>
      <w:r>
        <w:t>with</w:t>
      </w:r>
      <w:r w:rsidR="00FA7B53" w:rsidRPr="00FA7B53">
        <w:t xml:space="preserve"> the dispute resolution process.</w:t>
      </w:r>
      <w:r w:rsidR="00E83683">
        <w:t xml:space="preserve"> </w:t>
      </w:r>
      <w:r w:rsidR="00FA7CB7">
        <w:t>Parent/guardian/unaccompanied youth</w:t>
      </w:r>
      <w:r w:rsidR="00E83683">
        <w:t xml:space="preserve"> </w:t>
      </w:r>
      <w:r w:rsidR="00FA7B53">
        <w:t>notifies the liaison in writing that they</w:t>
      </w:r>
      <w:r w:rsidR="00E83683">
        <w:t xml:space="preserve"> </w:t>
      </w:r>
      <w:r w:rsidR="00623165">
        <w:t xml:space="preserve">intend </w:t>
      </w:r>
      <w:r w:rsidR="00E83683">
        <w:t xml:space="preserve">to dispute the determination.  </w:t>
      </w:r>
      <w:r w:rsidR="00FA7B53">
        <w:t>Should the disputant notify a staff member other than the liaison, that staff person will</w:t>
      </w:r>
      <w:r w:rsidR="00FA7CB7">
        <w:t xml:space="preserve"> immediately convey</w:t>
      </w:r>
      <w:r w:rsidR="00623165">
        <w:t xml:space="preserve"> the notice</w:t>
      </w:r>
      <w:r w:rsidR="00E83683">
        <w:t xml:space="preserve"> to the homeless liaison.  </w:t>
      </w:r>
      <w:r w:rsidR="00623165">
        <w:t xml:space="preserve">The liaison ensures that the student is </w:t>
      </w:r>
      <w:r w:rsidR="00581732">
        <w:t xml:space="preserve">immediately </w:t>
      </w:r>
      <w:r w:rsidR="00623165">
        <w:t>enrolled in the disputant’s preferred school and is receiving all services to which a homeless student is entitled.</w:t>
      </w:r>
      <w:r w:rsidR="00581732">
        <w:t xml:space="preserve">  </w:t>
      </w:r>
    </w:p>
    <w:p w:rsidR="00B832C1" w:rsidRDefault="00E83683">
      <w:r w:rsidRPr="00B832C1">
        <w:rPr>
          <w:b/>
        </w:rPr>
        <w:t xml:space="preserve">Step </w:t>
      </w:r>
      <w:r w:rsidR="00623165" w:rsidRPr="00B832C1">
        <w:rPr>
          <w:b/>
        </w:rPr>
        <w:t>2</w:t>
      </w:r>
      <w:r w:rsidRPr="00B832C1">
        <w:rPr>
          <w:b/>
        </w:rPr>
        <w:t xml:space="preserve">:  </w:t>
      </w:r>
      <w:r w:rsidR="00FA7CB7" w:rsidRPr="00B832C1">
        <w:rPr>
          <w:b/>
        </w:rPr>
        <w:t xml:space="preserve">Review by </w:t>
      </w:r>
      <w:r w:rsidR="00B832C1">
        <w:rPr>
          <w:b/>
        </w:rPr>
        <w:t>Building Administrator</w:t>
      </w:r>
      <w:r w:rsidR="001F7DAA">
        <w:rPr>
          <w:b/>
        </w:rPr>
        <w:t xml:space="preserve"> </w:t>
      </w:r>
    </w:p>
    <w:p w:rsidR="00E83683" w:rsidRDefault="00E83683">
      <w:r>
        <w:t xml:space="preserve">The homeless liaison conveys the request to </w:t>
      </w:r>
      <w:r w:rsidR="00B832C1">
        <w:t>the Building Administrator</w:t>
      </w:r>
      <w:r>
        <w:t xml:space="preserve">, who has </w:t>
      </w:r>
      <w:r w:rsidR="00623165">
        <w:t>7</w:t>
      </w:r>
      <w:r>
        <w:t xml:space="preserve"> working days to review</w:t>
      </w:r>
      <w:r w:rsidR="000602E1">
        <w:t xml:space="preserve"> the disputed determination.  The </w:t>
      </w:r>
      <w:r w:rsidR="00B832C1">
        <w:t>Building Administrator</w:t>
      </w:r>
      <w:r w:rsidR="000602E1">
        <w:t xml:space="preserve"> may meet with the </w:t>
      </w:r>
      <w:r w:rsidR="00623165">
        <w:t>disputant</w:t>
      </w:r>
      <w:r w:rsidR="000602E1">
        <w:t xml:space="preserve"> to gain a better understanding of their </w:t>
      </w:r>
      <w:r w:rsidR="008B29D6">
        <w:t>perspective</w:t>
      </w:r>
      <w:r w:rsidR="000602E1">
        <w:t xml:space="preserve"> </w:t>
      </w:r>
      <w:r w:rsidR="00FA7CB7">
        <w:t>and/or</w:t>
      </w:r>
      <w:r w:rsidR="000602E1">
        <w:t xml:space="preserve"> may </w:t>
      </w:r>
      <w:r w:rsidR="00FA7CB7">
        <w:t xml:space="preserve">gather </w:t>
      </w:r>
      <w:r w:rsidR="00562CAE">
        <w:t xml:space="preserve">additional </w:t>
      </w:r>
      <w:r w:rsidR="00FA7CB7">
        <w:t xml:space="preserve">information from the </w:t>
      </w:r>
      <w:r w:rsidR="00562CAE">
        <w:t xml:space="preserve">family, homeless liaison, and other staff as needed. </w:t>
      </w:r>
      <w:r w:rsidR="000602E1">
        <w:t xml:space="preserve">  Within </w:t>
      </w:r>
      <w:r w:rsidR="00623165">
        <w:t>7</w:t>
      </w:r>
      <w:r w:rsidR="000602E1">
        <w:t xml:space="preserve"> business days, the </w:t>
      </w:r>
      <w:r w:rsidR="00B832C1">
        <w:t>Building Administrator</w:t>
      </w:r>
      <w:r w:rsidR="000602E1">
        <w:t xml:space="preserve"> informs the </w:t>
      </w:r>
      <w:r w:rsidR="00562CAE">
        <w:t>disputant of his or her decision</w:t>
      </w:r>
      <w:r w:rsidR="000602E1">
        <w:t xml:space="preserve"> </w:t>
      </w:r>
      <w:r w:rsidR="00B832C1">
        <w:t xml:space="preserve">and reasoning </w:t>
      </w:r>
      <w:r w:rsidR="000602E1">
        <w:t>in writing</w:t>
      </w:r>
      <w:r w:rsidR="00562CAE">
        <w:t xml:space="preserve"> and provides a copy to the homeless liaison.</w:t>
      </w:r>
    </w:p>
    <w:p w:rsidR="00B832C1" w:rsidRDefault="000602E1">
      <w:r w:rsidRPr="00B832C1">
        <w:rPr>
          <w:b/>
        </w:rPr>
        <w:t xml:space="preserve">Step </w:t>
      </w:r>
      <w:r w:rsidR="0093072F" w:rsidRPr="00B832C1">
        <w:rPr>
          <w:b/>
        </w:rPr>
        <w:t>3</w:t>
      </w:r>
      <w:r w:rsidRPr="00B832C1">
        <w:rPr>
          <w:b/>
        </w:rPr>
        <w:t xml:space="preserve">:  </w:t>
      </w:r>
      <w:r w:rsidR="00562CAE" w:rsidRPr="00B832C1">
        <w:rPr>
          <w:b/>
        </w:rPr>
        <w:t>Appeal to the Superintendent</w:t>
      </w:r>
      <w:r w:rsidR="00562CAE">
        <w:t xml:space="preserve">  </w:t>
      </w:r>
    </w:p>
    <w:p w:rsidR="000602E1" w:rsidRDefault="000602E1">
      <w:r>
        <w:t xml:space="preserve">The homeless liaison confers with the </w:t>
      </w:r>
      <w:r w:rsidR="00562CAE">
        <w:t>disputant</w:t>
      </w:r>
      <w:r>
        <w:t xml:space="preserve"> regarding the </w:t>
      </w:r>
      <w:r w:rsidR="00B832C1">
        <w:t>Building Administrator’s</w:t>
      </w:r>
      <w:r>
        <w:t xml:space="preserve"> determination</w:t>
      </w:r>
      <w:r w:rsidR="00562CAE">
        <w:t xml:space="preserve"> and informs the disputant that the decision can be appealed to the Superintendent if they remain </w:t>
      </w:r>
      <w:r w:rsidR="00562CAE">
        <w:lastRenderedPageBreak/>
        <w:t>dissatisfied</w:t>
      </w:r>
      <w:r>
        <w:t xml:space="preserve">. If the </w:t>
      </w:r>
      <w:r w:rsidR="00562CAE">
        <w:t>disputant</w:t>
      </w:r>
      <w:r>
        <w:t xml:space="preserve"> chooses to appeal, the liaison </w:t>
      </w:r>
      <w:r w:rsidR="00562CAE">
        <w:t xml:space="preserve">obtains a written response from the disputant and conveys the cumulative dispute file to the Superintendent. </w:t>
      </w:r>
      <w:r w:rsidR="00BC16A4">
        <w:t xml:space="preserve">  The Superintendent may meet with the </w:t>
      </w:r>
      <w:r w:rsidR="00562CAE">
        <w:t>disputant</w:t>
      </w:r>
      <w:r w:rsidR="00BC16A4">
        <w:t xml:space="preserve"> and/or gather additional information needed to fairly review the disputed determination.  The Superintendent </w:t>
      </w:r>
      <w:r w:rsidR="0093072F">
        <w:t>will</w:t>
      </w:r>
      <w:r w:rsidR="00BC16A4">
        <w:t xml:space="preserve"> provide a written response to the appeal request within 10 working days of the </w:t>
      </w:r>
      <w:r w:rsidR="00562CAE">
        <w:t>disputant’s notice of</w:t>
      </w:r>
      <w:r w:rsidR="00BC16A4">
        <w:t xml:space="preserve"> appeal.</w:t>
      </w:r>
      <w:r w:rsidR="00D81F3A">
        <w:t xml:space="preserve">  A copy is provided to the homeless liaison.</w:t>
      </w:r>
    </w:p>
    <w:p w:rsidR="00B832C1" w:rsidRDefault="00B832C1">
      <w:r w:rsidRPr="00B832C1">
        <w:rPr>
          <w:b/>
        </w:rPr>
        <w:t xml:space="preserve">Step 4: </w:t>
      </w:r>
      <w:r w:rsidR="00BC16A4" w:rsidRPr="00B832C1">
        <w:rPr>
          <w:b/>
        </w:rPr>
        <w:t xml:space="preserve">  </w:t>
      </w:r>
      <w:r w:rsidR="0093072F" w:rsidRPr="00B832C1">
        <w:rPr>
          <w:b/>
        </w:rPr>
        <w:t>Appeal to the Maine Department of Education</w:t>
      </w:r>
    </w:p>
    <w:p w:rsidR="00E167BE" w:rsidRDefault="00BC16A4">
      <w:r>
        <w:t>The homeless lia</w:t>
      </w:r>
      <w:r w:rsidR="00D81F3A">
        <w:t xml:space="preserve">ison confers with the disputant to determine whether they are satisfied with </w:t>
      </w:r>
      <w:r w:rsidR="00B832C1">
        <w:t>the outcome of</w:t>
      </w:r>
      <w:r w:rsidR="00D81F3A">
        <w:t xml:space="preserve"> the local appeal.  If the disputant remains dissatisfied, the liaison assists the disputant </w:t>
      </w:r>
      <w:r w:rsidR="0093072F">
        <w:t>in submitting a state level</w:t>
      </w:r>
      <w:r w:rsidR="00D81F3A">
        <w:t xml:space="preserve"> appeal</w:t>
      </w:r>
      <w:r w:rsidR="0093072F">
        <w:t xml:space="preserve"> via the</w:t>
      </w:r>
      <w:r w:rsidR="00D81F3A">
        <w:t xml:space="preserve"> process outlined in</w:t>
      </w:r>
      <w:r w:rsidR="00C126A3">
        <w:t xml:space="preserve"> Maine Education </w:t>
      </w:r>
      <w:hyperlink r:id="rId7" w:history="1">
        <w:r w:rsidR="00C126A3" w:rsidRPr="00C126A3">
          <w:rPr>
            <w:rStyle w:val="Hyperlink"/>
          </w:rPr>
          <w:t>Rules Chapter 14, Section 7</w:t>
        </w:r>
      </w:hyperlink>
      <w:r w:rsidR="00C126A3">
        <w:t xml:space="preserve">.  </w:t>
      </w:r>
      <w:r>
        <w:t xml:space="preserve">  </w:t>
      </w:r>
      <w:r w:rsidR="00C126A3">
        <w:t>The local homeless liaison</w:t>
      </w:r>
      <w:r w:rsidR="0093072F">
        <w:t xml:space="preserve"> gathers all documentation from the local appeal process, assists in the completion of the state level dispute resolution request form, and submits the completed file to the State Homeless Education Consultant electronically or via post.  </w:t>
      </w:r>
    </w:p>
    <w:sectPr w:rsidR="00E167BE" w:rsidSect="004125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681" w:rsidRDefault="00B97681" w:rsidP="00B97681">
      <w:pPr>
        <w:spacing w:after="0" w:line="240" w:lineRule="auto"/>
      </w:pPr>
      <w:r>
        <w:separator/>
      </w:r>
    </w:p>
  </w:endnote>
  <w:endnote w:type="continuationSeparator" w:id="0">
    <w:p w:rsidR="00B97681" w:rsidRDefault="00B97681" w:rsidP="00B9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88" w:rsidRDefault="005B7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88" w:rsidRDefault="005B7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88" w:rsidRDefault="005B7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681" w:rsidRDefault="00B97681" w:rsidP="00B97681">
      <w:pPr>
        <w:spacing w:after="0" w:line="240" w:lineRule="auto"/>
      </w:pPr>
      <w:r>
        <w:separator/>
      </w:r>
    </w:p>
  </w:footnote>
  <w:footnote w:type="continuationSeparator" w:id="0">
    <w:p w:rsidR="00B97681" w:rsidRDefault="00B97681" w:rsidP="00B9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88" w:rsidRDefault="005B7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88" w:rsidRDefault="005B7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88" w:rsidRDefault="005B7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240"/>
    <w:multiLevelType w:val="hybridMultilevel"/>
    <w:tmpl w:val="B0F0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15D98"/>
    <w:multiLevelType w:val="hybridMultilevel"/>
    <w:tmpl w:val="3678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31"/>
    <w:rsid w:val="000602E1"/>
    <w:rsid w:val="00100CE4"/>
    <w:rsid w:val="0012748F"/>
    <w:rsid w:val="001B5452"/>
    <w:rsid w:val="001F7DAA"/>
    <w:rsid w:val="00214104"/>
    <w:rsid w:val="002D0BB7"/>
    <w:rsid w:val="00370997"/>
    <w:rsid w:val="003A23CE"/>
    <w:rsid w:val="004125C9"/>
    <w:rsid w:val="00422A1F"/>
    <w:rsid w:val="00441752"/>
    <w:rsid w:val="00451005"/>
    <w:rsid w:val="0046166D"/>
    <w:rsid w:val="004701FE"/>
    <w:rsid w:val="00495E0B"/>
    <w:rsid w:val="004A3595"/>
    <w:rsid w:val="00562CAE"/>
    <w:rsid w:val="00581732"/>
    <w:rsid w:val="005A74E4"/>
    <w:rsid w:val="005B7588"/>
    <w:rsid w:val="00616B92"/>
    <w:rsid w:val="00623165"/>
    <w:rsid w:val="00695F2F"/>
    <w:rsid w:val="0073488D"/>
    <w:rsid w:val="008044C1"/>
    <w:rsid w:val="008777ED"/>
    <w:rsid w:val="008B29D6"/>
    <w:rsid w:val="008D5749"/>
    <w:rsid w:val="0093072F"/>
    <w:rsid w:val="00A62028"/>
    <w:rsid w:val="00A85E87"/>
    <w:rsid w:val="00B832C1"/>
    <w:rsid w:val="00B97681"/>
    <w:rsid w:val="00BA2F78"/>
    <w:rsid w:val="00BC16A4"/>
    <w:rsid w:val="00C126A3"/>
    <w:rsid w:val="00C956E6"/>
    <w:rsid w:val="00D81F3A"/>
    <w:rsid w:val="00DB07E4"/>
    <w:rsid w:val="00E167BE"/>
    <w:rsid w:val="00E83683"/>
    <w:rsid w:val="00FA2D31"/>
    <w:rsid w:val="00FA7B53"/>
    <w:rsid w:val="00FA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0C8A9A-3117-4C01-A6FB-54EDC8E1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6A3"/>
    <w:rPr>
      <w:color w:val="0563C1" w:themeColor="hyperlink"/>
      <w:u w:val="single"/>
    </w:rPr>
  </w:style>
  <w:style w:type="character" w:styleId="Mention">
    <w:name w:val="Mention"/>
    <w:basedOn w:val="DefaultParagraphFont"/>
    <w:uiPriority w:val="99"/>
    <w:semiHidden/>
    <w:unhideWhenUsed/>
    <w:rsid w:val="00C126A3"/>
    <w:rPr>
      <w:color w:val="2B579A"/>
      <w:shd w:val="clear" w:color="auto" w:fill="E6E6E6"/>
    </w:rPr>
  </w:style>
  <w:style w:type="paragraph" w:styleId="ListParagraph">
    <w:name w:val="List Paragraph"/>
    <w:basedOn w:val="Normal"/>
    <w:uiPriority w:val="34"/>
    <w:qFormat/>
    <w:rsid w:val="00A85E87"/>
    <w:pPr>
      <w:ind w:left="720"/>
      <w:contextualSpacing/>
    </w:pPr>
  </w:style>
  <w:style w:type="paragraph" w:styleId="Header">
    <w:name w:val="header"/>
    <w:basedOn w:val="Normal"/>
    <w:link w:val="HeaderChar"/>
    <w:uiPriority w:val="99"/>
    <w:unhideWhenUsed/>
    <w:rsid w:val="00B97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81"/>
  </w:style>
  <w:style w:type="paragraph" w:styleId="Footer">
    <w:name w:val="footer"/>
    <w:basedOn w:val="Normal"/>
    <w:link w:val="FooterChar"/>
    <w:uiPriority w:val="99"/>
    <w:unhideWhenUsed/>
    <w:rsid w:val="00B97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ine.gov/sos/cec/rules/05/chaps05.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Erdheim, Gayle</dc:creator>
  <cp:keywords/>
  <dc:description/>
  <cp:lastModifiedBy>Erdheim, Gayle</cp:lastModifiedBy>
  <cp:revision>2</cp:revision>
  <dcterms:created xsi:type="dcterms:W3CDTF">2018-12-28T15:58:00Z</dcterms:created>
  <dcterms:modified xsi:type="dcterms:W3CDTF">2018-12-28T15:58:00Z</dcterms:modified>
</cp:coreProperties>
</file>