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94A7" w14:textId="2F2FE6C6" w:rsidR="001B025D" w:rsidRPr="001B025D" w:rsidRDefault="00226943" w:rsidP="001B025D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Maine Schools &amp; Maine School Approval</w:t>
      </w:r>
    </w:p>
    <w:p w14:paraId="421DC819" w14:textId="2AF58EE3" w:rsidR="001B025D" w:rsidRPr="00481EC5" w:rsidRDefault="001B025D" w:rsidP="001B025D">
      <w:pPr>
        <w:spacing w:after="0"/>
        <w:jc w:val="center"/>
        <w:rPr>
          <w:b/>
          <w:bCs/>
          <w:sz w:val="24"/>
          <w:szCs w:val="24"/>
        </w:rPr>
      </w:pPr>
      <w:r w:rsidRPr="00481EC5">
        <w:rPr>
          <w:b/>
          <w:bCs/>
          <w:sz w:val="24"/>
          <w:szCs w:val="24"/>
        </w:rPr>
        <w:t xml:space="preserve">Webinar </w:t>
      </w:r>
      <w:r w:rsidR="00226943">
        <w:rPr>
          <w:b/>
          <w:bCs/>
          <w:sz w:val="24"/>
          <w:szCs w:val="24"/>
        </w:rPr>
        <w:t>5/9</w:t>
      </w:r>
      <w:r w:rsidRPr="00481EC5">
        <w:rPr>
          <w:b/>
          <w:bCs/>
          <w:sz w:val="24"/>
          <w:szCs w:val="24"/>
        </w:rPr>
        <w:t>/2023</w:t>
      </w:r>
    </w:p>
    <w:p w14:paraId="0B92439F" w14:textId="4EB1A24F" w:rsidR="001B025D" w:rsidRDefault="001B025D" w:rsidP="001B025D">
      <w:pPr>
        <w:spacing w:after="0"/>
        <w:jc w:val="center"/>
        <w:rPr>
          <w:b/>
          <w:bCs/>
          <w:sz w:val="24"/>
          <w:szCs w:val="24"/>
        </w:rPr>
      </w:pPr>
      <w:r w:rsidRPr="00481EC5">
        <w:rPr>
          <w:b/>
          <w:bCs/>
          <w:sz w:val="24"/>
          <w:szCs w:val="24"/>
        </w:rPr>
        <w:t>Q&amp;A</w:t>
      </w:r>
    </w:p>
    <w:p w14:paraId="0FAC9C86" w14:textId="77777777" w:rsidR="00226943" w:rsidRPr="00481EC5" w:rsidRDefault="00226943" w:rsidP="001B025D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890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8905"/>
      </w:tblGrid>
      <w:tr w:rsidR="00226943" w:rsidRPr="00226943" w14:paraId="4568838B" w14:textId="77777777" w:rsidTr="00226943">
        <w:trPr>
          <w:trHeight w:val="288"/>
        </w:trPr>
        <w:tc>
          <w:tcPr>
            <w:tcW w:w="8905" w:type="dxa"/>
            <w:shd w:val="clear" w:color="auto" w:fill="auto"/>
            <w:noWrap/>
            <w:vAlign w:val="bottom"/>
            <w:hideMark/>
          </w:tcPr>
          <w:p w14:paraId="08768211" w14:textId="77777777" w:rsidR="00226943" w:rsidRPr="00226943" w:rsidRDefault="00226943" w:rsidP="00226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69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 have a new superintendent starting 7/1.  Do I wait until then to update this role? </w:t>
            </w:r>
          </w:p>
        </w:tc>
      </w:tr>
      <w:tr w:rsidR="00226943" w:rsidRPr="00226943" w14:paraId="5993F590" w14:textId="77777777" w:rsidTr="00226943">
        <w:trPr>
          <w:trHeight w:val="288"/>
        </w:trPr>
        <w:tc>
          <w:tcPr>
            <w:tcW w:w="8905" w:type="dxa"/>
            <w:shd w:val="clear" w:color="auto" w:fill="auto"/>
            <w:noWrap/>
            <w:vAlign w:val="bottom"/>
            <w:hideMark/>
          </w:tcPr>
          <w:p w14:paraId="558B3C45" w14:textId="711506C5" w:rsidR="00226943" w:rsidRPr="00226943" w:rsidRDefault="00226943" w:rsidP="00226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report can wait until after 7/1 when your new superintendent has been setup in NEO Staff and verified. </w:t>
            </w:r>
          </w:p>
        </w:tc>
      </w:tr>
    </w:tbl>
    <w:p w14:paraId="0538EAC1" w14:textId="77777777" w:rsidR="001B025D" w:rsidRPr="00481EC5" w:rsidRDefault="001B025D">
      <w:pPr>
        <w:rPr>
          <w:sz w:val="24"/>
          <w:szCs w:val="24"/>
        </w:rPr>
      </w:pPr>
    </w:p>
    <w:sectPr w:rsidR="001B025D" w:rsidRPr="0048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937" w14:textId="77777777" w:rsidR="00226943" w:rsidRDefault="00226943" w:rsidP="001B025D">
      <w:pPr>
        <w:spacing w:after="0" w:line="240" w:lineRule="auto"/>
      </w:pPr>
      <w:r>
        <w:separator/>
      </w:r>
    </w:p>
  </w:endnote>
  <w:endnote w:type="continuationSeparator" w:id="0">
    <w:p w14:paraId="7D6BB286" w14:textId="77777777" w:rsidR="00226943" w:rsidRDefault="00226943" w:rsidP="001B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0DAB" w14:textId="77777777" w:rsidR="00226943" w:rsidRDefault="00226943" w:rsidP="001B025D">
      <w:pPr>
        <w:spacing w:after="0" w:line="240" w:lineRule="auto"/>
      </w:pPr>
      <w:r>
        <w:separator/>
      </w:r>
    </w:p>
  </w:footnote>
  <w:footnote w:type="continuationSeparator" w:id="0">
    <w:p w14:paraId="04021E5D" w14:textId="77777777" w:rsidR="00226943" w:rsidRDefault="00226943" w:rsidP="001B0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ED"/>
    <w:rsid w:val="00056E27"/>
    <w:rsid w:val="0007267A"/>
    <w:rsid w:val="001B025D"/>
    <w:rsid w:val="00226943"/>
    <w:rsid w:val="003C4145"/>
    <w:rsid w:val="00481EC5"/>
    <w:rsid w:val="004E02DF"/>
    <w:rsid w:val="00686561"/>
    <w:rsid w:val="007D3800"/>
    <w:rsid w:val="00B220ED"/>
    <w:rsid w:val="00CB7A67"/>
    <w:rsid w:val="00E3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DFF4"/>
  <w15:chartTrackingRefBased/>
  <w15:docId w15:val="{58ECF362-524E-4FD1-AA1D-DDC34EFA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5D"/>
  </w:style>
  <w:style w:type="paragraph" w:styleId="Footer">
    <w:name w:val="footer"/>
    <w:basedOn w:val="Normal"/>
    <w:link w:val="FooterChar"/>
    <w:uiPriority w:val="99"/>
    <w:unhideWhenUsed/>
    <w:rsid w:val="001B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4515-08C8-4654-8463-C9DB939C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Cookson, AlLee</dc:creator>
  <cp:keywords/>
  <dc:description/>
  <cp:lastModifiedBy>Cookson, Alexandra</cp:lastModifiedBy>
  <cp:revision>2</cp:revision>
  <dcterms:created xsi:type="dcterms:W3CDTF">2023-05-09T15:58:00Z</dcterms:created>
  <dcterms:modified xsi:type="dcterms:W3CDTF">2023-05-09T16:00:00Z</dcterms:modified>
</cp:coreProperties>
</file>