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6631" w14:textId="2DE292F4" w:rsidR="003E7149" w:rsidRDefault="003E7149" w:rsidP="00F561CD">
      <w:pPr>
        <w:rPr>
          <w:rFonts w:ascii="Times New Roman" w:hAnsi="Times New Roman" w:cs="Times New Roman"/>
          <w:color w:val="auto"/>
          <w:sz w:val="24"/>
          <w:szCs w:val="24"/>
        </w:rPr>
      </w:pPr>
      <w:r>
        <w:rPr>
          <w:rFonts w:ascii="Times New Roman" w:hAnsi="Times New Roman" w:cs="Times New Roman"/>
          <w:color w:val="auto"/>
          <w:sz w:val="24"/>
          <w:szCs w:val="24"/>
        </w:rPr>
        <w:t>November 14, 2018</w:t>
      </w:r>
    </w:p>
    <w:p w14:paraId="682C736E" w14:textId="77777777" w:rsidR="003E7149" w:rsidRDefault="003E7149" w:rsidP="00F561CD">
      <w:pPr>
        <w:rPr>
          <w:rFonts w:ascii="Times New Roman" w:hAnsi="Times New Roman" w:cs="Times New Roman"/>
          <w:color w:val="auto"/>
          <w:sz w:val="24"/>
          <w:szCs w:val="24"/>
        </w:rPr>
      </w:pPr>
    </w:p>
    <w:p w14:paraId="4E7550E2" w14:textId="604B1A2E" w:rsidR="00F561CD" w:rsidRPr="00416896" w:rsidRDefault="00416896" w:rsidP="00F561CD">
      <w:pPr>
        <w:rPr>
          <w:rFonts w:ascii="Times New Roman" w:hAnsi="Times New Roman" w:cs="Times New Roman"/>
          <w:color w:val="auto"/>
          <w:sz w:val="24"/>
          <w:szCs w:val="24"/>
        </w:rPr>
      </w:pPr>
      <w:r w:rsidRPr="00416896">
        <w:rPr>
          <w:rFonts w:ascii="Times New Roman" w:hAnsi="Times New Roman" w:cs="Times New Roman"/>
          <w:color w:val="auto"/>
          <w:sz w:val="24"/>
          <w:szCs w:val="24"/>
        </w:rPr>
        <w:t>Waiver Request to continue SP 10-2017, SFSP 06-2017</w:t>
      </w:r>
    </w:p>
    <w:p w14:paraId="14F0431B" w14:textId="77777777" w:rsidR="00416896" w:rsidRPr="00593E90" w:rsidRDefault="00416896" w:rsidP="00F561CD">
      <w:pPr>
        <w:rPr>
          <w:rFonts w:ascii="Times New Roman" w:hAnsi="Times New Roman" w:cs="Times New Roman"/>
          <w:color w:val="FF0000"/>
          <w:sz w:val="24"/>
          <w:szCs w:val="24"/>
        </w:rPr>
      </w:pPr>
    </w:p>
    <w:p w14:paraId="05ACBFDA" w14:textId="1804CF60" w:rsidR="00F561CD" w:rsidRPr="00EC042C" w:rsidRDefault="00F561CD" w:rsidP="00F561CD">
      <w:pPr>
        <w:pStyle w:val="ListParagraph"/>
        <w:numPr>
          <w:ilvl w:val="0"/>
          <w:numId w:val="6"/>
        </w:numPr>
        <w:spacing w:after="0" w:line="240" w:lineRule="auto"/>
        <w:ind w:left="360" w:right="-720"/>
        <w:contextualSpacing w:val="0"/>
        <w:rPr>
          <w:rFonts w:cs="Times New Roman"/>
          <w:szCs w:val="24"/>
        </w:rPr>
      </w:pPr>
      <w:r w:rsidRPr="00F561CD">
        <w:rPr>
          <w:rFonts w:cs="Times New Roman"/>
          <w:b/>
          <w:szCs w:val="24"/>
        </w:rPr>
        <w:t xml:space="preserve">State agency submitting waiver request and responsible State agency staff contact information:  </w:t>
      </w:r>
      <w:r w:rsidR="00EC042C" w:rsidRPr="00EC042C">
        <w:rPr>
          <w:rFonts w:cs="Times New Roman"/>
          <w:szCs w:val="24"/>
        </w:rPr>
        <w:t xml:space="preserve">Maine Department </w:t>
      </w:r>
      <w:r w:rsidR="00EC042C">
        <w:rPr>
          <w:rFonts w:cs="Times New Roman"/>
          <w:szCs w:val="24"/>
        </w:rPr>
        <w:t xml:space="preserve">of Education Child Nutrition, Adriane Ackroyd, </w:t>
      </w:r>
      <w:hyperlink r:id="rId12" w:history="1">
        <w:r w:rsidR="00EC042C" w:rsidRPr="003E022B">
          <w:rPr>
            <w:rStyle w:val="Hyperlink"/>
            <w:rFonts w:cs="Times New Roman"/>
            <w:szCs w:val="24"/>
          </w:rPr>
          <w:t>adriane.ackroyd@maine.gov</w:t>
        </w:r>
      </w:hyperlink>
      <w:r w:rsidR="00EC042C">
        <w:rPr>
          <w:rFonts w:cs="Times New Roman"/>
          <w:szCs w:val="24"/>
        </w:rPr>
        <w:t>, 207-624-6726</w:t>
      </w:r>
    </w:p>
    <w:p w14:paraId="4F48C830" w14:textId="77777777" w:rsidR="00F561CD" w:rsidRPr="00F561CD" w:rsidRDefault="00F561CD" w:rsidP="00F561CD">
      <w:pPr>
        <w:pStyle w:val="ListParagraph"/>
        <w:ind w:left="360" w:right="-720"/>
        <w:rPr>
          <w:rFonts w:cs="Times New Roman"/>
          <w:szCs w:val="24"/>
        </w:rPr>
      </w:pPr>
    </w:p>
    <w:p w14:paraId="3634C9E8" w14:textId="3E6A08D6" w:rsidR="00F561CD" w:rsidRPr="00F561CD" w:rsidRDefault="00F561CD" w:rsidP="00F561CD">
      <w:pPr>
        <w:pStyle w:val="ListParagraph"/>
        <w:numPr>
          <w:ilvl w:val="0"/>
          <w:numId w:val="6"/>
        </w:numPr>
        <w:spacing w:after="0" w:line="240" w:lineRule="auto"/>
        <w:ind w:left="360" w:right="-720"/>
        <w:contextualSpacing w:val="0"/>
        <w:rPr>
          <w:rFonts w:cs="Times New Roman"/>
          <w:b/>
          <w:szCs w:val="24"/>
        </w:rPr>
      </w:pPr>
      <w:r w:rsidRPr="00F561CD">
        <w:rPr>
          <w:rFonts w:cs="Times New Roman"/>
          <w:b/>
          <w:szCs w:val="24"/>
        </w:rPr>
        <w:t>Region:</w:t>
      </w:r>
      <w:r w:rsidR="00EC042C">
        <w:rPr>
          <w:rFonts w:cs="Times New Roman"/>
          <w:b/>
          <w:szCs w:val="24"/>
        </w:rPr>
        <w:t xml:space="preserve"> </w:t>
      </w:r>
      <w:r w:rsidR="00EC042C" w:rsidRPr="00EC042C">
        <w:rPr>
          <w:rFonts w:cs="Times New Roman"/>
          <w:szCs w:val="24"/>
        </w:rPr>
        <w:t>Northeast</w:t>
      </w:r>
    </w:p>
    <w:p w14:paraId="22329569" w14:textId="77777777" w:rsidR="00F561CD" w:rsidRPr="00F561CD" w:rsidRDefault="00F561CD" w:rsidP="00F561CD">
      <w:pPr>
        <w:pStyle w:val="ListParagraph"/>
        <w:rPr>
          <w:rFonts w:cs="Times New Roman"/>
          <w:szCs w:val="24"/>
        </w:rPr>
      </w:pPr>
    </w:p>
    <w:p w14:paraId="099AA59B" w14:textId="01BCB59B"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Eligible service providers participating in waiver and affirmation that they are in good standing:</w:t>
      </w:r>
      <w:r w:rsidR="00EC042C">
        <w:rPr>
          <w:rFonts w:cs="Times New Roman"/>
          <w:szCs w:val="24"/>
        </w:rPr>
        <w:t xml:space="preserve"> </w:t>
      </w:r>
      <w:r w:rsidR="00416896">
        <w:rPr>
          <w:rFonts w:cs="Times New Roman"/>
          <w:szCs w:val="24"/>
        </w:rPr>
        <w:t>Maine is requesting a state-wide waiver.</w:t>
      </w:r>
      <w:r w:rsidR="0001421F">
        <w:rPr>
          <w:rFonts w:cs="Times New Roman"/>
          <w:szCs w:val="24"/>
        </w:rPr>
        <w:t xml:space="preserve"> As of </w:t>
      </w:r>
      <w:r w:rsidR="003025CD">
        <w:rPr>
          <w:rFonts w:cs="Times New Roman"/>
          <w:szCs w:val="24"/>
        </w:rPr>
        <w:t>summer</w:t>
      </w:r>
      <w:r w:rsidR="0001421F">
        <w:rPr>
          <w:rFonts w:cs="Times New Roman"/>
          <w:szCs w:val="24"/>
        </w:rPr>
        <w:t xml:space="preserve"> 2018, </w:t>
      </w:r>
      <w:r w:rsidR="00410E74">
        <w:rPr>
          <w:rFonts w:cs="Times New Roman"/>
          <w:szCs w:val="24"/>
        </w:rPr>
        <w:t>Maine has 115 non-</w:t>
      </w:r>
      <w:r w:rsidR="0001421F">
        <w:rPr>
          <w:rFonts w:cs="Times New Roman"/>
          <w:szCs w:val="24"/>
        </w:rPr>
        <w:t>School Food Authority</w:t>
      </w:r>
      <w:r w:rsidR="00410E74">
        <w:rPr>
          <w:rFonts w:cs="Times New Roman"/>
          <w:szCs w:val="24"/>
        </w:rPr>
        <w:t xml:space="preserve"> (non-SFA)</w:t>
      </w:r>
      <w:r w:rsidR="0001421F">
        <w:rPr>
          <w:rFonts w:cs="Times New Roman"/>
          <w:szCs w:val="24"/>
        </w:rPr>
        <w:t xml:space="preserve"> sponsors.</w:t>
      </w:r>
    </w:p>
    <w:p w14:paraId="0CCFD13A" w14:textId="77777777" w:rsidR="00F561CD" w:rsidRPr="00F561CD" w:rsidRDefault="00F561CD" w:rsidP="00F561CD">
      <w:pPr>
        <w:rPr>
          <w:rFonts w:ascii="Times New Roman" w:hAnsi="Times New Roman" w:cs="Times New Roman"/>
          <w:sz w:val="24"/>
          <w:szCs w:val="24"/>
        </w:rPr>
      </w:pPr>
    </w:p>
    <w:p w14:paraId="1B9A4E1A" w14:textId="79135610" w:rsidR="00F561CD" w:rsidRPr="005538C9" w:rsidRDefault="00F561CD" w:rsidP="005538C9">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 xml:space="preserve">Description of the challenge the State agency is seeking to solve, the goal of the waiver to improve services under the </w:t>
      </w:r>
      <w:r w:rsidR="003572BA">
        <w:rPr>
          <w:rFonts w:cs="Times New Roman"/>
          <w:b/>
          <w:szCs w:val="24"/>
        </w:rPr>
        <w:t>P</w:t>
      </w:r>
      <w:r w:rsidR="003572BA" w:rsidRPr="00F561CD">
        <w:rPr>
          <w:rFonts w:cs="Times New Roman"/>
          <w:b/>
          <w:szCs w:val="24"/>
        </w:rPr>
        <w:t>rogram</w:t>
      </w:r>
      <w:r w:rsidRPr="00F561CD">
        <w:rPr>
          <w:rFonts w:cs="Times New Roman"/>
          <w:b/>
          <w:szCs w:val="24"/>
        </w:rPr>
        <w:t>, and the expected outcomes if the waiver is granted. [Section 12(l)(2)(A)(iii) and 12(l)(2)(A)(iv) of the NSLA]:</w:t>
      </w:r>
      <w:r w:rsidR="00416896">
        <w:rPr>
          <w:rFonts w:cs="Times New Roman"/>
          <w:szCs w:val="24"/>
        </w:rPr>
        <w:t xml:space="preserve"> Offer versus Serve</w:t>
      </w:r>
      <w:r w:rsidR="00410E74">
        <w:rPr>
          <w:rFonts w:cs="Times New Roman"/>
          <w:szCs w:val="24"/>
        </w:rPr>
        <w:t xml:space="preserve"> (OVS)</w:t>
      </w:r>
      <w:r w:rsidR="00416896">
        <w:rPr>
          <w:rFonts w:cs="Times New Roman"/>
          <w:szCs w:val="24"/>
        </w:rPr>
        <w:t xml:space="preserve"> allows all Summer Food Service Program</w:t>
      </w:r>
      <w:r w:rsidR="00410E74">
        <w:rPr>
          <w:rFonts w:cs="Times New Roman"/>
          <w:szCs w:val="24"/>
        </w:rPr>
        <w:t xml:space="preserve"> (SFSP)</w:t>
      </w:r>
      <w:r w:rsidR="00416896">
        <w:rPr>
          <w:rFonts w:cs="Times New Roman"/>
          <w:szCs w:val="24"/>
        </w:rPr>
        <w:t xml:space="preserve"> sponsors to better manage food cost a</w:t>
      </w:r>
      <w:r w:rsidR="003025CD">
        <w:rPr>
          <w:rFonts w:cs="Times New Roman"/>
          <w:szCs w:val="24"/>
        </w:rPr>
        <w:t xml:space="preserve">nd </w:t>
      </w:r>
      <w:r w:rsidR="00410E74">
        <w:rPr>
          <w:rFonts w:cs="Times New Roman"/>
          <w:szCs w:val="24"/>
        </w:rPr>
        <w:t xml:space="preserve">reduce food </w:t>
      </w:r>
      <w:r w:rsidR="003025CD">
        <w:rPr>
          <w:rFonts w:cs="Times New Roman"/>
          <w:szCs w:val="24"/>
        </w:rPr>
        <w:t>waste by increasing</w:t>
      </w:r>
      <w:r w:rsidR="00416896">
        <w:rPr>
          <w:rFonts w:cs="Times New Roman"/>
          <w:szCs w:val="24"/>
        </w:rPr>
        <w:t xml:space="preserve"> acceptability of summer meals by participants. Maine Department of Education has done heavy training for SFSP sponsors on the proper way to implement </w:t>
      </w:r>
      <w:r w:rsidR="00410E74">
        <w:rPr>
          <w:rFonts w:cs="Times New Roman"/>
          <w:szCs w:val="24"/>
        </w:rPr>
        <w:t>OVS</w:t>
      </w:r>
      <w:r w:rsidR="00416896">
        <w:rPr>
          <w:rFonts w:cs="Times New Roman"/>
          <w:szCs w:val="24"/>
        </w:rPr>
        <w:t xml:space="preserve">. Maine has </w:t>
      </w:r>
      <w:r w:rsidR="00F1458D">
        <w:rPr>
          <w:rFonts w:cs="Times New Roman"/>
          <w:szCs w:val="24"/>
        </w:rPr>
        <w:t xml:space="preserve">115 </w:t>
      </w:r>
      <w:r w:rsidR="005D14BD">
        <w:rPr>
          <w:rFonts w:cs="Times New Roman"/>
          <w:szCs w:val="24"/>
        </w:rPr>
        <w:t>non-SFA</w:t>
      </w:r>
      <w:r w:rsidR="00416896">
        <w:rPr>
          <w:rFonts w:cs="Times New Roman"/>
          <w:szCs w:val="24"/>
        </w:rPr>
        <w:t xml:space="preserve"> sponsors who</w:t>
      </w:r>
      <w:r w:rsidR="00F1458D">
        <w:rPr>
          <w:rFonts w:cs="Times New Roman"/>
          <w:szCs w:val="24"/>
        </w:rPr>
        <w:t xml:space="preserve"> can or do</w:t>
      </w:r>
      <w:r w:rsidR="005D14BD">
        <w:rPr>
          <w:rFonts w:cs="Times New Roman"/>
          <w:szCs w:val="24"/>
        </w:rPr>
        <w:t xml:space="preserve"> benefit from </w:t>
      </w:r>
      <w:r w:rsidR="00410E74">
        <w:rPr>
          <w:rFonts w:cs="Times New Roman"/>
          <w:szCs w:val="24"/>
        </w:rPr>
        <w:t>OVS</w:t>
      </w:r>
      <w:r w:rsidR="005D14BD">
        <w:rPr>
          <w:rFonts w:cs="Times New Roman"/>
          <w:szCs w:val="24"/>
        </w:rPr>
        <w:t xml:space="preserve">, including </w:t>
      </w:r>
      <w:r w:rsidR="00410E74">
        <w:rPr>
          <w:rFonts w:cs="Times New Roman"/>
          <w:szCs w:val="24"/>
        </w:rPr>
        <w:t xml:space="preserve">30 public or private non-profit </w:t>
      </w:r>
      <w:r w:rsidR="00F1458D">
        <w:rPr>
          <w:rFonts w:cs="Times New Roman"/>
          <w:szCs w:val="24"/>
        </w:rPr>
        <w:t xml:space="preserve">camps and an </w:t>
      </w:r>
      <w:r w:rsidR="005D14BD">
        <w:rPr>
          <w:rFonts w:cs="Times New Roman"/>
          <w:szCs w:val="24"/>
        </w:rPr>
        <w:t>Upward Bound program</w:t>
      </w:r>
      <w:r w:rsidR="00410E74">
        <w:rPr>
          <w:rFonts w:cs="Times New Roman"/>
          <w:szCs w:val="24"/>
        </w:rPr>
        <w:t xml:space="preserve"> with </w:t>
      </w:r>
      <w:r w:rsidR="00F1458D">
        <w:rPr>
          <w:rFonts w:cs="Times New Roman"/>
          <w:szCs w:val="24"/>
        </w:rPr>
        <w:t>6 sites</w:t>
      </w:r>
      <w:r w:rsidR="005D14BD">
        <w:rPr>
          <w:rFonts w:cs="Times New Roman"/>
          <w:szCs w:val="24"/>
        </w:rPr>
        <w:t xml:space="preserve">. </w:t>
      </w:r>
      <w:r w:rsidR="00416896">
        <w:rPr>
          <w:rFonts w:cs="Times New Roman"/>
          <w:szCs w:val="24"/>
        </w:rPr>
        <w:t xml:space="preserve"> </w:t>
      </w:r>
      <w:r w:rsidR="00416896">
        <w:rPr>
          <w:rFonts w:cs="Times New Roman"/>
          <w:b/>
          <w:szCs w:val="24"/>
        </w:rPr>
        <w:t xml:space="preserve"> </w:t>
      </w:r>
      <w:r w:rsidR="00B120B4">
        <w:rPr>
          <w:rFonts w:cs="Times New Roman"/>
          <w:szCs w:val="24"/>
        </w:rPr>
        <w:t xml:space="preserve">  </w:t>
      </w:r>
      <w:r w:rsidR="005538C9">
        <w:rPr>
          <w:rFonts w:cs="Times New Roman"/>
          <w:szCs w:val="24"/>
        </w:rPr>
        <w:t xml:space="preserve"> </w:t>
      </w:r>
      <w:r w:rsidR="00EC042C" w:rsidRPr="005538C9">
        <w:rPr>
          <w:rFonts w:cs="Times New Roman"/>
          <w:szCs w:val="24"/>
        </w:rPr>
        <w:t xml:space="preserve">  </w:t>
      </w:r>
    </w:p>
    <w:p w14:paraId="68D99AFF" w14:textId="77777777" w:rsidR="005538C9" w:rsidRPr="00F561CD" w:rsidRDefault="005538C9" w:rsidP="00F561CD">
      <w:pPr>
        <w:rPr>
          <w:rFonts w:ascii="Times New Roman" w:hAnsi="Times New Roman" w:cs="Times New Roman"/>
          <w:sz w:val="24"/>
          <w:szCs w:val="24"/>
        </w:rPr>
      </w:pPr>
    </w:p>
    <w:p w14:paraId="32FFE8D4" w14:textId="6606244C" w:rsidR="00F561CD" w:rsidRPr="005538C9"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Specific Program requirements to be waived (include statutory and regulatory citations). [Section 12(l</w:t>
      </w:r>
      <w:proofErr w:type="gramStart"/>
      <w:r w:rsidRPr="00F561CD">
        <w:rPr>
          <w:rFonts w:cs="Times New Roman"/>
          <w:b/>
          <w:szCs w:val="24"/>
        </w:rPr>
        <w:t>)(</w:t>
      </w:r>
      <w:proofErr w:type="gramEnd"/>
      <w:r w:rsidRPr="00F561CD">
        <w:rPr>
          <w:rFonts w:cs="Times New Roman"/>
          <w:b/>
          <w:szCs w:val="24"/>
        </w:rPr>
        <w:t>2)(A)(</w:t>
      </w:r>
      <w:proofErr w:type="spellStart"/>
      <w:r w:rsidRPr="00F561CD">
        <w:rPr>
          <w:rFonts w:cs="Times New Roman"/>
          <w:b/>
          <w:szCs w:val="24"/>
        </w:rPr>
        <w:t>i</w:t>
      </w:r>
      <w:proofErr w:type="spellEnd"/>
      <w:r w:rsidRPr="00F561CD">
        <w:rPr>
          <w:rFonts w:cs="Times New Roman"/>
          <w:b/>
          <w:szCs w:val="24"/>
        </w:rPr>
        <w:t xml:space="preserve">) of the NSLA]: </w:t>
      </w:r>
      <w:r w:rsidR="00540972">
        <w:rPr>
          <w:rFonts w:cs="Times New Roman"/>
          <w:szCs w:val="24"/>
        </w:rPr>
        <w:t xml:space="preserve">Section 13(F)(6) of the NSLA, 42 USC 1761(F)(6), and 7 CF 225.16(F)(1)(II). Memo Code SFSP 01-2019. </w:t>
      </w:r>
    </w:p>
    <w:p w14:paraId="1E93CA02" w14:textId="77777777" w:rsidR="00F561CD" w:rsidRPr="00F561CD" w:rsidRDefault="00F561CD" w:rsidP="00F561CD">
      <w:pPr>
        <w:rPr>
          <w:rFonts w:ascii="Times New Roman" w:hAnsi="Times New Roman" w:cs="Times New Roman"/>
          <w:sz w:val="24"/>
          <w:szCs w:val="24"/>
        </w:rPr>
      </w:pPr>
    </w:p>
    <w:p w14:paraId="4662A3D5" w14:textId="57BE0541" w:rsidR="003025CD" w:rsidRPr="003025CD" w:rsidRDefault="00F561CD" w:rsidP="003025CD">
      <w:pPr>
        <w:pStyle w:val="ListParagraph"/>
        <w:numPr>
          <w:ilvl w:val="0"/>
          <w:numId w:val="6"/>
        </w:numPr>
        <w:spacing w:after="0" w:line="240" w:lineRule="auto"/>
        <w:ind w:left="360"/>
        <w:contextualSpacing w:val="0"/>
        <w:rPr>
          <w:rFonts w:cs="Times New Roman"/>
          <w:szCs w:val="24"/>
        </w:rPr>
      </w:pPr>
      <w:r w:rsidRPr="003025CD">
        <w:rPr>
          <w:rFonts w:cs="Times New Roman"/>
          <w:b/>
          <w:szCs w:val="24"/>
        </w:rPr>
        <w:t xml:space="preserve">Detailed description of alternative procedures and anticipated impact on Program operations, including technology, State systems, and monitoring:  </w:t>
      </w:r>
      <w:r w:rsidR="0001421F" w:rsidRPr="003025CD">
        <w:rPr>
          <w:rFonts w:cs="Times New Roman"/>
          <w:szCs w:val="24"/>
        </w:rPr>
        <w:t xml:space="preserve">Rescinding this allowance would create much confusion for sponsors </w:t>
      </w:r>
      <w:r w:rsidR="00F1458D">
        <w:rPr>
          <w:rFonts w:cs="Times New Roman"/>
          <w:szCs w:val="24"/>
        </w:rPr>
        <w:t>who are used to operating OVS at</w:t>
      </w:r>
      <w:r w:rsidR="0001421F" w:rsidRPr="003025CD">
        <w:rPr>
          <w:rFonts w:cs="Times New Roman"/>
          <w:szCs w:val="24"/>
        </w:rPr>
        <w:t xml:space="preserve"> their sites. Training</w:t>
      </w:r>
      <w:r w:rsidR="00FA7A81" w:rsidRPr="003025CD">
        <w:rPr>
          <w:rFonts w:cs="Times New Roman"/>
          <w:szCs w:val="24"/>
        </w:rPr>
        <w:t xml:space="preserve"> non-SFA</w:t>
      </w:r>
      <w:r w:rsidR="0001421F" w:rsidRPr="003025CD">
        <w:rPr>
          <w:rFonts w:cs="Times New Roman"/>
          <w:szCs w:val="24"/>
        </w:rPr>
        <w:t xml:space="preserve"> </w:t>
      </w:r>
      <w:r w:rsidR="00FA7A81" w:rsidRPr="003025CD">
        <w:rPr>
          <w:rFonts w:cs="Times New Roman"/>
          <w:szCs w:val="24"/>
        </w:rPr>
        <w:t xml:space="preserve">sponsors who implement </w:t>
      </w:r>
      <w:r w:rsidR="00F1458D">
        <w:rPr>
          <w:rFonts w:cs="Times New Roman"/>
          <w:szCs w:val="24"/>
        </w:rPr>
        <w:t>OVS</w:t>
      </w:r>
      <w:r w:rsidR="003025CD" w:rsidRPr="003025CD">
        <w:rPr>
          <w:rFonts w:cs="Times New Roman"/>
          <w:szCs w:val="24"/>
        </w:rPr>
        <w:t xml:space="preserve"> to switch their models could lead to confusion and a decrease in meal pattern compliance. </w:t>
      </w:r>
    </w:p>
    <w:p w14:paraId="5013409B" w14:textId="77777777" w:rsidR="003025CD" w:rsidRPr="003025CD" w:rsidRDefault="003025CD" w:rsidP="003025CD">
      <w:pPr>
        <w:rPr>
          <w:rFonts w:cs="Times New Roman"/>
          <w:szCs w:val="24"/>
        </w:rPr>
      </w:pPr>
    </w:p>
    <w:p w14:paraId="21082229" w14:textId="45180A42" w:rsidR="003025CD" w:rsidRPr="003025CD" w:rsidRDefault="003025CD" w:rsidP="003025CD">
      <w:pPr>
        <w:ind w:left="360"/>
        <w:rPr>
          <w:rFonts w:ascii="Times New Roman" w:hAnsi="Times New Roman" w:cs="Times New Roman"/>
          <w:szCs w:val="24"/>
        </w:rPr>
      </w:pPr>
      <w:r>
        <w:rPr>
          <w:rFonts w:ascii="Times New Roman" w:hAnsi="Times New Roman" w:cs="Times New Roman"/>
          <w:szCs w:val="24"/>
        </w:rPr>
        <w:t xml:space="preserve">Maine DOE has historically included OVS in their meal pattern training for the mandatory SFSP annual training. This can be strengthened to ensure all sponsors can comply with the OVS requirements. If needed, Maine will also create an OVS webinar for the SFSP that non-SFA sponsors can access.   </w:t>
      </w:r>
    </w:p>
    <w:p w14:paraId="0582E1BF" w14:textId="77777777" w:rsidR="003025CD" w:rsidRPr="003025CD" w:rsidRDefault="003025CD" w:rsidP="003025CD">
      <w:pPr>
        <w:rPr>
          <w:rFonts w:cs="Times New Roman"/>
          <w:szCs w:val="24"/>
        </w:rPr>
      </w:pPr>
    </w:p>
    <w:p w14:paraId="102837D1" w14:textId="41EB3CAB"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Description of any steps the State has taken to address regulatory barriers at the State level. [Section 12(l</w:t>
      </w:r>
      <w:proofErr w:type="gramStart"/>
      <w:r w:rsidRPr="00F561CD">
        <w:rPr>
          <w:rFonts w:cs="Times New Roman"/>
          <w:b/>
          <w:szCs w:val="24"/>
        </w:rPr>
        <w:t>)(</w:t>
      </w:r>
      <w:proofErr w:type="gramEnd"/>
      <w:r w:rsidRPr="00F561CD">
        <w:rPr>
          <w:rFonts w:cs="Times New Roman"/>
          <w:b/>
          <w:szCs w:val="24"/>
        </w:rPr>
        <w:t>2)(A)(ii) of the NSLA]:</w:t>
      </w:r>
      <w:r w:rsidR="005538C9">
        <w:rPr>
          <w:rFonts w:cs="Times New Roman"/>
          <w:b/>
          <w:szCs w:val="24"/>
        </w:rPr>
        <w:t xml:space="preserve"> </w:t>
      </w:r>
      <w:r w:rsidR="003025CD">
        <w:rPr>
          <w:rFonts w:cs="Times New Roman"/>
          <w:szCs w:val="24"/>
        </w:rPr>
        <w:t xml:space="preserve">Maine has allowed OVS for all SFSP sponsors since the </w:t>
      </w:r>
      <w:r w:rsidR="00F362E0">
        <w:rPr>
          <w:rFonts w:cs="Times New Roman"/>
          <w:szCs w:val="24"/>
        </w:rPr>
        <w:t xml:space="preserve">waiver was adopted. Training on OVS has been included in the mandatory annual training sponsors receive. </w:t>
      </w:r>
      <w:r w:rsidR="0048520B">
        <w:rPr>
          <w:rFonts w:cs="Times New Roman"/>
          <w:szCs w:val="24"/>
        </w:rPr>
        <w:t xml:space="preserve">OVS compliance has also been monitored during summer administrative reviews. </w:t>
      </w:r>
    </w:p>
    <w:p w14:paraId="71F1FF6D" w14:textId="77777777" w:rsidR="00F561CD" w:rsidRPr="00F561CD" w:rsidRDefault="00F561CD" w:rsidP="00F561CD">
      <w:pPr>
        <w:pStyle w:val="ListParagraph"/>
        <w:ind w:left="360"/>
        <w:rPr>
          <w:rFonts w:cs="Times New Roman"/>
          <w:szCs w:val="24"/>
        </w:rPr>
      </w:pPr>
    </w:p>
    <w:p w14:paraId="6BE0E2C5" w14:textId="377D2658"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lastRenderedPageBreak/>
        <w:t>Anticipated challenges State or eligible service providers may face with the waiver implementation:</w:t>
      </w:r>
      <w:r w:rsidR="005538C9">
        <w:rPr>
          <w:rFonts w:cs="Times New Roman"/>
          <w:szCs w:val="24"/>
        </w:rPr>
        <w:t xml:space="preserve"> </w:t>
      </w:r>
      <w:r w:rsidR="00F362E0">
        <w:rPr>
          <w:rFonts w:cs="Times New Roman"/>
          <w:szCs w:val="24"/>
        </w:rPr>
        <w:t xml:space="preserve">Meal pattern violations </w:t>
      </w:r>
      <w:r w:rsidR="00F1458D">
        <w:rPr>
          <w:rFonts w:cs="Times New Roman"/>
          <w:szCs w:val="24"/>
        </w:rPr>
        <w:t>could</w:t>
      </w:r>
      <w:r w:rsidR="00F362E0">
        <w:rPr>
          <w:rFonts w:cs="Times New Roman"/>
          <w:szCs w:val="24"/>
        </w:rPr>
        <w:t xml:space="preserve"> be observed during administrative reviews. This could occur whether or not OVS is implemented. As sponsors are used to being able to use OVS, it is anticipated that rescinding the OVS waiver could lead to more errors and need for training/corrective action.  </w:t>
      </w:r>
    </w:p>
    <w:p w14:paraId="2D68883E" w14:textId="77777777" w:rsidR="00F561CD" w:rsidRPr="00F561CD" w:rsidRDefault="00F561CD" w:rsidP="00F561CD">
      <w:pPr>
        <w:pStyle w:val="ListParagraph"/>
        <w:ind w:left="360"/>
        <w:rPr>
          <w:rFonts w:cs="Times New Roman"/>
          <w:szCs w:val="24"/>
        </w:rPr>
      </w:pPr>
    </w:p>
    <w:p w14:paraId="1E3F82ED" w14:textId="458E963E"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Descri</w:t>
      </w:r>
      <w:r w:rsidR="00EE0E08">
        <w:rPr>
          <w:rFonts w:cs="Times New Roman"/>
          <w:b/>
          <w:szCs w:val="24"/>
        </w:rPr>
        <w:t>ption of</w:t>
      </w:r>
      <w:r w:rsidRPr="00F561CD">
        <w:rPr>
          <w:rFonts w:cs="Times New Roman"/>
          <w:b/>
          <w:szCs w:val="24"/>
        </w:rPr>
        <w:t xml:space="preserve"> how the waiver will not increase the overall cost of the </w:t>
      </w:r>
      <w:r w:rsidR="003572BA">
        <w:rPr>
          <w:rFonts w:cs="Times New Roman"/>
          <w:b/>
          <w:szCs w:val="24"/>
        </w:rPr>
        <w:t>P</w:t>
      </w:r>
      <w:r w:rsidR="003572BA" w:rsidRPr="00F561CD">
        <w:rPr>
          <w:rFonts w:cs="Times New Roman"/>
          <w:b/>
          <w:szCs w:val="24"/>
        </w:rPr>
        <w:t xml:space="preserve">rogram </w:t>
      </w:r>
      <w:r w:rsidRPr="00F561CD">
        <w:rPr>
          <w:rFonts w:cs="Times New Roman"/>
          <w:b/>
          <w:szCs w:val="24"/>
        </w:rPr>
        <w:t>to the Federal Government. If there are anticipated increases, confirm that the costs will be paid from non-Federal funds. [Section 12(l</w:t>
      </w:r>
      <w:proofErr w:type="gramStart"/>
      <w:r w:rsidRPr="00F561CD">
        <w:rPr>
          <w:rFonts w:cs="Times New Roman"/>
          <w:b/>
          <w:szCs w:val="24"/>
        </w:rPr>
        <w:t>)(</w:t>
      </w:r>
      <w:proofErr w:type="gramEnd"/>
      <w:r w:rsidRPr="00F561CD">
        <w:rPr>
          <w:rFonts w:cs="Times New Roman"/>
          <w:b/>
          <w:szCs w:val="24"/>
        </w:rPr>
        <w:t>1)(A)(iii) of the NSLA]:</w:t>
      </w:r>
      <w:r w:rsidR="00336849">
        <w:rPr>
          <w:rFonts w:cs="Times New Roman"/>
          <w:szCs w:val="24"/>
        </w:rPr>
        <w:t xml:space="preserve"> </w:t>
      </w:r>
      <w:r w:rsidR="00F362E0">
        <w:rPr>
          <w:rFonts w:cs="Times New Roman"/>
          <w:szCs w:val="24"/>
        </w:rPr>
        <w:t>By continuing OVS, sponsors may be able to reduce food waste and decrease overall cost to their program. OVS could also increase participation and, therefore, overall meal counts, which allow</w:t>
      </w:r>
      <w:r w:rsidR="00442E26">
        <w:rPr>
          <w:rFonts w:cs="Times New Roman"/>
          <w:szCs w:val="24"/>
        </w:rPr>
        <w:t>s</w:t>
      </w:r>
      <w:r w:rsidR="00F362E0">
        <w:rPr>
          <w:rFonts w:cs="Times New Roman"/>
          <w:szCs w:val="24"/>
        </w:rPr>
        <w:t xml:space="preserve"> for more reimbursement to be brought into the state of Maine</w:t>
      </w:r>
      <w:r w:rsidR="00F1458D">
        <w:rPr>
          <w:rFonts w:cs="Times New Roman"/>
          <w:szCs w:val="24"/>
        </w:rPr>
        <w:t xml:space="preserve"> and more eligible children being reached</w:t>
      </w:r>
      <w:r w:rsidR="00F362E0">
        <w:rPr>
          <w:rFonts w:cs="Times New Roman"/>
          <w:szCs w:val="24"/>
        </w:rPr>
        <w:t xml:space="preserve">. </w:t>
      </w:r>
      <w:r w:rsidR="00442E26">
        <w:rPr>
          <w:rFonts w:cs="Times New Roman"/>
          <w:szCs w:val="24"/>
        </w:rPr>
        <w:t>S</w:t>
      </w:r>
      <w:r w:rsidR="00F1458D">
        <w:rPr>
          <w:rFonts w:cs="Times New Roman"/>
          <w:szCs w:val="24"/>
        </w:rPr>
        <w:t>ince OVS has been allowed</w:t>
      </w:r>
      <w:r w:rsidR="00442E26">
        <w:rPr>
          <w:rFonts w:cs="Times New Roman"/>
          <w:szCs w:val="24"/>
        </w:rPr>
        <w:t xml:space="preserve"> for all sponsors in Maine</w:t>
      </w:r>
      <w:r w:rsidR="00F1458D">
        <w:rPr>
          <w:rFonts w:cs="Times New Roman"/>
          <w:szCs w:val="24"/>
        </w:rPr>
        <w:t xml:space="preserve">, continuing the allowance may also </w:t>
      </w:r>
      <w:r w:rsidR="00442E26">
        <w:rPr>
          <w:rFonts w:cs="Times New Roman"/>
          <w:szCs w:val="24"/>
        </w:rPr>
        <w:t>uphold</w:t>
      </w:r>
      <w:r w:rsidR="00F1458D">
        <w:rPr>
          <w:rFonts w:cs="Times New Roman"/>
          <w:szCs w:val="24"/>
        </w:rPr>
        <w:t xml:space="preserve"> program integrity.</w:t>
      </w:r>
      <w:r w:rsidRPr="00F561CD">
        <w:rPr>
          <w:rFonts w:cs="Times New Roman"/>
          <w:b/>
          <w:szCs w:val="24"/>
        </w:rPr>
        <w:br/>
      </w:r>
    </w:p>
    <w:p w14:paraId="058E6DC2" w14:textId="1DADCED7" w:rsidR="00F561CD" w:rsidRPr="00F561CD" w:rsidRDefault="00F561CD" w:rsidP="00F561CD">
      <w:pPr>
        <w:pStyle w:val="ListParagraph"/>
        <w:numPr>
          <w:ilvl w:val="0"/>
          <w:numId w:val="6"/>
        </w:numPr>
        <w:spacing w:after="0" w:line="240" w:lineRule="auto"/>
        <w:ind w:left="360"/>
        <w:contextualSpacing w:val="0"/>
        <w:rPr>
          <w:rFonts w:cs="Times New Roman"/>
          <w:b/>
          <w:szCs w:val="24"/>
        </w:rPr>
      </w:pPr>
      <w:r w:rsidRPr="00F561CD">
        <w:rPr>
          <w:rFonts w:cs="Times New Roman"/>
          <w:b/>
          <w:szCs w:val="24"/>
        </w:rPr>
        <w:t xml:space="preserve">Anticipated waiver implementation date and time period:  </w:t>
      </w:r>
      <w:r w:rsidR="00F362E0">
        <w:rPr>
          <w:rFonts w:cs="Times New Roman"/>
          <w:szCs w:val="24"/>
        </w:rPr>
        <w:t xml:space="preserve">Summer 2019 (June through August) with the option of extending to future summers if allowable.  </w:t>
      </w:r>
    </w:p>
    <w:p w14:paraId="44154CAB" w14:textId="77777777" w:rsidR="00F561CD" w:rsidRPr="00F561CD" w:rsidRDefault="00F561CD" w:rsidP="00F561CD">
      <w:pPr>
        <w:pStyle w:val="ListParagraph"/>
        <w:ind w:left="360"/>
        <w:rPr>
          <w:rFonts w:cs="Times New Roman"/>
          <w:szCs w:val="24"/>
        </w:rPr>
      </w:pPr>
    </w:p>
    <w:p w14:paraId="002B27DF" w14:textId="7F837B9F" w:rsidR="00F561CD" w:rsidRPr="00336849"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 xml:space="preserve">Proposed monitoring and review procedures:  </w:t>
      </w:r>
      <w:r w:rsidR="004B7F39">
        <w:rPr>
          <w:rFonts w:cs="Times New Roman"/>
          <w:szCs w:val="24"/>
        </w:rPr>
        <w:t>We could make it an additional requirement that non-SFA sponsors review additional training on OVS for the SFSP. We would also ensure that non-SFA sponsors who indicate they are implementing OVS on their annual SFSP</w:t>
      </w:r>
      <w:r w:rsidR="003E7149">
        <w:rPr>
          <w:rFonts w:cs="Times New Roman"/>
          <w:szCs w:val="24"/>
        </w:rPr>
        <w:t xml:space="preserve"> application are included in upcoming</w:t>
      </w:r>
      <w:r w:rsidR="004B7F39">
        <w:rPr>
          <w:rFonts w:cs="Times New Roman"/>
          <w:szCs w:val="24"/>
        </w:rPr>
        <w:t xml:space="preserve"> summer review cycle</w:t>
      </w:r>
      <w:r w:rsidR="003E7149">
        <w:rPr>
          <w:rFonts w:cs="Times New Roman"/>
          <w:szCs w:val="24"/>
        </w:rPr>
        <w:t>s</w:t>
      </w:r>
      <w:r w:rsidR="004B7F39">
        <w:rPr>
          <w:rFonts w:cs="Times New Roman"/>
          <w:szCs w:val="24"/>
        </w:rPr>
        <w:t xml:space="preserve">. </w:t>
      </w:r>
    </w:p>
    <w:p w14:paraId="12A55122" w14:textId="77777777" w:rsidR="00F561CD" w:rsidRPr="00F561CD" w:rsidRDefault="00F561CD" w:rsidP="00F561CD">
      <w:pPr>
        <w:pStyle w:val="ListParagraph"/>
        <w:ind w:left="360"/>
        <w:rPr>
          <w:rFonts w:cs="Times New Roman"/>
          <w:szCs w:val="24"/>
        </w:rPr>
      </w:pPr>
    </w:p>
    <w:p w14:paraId="6B2644E4" w14:textId="72716620" w:rsidR="00F561CD" w:rsidRPr="00F561CD" w:rsidRDefault="00F561CD" w:rsidP="00F561CD">
      <w:pPr>
        <w:pStyle w:val="ListParagraph"/>
        <w:numPr>
          <w:ilvl w:val="0"/>
          <w:numId w:val="6"/>
        </w:numPr>
        <w:spacing w:after="0" w:line="240" w:lineRule="auto"/>
        <w:ind w:left="360" w:right="-720"/>
        <w:contextualSpacing w:val="0"/>
        <w:rPr>
          <w:rFonts w:cs="Times New Roman"/>
          <w:b/>
          <w:szCs w:val="24"/>
        </w:rPr>
      </w:pPr>
      <w:r w:rsidRPr="00F561CD">
        <w:rPr>
          <w:rFonts w:cs="Times New Roman"/>
          <w:b/>
          <w:szCs w:val="24"/>
        </w:rPr>
        <w:t>Proposed reporting requirements (include type of data and due date(s) to FNS):</w:t>
      </w:r>
      <w:r w:rsidR="00336849">
        <w:rPr>
          <w:rFonts w:cs="Times New Roman"/>
          <w:szCs w:val="24"/>
        </w:rPr>
        <w:t xml:space="preserve"> We can submit our Administrative Review findings if necessary</w:t>
      </w:r>
      <w:r w:rsidR="004B7F39">
        <w:rPr>
          <w:rFonts w:cs="Times New Roman"/>
          <w:szCs w:val="24"/>
        </w:rPr>
        <w:t xml:space="preserve"> and documentation of OVS training</w:t>
      </w:r>
      <w:r w:rsidR="00336849">
        <w:rPr>
          <w:rFonts w:cs="Times New Roman"/>
          <w:szCs w:val="24"/>
        </w:rPr>
        <w:t xml:space="preserve">. </w:t>
      </w:r>
      <w:r w:rsidRPr="00F561CD">
        <w:rPr>
          <w:rFonts w:cs="Times New Roman"/>
          <w:b/>
          <w:szCs w:val="24"/>
        </w:rPr>
        <w:t xml:space="preserve"> </w:t>
      </w:r>
    </w:p>
    <w:p w14:paraId="362DC83C" w14:textId="77777777" w:rsidR="00F561CD" w:rsidRPr="00F561CD" w:rsidRDefault="00F561CD" w:rsidP="00F561CD">
      <w:pPr>
        <w:rPr>
          <w:rFonts w:ascii="Times New Roman" w:hAnsi="Times New Roman" w:cs="Times New Roman"/>
          <w:b/>
          <w:sz w:val="24"/>
          <w:szCs w:val="24"/>
        </w:rPr>
      </w:pPr>
    </w:p>
    <w:p w14:paraId="3D4AF0E4" w14:textId="2F59A4AD" w:rsidR="00F561CD" w:rsidRPr="004B7F39" w:rsidRDefault="00F561CD" w:rsidP="003E7149">
      <w:pPr>
        <w:pStyle w:val="ListParagraph"/>
        <w:numPr>
          <w:ilvl w:val="0"/>
          <w:numId w:val="6"/>
        </w:numPr>
        <w:spacing w:after="0" w:line="240" w:lineRule="auto"/>
        <w:contextualSpacing w:val="0"/>
        <w:rPr>
          <w:rFonts w:cs="Times New Roman"/>
          <w:b/>
          <w:szCs w:val="24"/>
        </w:rPr>
      </w:pPr>
      <w:r w:rsidRPr="004B7F39">
        <w:rPr>
          <w:rFonts w:cs="Times New Roman"/>
          <w:b/>
          <w:szCs w:val="24"/>
        </w:rPr>
        <w:t>Link to or a copy of the public notice informing the public about the proposed waiver [Section 12(l)(1)(A)(ii) of the NSLA]:</w:t>
      </w:r>
      <w:r w:rsidR="00336849" w:rsidRPr="004B7F39">
        <w:rPr>
          <w:rFonts w:cs="Times New Roman"/>
          <w:szCs w:val="24"/>
        </w:rPr>
        <w:t xml:space="preserve"> </w:t>
      </w:r>
      <w:hyperlink r:id="rId13" w:history="1">
        <w:r w:rsidR="003E7149" w:rsidRPr="007A2435">
          <w:rPr>
            <w:rStyle w:val="Hyperlink"/>
            <w:rFonts w:cs="Times New Roman"/>
            <w:szCs w:val="24"/>
          </w:rPr>
          <w:t>https://www.maine.gov/doe/schools/nutrition/programs/sfsp</w:t>
        </w:r>
      </w:hyperlink>
      <w:r w:rsidR="003E7149">
        <w:rPr>
          <w:rFonts w:cs="Times New Roman"/>
          <w:szCs w:val="24"/>
        </w:rPr>
        <w:t xml:space="preserve"> </w:t>
      </w:r>
    </w:p>
    <w:p w14:paraId="347A5254" w14:textId="77777777" w:rsidR="004B7F39" w:rsidRPr="004B7F39" w:rsidRDefault="004B7F39" w:rsidP="004B7F39">
      <w:pPr>
        <w:rPr>
          <w:rFonts w:cs="Times New Roman"/>
          <w:b/>
          <w:szCs w:val="24"/>
        </w:rPr>
      </w:pPr>
    </w:p>
    <w:p w14:paraId="7F081F89" w14:textId="6CF3A894" w:rsidR="00F561CD" w:rsidRPr="00336849" w:rsidRDefault="00F561CD" w:rsidP="00F561CD">
      <w:pPr>
        <w:pStyle w:val="ListParagraph"/>
        <w:numPr>
          <w:ilvl w:val="0"/>
          <w:numId w:val="6"/>
        </w:numPr>
        <w:spacing w:after="0" w:line="240" w:lineRule="auto"/>
        <w:ind w:left="360"/>
        <w:contextualSpacing w:val="0"/>
        <w:rPr>
          <w:rFonts w:cs="Times New Roman"/>
          <w:szCs w:val="24"/>
        </w:rPr>
      </w:pPr>
      <w:r w:rsidRPr="00F561CD">
        <w:rPr>
          <w:rFonts w:cs="Times New Roman"/>
          <w:b/>
          <w:szCs w:val="24"/>
        </w:rPr>
        <w:t>Signature a</w:t>
      </w:r>
      <w:r w:rsidR="00F93842">
        <w:rPr>
          <w:rFonts w:cs="Times New Roman"/>
          <w:b/>
          <w:szCs w:val="24"/>
        </w:rPr>
        <w:t>nd title of requesting official</w:t>
      </w:r>
      <w:r w:rsidRPr="00F561CD">
        <w:rPr>
          <w:rFonts w:cs="Times New Roman"/>
          <w:b/>
          <w:szCs w:val="24"/>
        </w:rPr>
        <w:t xml:space="preserve">: </w:t>
      </w:r>
      <w:r w:rsidR="00336849" w:rsidRPr="00336849">
        <w:rPr>
          <w:rFonts w:cs="Times New Roman"/>
          <w:szCs w:val="24"/>
        </w:rPr>
        <w:t>Adriane Ackroyd</w:t>
      </w:r>
      <w:r w:rsidR="00336849">
        <w:rPr>
          <w:rFonts w:cs="Times New Roman"/>
          <w:szCs w:val="24"/>
        </w:rPr>
        <w:t xml:space="preserve">, Summer Food Service </w:t>
      </w:r>
      <w:r w:rsidR="0091650F">
        <w:rPr>
          <w:rFonts w:cs="Times New Roman"/>
          <w:szCs w:val="24"/>
        </w:rPr>
        <w:t xml:space="preserve"> </w:t>
      </w:r>
      <w:bookmarkStart w:id="0" w:name="_GoBack"/>
      <w:bookmarkEnd w:id="0"/>
      <w:r w:rsidR="00336849">
        <w:rPr>
          <w:rFonts w:cs="Times New Roman"/>
          <w:szCs w:val="24"/>
        </w:rPr>
        <w:t>Program Coordinator for Maine</w:t>
      </w:r>
    </w:p>
    <w:p w14:paraId="75AEBA43" w14:textId="77777777" w:rsidR="00F561CD" w:rsidRPr="00F561CD" w:rsidRDefault="00F561CD" w:rsidP="00F561CD">
      <w:pPr>
        <w:rPr>
          <w:rFonts w:cs="Times New Roman"/>
          <w:b/>
          <w:szCs w:val="24"/>
        </w:rPr>
      </w:pPr>
    </w:p>
    <w:p w14:paraId="4B2C80F8" w14:textId="3AABD413" w:rsidR="00F561CD" w:rsidRPr="00F561CD" w:rsidRDefault="00F561CD" w:rsidP="00F561CD">
      <w:pPr>
        <w:ind w:left="810" w:right="-720"/>
        <w:rPr>
          <w:rFonts w:ascii="Times New Roman" w:hAnsi="Times New Roman" w:cs="Times New Roman"/>
          <w:sz w:val="24"/>
          <w:szCs w:val="24"/>
        </w:rPr>
      </w:pPr>
      <w:r w:rsidRPr="00F561CD">
        <w:rPr>
          <w:rFonts w:ascii="Times New Roman" w:hAnsi="Times New Roman" w:cs="Times New Roman"/>
          <w:b/>
          <w:sz w:val="24"/>
          <w:szCs w:val="24"/>
        </w:rPr>
        <w:t>________________________________________________________</w:t>
      </w:r>
      <w:r w:rsidRPr="00F561CD">
        <w:rPr>
          <w:rFonts w:ascii="Times New Roman" w:hAnsi="Times New Roman" w:cs="Times New Roman"/>
          <w:b/>
          <w:sz w:val="24"/>
          <w:szCs w:val="24"/>
        </w:rPr>
        <w:br/>
      </w:r>
      <w:r w:rsidRPr="00F561CD">
        <w:rPr>
          <w:rFonts w:ascii="Times New Roman" w:hAnsi="Times New Roman" w:cs="Times New Roman"/>
          <w:sz w:val="24"/>
          <w:szCs w:val="24"/>
        </w:rPr>
        <w:t xml:space="preserve">Title: </w:t>
      </w:r>
      <w:r w:rsidR="003E7149">
        <w:rPr>
          <w:rFonts w:ascii="Times New Roman" w:hAnsi="Times New Roman" w:cs="Times New Roman"/>
          <w:sz w:val="24"/>
          <w:szCs w:val="24"/>
        </w:rPr>
        <w:t>Summer Food Service Program Coordinator</w:t>
      </w:r>
      <w:r w:rsidRPr="00F561CD">
        <w:rPr>
          <w:rFonts w:ascii="Times New Roman" w:hAnsi="Times New Roman" w:cs="Times New Roman"/>
          <w:sz w:val="24"/>
          <w:szCs w:val="24"/>
        </w:rPr>
        <w:br/>
        <w:t xml:space="preserve">Requesting official’s email address for transmission of response: </w:t>
      </w:r>
      <w:r w:rsidR="0091650F">
        <w:rPr>
          <w:rFonts w:ascii="Times New Roman" w:hAnsi="Times New Roman" w:cs="Times New Roman"/>
          <w:sz w:val="24"/>
          <w:szCs w:val="24"/>
        </w:rPr>
        <w:t>adriane.ackroyd@maine.gov</w:t>
      </w:r>
    </w:p>
    <w:p w14:paraId="055C81D7" w14:textId="77777777" w:rsidR="00F561CD" w:rsidRPr="00F561CD" w:rsidRDefault="00F561CD" w:rsidP="00F561CD">
      <w:pPr>
        <w:ind w:left="810" w:right="-720"/>
        <w:jc w:val="center"/>
        <w:rPr>
          <w:rFonts w:ascii="Times New Roman" w:hAnsi="Times New Roman" w:cs="Times New Roman"/>
          <w:b/>
          <w:sz w:val="24"/>
          <w:szCs w:val="24"/>
        </w:rPr>
      </w:pPr>
      <w:r w:rsidRPr="00F561CD">
        <w:rPr>
          <w:rFonts w:ascii="Times New Roman" w:hAnsi="Times New Roman" w:cs="Times New Roman"/>
          <w:b/>
          <w:noProof/>
          <w:sz w:val="24"/>
          <w:szCs w:val="24"/>
          <w:lang w:eastAsia="en-US"/>
        </w:rPr>
        <mc:AlternateContent>
          <mc:Choice Requires="wps">
            <w:drawing>
              <wp:anchor distT="0" distB="0" distL="114300" distR="114300" simplePos="0" relativeHeight="251666432" behindDoc="0" locked="0" layoutInCell="1" allowOverlap="1" wp14:anchorId="3E3D6BFB" wp14:editId="55644F6E">
                <wp:simplePos x="0" y="0"/>
                <wp:positionH relativeFrom="column">
                  <wp:posOffset>-60960</wp:posOffset>
                </wp:positionH>
                <wp:positionV relativeFrom="paragraph">
                  <wp:posOffset>46355</wp:posOffset>
                </wp:positionV>
                <wp:extent cx="6888480" cy="0"/>
                <wp:effectExtent l="0" t="0" r="26670" b="19050"/>
                <wp:wrapNone/>
                <wp:docPr id="4" name="Straight Connector 4"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620963" id="Straight Connector 4" o:spid="_x0000_s1026" alt="Title: dotted line, bold - Description: dotted line, bold"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3.65pt" to="5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" strokecolor="black [3213]" strokeweight="1pt">
                <v:stroke dashstyle="3 1"/>
              </v:line>
            </w:pict>
          </mc:Fallback>
        </mc:AlternateContent>
      </w:r>
    </w:p>
    <w:p w14:paraId="48EDBD1E" w14:textId="77777777" w:rsidR="00F561CD" w:rsidRPr="00F561CD" w:rsidRDefault="00F561CD" w:rsidP="00F561CD">
      <w:pPr>
        <w:ind w:right="-720"/>
        <w:rPr>
          <w:rFonts w:ascii="Times New Roman" w:hAnsi="Times New Roman" w:cs="Times New Roman"/>
          <w:i/>
          <w:sz w:val="24"/>
          <w:szCs w:val="24"/>
        </w:rPr>
      </w:pPr>
      <w:r w:rsidRPr="00F561CD">
        <w:rPr>
          <w:rFonts w:ascii="Times New Roman" w:hAnsi="Times New Roman" w:cs="Times New Roman"/>
          <w:b/>
          <w:sz w:val="24"/>
          <w:szCs w:val="24"/>
        </w:rPr>
        <w:t>TO BE COMPLETED BY FNS REGIONAL OFFICE:</w:t>
      </w:r>
    </w:p>
    <w:p w14:paraId="637D0196" w14:textId="77777777" w:rsidR="00F561CD" w:rsidRDefault="00F561CD" w:rsidP="00F561CD">
      <w:pPr>
        <w:ind w:right="-720"/>
        <w:rPr>
          <w:rFonts w:ascii="Times New Roman" w:hAnsi="Times New Roman" w:cs="Times New Roman"/>
          <w:i/>
          <w:sz w:val="24"/>
          <w:szCs w:val="24"/>
        </w:rPr>
      </w:pPr>
    </w:p>
    <w:p w14:paraId="4DB2C197" w14:textId="1C97F9C4" w:rsidR="00F561CD" w:rsidRDefault="00F561CD" w:rsidP="00F561CD">
      <w:pPr>
        <w:ind w:right="-720"/>
        <w:rPr>
          <w:rFonts w:ascii="Times New Roman" w:hAnsi="Times New Roman" w:cs="Times New Roman"/>
          <w:i/>
          <w:sz w:val="24"/>
          <w:szCs w:val="24"/>
        </w:rPr>
      </w:pPr>
      <w:r w:rsidRPr="00F561CD">
        <w:rPr>
          <w:rFonts w:ascii="Times New Roman" w:hAnsi="Times New Roman" w:cs="Times New Roman"/>
          <w:i/>
          <w:sz w:val="24"/>
          <w:szCs w:val="24"/>
        </w:rPr>
        <w:t xml:space="preserve">FNS </w:t>
      </w:r>
      <w:r w:rsidR="002E03CE">
        <w:rPr>
          <w:rFonts w:ascii="Times New Roman" w:hAnsi="Times New Roman" w:cs="Times New Roman"/>
          <w:i/>
          <w:sz w:val="24"/>
          <w:szCs w:val="24"/>
        </w:rPr>
        <w:t>R</w:t>
      </w:r>
      <w:r w:rsidRPr="00F561CD">
        <w:rPr>
          <w:rFonts w:ascii="Times New Roman" w:hAnsi="Times New Roman" w:cs="Times New Roman"/>
          <w:i/>
          <w:sz w:val="24"/>
          <w:szCs w:val="24"/>
        </w:rPr>
        <w:t xml:space="preserve">egional </w:t>
      </w:r>
      <w:r w:rsidR="003572BA">
        <w:rPr>
          <w:rFonts w:ascii="Times New Roman" w:hAnsi="Times New Roman" w:cs="Times New Roman"/>
          <w:i/>
          <w:sz w:val="24"/>
          <w:szCs w:val="24"/>
        </w:rPr>
        <w:t>O</w:t>
      </w:r>
      <w:r w:rsidR="003572BA" w:rsidRPr="00F561CD">
        <w:rPr>
          <w:rFonts w:ascii="Times New Roman" w:hAnsi="Times New Roman" w:cs="Times New Roman"/>
          <w:i/>
          <w:sz w:val="24"/>
          <w:szCs w:val="24"/>
        </w:rPr>
        <w:t xml:space="preserve">ffices </w:t>
      </w:r>
      <w:r w:rsidRPr="00F561CD">
        <w:rPr>
          <w:rFonts w:ascii="Times New Roman" w:hAnsi="Times New Roman" w:cs="Times New Roman"/>
          <w:i/>
          <w:sz w:val="24"/>
          <w:szCs w:val="24"/>
        </w:rPr>
        <w:t>are requested to ensure the questions have been adequately addressed by the State agency and formulate an opinion and justification for a response to the waiver request based on their knowledge, experience and work with the State.</w:t>
      </w:r>
    </w:p>
    <w:p w14:paraId="5DB99F7C" w14:textId="77777777" w:rsidR="00F561CD" w:rsidRPr="00F561CD" w:rsidRDefault="00F561CD" w:rsidP="00F561CD">
      <w:pPr>
        <w:ind w:right="-720"/>
        <w:rPr>
          <w:rFonts w:ascii="Times New Roman" w:hAnsi="Times New Roman" w:cs="Times New Roman"/>
          <w:i/>
          <w:sz w:val="24"/>
          <w:szCs w:val="24"/>
        </w:rPr>
      </w:pPr>
    </w:p>
    <w:p w14:paraId="35284BE3" w14:textId="77777777" w:rsidR="00F561CD" w:rsidRPr="00F561CD" w:rsidRDefault="00F561CD" w:rsidP="00F561CD">
      <w:pPr>
        <w:ind w:right="-720"/>
        <w:rPr>
          <w:rFonts w:ascii="Times New Roman" w:hAnsi="Times New Roman" w:cs="Times New Roman"/>
          <w:b/>
          <w:sz w:val="24"/>
          <w:szCs w:val="24"/>
        </w:rPr>
      </w:pPr>
      <w:r w:rsidRPr="00F561CD">
        <w:rPr>
          <w:rFonts w:ascii="Times New Roman" w:hAnsi="Times New Roman" w:cs="Times New Roman"/>
          <w:b/>
          <w:sz w:val="24"/>
          <w:szCs w:val="24"/>
        </w:rPr>
        <w:lastRenderedPageBreak/>
        <w:t xml:space="preserve">Date request was received at Regional Office:  </w:t>
      </w:r>
    </w:p>
    <w:p w14:paraId="65F41642" w14:textId="77777777" w:rsidR="00F561CD" w:rsidRPr="00F561CD" w:rsidRDefault="00F561CD" w:rsidP="00F561CD">
      <w:pPr>
        <w:pStyle w:val="ListParagraph"/>
        <w:numPr>
          <w:ilvl w:val="0"/>
          <w:numId w:val="8"/>
        </w:numPr>
        <w:spacing w:after="0" w:line="240" w:lineRule="auto"/>
        <w:ind w:right="-720"/>
        <w:contextualSpacing w:val="0"/>
        <w:rPr>
          <w:rFonts w:cs="Times New Roman"/>
          <w:b/>
          <w:szCs w:val="24"/>
        </w:rPr>
      </w:pPr>
      <w:r w:rsidRPr="00F561CD">
        <w:rPr>
          <w:rFonts w:cs="Times New Roman"/>
          <w:b/>
          <w:szCs w:val="24"/>
        </w:rPr>
        <w:t>Check this box to confirm that the State agency has provided public notice in accordance with Section 12(l)(1)(A)(ii) of the NSLA</w:t>
      </w:r>
    </w:p>
    <w:p w14:paraId="6006D72A" w14:textId="77777777" w:rsidR="00F561CD" w:rsidRPr="00F561CD" w:rsidRDefault="00F561CD" w:rsidP="00F561CD">
      <w:pPr>
        <w:pStyle w:val="ListParagraph"/>
        <w:rPr>
          <w:rFonts w:cs="Times New Roman"/>
          <w:b/>
          <w:szCs w:val="24"/>
        </w:rPr>
      </w:pPr>
    </w:p>
    <w:p w14:paraId="01794366" w14:textId="77777777" w:rsidR="00F561CD" w:rsidRPr="00F561CD" w:rsidRDefault="00F561CD" w:rsidP="00F561CD">
      <w:pPr>
        <w:pStyle w:val="ListParagraph"/>
        <w:numPr>
          <w:ilvl w:val="0"/>
          <w:numId w:val="7"/>
        </w:numPr>
        <w:spacing w:after="0" w:line="240" w:lineRule="auto"/>
        <w:ind w:right="-720"/>
        <w:contextualSpacing w:val="0"/>
        <w:rPr>
          <w:rFonts w:cs="Times New Roman"/>
          <w:b/>
          <w:szCs w:val="24"/>
        </w:rPr>
      </w:pPr>
      <w:r w:rsidRPr="00F561CD">
        <w:rPr>
          <w:rFonts w:cs="Times New Roman"/>
          <w:b/>
          <w:szCs w:val="24"/>
        </w:rPr>
        <w:t xml:space="preserve">Regional Office Analysis and Recommendations:  </w:t>
      </w:r>
    </w:p>
    <w:p w14:paraId="241B4B11" w14:textId="77777777" w:rsidR="00F561CD" w:rsidRPr="00F561CD" w:rsidRDefault="00F561CD" w:rsidP="00F561CD">
      <w:pPr>
        <w:rPr>
          <w:rFonts w:ascii="Times New Roman" w:hAnsi="Times New Roman" w:cs="Times New Roman"/>
          <w:sz w:val="24"/>
          <w:szCs w:val="24"/>
        </w:rPr>
      </w:pPr>
    </w:p>
    <w:p w14:paraId="461B88B1" w14:textId="77777777" w:rsidR="00FB5B59" w:rsidRPr="00F561CD" w:rsidRDefault="00FB5B59" w:rsidP="00965E40">
      <w:pPr>
        <w:rPr>
          <w:rFonts w:ascii="Times New Roman" w:hAnsi="Times New Roman" w:cs="Times New Roman"/>
          <w:sz w:val="24"/>
          <w:szCs w:val="24"/>
        </w:rPr>
      </w:pPr>
    </w:p>
    <w:sectPr w:rsidR="00FB5B59" w:rsidRPr="00F561CD" w:rsidSect="002D575A">
      <w:headerReference w:type="default" r:id="rId14"/>
      <w:footerReference w:type="default" r:id="rId15"/>
      <w:pgSz w:w="12240" w:h="15840"/>
      <w:pgMar w:top="171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3ECD1" w14:textId="77777777" w:rsidR="000013F3" w:rsidRDefault="000013F3" w:rsidP="00A16BFB">
      <w:r>
        <w:separator/>
      </w:r>
    </w:p>
  </w:endnote>
  <w:endnote w:type="continuationSeparator" w:id="0">
    <w:p w14:paraId="29B68162" w14:textId="77777777" w:rsidR="000013F3" w:rsidRDefault="000013F3"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EE4F7" w14:textId="3CAB8900" w:rsidR="00B22BC8" w:rsidRPr="002D575A" w:rsidRDefault="00B22BC8" w:rsidP="00053FD1">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20FF" w14:textId="77777777" w:rsidR="000013F3" w:rsidRDefault="000013F3" w:rsidP="00A16BFB">
      <w:r>
        <w:separator/>
      </w:r>
    </w:p>
  </w:footnote>
  <w:footnote w:type="continuationSeparator" w:id="0">
    <w:p w14:paraId="787D5E18" w14:textId="77777777" w:rsidR="000013F3" w:rsidRDefault="000013F3" w:rsidP="00A1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E14D" w14:textId="17FC8FE6" w:rsidR="002D575A" w:rsidRPr="002D575A" w:rsidRDefault="002D575A" w:rsidP="00053FD1">
    <w:pPr>
      <w:pStyle w:val="Header"/>
      <w:ind w:lef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84A4F"/>
    <w:multiLevelType w:val="hybridMultilevel"/>
    <w:tmpl w:val="F4E80B72"/>
    <w:lvl w:ilvl="0" w:tplc="1520C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A558C9"/>
    <w:multiLevelType w:val="hybridMultilevel"/>
    <w:tmpl w:val="CCC08294"/>
    <w:lvl w:ilvl="0" w:tplc="E3D02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4439B9"/>
    <w:multiLevelType w:val="hybridMultilevel"/>
    <w:tmpl w:val="462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A0DCE"/>
    <w:multiLevelType w:val="hybridMultilevel"/>
    <w:tmpl w:val="EA50C5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6786"/>
    <w:multiLevelType w:val="hybridMultilevel"/>
    <w:tmpl w:val="A4FC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A65D3"/>
    <w:multiLevelType w:val="hybridMultilevel"/>
    <w:tmpl w:val="1F94F08A"/>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116424"/>
    <w:multiLevelType w:val="hybridMultilevel"/>
    <w:tmpl w:val="E73A44AC"/>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DC2068"/>
    <w:multiLevelType w:val="hybridMultilevel"/>
    <w:tmpl w:val="FB28CE9A"/>
    <w:lvl w:ilvl="0" w:tplc="D6AE5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4"/>
  </w:num>
  <w:num w:numId="6">
    <w:abstractNumId w:val="7"/>
  </w:num>
  <w:num w:numId="7">
    <w:abstractNumId w:val="2"/>
  </w:num>
  <w:num w:numId="8">
    <w:abstractNumId w:val="0"/>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013F3"/>
    <w:rsid w:val="00010335"/>
    <w:rsid w:val="0001421F"/>
    <w:rsid w:val="00020041"/>
    <w:rsid w:val="00022E8E"/>
    <w:rsid w:val="00025A71"/>
    <w:rsid w:val="0003331B"/>
    <w:rsid w:val="00053FD1"/>
    <w:rsid w:val="00064253"/>
    <w:rsid w:val="000C6905"/>
    <w:rsid w:val="000D0E28"/>
    <w:rsid w:val="000F05DB"/>
    <w:rsid w:val="000F3A03"/>
    <w:rsid w:val="000F4E3B"/>
    <w:rsid w:val="0012334A"/>
    <w:rsid w:val="00126C0A"/>
    <w:rsid w:val="00137101"/>
    <w:rsid w:val="00137117"/>
    <w:rsid w:val="0015345E"/>
    <w:rsid w:val="00174D71"/>
    <w:rsid w:val="00192878"/>
    <w:rsid w:val="001B434E"/>
    <w:rsid w:val="001B7303"/>
    <w:rsid w:val="001E1C17"/>
    <w:rsid w:val="001E331F"/>
    <w:rsid w:val="001F5223"/>
    <w:rsid w:val="00203974"/>
    <w:rsid w:val="00215F16"/>
    <w:rsid w:val="002339C3"/>
    <w:rsid w:val="00277F96"/>
    <w:rsid w:val="00294FA1"/>
    <w:rsid w:val="002A4D8B"/>
    <w:rsid w:val="002D575A"/>
    <w:rsid w:val="002E03CE"/>
    <w:rsid w:val="002E067B"/>
    <w:rsid w:val="002E196E"/>
    <w:rsid w:val="00302296"/>
    <w:rsid w:val="003025CD"/>
    <w:rsid w:val="00304706"/>
    <w:rsid w:val="00314D36"/>
    <w:rsid w:val="00336849"/>
    <w:rsid w:val="00336FE6"/>
    <w:rsid w:val="00341C02"/>
    <w:rsid w:val="003473BC"/>
    <w:rsid w:val="00351B20"/>
    <w:rsid w:val="00355BD5"/>
    <w:rsid w:val="003572BA"/>
    <w:rsid w:val="00361C71"/>
    <w:rsid w:val="0036768B"/>
    <w:rsid w:val="00393335"/>
    <w:rsid w:val="003A31F0"/>
    <w:rsid w:val="003E7149"/>
    <w:rsid w:val="00410E74"/>
    <w:rsid w:val="00413BA2"/>
    <w:rsid w:val="004167E3"/>
    <w:rsid w:val="00416896"/>
    <w:rsid w:val="00425168"/>
    <w:rsid w:val="004257FE"/>
    <w:rsid w:val="00427845"/>
    <w:rsid w:val="00432E73"/>
    <w:rsid w:val="00442E26"/>
    <w:rsid w:val="0044665A"/>
    <w:rsid w:val="00461A4A"/>
    <w:rsid w:val="004625A8"/>
    <w:rsid w:val="0047230D"/>
    <w:rsid w:val="0047396E"/>
    <w:rsid w:val="004808A6"/>
    <w:rsid w:val="0048520B"/>
    <w:rsid w:val="004A6C49"/>
    <w:rsid w:val="004B7F39"/>
    <w:rsid w:val="004D3E4D"/>
    <w:rsid w:val="004D7259"/>
    <w:rsid w:val="004F475A"/>
    <w:rsid w:val="00504C5D"/>
    <w:rsid w:val="00515C8F"/>
    <w:rsid w:val="005378BA"/>
    <w:rsid w:val="00540972"/>
    <w:rsid w:val="005430E3"/>
    <w:rsid w:val="005538C9"/>
    <w:rsid w:val="00572673"/>
    <w:rsid w:val="00593E90"/>
    <w:rsid w:val="005D14BD"/>
    <w:rsid w:val="005E51D6"/>
    <w:rsid w:val="005F5BCB"/>
    <w:rsid w:val="0061164A"/>
    <w:rsid w:val="006226E7"/>
    <w:rsid w:val="00635FA2"/>
    <w:rsid w:val="00636066"/>
    <w:rsid w:val="006638A4"/>
    <w:rsid w:val="006B49A2"/>
    <w:rsid w:val="006C3B2C"/>
    <w:rsid w:val="00701192"/>
    <w:rsid w:val="00707C8B"/>
    <w:rsid w:val="007406D2"/>
    <w:rsid w:val="00742892"/>
    <w:rsid w:val="00742CED"/>
    <w:rsid w:val="00767BED"/>
    <w:rsid w:val="007740D5"/>
    <w:rsid w:val="0077635B"/>
    <w:rsid w:val="007B1874"/>
    <w:rsid w:val="007B4A08"/>
    <w:rsid w:val="007B4E49"/>
    <w:rsid w:val="00802108"/>
    <w:rsid w:val="0080534D"/>
    <w:rsid w:val="00815B3A"/>
    <w:rsid w:val="008226D3"/>
    <w:rsid w:val="00834F43"/>
    <w:rsid w:val="00856829"/>
    <w:rsid w:val="00875B59"/>
    <w:rsid w:val="008A2067"/>
    <w:rsid w:val="008A469E"/>
    <w:rsid w:val="008B6FE9"/>
    <w:rsid w:val="0090502F"/>
    <w:rsid w:val="00912252"/>
    <w:rsid w:val="00912A05"/>
    <w:rsid w:val="0091650F"/>
    <w:rsid w:val="00963449"/>
    <w:rsid w:val="00963B9F"/>
    <w:rsid w:val="00965E40"/>
    <w:rsid w:val="00986B2A"/>
    <w:rsid w:val="009B0731"/>
    <w:rsid w:val="009B456A"/>
    <w:rsid w:val="009C74A0"/>
    <w:rsid w:val="009D1365"/>
    <w:rsid w:val="00A1294B"/>
    <w:rsid w:val="00A16BFB"/>
    <w:rsid w:val="00A45D73"/>
    <w:rsid w:val="00A74E51"/>
    <w:rsid w:val="00A8022B"/>
    <w:rsid w:val="00AA4338"/>
    <w:rsid w:val="00AB672B"/>
    <w:rsid w:val="00AF191E"/>
    <w:rsid w:val="00B120B4"/>
    <w:rsid w:val="00B22BC8"/>
    <w:rsid w:val="00B26E2B"/>
    <w:rsid w:val="00B84106"/>
    <w:rsid w:val="00B866BC"/>
    <w:rsid w:val="00BA7C4B"/>
    <w:rsid w:val="00BB1248"/>
    <w:rsid w:val="00BB4EB9"/>
    <w:rsid w:val="00BF1B1F"/>
    <w:rsid w:val="00C05EFF"/>
    <w:rsid w:val="00C32733"/>
    <w:rsid w:val="00CC15C2"/>
    <w:rsid w:val="00CE785C"/>
    <w:rsid w:val="00D074D2"/>
    <w:rsid w:val="00D5555F"/>
    <w:rsid w:val="00D571A1"/>
    <w:rsid w:val="00D72841"/>
    <w:rsid w:val="00D96543"/>
    <w:rsid w:val="00DA21FC"/>
    <w:rsid w:val="00DA2CD6"/>
    <w:rsid w:val="00DD2486"/>
    <w:rsid w:val="00DE0FF0"/>
    <w:rsid w:val="00E45FA4"/>
    <w:rsid w:val="00E47C64"/>
    <w:rsid w:val="00E76BCD"/>
    <w:rsid w:val="00E85814"/>
    <w:rsid w:val="00E96DA6"/>
    <w:rsid w:val="00EB6E1E"/>
    <w:rsid w:val="00EC042C"/>
    <w:rsid w:val="00EE0E08"/>
    <w:rsid w:val="00EF71B3"/>
    <w:rsid w:val="00F0751C"/>
    <w:rsid w:val="00F07764"/>
    <w:rsid w:val="00F1458D"/>
    <w:rsid w:val="00F362E0"/>
    <w:rsid w:val="00F561CD"/>
    <w:rsid w:val="00F63E3B"/>
    <w:rsid w:val="00F66E2D"/>
    <w:rsid w:val="00F70C79"/>
    <w:rsid w:val="00F9019C"/>
    <w:rsid w:val="00F93842"/>
    <w:rsid w:val="00FA7A81"/>
    <w:rsid w:val="00FB584B"/>
    <w:rsid w:val="00FB5B59"/>
    <w:rsid w:val="00FD7D1A"/>
    <w:rsid w:val="00FE249C"/>
    <w:rsid w:val="00FF193E"/>
    <w:rsid w:val="00FF69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201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8B6FE9"/>
    <w:pPr>
      <w:spacing w:after="200" w:line="276" w:lineRule="auto"/>
      <w:ind w:left="720"/>
      <w:contextualSpacing/>
    </w:pPr>
    <w:rPr>
      <w:rFonts w:ascii="Times New Roman" w:eastAsiaTheme="minorHAnsi" w:hAnsi="Times New Roman" w:cstheme="minorBidi"/>
      <w:color w:val="auto"/>
      <w:sz w:val="24"/>
      <w:lang w:eastAsia="en-US"/>
    </w:rPr>
  </w:style>
  <w:style w:type="paragraph" w:customStyle="1" w:styleId="Default">
    <w:name w:val="Default"/>
    <w:rsid w:val="008B6FE9"/>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F561CD"/>
    <w:rPr>
      <w:sz w:val="16"/>
      <w:szCs w:val="16"/>
    </w:rPr>
  </w:style>
  <w:style w:type="paragraph" w:styleId="CommentText">
    <w:name w:val="annotation text"/>
    <w:basedOn w:val="Normal"/>
    <w:link w:val="CommentTextChar"/>
    <w:uiPriority w:val="99"/>
    <w:semiHidden/>
    <w:unhideWhenUsed/>
    <w:rsid w:val="00F561CD"/>
    <w:pPr>
      <w:spacing w:after="200"/>
    </w:pPr>
    <w:rPr>
      <w:rFonts w:ascii="Times New Roman" w:eastAsiaTheme="minorHAnsi" w:hAnsi="Times New Roman"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1CD"/>
    <w:rPr>
      <w:rFonts w:ascii="Times New Roman" w:eastAsiaTheme="minorHAnsi" w:hAnsi="Times New Roman" w:cstheme="minorBidi"/>
    </w:rPr>
  </w:style>
  <w:style w:type="paragraph" w:styleId="Subtitle">
    <w:name w:val="Subtitle"/>
    <w:basedOn w:val="Normal"/>
    <w:next w:val="Normal"/>
    <w:link w:val="SubtitleChar"/>
    <w:uiPriority w:val="11"/>
    <w:qFormat/>
    <w:rsid w:val="00126C0A"/>
    <w:pPr>
      <w:numPr>
        <w:ilvl w:val="1"/>
      </w:numPr>
    </w:pPr>
    <w:rPr>
      <w:rFonts w:ascii="Times New Roman" w:eastAsiaTheme="majorEastAsia" w:hAnsi="Times New Roman" w:cstheme="majorBidi"/>
      <w:b/>
      <w:iCs/>
      <w:color w:val="auto"/>
      <w:sz w:val="24"/>
      <w:szCs w:val="24"/>
      <w:u w:val="single"/>
    </w:rPr>
  </w:style>
  <w:style w:type="character" w:customStyle="1" w:styleId="SubtitleChar">
    <w:name w:val="Subtitle Char"/>
    <w:basedOn w:val="DefaultParagraphFont"/>
    <w:link w:val="Subtitle"/>
    <w:uiPriority w:val="11"/>
    <w:rsid w:val="00126C0A"/>
    <w:rPr>
      <w:rFonts w:ascii="Times New Roman" w:eastAsiaTheme="majorEastAsia" w:hAnsi="Times New Roman" w:cstheme="majorBidi"/>
      <w:b/>
      <w:iCs/>
      <w:sz w:val="24"/>
      <w:szCs w:val="24"/>
      <w:u w:val="single"/>
      <w:lang w:eastAsia="ja-JP"/>
    </w:rPr>
  </w:style>
  <w:style w:type="paragraph" w:styleId="CommentSubject">
    <w:name w:val="annotation subject"/>
    <w:basedOn w:val="CommentText"/>
    <w:next w:val="CommentText"/>
    <w:link w:val="CommentSubjectChar"/>
    <w:uiPriority w:val="99"/>
    <w:semiHidden/>
    <w:unhideWhenUsed/>
    <w:rsid w:val="00126C0A"/>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126C0A"/>
    <w:rPr>
      <w:rFonts w:ascii="Times New Roman" w:eastAsiaTheme="minorHAnsi" w:hAnsi="Times New Roman" w:cstheme="minorBidi"/>
      <w:b/>
      <w:bCs/>
      <w:color w:val="000000"/>
      <w:lang w:eastAsia="ja-JP"/>
    </w:rPr>
  </w:style>
  <w:style w:type="character" w:styleId="Hyperlink">
    <w:name w:val="Hyperlink"/>
    <w:basedOn w:val="DefaultParagraphFont"/>
    <w:uiPriority w:val="99"/>
    <w:unhideWhenUsed/>
    <w:rsid w:val="007B1874"/>
    <w:rPr>
      <w:color w:val="0000FF" w:themeColor="hyperlink"/>
      <w:u w:val="single"/>
    </w:rPr>
  </w:style>
  <w:style w:type="paragraph" w:styleId="FootnoteText">
    <w:name w:val="footnote text"/>
    <w:basedOn w:val="Normal"/>
    <w:link w:val="FootnoteTextChar"/>
    <w:uiPriority w:val="99"/>
    <w:semiHidden/>
    <w:unhideWhenUsed/>
    <w:rsid w:val="00B866BC"/>
    <w:rPr>
      <w:sz w:val="20"/>
      <w:szCs w:val="20"/>
    </w:rPr>
  </w:style>
  <w:style w:type="character" w:customStyle="1" w:styleId="FootnoteTextChar">
    <w:name w:val="Footnote Text Char"/>
    <w:basedOn w:val="DefaultParagraphFont"/>
    <w:link w:val="FootnoteText"/>
    <w:uiPriority w:val="99"/>
    <w:semiHidden/>
    <w:rsid w:val="00B866BC"/>
    <w:rPr>
      <w:color w:val="000000"/>
      <w:lang w:eastAsia="ja-JP"/>
    </w:rPr>
  </w:style>
  <w:style w:type="character" w:styleId="FootnoteReference">
    <w:name w:val="footnote reference"/>
    <w:basedOn w:val="DefaultParagraphFont"/>
    <w:uiPriority w:val="99"/>
    <w:semiHidden/>
    <w:unhideWhenUsed/>
    <w:rsid w:val="00B866BC"/>
    <w:rPr>
      <w:vertAlign w:val="superscript"/>
    </w:rPr>
  </w:style>
  <w:style w:type="character" w:styleId="FollowedHyperlink">
    <w:name w:val="FollowedHyperlink"/>
    <w:basedOn w:val="DefaultParagraphFont"/>
    <w:uiPriority w:val="99"/>
    <w:semiHidden/>
    <w:unhideWhenUsed/>
    <w:rsid w:val="001E1C17"/>
    <w:rPr>
      <w:color w:val="800080" w:themeColor="followedHyperlink"/>
      <w:u w:val="single"/>
    </w:rPr>
  </w:style>
  <w:style w:type="character" w:styleId="LineNumber">
    <w:name w:val="line number"/>
    <w:basedOn w:val="DefaultParagraphFont"/>
    <w:uiPriority w:val="99"/>
    <w:semiHidden/>
    <w:unhideWhenUsed/>
    <w:rsid w:val="00A8022B"/>
  </w:style>
  <w:style w:type="character" w:customStyle="1" w:styleId="Mention">
    <w:name w:val="Mention"/>
    <w:basedOn w:val="DefaultParagraphFont"/>
    <w:uiPriority w:val="99"/>
    <w:semiHidden/>
    <w:unhideWhenUsed/>
    <w:rsid w:val="00EC042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8B6FE9"/>
    <w:pPr>
      <w:spacing w:after="200" w:line="276" w:lineRule="auto"/>
      <w:ind w:left="720"/>
      <w:contextualSpacing/>
    </w:pPr>
    <w:rPr>
      <w:rFonts w:ascii="Times New Roman" w:eastAsiaTheme="minorHAnsi" w:hAnsi="Times New Roman" w:cstheme="minorBidi"/>
      <w:color w:val="auto"/>
      <w:sz w:val="24"/>
      <w:lang w:eastAsia="en-US"/>
    </w:rPr>
  </w:style>
  <w:style w:type="paragraph" w:customStyle="1" w:styleId="Default">
    <w:name w:val="Default"/>
    <w:rsid w:val="008B6FE9"/>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F561CD"/>
    <w:rPr>
      <w:sz w:val="16"/>
      <w:szCs w:val="16"/>
    </w:rPr>
  </w:style>
  <w:style w:type="paragraph" w:styleId="CommentText">
    <w:name w:val="annotation text"/>
    <w:basedOn w:val="Normal"/>
    <w:link w:val="CommentTextChar"/>
    <w:uiPriority w:val="99"/>
    <w:semiHidden/>
    <w:unhideWhenUsed/>
    <w:rsid w:val="00F561CD"/>
    <w:pPr>
      <w:spacing w:after="200"/>
    </w:pPr>
    <w:rPr>
      <w:rFonts w:ascii="Times New Roman" w:eastAsiaTheme="minorHAnsi" w:hAnsi="Times New Roman"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1CD"/>
    <w:rPr>
      <w:rFonts w:ascii="Times New Roman" w:eastAsiaTheme="minorHAnsi" w:hAnsi="Times New Roman" w:cstheme="minorBidi"/>
    </w:rPr>
  </w:style>
  <w:style w:type="paragraph" w:styleId="Subtitle">
    <w:name w:val="Subtitle"/>
    <w:basedOn w:val="Normal"/>
    <w:next w:val="Normal"/>
    <w:link w:val="SubtitleChar"/>
    <w:uiPriority w:val="11"/>
    <w:qFormat/>
    <w:rsid w:val="00126C0A"/>
    <w:pPr>
      <w:numPr>
        <w:ilvl w:val="1"/>
      </w:numPr>
    </w:pPr>
    <w:rPr>
      <w:rFonts w:ascii="Times New Roman" w:eastAsiaTheme="majorEastAsia" w:hAnsi="Times New Roman" w:cstheme="majorBidi"/>
      <w:b/>
      <w:iCs/>
      <w:color w:val="auto"/>
      <w:sz w:val="24"/>
      <w:szCs w:val="24"/>
      <w:u w:val="single"/>
    </w:rPr>
  </w:style>
  <w:style w:type="character" w:customStyle="1" w:styleId="SubtitleChar">
    <w:name w:val="Subtitle Char"/>
    <w:basedOn w:val="DefaultParagraphFont"/>
    <w:link w:val="Subtitle"/>
    <w:uiPriority w:val="11"/>
    <w:rsid w:val="00126C0A"/>
    <w:rPr>
      <w:rFonts w:ascii="Times New Roman" w:eastAsiaTheme="majorEastAsia" w:hAnsi="Times New Roman" w:cstheme="majorBidi"/>
      <w:b/>
      <w:iCs/>
      <w:sz w:val="24"/>
      <w:szCs w:val="24"/>
      <w:u w:val="single"/>
      <w:lang w:eastAsia="ja-JP"/>
    </w:rPr>
  </w:style>
  <w:style w:type="paragraph" w:styleId="CommentSubject">
    <w:name w:val="annotation subject"/>
    <w:basedOn w:val="CommentText"/>
    <w:next w:val="CommentText"/>
    <w:link w:val="CommentSubjectChar"/>
    <w:uiPriority w:val="99"/>
    <w:semiHidden/>
    <w:unhideWhenUsed/>
    <w:rsid w:val="00126C0A"/>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126C0A"/>
    <w:rPr>
      <w:rFonts w:ascii="Times New Roman" w:eastAsiaTheme="minorHAnsi" w:hAnsi="Times New Roman" w:cstheme="minorBidi"/>
      <w:b/>
      <w:bCs/>
      <w:color w:val="000000"/>
      <w:lang w:eastAsia="ja-JP"/>
    </w:rPr>
  </w:style>
  <w:style w:type="character" w:styleId="Hyperlink">
    <w:name w:val="Hyperlink"/>
    <w:basedOn w:val="DefaultParagraphFont"/>
    <w:uiPriority w:val="99"/>
    <w:unhideWhenUsed/>
    <w:rsid w:val="007B1874"/>
    <w:rPr>
      <w:color w:val="0000FF" w:themeColor="hyperlink"/>
      <w:u w:val="single"/>
    </w:rPr>
  </w:style>
  <w:style w:type="paragraph" w:styleId="FootnoteText">
    <w:name w:val="footnote text"/>
    <w:basedOn w:val="Normal"/>
    <w:link w:val="FootnoteTextChar"/>
    <w:uiPriority w:val="99"/>
    <w:semiHidden/>
    <w:unhideWhenUsed/>
    <w:rsid w:val="00B866BC"/>
    <w:rPr>
      <w:sz w:val="20"/>
      <w:szCs w:val="20"/>
    </w:rPr>
  </w:style>
  <w:style w:type="character" w:customStyle="1" w:styleId="FootnoteTextChar">
    <w:name w:val="Footnote Text Char"/>
    <w:basedOn w:val="DefaultParagraphFont"/>
    <w:link w:val="FootnoteText"/>
    <w:uiPriority w:val="99"/>
    <w:semiHidden/>
    <w:rsid w:val="00B866BC"/>
    <w:rPr>
      <w:color w:val="000000"/>
      <w:lang w:eastAsia="ja-JP"/>
    </w:rPr>
  </w:style>
  <w:style w:type="character" w:styleId="FootnoteReference">
    <w:name w:val="footnote reference"/>
    <w:basedOn w:val="DefaultParagraphFont"/>
    <w:uiPriority w:val="99"/>
    <w:semiHidden/>
    <w:unhideWhenUsed/>
    <w:rsid w:val="00B866BC"/>
    <w:rPr>
      <w:vertAlign w:val="superscript"/>
    </w:rPr>
  </w:style>
  <w:style w:type="character" w:styleId="FollowedHyperlink">
    <w:name w:val="FollowedHyperlink"/>
    <w:basedOn w:val="DefaultParagraphFont"/>
    <w:uiPriority w:val="99"/>
    <w:semiHidden/>
    <w:unhideWhenUsed/>
    <w:rsid w:val="001E1C17"/>
    <w:rPr>
      <w:color w:val="800080" w:themeColor="followedHyperlink"/>
      <w:u w:val="single"/>
    </w:rPr>
  </w:style>
  <w:style w:type="character" w:styleId="LineNumber">
    <w:name w:val="line number"/>
    <w:basedOn w:val="DefaultParagraphFont"/>
    <w:uiPriority w:val="99"/>
    <w:semiHidden/>
    <w:unhideWhenUsed/>
    <w:rsid w:val="00A8022B"/>
  </w:style>
  <w:style w:type="character" w:customStyle="1" w:styleId="Mention">
    <w:name w:val="Mention"/>
    <w:basedOn w:val="DefaultParagraphFont"/>
    <w:uiPriority w:val="99"/>
    <w:semiHidden/>
    <w:unhideWhenUsed/>
    <w:rsid w:val="00EC04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4508">
      <w:bodyDiv w:val="1"/>
      <w:marLeft w:val="0"/>
      <w:marRight w:val="0"/>
      <w:marTop w:val="0"/>
      <w:marBottom w:val="0"/>
      <w:divBdr>
        <w:top w:val="none" w:sz="0" w:space="0" w:color="auto"/>
        <w:left w:val="none" w:sz="0" w:space="0" w:color="auto"/>
        <w:bottom w:val="none" w:sz="0" w:space="0" w:color="auto"/>
        <w:right w:val="none" w:sz="0" w:space="0" w:color="auto"/>
      </w:divBdr>
      <w:divsChild>
        <w:div w:id="127674553">
          <w:marLeft w:val="0"/>
          <w:marRight w:val="0"/>
          <w:marTop w:val="0"/>
          <w:marBottom w:val="0"/>
          <w:divBdr>
            <w:top w:val="none" w:sz="0" w:space="0" w:color="auto"/>
            <w:left w:val="none" w:sz="0" w:space="0" w:color="auto"/>
            <w:bottom w:val="none" w:sz="0" w:space="0" w:color="auto"/>
            <w:right w:val="none" w:sz="0" w:space="0" w:color="auto"/>
          </w:divBdr>
        </w:div>
        <w:div w:id="1160343838">
          <w:marLeft w:val="0"/>
          <w:marRight w:val="0"/>
          <w:marTop w:val="0"/>
          <w:marBottom w:val="0"/>
          <w:divBdr>
            <w:top w:val="none" w:sz="0" w:space="0" w:color="auto"/>
            <w:left w:val="none" w:sz="0" w:space="0" w:color="auto"/>
            <w:bottom w:val="none" w:sz="0" w:space="0" w:color="auto"/>
            <w:right w:val="none" w:sz="0" w:space="0" w:color="auto"/>
          </w:divBdr>
        </w:div>
        <w:div w:id="1200895059">
          <w:marLeft w:val="0"/>
          <w:marRight w:val="0"/>
          <w:marTop w:val="0"/>
          <w:marBottom w:val="0"/>
          <w:divBdr>
            <w:top w:val="none" w:sz="0" w:space="0" w:color="auto"/>
            <w:left w:val="none" w:sz="0" w:space="0" w:color="auto"/>
            <w:bottom w:val="none" w:sz="0" w:space="0" w:color="auto"/>
            <w:right w:val="none" w:sz="0" w:space="0" w:color="auto"/>
          </w:divBdr>
        </w:div>
        <w:div w:id="1567302598">
          <w:marLeft w:val="0"/>
          <w:marRight w:val="0"/>
          <w:marTop w:val="0"/>
          <w:marBottom w:val="0"/>
          <w:divBdr>
            <w:top w:val="none" w:sz="0" w:space="0" w:color="auto"/>
            <w:left w:val="none" w:sz="0" w:space="0" w:color="auto"/>
            <w:bottom w:val="none" w:sz="0" w:space="0" w:color="auto"/>
            <w:right w:val="none" w:sz="0" w:space="0" w:color="auto"/>
          </w:divBdr>
        </w:div>
        <w:div w:id="2098555884">
          <w:marLeft w:val="0"/>
          <w:marRight w:val="0"/>
          <w:marTop w:val="0"/>
          <w:marBottom w:val="0"/>
          <w:divBdr>
            <w:top w:val="none" w:sz="0" w:space="0" w:color="auto"/>
            <w:left w:val="none" w:sz="0" w:space="0" w:color="auto"/>
            <w:bottom w:val="none" w:sz="0" w:space="0" w:color="auto"/>
            <w:right w:val="none" w:sz="0" w:space="0" w:color="auto"/>
          </w:divBdr>
        </w:div>
        <w:div w:id="1946689177">
          <w:marLeft w:val="0"/>
          <w:marRight w:val="0"/>
          <w:marTop w:val="0"/>
          <w:marBottom w:val="0"/>
          <w:divBdr>
            <w:top w:val="none" w:sz="0" w:space="0" w:color="auto"/>
            <w:left w:val="none" w:sz="0" w:space="0" w:color="auto"/>
            <w:bottom w:val="none" w:sz="0" w:space="0" w:color="auto"/>
            <w:right w:val="none" w:sz="0" w:space="0" w:color="auto"/>
          </w:divBdr>
        </w:div>
        <w:div w:id="1651792334">
          <w:marLeft w:val="0"/>
          <w:marRight w:val="0"/>
          <w:marTop w:val="0"/>
          <w:marBottom w:val="0"/>
          <w:divBdr>
            <w:top w:val="none" w:sz="0" w:space="0" w:color="auto"/>
            <w:left w:val="none" w:sz="0" w:space="0" w:color="auto"/>
            <w:bottom w:val="none" w:sz="0" w:space="0" w:color="auto"/>
            <w:right w:val="none" w:sz="0" w:space="0" w:color="auto"/>
          </w:divBdr>
        </w:div>
        <w:div w:id="1335844230">
          <w:marLeft w:val="0"/>
          <w:marRight w:val="0"/>
          <w:marTop w:val="0"/>
          <w:marBottom w:val="0"/>
          <w:divBdr>
            <w:top w:val="none" w:sz="0" w:space="0" w:color="auto"/>
            <w:left w:val="none" w:sz="0" w:space="0" w:color="auto"/>
            <w:bottom w:val="none" w:sz="0" w:space="0" w:color="auto"/>
            <w:right w:val="none" w:sz="0" w:space="0" w:color="auto"/>
          </w:divBdr>
        </w:div>
        <w:div w:id="1986425636">
          <w:marLeft w:val="0"/>
          <w:marRight w:val="0"/>
          <w:marTop w:val="0"/>
          <w:marBottom w:val="0"/>
          <w:divBdr>
            <w:top w:val="none" w:sz="0" w:space="0" w:color="auto"/>
            <w:left w:val="none" w:sz="0" w:space="0" w:color="auto"/>
            <w:bottom w:val="none" w:sz="0" w:space="0" w:color="auto"/>
            <w:right w:val="none" w:sz="0" w:space="0" w:color="auto"/>
          </w:divBdr>
        </w:div>
        <w:div w:id="1242177703">
          <w:marLeft w:val="0"/>
          <w:marRight w:val="0"/>
          <w:marTop w:val="0"/>
          <w:marBottom w:val="0"/>
          <w:divBdr>
            <w:top w:val="none" w:sz="0" w:space="0" w:color="auto"/>
            <w:left w:val="none" w:sz="0" w:space="0" w:color="auto"/>
            <w:bottom w:val="none" w:sz="0" w:space="0" w:color="auto"/>
            <w:right w:val="none" w:sz="0" w:space="0" w:color="auto"/>
          </w:divBdr>
        </w:div>
        <w:div w:id="1185169451">
          <w:marLeft w:val="0"/>
          <w:marRight w:val="0"/>
          <w:marTop w:val="0"/>
          <w:marBottom w:val="0"/>
          <w:divBdr>
            <w:top w:val="none" w:sz="0" w:space="0" w:color="auto"/>
            <w:left w:val="none" w:sz="0" w:space="0" w:color="auto"/>
            <w:bottom w:val="none" w:sz="0" w:space="0" w:color="auto"/>
            <w:right w:val="none" w:sz="0" w:space="0" w:color="auto"/>
          </w:divBdr>
        </w:div>
        <w:div w:id="1533956085">
          <w:marLeft w:val="0"/>
          <w:marRight w:val="0"/>
          <w:marTop w:val="0"/>
          <w:marBottom w:val="0"/>
          <w:divBdr>
            <w:top w:val="none" w:sz="0" w:space="0" w:color="auto"/>
            <w:left w:val="none" w:sz="0" w:space="0" w:color="auto"/>
            <w:bottom w:val="none" w:sz="0" w:space="0" w:color="auto"/>
            <w:right w:val="none" w:sz="0" w:space="0" w:color="auto"/>
          </w:divBdr>
        </w:div>
        <w:div w:id="2097358487">
          <w:marLeft w:val="0"/>
          <w:marRight w:val="0"/>
          <w:marTop w:val="0"/>
          <w:marBottom w:val="0"/>
          <w:divBdr>
            <w:top w:val="none" w:sz="0" w:space="0" w:color="auto"/>
            <w:left w:val="none" w:sz="0" w:space="0" w:color="auto"/>
            <w:bottom w:val="none" w:sz="0" w:space="0" w:color="auto"/>
            <w:right w:val="none" w:sz="0" w:space="0" w:color="auto"/>
          </w:divBdr>
        </w:div>
        <w:div w:id="119499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ine.gov/doe/schools/nutrition/programs/sfs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riane.ackroyd@main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FY xmlns="6292062f-d9ab-4084-a2a5-2df25caf442f">2018</FFY>
    <status xmlns="6292062f-d9ab-4084-a2a5-2df25caf442f">active</status>
    <PGM xmlns="6292062f-d9ab-4084-a2a5-2df25caf442f">
      <Value>CACFP</Value>
      <Value>SP</Value>
      <Value>SFSP</Value>
    </PGM>
    <signed xmlns="6292062f-d9ab-4084-a2a5-2df25caf442f">false</signed>
    <Also_x002d_See xmlns="6292062f-d9ab-4084-a2a5-2df25caf442f">
      <Url xsi:nil="true"/>
      <Description xsi:nil="true"/>
    </Also_x002d_See>
    <Keyphrase xmlns="6292062f-d9ab-4084-a2a5-2df25caf442f" xsi:nil="true"/>
    <DocID xmlns="6292062f-d9ab-4084-a2a5-2df25caf442f">2018-05-24T04:00:00+00:00</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1B3E05C4B4684CA157F3ECB2B9D8BE" ma:contentTypeVersion="16" ma:contentTypeDescription="Create a new document." ma:contentTypeScope="" ma:versionID="6fa61cf41d43c7d19f45db471cde0bdd">
  <xsd:schema xmlns:xsd="http://www.w3.org/2001/XMLSchema" xmlns:xs="http://www.w3.org/2001/XMLSchema" xmlns:p="http://schemas.microsoft.com/office/2006/metadata/properties" xmlns:ns2="6292062f-d9ab-4084-a2a5-2df25caf442f" targetNamespace="http://schemas.microsoft.com/office/2006/metadata/properties" ma:root="true" ma:fieldsID="39becfd447a5ac7c094d1952e9ab20cd" ns2:_="">
    <xsd:import namespace="6292062f-d9ab-4084-a2a5-2df25caf442f"/>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062f-d9ab-4084-a2a5-2df25caf442f" elementFormDefault="qualified">
    <xsd:import namespace="http://schemas.microsoft.com/office/2006/documentManagement/types"/>
    <xsd:import namespace="http://schemas.microsoft.com/office/infopath/2007/PartnerControls"/>
    <xsd:element name="FFY" ma:index="1" ma:displayName="FY" ma:default="2018" ma:description="In which Federal Fiscal Year did this get issued?" ma:format="RadioButtons" ma:indexed="true" ma:internalName="FFY" ma:readOnly="false">
      <xsd:simpleType>
        <xsd:restriction base="dms:Choice">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dc8ce819-6095-4f84-b272-69f7a0d65e42}" ma:internalName="Keyphrase" ma:readOnly="false" ma:showField="Titl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8EC5A753-D524-4938-B586-D15DF80A0791}">
  <ds:schemaRefs>
    <ds:schemaRef ds:uri="http://purl.org/dc/elements/1.1/"/>
    <ds:schemaRef ds:uri="http://schemas.microsoft.com/office/2006/metadata/properties"/>
    <ds:schemaRef ds:uri="6292062f-d9ab-4084-a2a5-2df25caf44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23DE4A3-C675-4572-A0EE-1B314C3F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062f-d9ab-4084-a2a5-2df25caf4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4B350-5C25-4ECD-B0D0-6D6B49E0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Ackroyd, Adriane</cp:lastModifiedBy>
  <cp:revision>7</cp:revision>
  <cp:lastPrinted>2018-11-14T19:45:00Z</cp:lastPrinted>
  <dcterms:created xsi:type="dcterms:W3CDTF">2018-11-07T13:28:00Z</dcterms:created>
  <dcterms:modified xsi:type="dcterms:W3CDTF">2018-11-14T19:45:00Z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0x010100E21B3E05C4B4684CA157F3ECB2B9D8BE</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