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482E" w14:textId="77777777" w:rsidR="005E583D" w:rsidRPr="003A2E3C" w:rsidRDefault="005E583D" w:rsidP="005E583D">
      <w:pPr>
        <w:pStyle w:val="Default"/>
        <w:jc w:val="center"/>
        <w:rPr>
          <w:b/>
          <w:i/>
          <w:iCs/>
          <w:sz w:val="22"/>
          <w:szCs w:val="22"/>
        </w:rPr>
      </w:pPr>
      <w:r w:rsidRPr="003A2E3C">
        <w:rPr>
          <w:b/>
          <w:i/>
          <w:iCs/>
          <w:sz w:val="22"/>
          <w:szCs w:val="22"/>
        </w:rPr>
        <w:t>Child Nutrition Program Waiver Request</w:t>
      </w:r>
    </w:p>
    <w:p w14:paraId="0FE1FAEF" w14:textId="375A2FAD" w:rsidR="005E583D" w:rsidRPr="003A2E3C" w:rsidRDefault="005E583D" w:rsidP="005E583D">
      <w:pPr>
        <w:pStyle w:val="Default"/>
        <w:jc w:val="center"/>
        <w:rPr>
          <w:b/>
          <w:i/>
          <w:iCs/>
          <w:sz w:val="22"/>
          <w:szCs w:val="22"/>
        </w:rPr>
      </w:pPr>
      <w:r w:rsidRPr="003A2E3C">
        <w:rPr>
          <w:b/>
          <w:i/>
          <w:iCs/>
          <w:sz w:val="22"/>
          <w:szCs w:val="22"/>
        </w:rPr>
        <w:t>Maine Child Nutrition D</w:t>
      </w:r>
      <w:r w:rsidR="00BA383F" w:rsidRPr="003A2E3C">
        <w:rPr>
          <w:b/>
          <w:i/>
          <w:iCs/>
          <w:sz w:val="22"/>
          <w:szCs w:val="22"/>
        </w:rPr>
        <w:t xml:space="preserve">epartment of </w:t>
      </w:r>
      <w:r w:rsidRPr="003A2E3C">
        <w:rPr>
          <w:b/>
          <w:i/>
          <w:iCs/>
          <w:sz w:val="22"/>
          <w:szCs w:val="22"/>
        </w:rPr>
        <w:t>E</w:t>
      </w:r>
      <w:r w:rsidR="00BA383F" w:rsidRPr="003A2E3C">
        <w:rPr>
          <w:b/>
          <w:i/>
          <w:iCs/>
          <w:sz w:val="22"/>
          <w:szCs w:val="22"/>
        </w:rPr>
        <w:t>ducation</w:t>
      </w:r>
    </w:p>
    <w:p w14:paraId="6B645DB7" w14:textId="579A0CDC" w:rsidR="005E583D" w:rsidRPr="003A2E3C" w:rsidRDefault="005E583D" w:rsidP="005E583D">
      <w:pPr>
        <w:pStyle w:val="Default"/>
        <w:jc w:val="center"/>
        <w:rPr>
          <w:b/>
          <w:i/>
          <w:iCs/>
          <w:sz w:val="22"/>
          <w:szCs w:val="22"/>
        </w:rPr>
      </w:pPr>
      <w:r w:rsidRPr="003A2E3C">
        <w:rPr>
          <w:b/>
          <w:i/>
          <w:iCs/>
          <w:sz w:val="22"/>
          <w:szCs w:val="22"/>
        </w:rPr>
        <w:t xml:space="preserve">Waiver Request for </w:t>
      </w:r>
      <w:r w:rsidR="00BA383F" w:rsidRPr="003A2E3C">
        <w:rPr>
          <w:b/>
          <w:i/>
          <w:iCs/>
          <w:sz w:val="22"/>
          <w:szCs w:val="22"/>
        </w:rPr>
        <w:t>SFSP Final Integrity Rule</w:t>
      </w:r>
    </w:p>
    <w:p w14:paraId="682C736E" w14:textId="7D721389" w:rsidR="003E7149" w:rsidRPr="003A2E3C" w:rsidRDefault="005E583D" w:rsidP="005E583D">
      <w:pPr>
        <w:pStyle w:val="Default"/>
        <w:jc w:val="center"/>
        <w:rPr>
          <w:b/>
          <w:i/>
          <w:iCs/>
          <w:sz w:val="22"/>
          <w:szCs w:val="22"/>
        </w:rPr>
      </w:pPr>
      <w:r w:rsidRPr="003A2E3C">
        <w:rPr>
          <w:b/>
          <w:i/>
          <w:iCs/>
          <w:sz w:val="22"/>
          <w:szCs w:val="22"/>
        </w:rPr>
        <w:t xml:space="preserve">Submitted </w:t>
      </w:r>
      <w:r w:rsidR="00BA383F" w:rsidRPr="003A2E3C">
        <w:rPr>
          <w:b/>
          <w:i/>
          <w:iCs/>
          <w:sz w:val="22"/>
          <w:szCs w:val="22"/>
        </w:rPr>
        <w:t>January</w:t>
      </w:r>
      <w:r w:rsidRPr="003A2E3C">
        <w:rPr>
          <w:b/>
          <w:i/>
          <w:iCs/>
          <w:sz w:val="22"/>
          <w:szCs w:val="22"/>
        </w:rPr>
        <w:t xml:space="preserve"> </w:t>
      </w:r>
      <w:r w:rsidR="00BA383F" w:rsidRPr="003A2E3C">
        <w:rPr>
          <w:b/>
          <w:i/>
          <w:iCs/>
          <w:sz w:val="22"/>
          <w:szCs w:val="22"/>
        </w:rPr>
        <w:t>18</w:t>
      </w:r>
      <w:r w:rsidRPr="003A2E3C">
        <w:rPr>
          <w:b/>
          <w:i/>
          <w:iCs/>
          <w:sz w:val="22"/>
          <w:szCs w:val="22"/>
        </w:rPr>
        <w:t>, 202</w:t>
      </w:r>
      <w:r w:rsidR="00BA383F" w:rsidRPr="003A2E3C">
        <w:rPr>
          <w:b/>
          <w:i/>
          <w:iCs/>
          <w:sz w:val="22"/>
          <w:szCs w:val="22"/>
        </w:rPr>
        <w:t>3</w:t>
      </w:r>
    </w:p>
    <w:p w14:paraId="14F0431B" w14:textId="77777777" w:rsidR="00416896" w:rsidRPr="003A2E3C" w:rsidRDefault="00416896" w:rsidP="00F561CD">
      <w:pPr>
        <w:rPr>
          <w:rFonts w:ascii="Times New Roman" w:hAnsi="Times New Roman" w:cs="Times New Roman"/>
          <w:color w:val="FF0000"/>
        </w:rPr>
      </w:pPr>
    </w:p>
    <w:p w14:paraId="05ACBFDA" w14:textId="44A2F209" w:rsidR="00F561CD" w:rsidRPr="003A2E3C" w:rsidRDefault="00F561CD" w:rsidP="00F561CD">
      <w:pPr>
        <w:pStyle w:val="ListParagraph"/>
        <w:numPr>
          <w:ilvl w:val="0"/>
          <w:numId w:val="6"/>
        </w:numPr>
        <w:spacing w:after="0" w:line="240" w:lineRule="auto"/>
        <w:ind w:left="360" w:right="-720"/>
        <w:contextualSpacing w:val="0"/>
        <w:rPr>
          <w:rFonts w:cs="Times New Roman"/>
          <w:sz w:val="22"/>
        </w:rPr>
      </w:pPr>
      <w:r w:rsidRPr="003A2E3C">
        <w:rPr>
          <w:rFonts w:cs="Times New Roman"/>
          <w:b/>
          <w:sz w:val="22"/>
        </w:rPr>
        <w:t xml:space="preserve">State agency submitting waiver request and responsible State agency staff contact information:  </w:t>
      </w:r>
      <w:r w:rsidR="00EC042C" w:rsidRPr="003A2E3C">
        <w:rPr>
          <w:rFonts w:cs="Times New Roman"/>
          <w:sz w:val="22"/>
        </w:rPr>
        <w:t xml:space="preserve">Maine Department of Education Child Nutrition, </w:t>
      </w:r>
      <w:r w:rsidR="00BA383F" w:rsidRPr="003A2E3C">
        <w:rPr>
          <w:rFonts w:cs="Times New Roman"/>
          <w:sz w:val="22"/>
        </w:rPr>
        <w:t>Jane McLucas</w:t>
      </w:r>
      <w:r w:rsidR="00EC042C" w:rsidRPr="003A2E3C">
        <w:rPr>
          <w:rFonts w:cs="Times New Roman"/>
          <w:sz w:val="22"/>
        </w:rPr>
        <w:t xml:space="preserve">, </w:t>
      </w:r>
      <w:r w:rsidR="00B903BD" w:rsidRPr="003A2E3C">
        <w:rPr>
          <w:rFonts w:cs="Times New Roman"/>
          <w:sz w:val="22"/>
        </w:rPr>
        <w:t xml:space="preserve">Director of Child Nutrition, </w:t>
      </w:r>
      <w:hyperlink r:id="rId11" w:history="1">
        <w:r w:rsidR="00B903BD" w:rsidRPr="003A2E3C">
          <w:rPr>
            <w:rStyle w:val="Hyperlink"/>
            <w:rFonts w:cs="Times New Roman"/>
            <w:sz w:val="22"/>
          </w:rPr>
          <w:t>jane.mclucas@maine.gov</w:t>
        </w:r>
      </w:hyperlink>
      <w:r w:rsidR="00EC042C" w:rsidRPr="003A2E3C">
        <w:rPr>
          <w:rFonts w:cs="Times New Roman"/>
          <w:sz w:val="22"/>
        </w:rPr>
        <w:t>, 207-</w:t>
      </w:r>
      <w:r w:rsidR="00BA383F" w:rsidRPr="003A2E3C">
        <w:rPr>
          <w:rFonts w:cs="Times New Roman"/>
          <w:sz w:val="22"/>
        </w:rPr>
        <w:t>624</w:t>
      </w:r>
      <w:r w:rsidR="00D91733" w:rsidRPr="003A2E3C">
        <w:rPr>
          <w:rFonts w:cs="Times New Roman"/>
          <w:sz w:val="22"/>
        </w:rPr>
        <w:t>-</w:t>
      </w:r>
      <w:r w:rsidR="00BA383F" w:rsidRPr="003A2E3C">
        <w:rPr>
          <w:rFonts w:cs="Times New Roman"/>
          <w:sz w:val="22"/>
        </w:rPr>
        <w:t>6880</w:t>
      </w:r>
      <w:r w:rsidR="0005731A" w:rsidRPr="003A2E3C">
        <w:rPr>
          <w:rFonts w:cs="Times New Roman"/>
          <w:sz w:val="22"/>
        </w:rPr>
        <w:t>, 136 State House Station, Augusta, Maine 04333</w:t>
      </w:r>
    </w:p>
    <w:p w14:paraId="4F48C830" w14:textId="77777777" w:rsidR="00F561CD" w:rsidRPr="003A2E3C" w:rsidRDefault="00F561CD" w:rsidP="00F561CD">
      <w:pPr>
        <w:pStyle w:val="ListParagraph"/>
        <w:ind w:left="360" w:right="-720"/>
        <w:rPr>
          <w:rFonts w:cs="Times New Roman"/>
          <w:sz w:val="22"/>
        </w:rPr>
      </w:pPr>
    </w:p>
    <w:p w14:paraId="3634C9E8" w14:textId="3E6A08D6" w:rsidR="00F561CD" w:rsidRPr="003A2E3C" w:rsidRDefault="00F561CD" w:rsidP="00F561CD">
      <w:pPr>
        <w:pStyle w:val="ListParagraph"/>
        <w:numPr>
          <w:ilvl w:val="0"/>
          <w:numId w:val="6"/>
        </w:numPr>
        <w:spacing w:after="0" w:line="240" w:lineRule="auto"/>
        <w:ind w:left="360" w:right="-720"/>
        <w:contextualSpacing w:val="0"/>
        <w:rPr>
          <w:rFonts w:cs="Times New Roman"/>
          <w:b/>
          <w:sz w:val="22"/>
        </w:rPr>
      </w:pPr>
      <w:r w:rsidRPr="003A2E3C">
        <w:rPr>
          <w:rFonts w:cs="Times New Roman"/>
          <w:b/>
          <w:sz w:val="22"/>
        </w:rPr>
        <w:t>Region:</w:t>
      </w:r>
      <w:r w:rsidR="00EC042C" w:rsidRPr="003A2E3C">
        <w:rPr>
          <w:rFonts w:cs="Times New Roman"/>
          <w:b/>
          <w:sz w:val="22"/>
        </w:rPr>
        <w:t xml:space="preserve"> </w:t>
      </w:r>
      <w:r w:rsidR="00EC042C" w:rsidRPr="003A2E3C">
        <w:rPr>
          <w:rFonts w:cs="Times New Roman"/>
          <w:sz w:val="22"/>
        </w:rPr>
        <w:t>Northeast</w:t>
      </w:r>
    </w:p>
    <w:p w14:paraId="22329569" w14:textId="77777777" w:rsidR="00F561CD" w:rsidRPr="003A2E3C" w:rsidRDefault="00F561CD" w:rsidP="00F561CD">
      <w:pPr>
        <w:pStyle w:val="ListParagraph"/>
        <w:rPr>
          <w:rFonts w:cs="Times New Roman"/>
          <w:sz w:val="22"/>
        </w:rPr>
      </w:pPr>
    </w:p>
    <w:p w14:paraId="099AA59B" w14:textId="4B3426B4" w:rsidR="00F561CD" w:rsidRPr="003A2E3C" w:rsidRDefault="00F561CD" w:rsidP="00F561CD">
      <w:pPr>
        <w:pStyle w:val="ListParagraph"/>
        <w:numPr>
          <w:ilvl w:val="0"/>
          <w:numId w:val="6"/>
        </w:numPr>
        <w:spacing w:after="0" w:line="240" w:lineRule="auto"/>
        <w:ind w:left="360"/>
        <w:contextualSpacing w:val="0"/>
        <w:rPr>
          <w:rFonts w:cs="Times New Roman"/>
          <w:b/>
          <w:sz w:val="22"/>
        </w:rPr>
      </w:pPr>
      <w:r w:rsidRPr="003A2E3C">
        <w:rPr>
          <w:rFonts w:cs="Times New Roman"/>
          <w:b/>
          <w:sz w:val="22"/>
        </w:rPr>
        <w:t>Eligible service providers participating in waiver and affirmation that they are in good standing:</w:t>
      </w:r>
      <w:r w:rsidR="00EC042C" w:rsidRPr="003A2E3C">
        <w:rPr>
          <w:rFonts w:cs="Times New Roman"/>
          <w:sz w:val="22"/>
        </w:rPr>
        <w:t xml:space="preserve"> </w:t>
      </w:r>
      <w:r w:rsidR="00416896" w:rsidRPr="003A2E3C">
        <w:rPr>
          <w:rFonts w:cs="Times New Roman"/>
          <w:sz w:val="22"/>
        </w:rPr>
        <w:t>Maine is requesting a state-wide waiver</w:t>
      </w:r>
      <w:r w:rsidR="00D91733" w:rsidRPr="003A2E3C">
        <w:rPr>
          <w:rFonts w:cs="Times New Roman"/>
          <w:sz w:val="22"/>
        </w:rPr>
        <w:t xml:space="preserve"> for </w:t>
      </w:r>
      <w:r w:rsidR="00BA383F" w:rsidRPr="003A2E3C">
        <w:rPr>
          <w:rFonts w:cs="Times New Roman"/>
          <w:sz w:val="22"/>
        </w:rPr>
        <w:t>all</w:t>
      </w:r>
      <w:r w:rsidR="00D91733" w:rsidRPr="003A2E3C">
        <w:rPr>
          <w:rFonts w:cs="Times New Roman"/>
          <w:sz w:val="22"/>
        </w:rPr>
        <w:t xml:space="preserve"> </w:t>
      </w:r>
      <w:r w:rsidR="00BA383F" w:rsidRPr="003A2E3C">
        <w:rPr>
          <w:rFonts w:cs="Times New Roman"/>
          <w:sz w:val="22"/>
        </w:rPr>
        <w:t>Summer Food Service Program (</w:t>
      </w:r>
      <w:r w:rsidR="00D91733" w:rsidRPr="003A2E3C">
        <w:rPr>
          <w:rFonts w:cs="Times New Roman"/>
          <w:sz w:val="22"/>
        </w:rPr>
        <w:t>SFSP</w:t>
      </w:r>
      <w:r w:rsidR="00BA383F" w:rsidRPr="003A2E3C">
        <w:rPr>
          <w:rFonts w:cs="Times New Roman"/>
          <w:sz w:val="22"/>
        </w:rPr>
        <w:t>)</w:t>
      </w:r>
      <w:r w:rsidR="00D91733" w:rsidRPr="003A2E3C">
        <w:rPr>
          <w:rFonts w:cs="Times New Roman"/>
          <w:sz w:val="22"/>
        </w:rPr>
        <w:t xml:space="preserve"> Sponsors in good standing. </w:t>
      </w:r>
    </w:p>
    <w:p w14:paraId="0CCFD13A" w14:textId="77777777" w:rsidR="00F561CD" w:rsidRPr="003A2E3C" w:rsidRDefault="00F561CD" w:rsidP="00F561CD">
      <w:pPr>
        <w:rPr>
          <w:rFonts w:ascii="Times New Roman" w:hAnsi="Times New Roman" w:cs="Times New Roman"/>
        </w:rPr>
      </w:pPr>
    </w:p>
    <w:p w14:paraId="5DF380F7" w14:textId="2A06DFB4" w:rsidR="00BA383F" w:rsidRPr="003A2E3C" w:rsidRDefault="00F561CD" w:rsidP="00BA383F">
      <w:pPr>
        <w:pStyle w:val="ListParagraph"/>
        <w:numPr>
          <w:ilvl w:val="0"/>
          <w:numId w:val="6"/>
        </w:numPr>
        <w:spacing w:after="0" w:line="240" w:lineRule="auto"/>
        <w:ind w:left="360"/>
        <w:contextualSpacing w:val="0"/>
        <w:rPr>
          <w:rFonts w:cs="Times New Roman"/>
          <w:b/>
          <w:sz w:val="22"/>
        </w:rPr>
      </w:pPr>
      <w:r w:rsidRPr="003A2E3C">
        <w:rPr>
          <w:rFonts w:cs="Times New Roman"/>
          <w:b/>
          <w:sz w:val="22"/>
        </w:rPr>
        <w:t xml:space="preserve">Description of the challenge the State agency is seeking to solve, the goal of the waiver to improve services under the </w:t>
      </w:r>
      <w:r w:rsidR="003572BA" w:rsidRPr="003A2E3C">
        <w:rPr>
          <w:rFonts w:cs="Times New Roman"/>
          <w:b/>
          <w:sz w:val="22"/>
        </w:rPr>
        <w:t>Program</w:t>
      </w:r>
      <w:r w:rsidRPr="003A2E3C">
        <w:rPr>
          <w:rFonts w:cs="Times New Roman"/>
          <w:b/>
          <w:sz w:val="22"/>
        </w:rPr>
        <w:t>, and the expected outcomes if the waiver is granted. [Section 12(l)(2)(A)(iii) and 12(l)(2)(A)(iv) of the NSLA]:</w:t>
      </w:r>
      <w:r w:rsidR="00416896" w:rsidRPr="003A2E3C">
        <w:rPr>
          <w:rFonts w:cs="Times New Roman"/>
          <w:sz w:val="22"/>
        </w:rPr>
        <w:t xml:space="preserve"> </w:t>
      </w:r>
      <w:r w:rsidR="00BA383F" w:rsidRPr="003A2E3C">
        <w:rPr>
          <w:rFonts w:cs="Times New Roman"/>
          <w:sz w:val="22"/>
        </w:rPr>
        <w:t xml:space="preserve">The USDA Food and Nutrition Services published the final rule “Streamlining Program Requirements and Improving Integrity in the Summer Food Service Program (SFSP)” in September of 2022. While </w:t>
      </w:r>
      <w:r w:rsidR="00B903BD" w:rsidRPr="003A2E3C">
        <w:rPr>
          <w:rFonts w:cs="Times New Roman"/>
          <w:sz w:val="22"/>
        </w:rPr>
        <w:t>Maine Child Nutrition</w:t>
      </w:r>
      <w:r w:rsidR="00BA383F" w:rsidRPr="003A2E3C">
        <w:rPr>
          <w:rFonts w:cs="Times New Roman"/>
          <w:sz w:val="22"/>
        </w:rPr>
        <w:t xml:space="preserve">, in general, applauds the steps taken towards streamlining requirements across the Federally funded child nutrition programs and increasing integrity in the SFSP, </w:t>
      </w:r>
      <w:r w:rsidR="00DE4089">
        <w:rPr>
          <w:rFonts w:cs="Times New Roman"/>
          <w:sz w:val="22"/>
        </w:rPr>
        <w:t>we have</w:t>
      </w:r>
      <w:r w:rsidR="00BA383F" w:rsidRPr="003A2E3C">
        <w:rPr>
          <w:rFonts w:cs="Times New Roman"/>
          <w:sz w:val="22"/>
        </w:rPr>
        <w:t xml:space="preserve"> concerns about our ability to effectively adapt our existing processes/systems and train our SFSP Sponsors on the new requirements outlined within this rule ahead of the upcoming 2023 summer season. </w:t>
      </w:r>
      <w:r w:rsidR="00DE4089">
        <w:rPr>
          <w:rFonts w:cs="Times New Roman"/>
          <w:sz w:val="22"/>
        </w:rPr>
        <w:t>Our concerns are only</w:t>
      </w:r>
      <w:r w:rsidR="007426F3">
        <w:rPr>
          <w:rFonts w:cs="Times New Roman"/>
          <w:sz w:val="22"/>
        </w:rPr>
        <w:t xml:space="preserve"> complicated by the recently released changes to SFSP in the Omnibus package signed in late 2022. </w:t>
      </w:r>
    </w:p>
    <w:p w14:paraId="61A75C72" w14:textId="77777777" w:rsidR="00BA383F" w:rsidRPr="00BA383F" w:rsidRDefault="00BA383F" w:rsidP="00A252AD">
      <w:pPr>
        <w:ind w:left="360"/>
        <w:rPr>
          <w:rFonts w:ascii="Times New Roman" w:hAnsi="Times New Roman" w:cs="Times New Roman"/>
          <w:color w:val="auto"/>
          <w:lang w:eastAsia="en-US"/>
        </w:rPr>
      </w:pPr>
    </w:p>
    <w:p w14:paraId="6C925DA6" w14:textId="206C8B80" w:rsidR="00BA383F" w:rsidRPr="00BA383F" w:rsidRDefault="00A252AD" w:rsidP="00A252AD">
      <w:pPr>
        <w:ind w:left="360"/>
        <w:rPr>
          <w:rFonts w:ascii="Times New Roman" w:hAnsi="Times New Roman" w:cs="Times New Roman"/>
          <w:color w:val="auto"/>
          <w:lang w:eastAsia="en-US"/>
        </w:rPr>
      </w:pPr>
      <w:r w:rsidRPr="003A2E3C">
        <w:rPr>
          <w:rFonts w:ascii="Times New Roman" w:hAnsi="Times New Roman" w:cs="Times New Roman"/>
          <w:color w:val="auto"/>
          <w:lang w:eastAsia="en-US"/>
        </w:rPr>
        <w:t>Maine Child Nutrition</w:t>
      </w:r>
      <w:r w:rsidR="00BA383F" w:rsidRPr="00BA383F">
        <w:rPr>
          <w:rFonts w:ascii="Times New Roman" w:hAnsi="Times New Roman" w:cs="Times New Roman"/>
          <w:color w:val="auto"/>
          <w:lang w:eastAsia="en-US"/>
        </w:rPr>
        <w:t xml:space="preserve"> recently transitioned to a new platform for our claims management and reimbursement system across our CNPs. This system has allowed us to create more efficiency in many of our existing processes, including the SFSP application. Many of the new requirements outlined in the SFSP Final Integrity rule would require </w:t>
      </w:r>
      <w:r w:rsidRPr="003A2E3C">
        <w:rPr>
          <w:rFonts w:ascii="Times New Roman" w:hAnsi="Times New Roman" w:cs="Times New Roman"/>
          <w:color w:val="auto"/>
          <w:lang w:eastAsia="en-US"/>
        </w:rPr>
        <w:t>Maine Child Nutrition</w:t>
      </w:r>
      <w:r w:rsidR="00BA383F" w:rsidRPr="00BA383F">
        <w:rPr>
          <w:rFonts w:ascii="Times New Roman" w:hAnsi="Times New Roman" w:cs="Times New Roman"/>
          <w:color w:val="auto"/>
          <w:lang w:eastAsia="en-US"/>
        </w:rPr>
        <w:t xml:space="preserve"> to modify portions of our existing application within our electronic system. It has been our experience with our technology vendor that system modifications, even those that we would consider to be “small”, require months of lead time and can cost </w:t>
      </w:r>
      <w:r w:rsidR="007426F3">
        <w:rPr>
          <w:rFonts w:ascii="Times New Roman" w:hAnsi="Times New Roman" w:cs="Times New Roman"/>
          <w:color w:val="auto"/>
          <w:lang w:eastAsia="en-US"/>
        </w:rPr>
        <w:t>thousands of dollars</w:t>
      </w:r>
      <w:r w:rsidR="00BA383F" w:rsidRPr="00BA383F">
        <w:rPr>
          <w:rFonts w:ascii="Times New Roman" w:hAnsi="Times New Roman" w:cs="Times New Roman"/>
          <w:color w:val="auto"/>
          <w:lang w:eastAsia="en-US"/>
        </w:rPr>
        <w:t xml:space="preserve">. </w:t>
      </w:r>
      <w:r w:rsidRPr="003A2E3C">
        <w:rPr>
          <w:rFonts w:ascii="Times New Roman" w:hAnsi="Times New Roman" w:cs="Times New Roman"/>
          <w:color w:val="auto"/>
          <w:lang w:eastAsia="en-US"/>
        </w:rPr>
        <w:t>Maine Child Nutrition’s</w:t>
      </w:r>
      <w:r w:rsidR="00BA383F" w:rsidRPr="00BA383F">
        <w:rPr>
          <w:rFonts w:ascii="Times New Roman" w:hAnsi="Times New Roman" w:cs="Times New Roman"/>
          <w:color w:val="auto"/>
          <w:lang w:eastAsia="en-US"/>
        </w:rPr>
        <w:t xml:space="preserve"> technology vendor requested that all modifications related to SFSP 2023 be submitted prior to the end of the 2022 calendar year – less than 3 full months after the publication of the rule and prior to detailed guidance on implementation being released by the USDA.</w:t>
      </w:r>
      <w:r w:rsidR="007426F3">
        <w:rPr>
          <w:rFonts w:ascii="Times New Roman" w:hAnsi="Times New Roman" w:cs="Times New Roman"/>
          <w:color w:val="auto"/>
          <w:lang w:eastAsia="en-US"/>
        </w:rPr>
        <w:t xml:space="preserve"> </w:t>
      </w:r>
      <w:r w:rsidR="00BA383F" w:rsidRPr="00BA383F">
        <w:rPr>
          <w:rFonts w:ascii="Times New Roman" w:hAnsi="Times New Roman" w:cs="Times New Roman"/>
          <w:color w:val="auto"/>
          <w:lang w:eastAsia="en-US"/>
        </w:rPr>
        <w:t xml:space="preserve"> </w:t>
      </w:r>
    </w:p>
    <w:p w14:paraId="461F9A26" w14:textId="77777777" w:rsidR="00BA383F" w:rsidRPr="00BA383F" w:rsidRDefault="00BA383F" w:rsidP="00BA383F">
      <w:pPr>
        <w:rPr>
          <w:rFonts w:ascii="Times New Roman" w:hAnsi="Times New Roman" w:cs="Times New Roman"/>
          <w:color w:val="auto"/>
          <w:lang w:eastAsia="en-US"/>
        </w:rPr>
      </w:pPr>
    </w:p>
    <w:p w14:paraId="45696C8F" w14:textId="2B6AF7EE" w:rsidR="00BA383F" w:rsidRPr="00BA383F" w:rsidRDefault="00A252AD" w:rsidP="003A2E3C">
      <w:pPr>
        <w:ind w:left="360"/>
        <w:rPr>
          <w:rFonts w:ascii="Times New Roman" w:hAnsi="Times New Roman" w:cs="Times New Roman"/>
          <w:color w:val="auto"/>
          <w:lang w:eastAsia="en-US"/>
        </w:rPr>
      </w:pPr>
      <w:r w:rsidRPr="003A2E3C">
        <w:rPr>
          <w:rFonts w:ascii="Times New Roman" w:hAnsi="Times New Roman" w:cs="Times New Roman"/>
          <w:color w:val="auto"/>
          <w:lang w:eastAsia="en-US"/>
        </w:rPr>
        <w:t>Maine Child Nutrition</w:t>
      </w:r>
      <w:r w:rsidR="00BA383F" w:rsidRPr="00BA383F">
        <w:rPr>
          <w:rFonts w:ascii="Times New Roman" w:hAnsi="Times New Roman" w:cs="Times New Roman"/>
          <w:color w:val="auto"/>
          <w:lang w:eastAsia="en-US"/>
        </w:rPr>
        <w:t xml:space="preserve">, and our Sponsors, rely heavily on the guidance manuals that are released by the USDA for aid in the operation and administration of the SFSP. Without updated manuals to address the program changes required under the SFSP Final Integrity Rule, </w:t>
      </w:r>
      <w:r w:rsidRPr="003A2E3C">
        <w:rPr>
          <w:rFonts w:ascii="Times New Roman" w:hAnsi="Times New Roman" w:cs="Times New Roman"/>
          <w:color w:val="auto"/>
          <w:lang w:eastAsia="en-US"/>
        </w:rPr>
        <w:t>Maine Child Nutrition</w:t>
      </w:r>
      <w:r w:rsidR="00BA383F" w:rsidRPr="00BA383F">
        <w:rPr>
          <w:rFonts w:ascii="Times New Roman" w:hAnsi="Times New Roman" w:cs="Times New Roman"/>
          <w:color w:val="auto"/>
          <w:lang w:eastAsia="en-US"/>
        </w:rPr>
        <w:t xml:space="preserve"> is concerned that we will spend</w:t>
      </w:r>
      <w:r w:rsidR="007426F3">
        <w:rPr>
          <w:rFonts w:ascii="Times New Roman" w:hAnsi="Times New Roman" w:cs="Times New Roman"/>
          <w:color w:val="auto"/>
          <w:lang w:eastAsia="en-US"/>
        </w:rPr>
        <w:t xml:space="preserve"> substantial</w:t>
      </w:r>
      <w:r w:rsidR="00BA383F" w:rsidRPr="00BA383F">
        <w:rPr>
          <w:rFonts w:ascii="Times New Roman" w:hAnsi="Times New Roman" w:cs="Times New Roman"/>
          <w:color w:val="auto"/>
          <w:lang w:eastAsia="en-US"/>
        </w:rPr>
        <w:t xml:space="preserve"> time and resources </w:t>
      </w:r>
      <w:r w:rsidR="007426F3">
        <w:rPr>
          <w:rFonts w:ascii="Times New Roman" w:hAnsi="Times New Roman" w:cs="Times New Roman"/>
          <w:color w:val="auto"/>
          <w:lang w:eastAsia="en-US"/>
        </w:rPr>
        <w:t>addressing</w:t>
      </w:r>
      <w:r w:rsidR="00BA383F" w:rsidRPr="00BA383F">
        <w:rPr>
          <w:rFonts w:ascii="Times New Roman" w:hAnsi="Times New Roman" w:cs="Times New Roman"/>
          <w:color w:val="auto"/>
          <w:lang w:eastAsia="en-US"/>
        </w:rPr>
        <w:t xml:space="preserve"> the provisions of this rule but implemented </w:t>
      </w:r>
      <w:r w:rsidR="007426F3">
        <w:rPr>
          <w:rFonts w:ascii="Times New Roman" w:hAnsi="Times New Roman" w:cs="Times New Roman"/>
          <w:color w:val="auto"/>
          <w:lang w:eastAsia="en-US"/>
        </w:rPr>
        <w:t xml:space="preserve">changes </w:t>
      </w:r>
      <w:r w:rsidR="00BA383F" w:rsidRPr="00BA383F">
        <w:rPr>
          <w:rFonts w:ascii="Times New Roman" w:hAnsi="Times New Roman" w:cs="Times New Roman"/>
          <w:color w:val="auto"/>
          <w:lang w:eastAsia="en-US"/>
        </w:rPr>
        <w:t xml:space="preserve">will not fully align with anticipated guidance. Many of the changes outlined within the SFSP Final Integrity Rule will bring SFSP application requirements more closely in line with CACFP requirements. These same CACFP requirements have been an area of increased focus in recent years, however, even with detailed handbooks and additional training provided by the USDA, we have continued to </w:t>
      </w:r>
      <w:r w:rsidRPr="003A2E3C">
        <w:rPr>
          <w:rFonts w:ascii="Times New Roman" w:hAnsi="Times New Roman" w:cs="Times New Roman"/>
          <w:color w:val="auto"/>
          <w:lang w:eastAsia="en-US"/>
        </w:rPr>
        <w:t xml:space="preserve">devote significant resources </w:t>
      </w:r>
      <w:r w:rsidR="00BA383F" w:rsidRPr="00BA383F">
        <w:rPr>
          <w:rFonts w:ascii="Times New Roman" w:hAnsi="Times New Roman" w:cs="Times New Roman"/>
          <w:color w:val="auto"/>
          <w:lang w:eastAsia="en-US"/>
        </w:rPr>
        <w:t xml:space="preserve">to fully address CACFP’s financial viability </w:t>
      </w:r>
      <w:r w:rsidR="00BA383F" w:rsidRPr="00BA383F">
        <w:rPr>
          <w:rFonts w:ascii="Times New Roman" w:hAnsi="Times New Roman" w:cs="Times New Roman"/>
          <w:color w:val="auto"/>
          <w:lang w:eastAsia="en-US"/>
        </w:rPr>
        <w:lastRenderedPageBreak/>
        <w:t>requirements. We anticipate similar challenges under the SFSP and would like to be able to focus our efforts on providing increased training and technical assistance prior to making any systems changes to our application and claims management system. We believe that this approach will not only best serve our Sponsors by allowing us to avoid confusion with changing guidance/procedures as additional USDA guidance is released but we also feel that this approach will allow us to best focus our limited staffing resources while preventing us from spending our limited funding on systems updates that may later require additional revisions/updates.</w:t>
      </w:r>
    </w:p>
    <w:p w14:paraId="78769219" w14:textId="77777777" w:rsidR="00BA383F" w:rsidRPr="00BA383F" w:rsidRDefault="00BA383F" w:rsidP="00BA383F">
      <w:pPr>
        <w:rPr>
          <w:rFonts w:ascii="Times New Roman" w:hAnsi="Times New Roman" w:cs="Times New Roman"/>
          <w:color w:val="auto"/>
          <w:lang w:eastAsia="en-US"/>
        </w:rPr>
      </w:pPr>
    </w:p>
    <w:p w14:paraId="77CFB55A" w14:textId="41B63329" w:rsidR="00BA383F" w:rsidRPr="00BA383F" w:rsidRDefault="00BA383F" w:rsidP="003A2E3C">
      <w:pPr>
        <w:ind w:left="360"/>
        <w:rPr>
          <w:rFonts w:ascii="Times New Roman" w:hAnsi="Times New Roman" w:cs="Times New Roman"/>
          <w:color w:val="auto"/>
          <w:lang w:eastAsia="en-US"/>
        </w:rPr>
      </w:pPr>
      <w:r w:rsidRPr="00BA383F">
        <w:rPr>
          <w:rFonts w:ascii="Times New Roman" w:hAnsi="Times New Roman" w:cs="Times New Roman"/>
          <w:color w:val="auto"/>
          <w:lang w:eastAsia="en-US"/>
        </w:rPr>
        <w:t xml:space="preserve">In addition to the challenges related to lack of guidance, limited time, limited staffing resources, and limited funding as noted above, </w:t>
      </w:r>
      <w:r w:rsidR="00A37F30" w:rsidRPr="003A2E3C">
        <w:rPr>
          <w:rFonts w:ascii="Times New Roman" w:hAnsi="Times New Roman" w:cs="Times New Roman"/>
          <w:color w:val="auto"/>
          <w:lang w:eastAsia="en-US"/>
        </w:rPr>
        <w:t>Maine Child Nutrition</w:t>
      </w:r>
      <w:r w:rsidRPr="00BA383F">
        <w:rPr>
          <w:rFonts w:ascii="Times New Roman" w:hAnsi="Times New Roman" w:cs="Times New Roman"/>
          <w:color w:val="auto"/>
          <w:lang w:eastAsia="en-US"/>
        </w:rPr>
        <w:t xml:space="preserve"> also recognizes that 2023 will be the first SFSP season in which Sponsors will be fully returned to pre-pandemic operating circumstances in 3 years. Summer 2022 was the first time since the start of the pandemic that </w:t>
      </w:r>
      <w:r w:rsidR="00A37F30" w:rsidRPr="003A2E3C">
        <w:rPr>
          <w:rFonts w:ascii="Times New Roman" w:hAnsi="Times New Roman" w:cs="Times New Roman"/>
          <w:color w:val="auto"/>
          <w:lang w:eastAsia="en-US"/>
        </w:rPr>
        <w:t>Maine Child Nutrition</w:t>
      </w:r>
      <w:r w:rsidRPr="00BA383F">
        <w:rPr>
          <w:rFonts w:ascii="Times New Roman" w:hAnsi="Times New Roman" w:cs="Times New Roman"/>
          <w:color w:val="auto"/>
          <w:lang w:eastAsia="en-US"/>
        </w:rPr>
        <w:t xml:space="preserve"> staff were back in the field conducting on-site program reviews for the SFSP. While there were some operating flexibilities available to Sponsors during 2022, many Sponsors returned to a more ‘standard’ set of operating circumstances during 2022 and </w:t>
      </w:r>
      <w:r w:rsidR="00A37F30" w:rsidRPr="003A2E3C">
        <w:rPr>
          <w:rFonts w:ascii="Times New Roman" w:hAnsi="Times New Roman" w:cs="Times New Roman"/>
          <w:color w:val="auto"/>
          <w:lang w:eastAsia="en-US"/>
        </w:rPr>
        <w:t>Maine Child Nutrition</w:t>
      </w:r>
      <w:r w:rsidRPr="00BA383F">
        <w:rPr>
          <w:rFonts w:ascii="Times New Roman" w:hAnsi="Times New Roman" w:cs="Times New Roman"/>
          <w:color w:val="auto"/>
          <w:lang w:eastAsia="en-US"/>
        </w:rPr>
        <w:t xml:space="preserve"> reviewers noted areas in which additional re-training and targeted technical assistance were necessary. </w:t>
      </w:r>
      <w:r w:rsidR="00A37F30" w:rsidRPr="003A2E3C">
        <w:rPr>
          <w:rFonts w:ascii="Times New Roman" w:hAnsi="Times New Roman" w:cs="Times New Roman"/>
          <w:color w:val="auto"/>
          <w:lang w:eastAsia="en-US"/>
        </w:rPr>
        <w:t>Maine Child Nutrition</w:t>
      </w:r>
      <w:r w:rsidRPr="00BA383F">
        <w:rPr>
          <w:rFonts w:ascii="Times New Roman" w:hAnsi="Times New Roman" w:cs="Times New Roman"/>
          <w:color w:val="auto"/>
          <w:lang w:eastAsia="en-US"/>
        </w:rPr>
        <w:t xml:space="preserve"> staff feels strongly that additional focus on training and technical assistance is necessary ahead of the 2023 season. We feel that asking our staff to divide their attention between strengthening our training and technical assistance efforts to address the “return to normal” and the new requirements, including the development of written policies and procedures, as outlined under the SFSP Final Integrity Rule would result in inadequate efforts on both fronts. Similarly, we feel that asking our Sponsors to focus on strengthening program integrity under existing regulations while simultaneously asking them to learn new requirements (for which training resources are lacking), would decrease program compliance and integrity rather than increase it, as intended by the Final Rule. </w:t>
      </w:r>
    </w:p>
    <w:p w14:paraId="766D29AA" w14:textId="77777777" w:rsidR="00BA383F" w:rsidRPr="00BA383F" w:rsidRDefault="00BA383F" w:rsidP="00BA383F">
      <w:pPr>
        <w:rPr>
          <w:rFonts w:ascii="Times New Roman" w:hAnsi="Times New Roman" w:cs="Times New Roman"/>
          <w:color w:val="auto"/>
          <w:lang w:eastAsia="en-US"/>
        </w:rPr>
      </w:pPr>
    </w:p>
    <w:p w14:paraId="54E45538" w14:textId="173DFE71" w:rsidR="00BA383F" w:rsidRDefault="00BA383F" w:rsidP="003A2E3C">
      <w:pPr>
        <w:ind w:left="360"/>
        <w:rPr>
          <w:rFonts w:ascii="Times New Roman" w:hAnsi="Times New Roman" w:cs="Times New Roman"/>
          <w:color w:val="auto"/>
          <w:lang w:eastAsia="en-US"/>
        </w:rPr>
      </w:pPr>
      <w:r w:rsidRPr="00BA383F">
        <w:rPr>
          <w:rFonts w:ascii="Times New Roman" w:hAnsi="Times New Roman" w:cs="Times New Roman"/>
          <w:color w:val="auto"/>
          <w:lang w:eastAsia="en-US"/>
        </w:rPr>
        <w:t xml:space="preserve">As a result of the above, </w:t>
      </w:r>
      <w:r w:rsidR="00A37F30" w:rsidRPr="003A2E3C">
        <w:rPr>
          <w:rFonts w:ascii="Times New Roman" w:hAnsi="Times New Roman" w:cs="Times New Roman"/>
          <w:color w:val="auto"/>
          <w:lang w:eastAsia="en-US"/>
        </w:rPr>
        <w:t>Maine Child Nutrition</w:t>
      </w:r>
      <w:r w:rsidRPr="00BA383F">
        <w:rPr>
          <w:rFonts w:ascii="Times New Roman" w:hAnsi="Times New Roman" w:cs="Times New Roman"/>
          <w:color w:val="auto"/>
          <w:lang w:eastAsia="en-US"/>
        </w:rPr>
        <w:t xml:space="preserve"> is requesting a waiver to allow for the delayed implementation of certain regulations outlined within the SFSP Final Integrity Rule. If granted, </w:t>
      </w:r>
      <w:r w:rsidR="00A37F30" w:rsidRPr="003A2E3C">
        <w:rPr>
          <w:rFonts w:ascii="Times New Roman" w:hAnsi="Times New Roman" w:cs="Times New Roman"/>
          <w:color w:val="auto"/>
          <w:lang w:eastAsia="en-US"/>
        </w:rPr>
        <w:t>Maine Child Nutrition</w:t>
      </w:r>
      <w:r w:rsidRPr="00BA383F">
        <w:rPr>
          <w:rFonts w:ascii="Times New Roman" w:hAnsi="Times New Roman" w:cs="Times New Roman"/>
          <w:color w:val="auto"/>
          <w:lang w:eastAsia="en-US"/>
        </w:rPr>
        <w:t xml:space="preserve"> believes that the ability to delay implementation and instead focus efforts on training and technical assistance will result in increased compliance with existing SFSP regulations. Additionally, </w:t>
      </w:r>
      <w:r w:rsidR="00A37F30" w:rsidRPr="003A2E3C">
        <w:rPr>
          <w:rFonts w:ascii="Times New Roman" w:hAnsi="Times New Roman" w:cs="Times New Roman"/>
          <w:color w:val="auto"/>
          <w:lang w:eastAsia="en-US"/>
        </w:rPr>
        <w:t>Maine Child Nutrition</w:t>
      </w:r>
      <w:r w:rsidRPr="00BA383F">
        <w:rPr>
          <w:rFonts w:ascii="Times New Roman" w:hAnsi="Times New Roman" w:cs="Times New Roman"/>
          <w:color w:val="auto"/>
          <w:lang w:eastAsia="en-US"/>
        </w:rPr>
        <w:t xml:space="preserve"> feels that we will be able to better bring our SFSP Sponsors into compliance with the newly added provisions of the SFSP Final Integrity Rule if we are able to thoughtfully plan our training and systems updates, in conjunction with USDA guidance, rather than implementing in a rushed and piecemeal fashion. Lastly, </w:t>
      </w:r>
      <w:r w:rsidR="00A37F30" w:rsidRPr="003A2E3C">
        <w:rPr>
          <w:rFonts w:ascii="Times New Roman" w:hAnsi="Times New Roman" w:cs="Times New Roman"/>
          <w:color w:val="auto"/>
          <w:lang w:eastAsia="en-US"/>
        </w:rPr>
        <w:t>Maine Child Nutrition</w:t>
      </w:r>
      <w:r w:rsidRPr="00BA383F">
        <w:rPr>
          <w:rFonts w:ascii="Times New Roman" w:hAnsi="Times New Roman" w:cs="Times New Roman"/>
          <w:color w:val="auto"/>
          <w:lang w:eastAsia="en-US"/>
        </w:rPr>
        <w:t xml:space="preserve"> feels that approval of this waiver will serve to reduce cost to the Federal government by preventing wasted time and money spent on developing training, processes, and systems changes that may have to be revised when additional guidance is received. </w:t>
      </w:r>
    </w:p>
    <w:p w14:paraId="4056F56A" w14:textId="6311BE78" w:rsidR="00502622" w:rsidRDefault="00502622" w:rsidP="003A2E3C">
      <w:pPr>
        <w:ind w:left="360"/>
        <w:rPr>
          <w:rFonts w:ascii="Times New Roman" w:hAnsi="Times New Roman" w:cs="Times New Roman"/>
          <w:color w:val="auto"/>
          <w:lang w:eastAsia="en-US"/>
        </w:rPr>
      </w:pPr>
    </w:p>
    <w:p w14:paraId="3F113CA1" w14:textId="32770531" w:rsidR="00BA383F" w:rsidRPr="003A2E3C" w:rsidRDefault="00502622" w:rsidP="00502622">
      <w:pPr>
        <w:ind w:left="360"/>
        <w:rPr>
          <w:rFonts w:cs="Times New Roman"/>
          <w:b/>
        </w:rPr>
      </w:pPr>
      <w:r>
        <w:rPr>
          <w:rFonts w:ascii="Times New Roman" w:hAnsi="Times New Roman" w:cs="Times New Roman"/>
          <w:color w:val="auto"/>
          <w:lang w:eastAsia="en-US"/>
        </w:rPr>
        <w:t xml:space="preserve">Maine has already submitted an offer versus serve waiver for non-SFA sites, so is not including that in this request. </w:t>
      </w:r>
    </w:p>
    <w:p w14:paraId="68D99AFF" w14:textId="77777777" w:rsidR="005538C9" w:rsidRPr="003A2E3C" w:rsidRDefault="005538C9" w:rsidP="00F561CD">
      <w:pPr>
        <w:rPr>
          <w:rFonts w:ascii="Times New Roman" w:hAnsi="Times New Roman" w:cs="Times New Roman"/>
        </w:rPr>
      </w:pPr>
    </w:p>
    <w:p w14:paraId="32FFE8D4" w14:textId="3BF8552B" w:rsidR="00F561CD" w:rsidRPr="003A2E3C" w:rsidRDefault="00F561CD" w:rsidP="00F561CD">
      <w:pPr>
        <w:pStyle w:val="ListParagraph"/>
        <w:numPr>
          <w:ilvl w:val="0"/>
          <w:numId w:val="6"/>
        </w:numPr>
        <w:spacing w:after="0" w:line="240" w:lineRule="auto"/>
        <w:ind w:left="360"/>
        <w:contextualSpacing w:val="0"/>
        <w:rPr>
          <w:rFonts w:cs="Times New Roman"/>
          <w:sz w:val="22"/>
        </w:rPr>
      </w:pPr>
      <w:r w:rsidRPr="003A2E3C">
        <w:rPr>
          <w:rFonts w:cs="Times New Roman"/>
          <w:b/>
          <w:sz w:val="22"/>
        </w:rPr>
        <w:t>Specific Program requirements to be waived (include statutory and regulatory citations). [Section 12(l)(2)(A)(</w:t>
      </w:r>
      <w:proofErr w:type="spellStart"/>
      <w:r w:rsidRPr="003A2E3C">
        <w:rPr>
          <w:rFonts w:cs="Times New Roman"/>
          <w:b/>
          <w:sz w:val="22"/>
        </w:rPr>
        <w:t>i</w:t>
      </w:r>
      <w:proofErr w:type="spellEnd"/>
      <w:r w:rsidRPr="003A2E3C">
        <w:rPr>
          <w:rFonts w:cs="Times New Roman"/>
          <w:b/>
          <w:sz w:val="22"/>
        </w:rPr>
        <w:t xml:space="preserve">) of the NSLA]: </w:t>
      </w:r>
    </w:p>
    <w:p w14:paraId="40E82CC3" w14:textId="2609FC06" w:rsidR="00BA383F" w:rsidRPr="003A2E3C" w:rsidRDefault="00BA383F" w:rsidP="00BA383F">
      <w:pPr>
        <w:pStyle w:val="ListParagraph"/>
        <w:spacing w:after="0" w:line="240" w:lineRule="auto"/>
        <w:ind w:left="360"/>
        <w:contextualSpacing w:val="0"/>
        <w:rPr>
          <w:rFonts w:cs="Times New Roman"/>
          <w:b/>
          <w:sz w:val="22"/>
        </w:rPr>
      </w:pPr>
    </w:p>
    <w:p w14:paraId="48BE24CF" w14:textId="77777777" w:rsidR="00BA383F" w:rsidRPr="00BA383F" w:rsidRDefault="00BA383F" w:rsidP="00BA383F">
      <w:pPr>
        <w:pStyle w:val="ListParagraph"/>
        <w:ind w:left="360"/>
        <w:contextualSpacing w:val="0"/>
        <w:rPr>
          <w:rFonts w:cs="Times New Roman"/>
          <w:bCs/>
          <w:sz w:val="22"/>
        </w:rPr>
      </w:pPr>
      <w:r w:rsidRPr="00BA383F">
        <w:rPr>
          <w:rFonts w:cs="Times New Roman"/>
          <w:bCs/>
          <w:sz w:val="22"/>
        </w:rPr>
        <w:t xml:space="preserve">The State agency is seeking a waiver of the following requirements: </w:t>
      </w:r>
    </w:p>
    <w:p w14:paraId="4196EF38" w14:textId="77777777" w:rsidR="00BA383F" w:rsidRPr="00BA383F" w:rsidRDefault="00BA383F" w:rsidP="003A2E3C">
      <w:pPr>
        <w:pStyle w:val="ListParagraph"/>
        <w:numPr>
          <w:ilvl w:val="0"/>
          <w:numId w:val="12"/>
        </w:numPr>
        <w:spacing w:line="240" w:lineRule="auto"/>
        <w:contextualSpacing w:val="0"/>
        <w:rPr>
          <w:rFonts w:cs="Times New Roman"/>
          <w:bCs/>
          <w:sz w:val="22"/>
        </w:rPr>
      </w:pPr>
      <w:r w:rsidRPr="00BA383F">
        <w:rPr>
          <w:rFonts w:cs="Times New Roman"/>
          <w:bCs/>
          <w:sz w:val="22"/>
        </w:rPr>
        <w:lastRenderedPageBreak/>
        <w:t>7 CFR 225.7(o) which requires state agencies to establish criteria for what constitutes operational problems in order to help Sponsors determine which of their returning sites are required to receive a visit</w:t>
      </w:r>
    </w:p>
    <w:p w14:paraId="5663FEE6" w14:textId="77777777" w:rsidR="00BA383F" w:rsidRPr="00BA383F" w:rsidRDefault="00BA383F" w:rsidP="003A2E3C">
      <w:pPr>
        <w:pStyle w:val="ListParagraph"/>
        <w:numPr>
          <w:ilvl w:val="0"/>
          <w:numId w:val="12"/>
        </w:numPr>
        <w:spacing w:line="240" w:lineRule="auto"/>
        <w:contextualSpacing w:val="0"/>
        <w:rPr>
          <w:rFonts w:cs="Times New Roman"/>
          <w:bCs/>
          <w:sz w:val="22"/>
        </w:rPr>
      </w:pPr>
      <w:r w:rsidRPr="00BA383F">
        <w:rPr>
          <w:rFonts w:cs="Times New Roman"/>
          <w:bCs/>
          <w:sz w:val="22"/>
        </w:rPr>
        <w:t>7 CFR 225.6(a)(2) which requires state agencies to establish criteria for approving closed enrolled sites to ensure operation of a site as closed enrolled does not limit program access in the area that the site is located</w:t>
      </w:r>
    </w:p>
    <w:p w14:paraId="5536A94D" w14:textId="77777777" w:rsidR="00BA383F" w:rsidRPr="00BA383F" w:rsidRDefault="00BA383F" w:rsidP="003A2E3C">
      <w:pPr>
        <w:pStyle w:val="ListParagraph"/>
        <w:numPr>
          <w:ilvl w:val="0"/>
          <w:numId w:val="12"/>
        </w:numPr>
        <w:spacing w:line="240" w:lineRule="auto"/>
        <w:contextualSpacing w:val="0"/>
        <w:rPr>
          <w:rFonts w:cs="Times New Roman"/>
          <w:bCs/>
          <w:sz w:val="22"/>
        </w:rPr>
      </w:pPr>
      <w:r w:rsidRPr="00BA383F">
        <w:rPr>
          <w:rFonts w:cs="Times New Roman"/>
          <w:bCs/>
          <w:sz w:val="22"/>
        </w:rPr>
        <w:t>7 CFR 225.6(d) which outlines the standards that state agencies must assess in regards to a Sponsor’s viability, capability, and accountability prior to approving a Sponsor application</w:t>
      </w:r>
    </w:p>
    <w:p w14:paraId="2D09D075" w14:textId="1958941B" w:rsidR="00BA383F" w:rsidRPr="00BA383F" w:rsidRDefault="00BA383F" w:rsidP="003A2E3C">
      <w:pPr>
        <w:pStyle w:val="ListParagraph"/>
        <w:numPr>
          <w:ilvl w:val="0"/>
          <w:numId w:val="12"/>
        </w:numPr>
        <w:spacing w:line="240" w:lineRule="auto"/>
        <w:contextualSpacing w:val="0"/>
        <w:rPr>
          <w:rFonts w:cs="Times New Roman"/>
          <w:bCs/>
          <w:sz w:val="22"/>
        </w:rPr>
      </w:pPr>
      <w:r w:rsidRPr="00BA383F">
        <w:rPr>
          <w:rFonts w:cs="Times New Roman"/>
          <w:bCs/>
          <w:sz w:val="22"/>
        </w:rPr>
        <w:t>7 CFR 225.6(e)(1), (e)(2)(</w:t>
      </w:r>
      <w:proofErr w:type="spellStart"/>
      <w:r w:rsidRPr="00BA383F">
        <w:rPr>
          <w:rFonts w:cs="Times New Roman"/>
          <w:bCs/>
          <w:sz w:val="22"/>
        </w:rPr>
        <w:t>i</w:t>
      </w:r>
      <w:proofErr w:type="spellEnd"/>
      <w:r w:rsidRPr="00BA383F">
        <w:rPr>
          <w:rFonts w:cs="Times New Roman"/>
          <w:bCs/>
          <w:sz w:val="22"/>
        </w:rPr>
        <w:t>)-(ii), (e)(3) which requires Sponsors to submit a management plan demonstrating compliance with the provisions outlined in 7 CFR 225.6(d)</w:t>
      </w:r>
      <w:r w:rsidR="00502622">
        <w:rPr>
          <w:rFonts w:cs="Times New Roman"/>
          <w:bCs/>
          <w:sz w:val="22"/>
        </w:rPr>
        <w:t xml:space="preserve"> . Also listed under 7 CFR 225.6(c)(2)(</w:t>
      </w:r>
      <w:proofErr w:type="spellStart"/>
      <w:r w:rsidR="00502622">
        <w:rPr>
          <w:rFonts w:cs="Times New Roman"/>
          <w:bCs/>
          <w:sz w:val="22"/>
        </w:rPr>
        <w:t>i</w:t>
      </w:r>
      <w:proofErr w:type="spellEnd"/>
      <w:r w:rsidR="00502622">
        <w:rPr>
          <w:rFonts w:cs="Times New Roman"/>
          <w:bCs/>
          <w:sz w:val="22"/>
        </w:rPr>
        <w:t>), 225.6(c)(3)(</w:t>
      </w:r>
      <w:proofErr w:type="spellStart"/>
      <w:r w:rsidR="00502622">
        <w:rPr>
          <w:rFonts w:cs="Times New Roman"/>
          <w:bCs/>
          <w:sz w:val="22"/>
        </w:rPr>
        <w:t>i</w:t>
      </w:r>
      <w:proofErr w:type="spellEnd"/>
      <w:r w:rsidR="00502622">
        <w:rPr>
          <w:rFonts w:cs="Times New Roman"/>
          <w:bCs/>
          <w:sz w:val="22"/>
        </w:rPr>
        <w:t xml:space="preserve">). </w:t>
      </w:r>
    </w:p>
    <w:p w14:paraId="6C8ED80A" w14:textId="77777777" w:rsidR="00BA383F" w:rsidRPr="00BA383F" w:rsidRDefault="00BA383F" w:rsidP="003A2E3C">
      <w:pPr>
        <w:pStyle w:val="ListParagraph"/>
        <w:numPr>
          <w:ilvl w:val="0"/>
          <w:numId w:val="12"/>
        </w:numPr>
        <w:spacing w:line="240" w:lineRule="auto"/>
        <w:contextualSpacing w:val="0"/>
        <w:rPr>
          <w:rFonts w:cs="Times New Roman"/>
          <w:bCs/>
          <w:sz w:val="22"/>
        </w:rPr>
      </w:pPr>
      <w:r w:rsidRPr="00BA383F">
        <w:rPr>
          <w:rFonts w:cs="Times New Roman"/>
          <w:bCs/>
          <w:sz w:val="22"/>
        </w:rPr>
        <w:t>7 CFR 225.6(e)(2)(</w:t>
      </w:r>
      <w:proofErr w:type="spellStart"/>
      <w:r w:rsidRPr="00BA383F">
        <w:rPr>
          <w:rFonts w:cs="Times New Roman"/>
          <w:bCs/>
          <w:sz w:val="22"/>
        </w:rPr>
        <w:t>i</w:t>
      </w:r>
      <w:proofErr w:type="spellEnd"/>
      <w:r w:rsidRPr="00BA383F">
        <w:rPr>
          <w:rFonts w:cs="Times New Roman"/>
          <w:bCs/>
          <w:sz w:val="22"/>
        </w:rPr>
        <w:t>) which requires new sponsor and sponsors that have experience significant operational problems in the prior year to submit a full management plan as described in paragraph (e) of this section</w:t>
      </w:r>
    </w:p>
    <w:p w14:paraId="3F02F909" w14:textId="77777777" w:rsidR="00BA383F" w:rsidRPr="00BA383F" w:rsidRDefault="00BA383F" w:rsidP="003A2E3C">
      <w:pPr>
        <w:pStyle w:val="ListParagraph"/>
        <w:numPr>
          <w:ilvl w:val="0"/>
          <w:numId w:val="12"/>
        </w:numPr>
        <w:spacing w:line="240" w:lineRule="auto"/>
        <w:contextualSpacing w:val="0"/>
        <w:rPr>
          <w:rFonts w:cs="Times New Roman"/>
          <w:bCs/>
          <w:sz w:val="22"/>
        </w:rPr>
      </w:pPr>
      <w:r w:rsidRPr="00BA383F">
        <w:rPr>
          <w:rFonts w:cs="Times New Roman"/>
          <w:bCs/>
          <w:sz w:val="22"/>
        </w:rPr>
        <w:t>7 CFR 225.6(c)(3)(</w:t>
      </w:r>
      <w:proofErr w:type="spellStart"/>
      <w:r w:rsidRPr="00BA383F">
        <w:rPr>
          <w:rFonts w:cs="Times New Roman"/>
          <w:bCs/>
          <w:sz w:val="22"/>
        </w:rPr>
        <w:t>i</w:t>
      </w:r>
      <w:proofErr w:type="spellEnd"/>
      <w:r w:rsidRPr="00BA383F">
        <w:rPr>
          <w:rFonts w:cs="Times New Roman"/>
          <w:bCs/>
          <w:sz w:val="22"/>
        </w:rPr>
        <w:t>) which requires experienced sponsors to submit a simplified or full management plan, as described in paragraph (e) of this section</w:t>
      </w:r>
    </w:p>
    <w:p w14:paraId="1E93CA02" w14:textId="77777777" w:rsidR="00F561CD" w:rsidRPr="003A2E3C" w:rsidRDefault="00F561CD" w:rsidP="00F561CD">
      <w:pPr>
        <w:rPr>
          <w:rFonts w:ascii="Times New Roman" w:hAnsi="Times New Roman" w:cs="Times New Roman"/>
        </w:rPr>
      </w:pPr>
    </w:p>
    <w:p w14:paraId="21082229" w14:textId="7089D743" w:rsidR="003025CD" w:rsidRPr="003A2E3C" w:rsidRDefault="00F561CD" w:rsidP="00B111EC">
      <w:pPr>
        <w:pStyle w:val="ListParagraph"/>
        <w:numPr>
          <w:ilvl w:val="0"/>
          <w:numId w:val="6"/>
        </w:numPr>
        <w:spacing w:after="0" w:line="240" w:lineRule="auto"/>
        <w:ind w:left="360"/>
        <w:contextualSpacing w:val="0"/>
        <w:rPr>
          <w:rFonts w:cs="Times New Roman"/>
          <w:sz w:val="22"/>
        </w:rPr>
      </w:pPr>
      <w:r w:rsidRPr="003A2E3C">
        <w:rPr>
          <w:rFonts w:cs="Times New Roman"/>
          <w:b/>
          <w:sz w:val="22"/>
        </w:rPr>
        <w:t xml:space="preserve">Detailed description of alternative procedures and anticipated impact on Program operations, including technology, State systems, and monitoring:  </w:t>
      </w:r>
    </w:p>
    <w:p w14:paraId="73141607" w14:textId="649E11F0" w:rsidR="00BA383F" w:rsidRPr="003A2E3C" w:rsidRDefault="00BA383F" w:rsidP="00BA383F">
      <w:pPr>
        <w:pStyle w:val="ListParagraph"/>
        <w:spacing w:after="0" w:line="240" w:lineRule="auto"/>
        <w:ind w:left="360"/>
        <w:contextualSpacing w:val="0"/>
        <w:rPr>
          <w:rFonts w:cs="Times New Roman"/>
          <w:sz w:val="22"/>
        </w:rPr>
      </w:pPr>
    </w:p>
    <w:p w14:paraId="1F2306B8" w14:textId="09744462" w:rsidR="00BA383F" w:rsidRPr="003A2E3C" w:rsidRDefault="00BA383F" w:rsidP="003A2E3C">
      <w:pPr>
        <w:pStyle w:val="Heading2"/>
        <w:ind w:left="360"/>
        <w:contextualSpacing/>
        <w:rPr>
          <w:rFonts w:ascii="Times New Roman" w:eastAsia="Times New Roman" w:hAnsi="Times New Roman" w:cs="Times New Roman"/>
          <w:color w:val="auto"/>
          <w:sz w:val="22"/>
          <w:szCs w:val="22"/>
        </w:rPr>
      </w:pPr>
      <w:r w:rsidRPr="003A2E3C">
        <w:rPr>
          <w:rFonts w:ascii="Times New Roman" w:eastAsia="Times New Roman" w:hAnsi="Times New Roman" w:cs="Times New Roman"/>
          <w:color w:val="auto"/>
          <w:sz w:val="22"/>
          <w:szCs w:val="22"/>
        </w:rPr>
        <w:t xml:space="preserve">There are no impacts on Program operations, State systems, or monitoring. </w:t>
      </w:r>
      <w:r w:rsidR="00A37F30" w:rsidRPr="003A2E3C">
        <w:rPr>
          <w:rFonts w:ascii="Times New Roman" w:eastAsia="Times New Roman" w:hAnsi="Times New Roman" w:cs="Times New Roman"/>
          <w:color w:val="auto"/>
          <w:sz w:val="22"/>
          <w:szCs w:val="22"/>
        </w:rPr>
        <w:t>Maine Child Nutrition</w:t>
      </w:r>
      <w:r w:rsidRPr="003A2E3C">
        <w:rPr>
          <w:rFonts w:ascii="Times New Roman" w:eastAsia="Times New Roman" w:hAnsi="Times New Roman" w:cs="Times New Roman"/>
          <w:color w:val="auto"/>
          <w:sz w:val="22"/>
          <w:szCs w:val="22"/>
        </w:rPr>
        <w:t xml:space="preserve"> would continue to use existing channels to develop and deliver training, collect and assess Sponsor applications, and monitor compliance with program requirements. </w:t>
      </w:r>
    </w:p>
    <w:p w14:paraId="0582E1BF" w14:textId="77777777" w:rsidR="003025CD" w:rsidRPr="003A2E3C" w:rsidRDefault="003025CD" w:rsidP="003025CD">
      <w:pPr>
        <w:rPr>
          <w:rFonts w:ascii="Times New Roman" w:hAnsi="Times New Roman" w:cs="Times New Roman"/>
        </w:rPr>
      </w:pPr>
    </w:p>
    <w:p w14:paraId="102837D1" w14:textId="56F04D40" w:rsidR="00F561CD" w:rsidRPr="003A2E3C" w:rsidRDefault="00F561CD" w:rsidP="00F561CD">
      <w:pPr>
        <w:pStyle w:val="ListParagraph"/>
        <w:numPr>
          <w:ilvl w:val="0"/>
          <w:numId w:val="6"/>
        </w:numPr>
        <w:spacing w:after="0" w:line="240" w:lineRule="auto"/>
        <w:ind w:left="360"/>
        <w:contextualSpacing w:val="0"/>
        <w:rPr>
          <w:rFonts w:cs="Times New Roman"/>
          <w:b/>
          <w:sz w:val="22"/>
        </w:rPr>
      </w:pPr>
      <w:r w:rsidRPr="003A2E3C">
        <w:rPr>
          <w:rFonts w:cs="Times New Roman"/>
          <w:b/>
          <w:sz w:val="22"/>
        </w:rPr>
        <w:t>Description of any steps the State has taken to address regulatory barriers at the State level. [Section 12(l)(2)(A)(ii) of the NSLA]:</w:t>
      </w:r>
      <w:r w:rsidR="005538C9" w:rsidRPr="003A2E3C">
        <w:rPr>
          <w:rFonts w:cs="Times New Roman"/>
          <w:b/>
          <w:sz w:val="22"/>
        </w:rPr>
        <w:t xml:space="preserve"> </w:t>
      </w:r>
      <w:r w:rsidR="00BA383F" w:rsidRPr="003A2E3C">
        <w:rPr>
          <w:rFonts w:cs="Times New Roman"/>
          <w:bCs/>
          <w:sz w:val="22"/>
        </w:rPr>
        <w:t xml:space="preserve">There are no regulatory barriers at the state level. </w:t>
      </w:r>
      <w:r w:rsidR="0048520B" w:rsidRPr="003A2E3C">
        <w:rPr>
          <w:rFonts w:cs="Times New Roman"/>
          <w:sz w:val="22"/>
        </w:rPr>
        <w:t xml:space="preserve"> </w:t>
      </w:r>
    </w:p>
    <w:p w14:paraId="71F1FF6D" w14:textId="77777777" w:rsidR="00F561CD" w:rsidRPr="003A2E3C" w:rsidRDefault="00F561CD" w:rsidP="00F561CD">
      <w:pPr>
        <w:pStyle w:val="ListParagraph"/>
        <w:ind w:left="360"/>
        <w:rPr>
          <w:rFonts w:cs="Times New Roman"/>
          <w:sz w:val="22"/>
        </w:rPr>
      </w:pPr>
    </w:p>
    <w:p w14:paraId="6BE0E2C5" w14:textId="5A213966" w:rsidR="00F561CD" w:rsidRPr="003A2E3C" w:rsidRDefault="00F561CD" w:rsidP="00F561CD">
      <w:pPr>
        <w:pStyle w:val="ListParagraph"/>
        <w:numPr>
          <w:ilvl w:val="0"/>
          <w:numId w:val="6"/>
        </w:numPr>
        <w:spacing w:after="0" w:line="240" w:lineRule="auto"/>
        <w:ind w:left="360"/>
        <w:contextualSpacing w:val="0"/>
        <w:rPr>
          <w:rFonts w:cs="Times New Roman"/>
          <w:b/>
          <w:sz w:val="22"/>
        </w:rPr>
      </w:pPr>
      <w:r w:rsidRPr="003A2E3C">
        <w:rPr>
          <w:rFonts w:cs="Times New Roman"/>
          <w:b/>
          <w:sz w:val="22"/>
        </w:rPr>
        <w:t>Anticipated challenges State or eligible service providers may face with the waiver implementation:</w:t>
      </w:r>
      <w:r w:rsidR="005538C9" w:rsidRPr="003A2E3C">
        <w:rPr>
          <w:rFonts w:cs="Times New Roman"/>
          <w:sz w:val="22"/>
        </w:rPr>
        <w:t xml:space="preserve"> </w:t>
      </w:r>
      <w:r w:rsidR="001B4C60" w:rsidRPr="003A2E3C">
        <w:rPr>
          <w:rFonts w:cs="Times New Roman"/>
          <w:sz w:val="22"/>
        </w:rPr>
        <w:t xml:space="preserve">Maine does not anticipate any additional challenges </w:t>
      </w:r>
      <w:r w:rsidR="00D10BA0">
        <w:rPr>
          <w:rFonts w:cs="Times New Roman"/>
          <w:sz w:val="22"/>
        </w:rPr>
        <w:t>due to</w:t>
      </w:r>
      <w:r w:rsidR="001B4C60" w:rsidRPr="003A2E3C">
        <w:rPr>
          <w:rFonts w:cs="Times New Roman"/>
          <w:sz w:val="22"/>
        </w:rPr>
        <w:t xml:space="preserve"> </w:t>
      </w:r>
      <w:r w:rsidR="00BA383F" w:rsidRPr="003A2E3C">
        <w:rPr>
          <w:rFonts w:cs="Times New Roman"/>
          <w:sz w:val="22"/>
        </w:rPr>
        <w:t>this waiver</w:t>
      </w:r>
      <w:r w:rsidR="001B4C60" w:rsidRPr="003A2E3C">
        <w:rPr>
          <w:rFonts w:cs="Times New Roman"/>
          <w:sz w:val="22"/>
        </w:rPr>
        <w:t xml:space="preserve">. </w:t>
      </w:r>
      <w:r w:rsidR="00F362E0" w:rsidRPr="003A2E3C">
        <w:rPr>
          <w:rFonts w:cs="Times New Roman"/>
          <w:sz w:val="22"/>
        </w:rPr>
        <w:t xml:space="preserve">  </w:t>
      </w:r>
    </w:p>
    <w:p w14:paraId="2D68883E" w14:textId="77777777" w:rsidR="00F561CD" w:rsidRPr="003A2E3C" w:rsidRDefault="00F561CD" w:rsidP="00F561CD">
      <w:pPr>
        <w:pStyle w:val="ListParagraph"/>
        <w:ind w:left="360"/>
        <w:rPr>
          <w:rFonts w:cs="Times New Roman"/>
          <w:sz w:val="22"/>
        </w:rPr>
      </w:pPr>
    </w:p>
    <w:p w14:paraId="1EA924FE" w14:textId="77777777" w:rsidR="0058012F" w:rsidRPr="003A2E3C" w:rsidRDefault="00F561CD" w:rsidP="00F561CD">
      <w:pPr>
        <w:pStyle w:val="ListParagraph"/>
        <w:numPr>
          <w:ilvl w:val="0"/>
          <w:numId w:val="6"/>
        </w:numPr>
        <w:spacing w:after="0" w:line="240" w:lineRule="auto"/>
        <w:ind w:left="360"/>
        <w:contextualSpacing w:val="0"/>
        <w:rPr>
          <w:rFonts w:cs="Times New Roman"/>
          <w:b/>
          <w:sz w:val="22"/>
        </w:rPr>
      </w:pPr>
      <w:r w:rsidRPr="003A2E3C">
        <w:rPr>
          <w:rFonts w:cs="Times New Roman"/>
          <w:b/>
          <w:sz w:val="22"/>
        </w:rPr>
        <w:t>Descri</w:t>
      </w:r>
      <w:r w:rsidR="00EE0E08" w:rsidRPr="003A2E3C">
        <w:rPr>
          <w:rFonts w:cs="Times New Roman"/>
          <w:b/>
          <w:sz w:val="22"/>
        </w:rPr>
        <w:t>ption of</w:t>
      </w:r>
      <w:r w:rsidRPr="003A2E3C">
        <w:rPr>
          <w:rFonts w:cs="Times New Roman"/>
          <w:b/>
          <w:sz w:val="22"/>
        </w:rPr>
        <w:t xml:space="preserve"> how the waiver will not increase the overall cost of the </w:t>
      </w:r>
      <w:r w:rsidR="003572BA" w:rsidRPr="003A2E3C">
        <w:rPr>
          <w:rFonts w:cs="Times New Roman"/>
          <w:b/>
          <w:sz w:val="22"/>
        </w:rPr>
        <w:t xml:space="preserve">Program </w:t>
      </w:r>
      <w:r w:rsidRPr="003A2E3C">
        <w:rPr>
          <w:rFonts w:cs="Times New Roman"/>
          <w:b/>
          <w:sz w:val="22"/>
        </w:rPr>
        <w:t>to the Federal Government. If there are anticipated increases, confirm that the costs will be paid from non-Federal funds. [Section 12(l)(1)(A)(iii) of the NSLA]:</w:t>
      </w:r>
      <w:r w:rsidR="00336849" w:rsidRPr="003A2E3C">
        <w:rPr>
          <w:rFonts w:cs="Times New Roman"/>
          <w:sz w:val="22"/>
        </w:rPr>
        <w:t xml:space="preserve"> </w:t>
      </w:r>
    </w:p>
    <w:p w14:paraId="59FCED41" w14:textId="77777777" w:rsidR="0058012F" w:rsidRPr="003A2E3C" w:rsidRDefault="0058012F" w:rsidP="003A2E3C">
      <w:pPr>
        <w:rPr>
          <w:rFonts w:ascii="Times New Roman" w:hAnsi="Times New Roman" w:cs="Times New Roman"/>
          <w:b/>
        </w:rPr>
      </w:pPr>
    </w:p>
    <w:p w14:paraId="37EE3BFB" w14:textId="46519E76" w:rsidR="0058012F" w:rsidRPr="003A2E3C" w:rsidRDefault="0058012F" w:rsidP="003A2E3C">
      <w:pPr>
        <w:ind w:left="360"/>
        <w:contextualSpacing/>
        <w:rPr>
          <w:rFonts w:ascii="Times New Roman" w:hAnsi="Times New Roman" w:cs="Times New Roman"/>
        </w:rPr>
      </w:pPr>
      <w:r w:rsidRPr="003A2E3C">
        <w:rPr>
          <w:rFonts w:ascii="Times New Roman" w:hAnsi="Times New Roman" w:cs="Times New Roman"/>
        </w:rPr>
        <w:t xml:space="preserve">This waiver will allow </w:t>
      </w:r>
      <w:r w:rsidR="00781005" w:rsidRPr="003A2E3C">
        <w:rPr>
          <w:rFonts w:ascii="Times New Roman" w:hAnsi="Times New Roman" w:cs="Times New Roman"/>
        </w:rPr>
        <w:t>Maine Child Nutrition</w:t>
      </w:r>
      <w:r w:rsidRPr="003A2E3C">
        <w:rPr>
          <w:rFonts w:ascii="Times New Roman" w:hAnsi="Times New Roman" w:cs="Times New Roman"/>
        </w:rPr>
        <w:t xml:space="preserve"> and our Sponsors to continue to operate the SFSP under existing regulations and will not require any changes to our systems, policies, or procedures and will therefore result in no additional cost to the Federal government. </w:t>
      </w:r>
    </w:p>
    <w:p w14:paraId="1E3F82ED" w14:textId="1B684414" w:rsidR="00F561CD" w:rsidRPr="003A2E3C" w:rsidRDefault="00F561CD" w:rsidP="0058012F">
      <w:pPr>
        <w:rPr>
          <w:rFonts w:ascii="Times New Roman" w:hAnsi="Times New Roman" w:cs="Times New Roman"/>
          <w:b/>
        </w:rPr>
      </w:pPr>
    </w:p>
    <w:p w14:paraId="058E6DC2" w14:textId="54B470DA" w:rsidR="00F561CD" w:rsidRPr="003A2E3C" w:rsidRDefault="00F561CD" w:rsidP="00F561CD">
      <w:pPr>
        <w:pStyle w:val="ListParagraph"/>
        <w:numPr>
          <w:ilvl w:val="0"/>
          <w:numId w:val="6"/>
        </w:numPr>
        <w:spacing w:after="0" w:line="240" w:lineRule="auto"/>
        <w:ind w:left="360"/>
        <w:contextualSpacing w:val="0"/>
        <w:rPr>
          <w:rFonts w:cs="Times New Roman"/>
          <w:b/>
          <w:sz w:val="22"/>
        </w:rPr>
      </w:pPr>
      <w:r w:rsidRPr="003A2E3C">
        <w:rPr>
          <w:rFonts w:cs="Times New Roman"/>
          <w:b/>
          <w:sz w:val="22"/>
        </w:rPr>
        <w:t xml:space="preserve">Anticipated waiver implementation date and time period:  </w:t>
      </w:r>
      <w:r w:rsidR="0058012F" w:rsidRPr="003A2E3C">
        <w:rPr>
          <w:rFonts w:cs="Times New Roman"/>
          <w:bCs/>
          <w:sz w:val="22"/>
        </w:rPr>
        <w:t>October 1, 2022 t</w:t>
      </w:r>
      <w:r w:rsidR="00BB17A2" w:rsidRPr="003A2E3C">
        <w:rPr>
          <w:rFonts w:cs="Times New Roman"/>
          <w:bCs/>
          <w:sz w:val="22"/>
        </w:rPr>
        <w:t xml:space="preserve">hrough </w:t>
      </w:r>
      <w:r w:rsidR="003B6631" w:rsidRPr="003A2E3C">
        <w:rPr>
          <w:rFonts w:cs="Times New Roman"/>
          <w:bCs/>
          <w:sz w:val="22"/>
        </w:rPr>
        <w:t>September</w:t>
      </w:r>
      <w:r w:rsidR="00BB17A2" w:rsidRPr="003A2E3C">
        <w:rPr>
          <w:rFonts w:cs="Times New Roman"/>
          <w:bCs/>
          <w:sz w:val="22"/>
        </w:rPr>
        <w:t xml:space="preserve"> 30, 202</w:t>
      </w:r>
      <w:r w:rsidR="003B6631" w:rsidRPr="003A2E3C">
        <w:rPr>
          <w:rFonts w:cs="Times New Roman"/>
          <w:bCs/>
          <w:sz w:val="22"/>
        </w:rPr>
        <w:t>3</w:t>
      </w:r>
      <w:r w:rsidR="00BB17A2" w:rsidRPr="003A2E3C">
        <w:rPr>
          <w:rFonts w:cs="Times New Roman"/>
          <w:bCs/>
          <w:sz w:val="22"/>
        </w:rPr>
        <w:t xml:space="preserve"> </w:t>
      </w:r>
    </w:p>
    <w:p w14:paraId="44154CAB" w14:textId="77777777" w:rsidR="00F561CD" w:rsidRPr="003A2E3C" w:rsidRDefault="00F561CD" w:rsidP="00F561CD">
      <w:pPr>
        <w:pStyle w:val="ListParagraph"/>
        <w:ind w:left="360"/>
        <w:rPr>
          <w:rFonts w:cs="Times New Roman"/>
          <w:sz w:val="22"/>
        </w:rPr>
      </w:pPr>
    </w:p>
    <w:p w14:paraId="002B27DF" w14:textId="295A376F" w:rsidR="00F561CD" w:rsidRPr="003A2E3C" w:rsidRDefault="00F561CD" w:rsidP="00F561CD">
      <w:pPr>
        <w:pStyle w:val="ListParagraph"/>
        <w:numPr>
          <w:ilvl w:val="0"/>
          <w:numId w:val="6"/>
        </w:numPr>
        <w:spacing w:after="0" w:line="240" w:lineRule="auto"/>
        <w:ind w:left="360"/>
        <w:contextualSpacing w:val="0"/>
        <w:rPr>
          <w:rFonts w:cs="Times New Roman"/>
          <w:sz w:val="22"/>
        </w:rPr>
      </w:pPr>
      <w:r w:rsidRPr="003A2E3C">
        <w:rPr>
          <w:rFonts w:cs="Times New Roman"/>
          <w:b/>
          <w:sz w:val="22"/>
        </w:rPr>
        <w:lastRenderedPageBreak/>
        <w:t xml:space="preserve">Proposed monitoring and review procedures:  </w:t>
      </w:r>
      <w:r w:rsidR="00BB5D18" w:rsidRPr="003A2E3C">
        <w:rPr>
          <w:rFonts w:cs="Times New Roman"/>
          <w:sz w:val="22"/>
        </w:rPr>
        <w:t>Maine</w:t>
      </w:r>
      <w:r w:rsidR="004B7F39" w:rsidRPr="003A2E3C">
        <w:rPr>
          <w:rFonts w:cs="Times New Roman"/>
          <w:sz w:val="22"/>
        </w:rPr>
        <w:t xml:space="preserve"> </w:t>
      </w:r>
      <w:r w:rsidR="00BB5D18" w:rsidRPr="003A2E3C">
        <w:rPr>
          <w:rFonts w:cs="Times New Roman"/>
          <w:sz w:val="22"/>
        </w:rPr>
        <w:t>will</w:t>
      </w:r>
      <w:r w:rsidR="004B7F39" w:rsidRPr="003A2E3C">
        <w:rPr>
          <w:rFonts w:cs="Times New Roman"/>
          <w:sz w:val="22"/>
        </w:rPr>
        <w:t xml:space="preserve"> </w:t>
      </w:r>
      <w:r w:rsidR="00BB5D18" w:rsidRPr="003A2E3C">
        <w:rPr>
          <w:rFonts w:cs="Times New Roman"/>
          <w:sz w:val="22"/>
        </w:rPr>
        <w:t xml:space="preserve">continue to review per federal regulations. </w:t>
      </w:r>
    </w:p>
    <w:p w14:paraId="12A55122" w14:textId="77777777" w:rsidR="00F561CD" w:rsidRPr="003A2E3C" w:rsidRDefault="00F561CD" w:rsidP="00F561CD">
      <w:pPr>
        <w:pStyle w:val="ListParagraph"/>
        <w:ind w:left="360"/>
        <w:rPr>
          <w:rFonts w:cs="Times New Roman"/>
          <w:sz w:val="22"/>
        </w:rPr>
      </w:pPr>
    </w:p>
    <w:p w14:paraId="09E5DF1C" w14:textId="00D63C94" w:rsidR="008C2374" w:rsidRPr="003A2E3C" w:rsidRDefault="00F561CD" w:rsidP="008C2374">
      <w:pPr>
        <w:pStyle w:val="ListParagraph"/>
        <w:numPr>
          <w:ilvl w:val="0"/>
          <w:numId w:val="6"/>
        </w:numPr>
        <w:spacing w:after="0" w:line="240" w:lineRule="auto"/>
        <w:ind w:left="360" w:right="-720"/>
        <w:contextualSpacing w:val="0"/>
        <w:rPr>
          <w:rFonts w:cs="Times New Roman"/>
          <w:b/>
          <w:sz w:val="22"/>
        </w:rPr>
      </w:pPr>
      <w:r w:rsidRPr="003A2E3C">
        <w:rPr>
          <w:rFonts w:cs="Times New Roman"/>
          <w:b/>
          <w:sz w:val="22"/>
        </w:rPr>
        <w:t>Proposed reporting requirements (include type of data and due date(s) to FNS):</w:t>
      </w:r>
      <w:r w:rsidR="00336849" w:rsidRPr="003A2E3C">
        <w:rPr>
          <w:rFonts w:cs="Times New Roman"/>
          <w:sz w:val="22"/>
        </w:rPr>
        <w:t xml:space="preserve"> </w:t>
      </w:r>
      <w:r w:rsidR="008C2374" w:rsidRPr="003A2E3C">
        <w:rPr>
          <w:rFonts w:cs="Times New Roman"/>
          <w:sz w:val="22"/>
        </w:rPr>
        <w:t xml:space="preserve">Maine will </w:t>
      </w:r>
      <w:r w:rsidR="0058012F" w:rsidRPr="003A2E3C">
        <w:rPr>
          <w:rFonts w:cs="Times New Roman"/>
          <w:sz w:val="22"/>
        </w:rPr>
        <w:t xml:space="preserve">report the number of Sponsors affected by this waiver to the USDA by December 31, 2023 </w:t>
      </w:r>
    </w:p>
    <w:p w14:paraId="362DC83C" w14:textId="77777777" w:rsidR="00F561CD" w:rsidRPr="003A2E3C" w:rsidRDefault="00F561CD" w:rsidP="00F561CD">
      <w:pPr>
        <w:rPr>
          <w:rFonts w:ascii="Times New Roman" w:hAnsi="Times New Roman" w:cs="Times New Roman"/>
          <w:b/>
        </w:rPr>
      </w:pPr>
    </w:p>
    <w:p w14:paraId="3D4AF0E4" w14:textId="687089D0" w:rsidR="00F561CD" w:rsidRPr="003A2E3C" w:rsidRDefault="00F561CD" w:rsidP="005E583D">
      <w:pPr>
        <w:pStyle w:val="ListParagraph"/>
        <w:numPr>
          <w:ilvl w:val="0"/>
          <w:numId w:val="6"/>
        </w:numPr>
        <w:spacing w:after="0" w:line="240" w:lineRule="auto"/>
        <w:contextualSpacing w:val="0"/>
        <w:rPr>
          <w:rFonts w:cs="Times New Roman"/>
          <w:b/>
          <w:sz w:val="22"/>
        </w:rPr>
      </w:pPr>
      <w:r w:rsidRPr="003A2E3C">
        <w:rPr>
          <w:rFonts w:cs="Times New Roman"/>
          <w:b/>
          <w:sz w:val="22"/>
        </w:rPr>
        <w:t>Link to or a copy of the public notice informing the public about the proposed waiver [Section 12(l)(1)(A)(ii) of the NSLA]:</w:t>
      </w:r>
      <w:r w:rsidR="00336849" w:rsidRPr="003A2E3C">
        <w:rPr>
          <w:rFonts w:cs="Times New Roman"/>
          <w:sz w:val="22"/>
        </w:rPr>
        <w:t xml:space="preserve"> </w:t>
      </w:r>
      <w:hyperlink r:id="rId12" w:history="1">
        <w:r w:rsidR="003B6631" w:rsidRPr="003A2E3C">
          <w:rPr>
            <w:rStyle w:val="Hyperlink"/>
            <w:rFonts w:cs="Times New Roman"/>
            <w:sz w:val="22"/>
          </w:rPr>
          <w:t>https://www.maine.gov/doe/schools/nutrition/laws</w:t>
        </w:r>
      </w:hyperlink>
      <w:r w:rsidR="003B6631" w:rsidRPr="003A2E3C">
        <w:rPr>
          <w:rFonts w:cs="Times New Roman"/>
          <w:sz w:val="22"/>
        </w:rPr>
        <w:t xml:space="preserve"> </w:t>
      </w:r>
    </w:p>
    <w:p w14:paraId="347A5254" w14:textId="77777777" w:rsidR="004B7F39" w:rsidRPr="003A2E3C" w:rsidRDefault="004B7F39" w:rsidP="004B7F39">
      <w:pPr>
        <w:rPr>
          <w:rFonts w:ascii="Times New Roman" w:hAnsi="Times New Roman" w:cs="Times New Roman"/>
          <w:b/>
        </w:rPr>
      </w:pPr>
    </w:p>
    <w:p w14:paraId="7F081F89" w14:textId="649D0F3A" w:rsidR="00F561CD" w:rsidRPr="003A2E3C" w:rsidRDefault="00F561CD" w:rsidP="00F561CD">
      <w:pPr>
        <w:pStyle w:val="ListParagraph"/>
        <w:numPr>
          <w:ilvl w:val="0"/>
          <w:numId w:val="6"/>
        </w:numPr>
        <w:spacing w:after="0" w:line="240" w:lineRule="auto"/>
        <w:ind w:left="360"/>
        <w:contextualSpacing w:val="0"/>
        <w:rPr>
          <w:rFonts w:cs="Times New Roman"/>
          <w:sz w:val="22"/>
        </w:rPr>
      </w:pPr>
      <w:r w:rsidRPr="003A2E3C">
        <w:rPr>
          <w:rFonts w:cs="Times New Roman"/>
          <w:b/>
          <w:sz w:val="22"/>
        </w:rPr>
        <w:t>Signature a</w:t>
      </w:r>
      <w:r w:rsidR="00F93842" w:rsidRPr="003A2E3C">
        <w:rPr>
          <w:rFonts w:cs="Times New Roman"/>
          <w:b/>
          <w:sz w:val="22"/>
        </w:rPr>
        <w:t>nd title of requesting official</w:t>
      </w:r>
      <w:r w:rsidRPr="003A2E3C">
        <w:rPr>
          <w:rFonts w:cs="Times New Roman"/>
          <w:b/>
          <w:sz w:val="22"/>
        </w:rPr>
        <w:t xml:space="preserve">: </w:t>
      </w:r>
      <w:r w:rsidR="0058012F" w:rsidRPr="003A2E3C">
        <w:rPr>
          <w:rFonts w:cs="Times New Roman"/>
          <w:sz w:val="22"/>
        </w:rPr>
        <w:t>Jane McLucas,</w:t>
      </w:r>
      <w:r w:rsidR="00CE6063" w:rsidRPr="003A2E3C">
        <w:rPr>
          <w:rFonts w:cs="Times New Roman"/>
          <w:sz w:val="22"/>
        </w:rPr>
        <w:t xml:space="preserve"> </w:t>
      </w:r>
      <w:r w:rsidR="0058012F" w:rsidRPr="003A2E3C">
        <w:rPr>
          <w:rFonts w:cs="Times New Roman"/>
          <w:sz w:val="22"/>
        </w:rPr>
        <w:t>Child Nutrition Director</w:t>
      </w:r>
      <w:r w:rsidR="00336849" w:rsidRPr="003A2E3C">
        <w:rPr>
          <w:rFonts w:cs="Times New Roman"/>
          <w:sz w:val="22"/>
        </w:rPr>
        <w:t xml:space="preserve"> for Maine</w:t>
      </w:r>
      <w:r w:rsidR="0058012F" w:rsidRPr="003A2E3C">
        <w:rPr>
          <w:rFonts w:cs="Times New Roman"/>
          <w:sz w:val="22"/>
        </w:rPr>
        <w:t xml:space="preserve"> Department of Education </w:t>
      </w:r>
    </w:p>
    <w:p w14:paraId="75AEBA43" w14:textId="77777777" w:rsidR="00F561CD" w:rsidRPr="003A2E3C" w:rsidRDefault="00F561CD" w:rsidP="00F561CD">
      <w:pPr>
        <w:rPr>
          <w:rFonts w:ascii="Times New Roman" w:hAnsi="Times New Roman" w:cs="Times New Roman"/>
          <w:b/>
        </w:rPr>
      </w:pPr>
    </w:p>
    <w:p w14:paraId="4B2C80F8" w14:textId="5D40E029" w:rsidR="00F561CD" w:rsidRPr="003A2E3C" w:rsidRDefault="00F561CD" w:rsidP="00F561CD">
      <w:pPr>
        <w:ind w:left="810" w:right="-720"/>
        <w:rPr>
          <w:rFonts w:ascii="Times New Roman" w:hAnsi="Times New Roman" w:cs="Times New Roman"/>
        </w:rPr>
      </w:pPr>
      <w:r w:rsidRPr="003A2E3C">
        <w:rPr>
          <w:rFonts w:ascii="Times New Roman" w:hAnsi="Times New Roman" w:cs="Times New Roman"/>
          <w:b/>
        </w:rPr>
        <w:t>________________________________________________________</w:t>
      </w:r>
      <w:r w:rsidRPr="003A2E3C">
        <w:rPr>
          <w:rFonts w:ascii="Times New Roman" w:hAnsi="Times New Roman" w:cs="Times New Roman"/>
          <w:b/>
        </w:rPr>
        <w:br/>
      </w:r>
      <w:r w:rsidRPr="003A2E3C">
        <w:rPr>
          <w:rFonts w:ascii="Times New Roman" w:hAnsi="Times New Roman" w:cs="Times New Roman"/>
        </w:rPr>
        <w:t xml:space="preserve">Title: </w:t>
      </w:r>
      <w:r w:rsidR="0058012F" w:rsidRPr="003A2E3C">
        <w:rPr>
          <w:rFonts w:ascii="Times New Roman" w:hAnsi="Times New Roman" w:cs="Times New Roman"/>
        </w:rPr>
        <w:t xml:space="preserve">Director of Child Nutrition </w:t>
      </w:r>
      <w:r w:rsidRPr="003A2E3C">
        <w:rPr>
          <w:rFonts w:ascii="Times New Roman" w:hAnsi="Times New Roman" w:cs="Times New Roman"/>
        </w:rPr>
        <w:br/>
        <w:t xml:space="preserve">Requesting official’s email address for transmission of response: </w:t>
      </w:r>
      <w:r w:rsidR="0058012F" w:rsidRPr="003A2E3C">
        <w:rPr>
          <w:rFonts w:ascii="Times New Roman" w:hAnsi="Times New Roman" w:cs="Times New Roman"/>
        </w:rPr>
        <w:t>jane.mclucas</w:t>
      </w:r>
      <w:r w:rsidR="0091650F" w:rsidRPr="003A2E3C">
        <w:rPr>
          <w:rFonts w:ascii="Times New Roman" w:hAnsi="Times New Roman" w:cs="Times New Roman"/>
        </w:rPr>
        <w:t>@maine.gov</w:t>
      </w:r>
    </w:p>
    <w:p w14:paraId="055C81D7" w14:textId="77777777" w:rsidR="00F561CD" w:rsidRPr="003A2E3C" w:rsidRDefault="00F561CD" w:rsidP="00F561CD">
      <w:pPr>
        <w:ind w:left="810" w:right="-720"/>
        <w:jc w:val="center"/>
        <w:rPr>
          <w:rFonts w:ascii="Times New Roman" w:hAnsi="Times New Roman" w:cs="Times New Roman"/>
          <w:b/>
        </w:rPr>
      </w:pPr>
      <w:r w:rsidRPr="003A2E3C">
        <w:rPr>
          <w:rFonts w:ascii="Times New Roman" w:hAnsi="Times New Roman" w:cs="Times New Roman"/>
          <w:b/>
          <w:noProof/>
          <w:lang w:eastAsia="en-US"/>
        </w:rPr>
        <mc:AlternateContent>
          <mc:Choice Requires="wps">
            <w:drawing>
              <wp:anchor distT="0" distB="0" distL="114300" distR="114300" simplePos="0" relativeHeight="251666432" behindDoc="0" locked="0" layoutInCell="1" allowOverlap="1" wp14:anchorId="3E3D6BFB" wp14:editId="55644F6E">
                <wp:simplePos x="0" y="0"/>
                <wp:positionH relativeFrom="column">
                  <wp:posOffset>-60960</wp:posOffset>
                </wp:positionH>
                <wp:positionV relativeFrom="paragraph">
                  <wp:posOffset>46355</wp:posOffset>
                </wp:positionV>
                <wp:extent cx="6888480" cy="0"/>
                <wp:effectExtent l="0" t="0" r="26670" b="19050"/>
                <wp:wrapNone/>
                <wp:docPr id="4" name="Straight Connector 4" descr="dotted line, bold" title="dotted line, bold"/>
                <wp:cNvGraphicFramePr/>
                <a:graphic xmlns:a="http://schemas.openxmlformats.org/drawingml/2006/main">
                  <a:graphicData uri="http://schemas.microsoft.com/office/word/2010/wordprocessingShape">
                    <wps:wsp>
                      <wps:cNvCnPr/>
                      <wps:spPr>
                        <a:xfrm>
                          <a:off x="0" y="0"/>
                          <a:ext cx="688848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2CDF7B" id="Straight Connector 4" o:spid="_x0000_s1026" alt="Title: dotted line, bold - Description: dotted line, bold"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pt,3.65pt" to="5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" strokecolor="black [3213]" strokeweight="1pt">
                <v:stroke dashstyle="3 1"/>
              </v:line>
            </w:pict>
          </mc:Fallback>
        </mc:AlternateContent>
      </w:r>
    </w:p>
    <w:p w14:paraId="48EDBD1E" w14:textId="77777777" w:rsidR="00F561CD" w:rsidRPr="003A2E3C" w:rsidRDefault="00F561CD" w:rsidP="00F561CD">
      <w:pPr>
        <w:ind w:right="-720"/>
        <w:rPr>
          <w:rFonts w:ascii="Times New Roman" w:hAnsi="Times New Roman" w:cs="Times New Roman"/>
          <w:i/>
        </w:rPr>
      </w:pPr>
      <w:r w:rsidRPr="003A2E3C">
        <w:rPr>
          <w:rFonts w:ascii="Times New Roman" w:hAnsi="Times New Roman" w:cs="Times New Roman"/>
          <w:b/>
        </w:rPr>
        <w:t>TO BE COMPLETED BY FNS REGIONAL OFFICE:</w:t>
      </w:r>
    </w:p>
    <w:p w14:paraId="637D0196" w14:textId="77777777" w:rsidR="00F561CD" w:rsidRPr="003A2E3C" w:rsidRDefault="00F561CD" w:rsidP="00F561CD">
      <w:pPr>
        <w:ind w:right="-720"/>
        <w:rPr>
          <w:rFonts w:ascii="Times New Roman" w:hAnsi="Times New Roman" w:cs="Times New Roman"/>
          <w:i/>
        </w:rPr>
      </w:pPr>
    </w:p>
    <w:p w14:paraId="4DB2C197" w14:textId="1C97F9C4" w:rsidR="00F561CD" w:rsidRPr="003A2E3C" w:rsidRDefault="00F561CD" w:rsidP="00F561CD">
      <w:pPr>
        <w:ind w:right="-720"/>
        <w:rPr>
          <w:rFonts w:ascii="Times New Roman" w:hAnsi="Times New Roman" w:cs="Times New Roman"/>
          <w:i/>
        </w:rPr>
      </w:pPr>
      <w:r w:rsidRPr="003A2E3C">
        <w:rPr>
          <w:rFonts w:ascii="Times New Roman" w:hAnsi="Times New Roman" w:cs="Times New Roman"/>
          <w:i/>
        </w:rPr>
        <w:t xml:space="preserve">FNS </w:t>
      </w:r>
      <w:r w:rsidR="002E03CE" w:rsidRPr="003A2E3C">
        <w:rPr>
          <w:rFonts w:ascii="Times New Roman" w:hAnsi="Times New Roman" w:cs="Times New Roman"/>
          <w:i/>
        </w:rPr>
        <w:t>R</w:t>
      </w:r>
      <w:r w:rsidRPr="003A2E3C">
        <w:rPr>
          <w:rFonts w:ascii="Times New Roman" w:hAnsi="Times New Roman" w:cs="Times New Roman"/>
          <w:i/>
        </w:rPr>
        <w:t xml:space="preserve">egional </w:t>
      </w:r>
      <w:r w:rsidR="003572BA" w:rsidRPr="003A2E3C">
        <w:rPr>
          <w:rFonts w:ascii="Times New Roman" w:hAnsi="Times New Roman" w:cs="Times New Roman"/>
          <w:i/>
        </w:rPr>
        <w:t xml:space="preserve">Offices </w:t>
      </w:r>
      <w:r w:rsidRPr="003A2E3C">
        <w:rPr>
          <w:rFonts w:ascii="Times New Roman" w:hAnsi="Times New Roman" w:cs="Times New Roman"/>
          <w:i/>
        </w:rPr>
        <w:t>are requested to ensure the questions have been adequately addressed by the State agency and formulate an opinion and justification for a response to the waiver request based on their knowledge, experience and work with the State.</w:t>
      </w:r>
    </w:p>
    <w:p w14:paraId="5DB99F7C" w14:textId="77777777" w:rsidR="00F561CD" w:rsidRPr="003A2E3C" w:rsidRDefault="00F561CD" w:rsidP="00F561CD">
      <w:pPr>
        <w:ind w:right="-720"/>
        <w:rPr>
          <w:rFonts w:ascii="Times New Roman" w:hAnsi="Times New Roman" w:cs="Times New Roman"/>
          <w:i/>
        </w:rPr>
      </w:pPr>
    </w:p>
    <w:p w14:paraId="35284BE3" w14:textId="77777777" w:rsidR="00F561CD" w:rsidRPr="003A2E3C" w:rsidRDefault="00F561CD" w:rsidP="00F561CD">
      <w:pPr>
        <w:ind w:right="-720"/>
        <w:rPr>
          <w:rFonts w:ascii="Times New Roman" w:hAnsi="Times New Roman" w:cs="Times New Roman"/>
          <w:b/>
        </w:rPr>
      </w:pPr>
      <w:r w:rsidRPr="003A2E3C">
        <w:rPr>
          <w:rFonts w:ascii="Times New Roman" w:hAnsi="Times New Roman" w:cs="Times New Roman"/>
          <w:b/>
        </w:rPr>
        <w:t xml:space="preserve">Date request was received at Regional Office:  </w:t>
      </w:r>
    </w:p>
    <w:p w14:paraId="65F41642" w14:textId="77777777" w:rsidR="00F561CD" w:rsidRPr="003A2E3C" w:rsidRDefault="00F561CD" w:rsidP="00F561CD">
      <w:pPr>
        <w:pStyle w:val="ListParagraph"/>
        <w:numPr>
          <w:ilvl w:val="0"/>
          <w:numId w:val="8"/>
        </w:numPr>
        <w:spacing w:after="0" w:line="240" w:lineRule="auto"/>
        <w:ind w:right="-720"/>
        <w:contextualSpacing w:val="0"/>
        <w:rPr>
          <w:rFonts w:cs="Times New Roman"/>
          <w:b/>
          <w:sz w:val="22"/>
        </w:rPr>
      </w:pPr>
      <w:r w:rsidRPr="003A2E3C">
        <w:rPr>
          <w:rFonts w:cs="Times New Roman"/>
          <w:b/>
          <w:sz w:val="22"/>
        </w:rPr>
        <w:t>Check this box to confirm that the State agency has provided public notice in accordance with Section 12(l)(1)(A)(ii) of the NSLA</w:t>
      </w:r>
    </w:p>
    <w:p w14:paraId="6006D72A" w14:textId="77777777" w:rsidR="00F561CD" w:rsidRPr="003A2E3C" w:rsidRDefault="00F561CD" w:rsidP="00F561CD">
      <w:pPr>
        <w:pStyle w:val="ListParagraph"/>
        <w:rPr>
          <w:rFonts w:cs="Times New Roman"/>
          <w:b/>
          <w:sz w:val="22"/>
        </w:rPr>
      </w:pPr>
    </w:p>
    <w:p w14:paraId="461B88B1" w14:textId="1F407013" w:rsidR="00FB5B59" w:rsidRPr="003A2E3C" w:rsidRDefault="00F561CD" w:rsidP="00965E40">
      <w:pPr>
        <w:pStyle w:val="ListParagraph"/>
        <w:numPr>
          <w:ilvl w:val="0"/>
          <w:numId w:val="7"/>
        </w:numPr>
        <w:spacing w:after="0" w:line="240" w:lineRule="auto"/>
        <w:ind w:right="-720"/>
        <w:contextualSpacing w:val="0"/>
        <w:rPr>
          <w:rFonts w:cs="Times New Roman"/>
          <w:b/>
          <w:sz w:val="22"/>
        </w:rPr>
      </w:pPr>
      <w:r w:rsidRPr="003A2E3C">
        <w:rPr>
          <w:rFonts w:cs="Times New Roman"/>
          <w:b/>
          <w:sz w:val="22"/>
        </w:rPr>
        <w:t xml:space="preserve">Regional Office Analysis and Recommendations:  </w:t>
      </w:r>
    </w:p>
    <w:sectPr w:rsidR="00FB5B59" w:rsidRPr="003A2E3C" w:rsidSect="002D575A">
      <w:headerReference w:type="default" r:id="rId13"/>
      <w:footerReference w:type="default" r:id="rId14"/>
      <w:pgSz w:w="12240" w:h="15840"/>
      <w:pgMar w:top="171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3ECD1" w14:textId="77777777" w:rsidR="000013F3" w:rsidRDefault="000013F3" w:rsidP="00A16BFB">
      <w:r>
        <w:separator/>
      </w:r>
    </w:p>
  </w:endnote>
  <w:endnote w:type="continuationSeparator" w:id="0">
    <w:p w14:paraId="29B68162" w14:textId="77777777" w:rsidR="000013F3" w:rsidRDefault="000013F3" w:rsidP="00A1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EE4F7" w14:textId="3CAB8900" w:rsidR="00B22BC8" w:rsidRPr="002D575A" w:rsidRDefault="00B22BC8" w:rsidP="00053FD1">
    <w:pPr>
      <w:pStyle w:val="Footer"/>
      <w:ind w:right="-360"/>
      <w:jc w:val="righ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F20FF" w14:textId="77777777" w:rsidR="000013F3" w:rsidRDefault="000013F3" w:rsidP="00A16BFB">
      <w:r>
        <w:separator/>
      </w:r>
    </w:p>
  </w:footnote>
  <w:footnote w:type="continuationSeparator" w:id="0">
    <w:p w14:paraId="787D5E18" w14:textId="77777777" w:rsidR="000013F3" w:rsidRDefault="000013F3" w:rsidP="00A16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E14D" w14:textId="17FC8FE6" w:rsidR="002D575A" w:rsidRPr="002D575A" w:rsidRDefault="002D575A" w:rsidP="00053FD1">
    <w:pPr>
      <w:pStyle w:val="Header"/>
      <w:ind w:left="-360"/>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6D8F"/>
    <w:multiLevelType w:val="hybridMultilevel"/>
    <w:tmpl w:val="B34AA6CA"/>
    <w:lvl w:ilvl="0" w:tplc="0EE85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84A4F"/>
    <w:multiLevelType w:val="hybridMultilevel"/>
    <w:tmpl w:val="F4E80B72"/>
    <w:lvl w:ilvl="0" w:tplc="1520CA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151E4"/>
    <w:multiLevelType w:val="hybridMultilevel"/>
    <w:tmpl w:val="CBBED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A558C9"/>
    <w:multiLevelType w:val="hybridMultilevel"/>
    <w:tmpl w:val="CCC08294"/>
    <w:lvl w:ilvl="0" w:tplc="E3D0209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439B9"/>
    <w:multiLevelType w:val="hybridMultilevel"/>
    <w:tmpl w:val="4620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A0DCE"/>
    <w:multiLevelType w:val="hybridMultilevel"/>
    <w:tmpl w:val="EA50C5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8F6786"/>
    <w:multiLevelType w:val="hybridMultilevel"/>
    <w:tmpl w:val="A4FCF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431CD7"/>
    <w:multiLevelType w:val="hybridMultilevel"/>
    <w:tmpl w:val="D83AE5A0"/>
    <w:lvl w:ilvl="0" w:tplc="C5B0A92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35759A"/>
    <w:multiLevelType w:val="hybridMultilevel"/>
    <w:tmpl w:val="E476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FA65D3"/>
    <w:multiLevelType w:val="hybridMultilevel"/>
    <w:tmpl w:val="1F94F08A"/>
    <w:lvl w:ilvl="0" w:tplc="E3D0209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6116424"/>
    <w:multiLevelType w:val="hybridMultilevel"/>
    <w:tmpl w:val="E73A44AC"/>
    <w:lvl w:ilvl="0" w:tplc="E3D0209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7DC2068"/>
    <w:multiLevelType w:val="hybridMultilevel"/>
    <w:tmpl w:val="FB28CE9A"/>
    <w:lvl w:ilvl="0" w:tplc="D6AE51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6"/>
  </w:num>
  <w:num w:numId="4">
    <w:abstractNumId w:val="9"/>
  </w:num>
  <w:num w:numId="5">
    <w:abstractNumId w:val="4"/>
  </w:num>
  <w:num w:numId="6">
    <w:abstractNumId w:val="7"/>
  </w:num>
  <w:num w:numId="7">
    <w:abstractNumId w:val="2"/>
  </w:num>
  <w:num w:numId="8">
    <w:abstractNumId w:val="0"/>
  </w:num>
  <w:num w:numId="9">
    <w:abstractNumId w:val="11"/>
  </w:num>
  <w:num w:numId="10">
    <w:abstractNumId w:val="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08"/>
    <w:rsid w:val="000013F3"/>
    <w:rsid w:val="00010335"/>
    <w:rsid w:val="0001421F"/>
    <w:rsid w:val="00020041"/>
    <w:rsid w:val="00022E8E"/>
    <w:rsid w:val="00025A71"/>
    <w:rsid w:val="0003331B"/>
    <w:rsid w:val="00053FD1"/>
    <w:rsid w:val="0005731A"/>
    <w:rsid w:val="00057583"/>
    <w:rsid w:val="00064253"/>
    <w:rsid w:val="000C6905"/>
    <w:rsid w:val="000D0E28"/>
    <w:rsid w:val="000F05DB"/>
    <w:rsid w:val="000F3A03"/>
    <w:rsid w:val="000F4E3B"/>
    <w:rsid w:val="0012334A"/>
    <w:rsid w:val="00126C0A"/>
    <w:rsid w:val="001342CF"/>
    <w:rsid w:val="00137101"/>
    <w:rsid w:val="00137117"/>
    <w:rsid w:val="0015345E"/>
    <w:rsid w:val="00171B2A"/>
    <w:rsid w:val="00174D71"/>
    <w:rsid w:val="00192878"/>
    <w:rsid w:val="001B434E"/>
    <w:rsid w:val="001B4C60"/>
    <w:rsid w:val="001B7303"/>
    <w:rsid w:val="001E1C17"/>
    <w:rsid w:val="001E331F"/>
    <w:rsid w:val="001F5223"/>
    <w:rsid w:val="00203974"/>
    <w:rsid w:val="00215F16"/>
    <w:rsid w:val="002339C3"/>
    <w:rsid w:val="00277F96"/>
    <w:rsid w:val="00294FA1"/>
    <w:rsid w:val="002A4D8B"/>
    <w:rsid w:val="002D575A"/>
    <w:rsid w:val="002E03CE"/>
    <w:rsid w:val="002E067B"/>
    <w:rsid w:val="002E196E"/>
    <w:rsid w:val="00302296"/>
    <w:rsid w:val="003025CD"/>
    <w:rsid w:val="00304706"/>
    <w:rsid w:val="00314D36"/>
    <w:rsid w:val="00336849"/>
    <w:rsid w:val="00336FE6"/>
    <w:rsid w:val="00341C02"/>
    <w:rsid w:val="003473BC"/>
    <w:rsid w:val="00351B20"/>
    <w:rsid w:val="00355BD5"/>
    <w:rsid w:val="003572BA"/>
    <w:rsid w:val="00361C71"/>
    <w:rsid w:val="0036768B"/>
    <w:rsid w:val="00393335"/>
    <w:rsid w:val="003A2E3C"/>
    <w:rsid w:val="003A31F0"/>
    <w:rsid w:val="003B6631"/>
    <w:rsid w:val="003E7149"/>
    <w:rsid w:val="00410E74"/>
    <w:rsid w:val="00413BA2"/>
    <w:rsid w:val="004167E3"/>
    <w:rsid w:val="00416896"/>
    <w:rsid w:val="00425168"/>
    <w:rsid w:val="004257FE"/>
    <w:rsid w:val="00427845"/>
    <w:rsid w:val="00432E73"/>
    <w:rsid w:val="00442E26"/>
    <w:rsid w:val="0044665A"/>
    <w:rsid w:val="00461A4A"/>
    <w:rsid w:val="004625A8"/>
    <w:rsid w:val="0047230D"/>
    <w:rsid w:val="0047396E"/>
    <w:rsid w:val="004808A6"/>
    <w:rsid w:val="0048520B"/>
    <w:rsid w:val="004A6C49"/>
    <w:rsid w:val="004B7F39"/>
    <w:rsid w:val="004D3E4D"/>
    <w:rsid w:val="004D7259"/>
    <w:rsid w:val="004F475A"/>
    <w:rsid w:val="00502622"/>
    <w:rsid w:val="00504C5D"/>
    <w:rsid w:val="00515C8F"/>
    <w:rsid w:val="00520269"/>
    <w:rsid w:val="005378BA"/>
    <w:rsid w:val="00540972"/>
    <w:rsid w:val="005430E3"/>
    <w:rsid w:val="005538C9"/>
    <w:rsid w:val="00572673"/>
    <w:rsid w:val="0058012F"/>
    <w:rsid w:val="005836D3"/>
    <w:rsid w:val="00593E90"/>
    <w:rsid w:val="005D14BD"/>
    <w:rsid w:val="005E3DC6"/>
    <w:rsid w:val="005E51D6"/>
    <w:rsid w:val="005E583D"/>
    <w:rsid w:val="005F5BCB"/>
    <w:rsid w:val="006041E9"/>
    <w:rsid w:val="0061164A"/>
    <w:rsid w:val="006226E7"/>
    <w:rsid w:val="006315A5"/>
    <w:rsid w:val="00635FA2"/>
    <w:rsid w:val="00636066"/>
    <w:rsid w:val="0065742B"/>
    <w:rsid w:val="006638A4"/>
    <w:rsid w:val="00664CD9"/>
    <w:rsid w:val="006B49A2"/>
    <w:rsid w:val="006C3B2C"/>
    <w:rsid w:val="00701192"/>
    <w:rsid w:val="00707C8B"/>
    <w:rsid w:val="007406D2"/>
    <w:rsid w:val="007426F3"/>
    <w:rsid w:val="00742892"/>
    <w:rsid w:val="00742CED"/>
    <w:rsid w:val="00767BED"/>
    <w:rsid w:val="007740D5"/>
    <w:rsid w:val="0077635B"/>
    <w:rsid w:val="00781005"/>
    <w:rsid w:val="007B1874"/>
    <w:rsid w:val="007B4A08"/>
    <w:rsid w:val="007B4E49"/>
    <w:rsid w:val="00802108"/>
    <w:rsid w:val="0080534D"/>
    <w:rsid w:val="00815B3A"/>
    <w:rsid w:val="008226D3"/>
    <w:rsid w:val="00834F43"/>
    <w:rsid w:val="00856829"/>
    <w:rsid w:val="00864500"/>
    <w:rsid w:val="00875B59"/>
    <w:rsid w:val="008A2067"/>
    <w:rsid w:val="008A469E"/>
    <w:rsid w:val="008B6FE9"/>
    <w:rsid w:val="008B7B21"/>
    <w:rsid w:val="008C2374"/>
    <w:rsid w:val="0090502F"/>
    <w:rsid w:val="00912252"/>
    <w:rsid w:val="00912A05"/>
    <w:rsid w:val="0091650F"/>
    <w:rsid w:val="00963449"/>
    <w:rsid w:val="00963B9F"/>
    <w:rsid w:val="00965E40"/>
    <w:rsid w:val="00986B2A"/>
    <w:rsid w:val="009B0731"/>
    <w:rsid w:val="009B456A"/>
    <w:rsid w:val="009C74A0"/>
    <w:rsid w:val="009D1365"/>
    <w:rsid w:val="00A1294B"/>
    <w:rsid w:val="00A16BFB"/>
    <w:rsid w:val="00A252AD"/>
    <w:rsid w:val="00A37F30"/>
    <w:rsid w:val="00A45D73"/>
    <w:rsid w:val="00A74E51"/>
    <w:rsid w:val="00A8022B"/>
    <w:rsid w:val="00AA4338"/>
    <w:rsid w:val="00AB672B"/>
    <w:rsid w:val="00AE5C68"/>
    <w:rsid w:val="00AF191E"/>
    <w:rsid w:val="00B111EC"/>
    <w:rsid w:val="00B120B4"/>
    <w:rsid w:val="00B22BC8"/>
    <w:rsid w:val="00B26E2B"/>
    <w:rsid w:val="00B84106"/>
    <w:rsid w:val="00B866BC"/>
    <w:rsid w:val="00B903BD"/>
    <w:rsid w:val="00BA383F"/>
    <w:rsid w:val="00BA7C4B"/>
    <w:rsid w:val="00BB1248"/>
    <w:rsid w:val="00BB17A2"/>
    <w:rsid w:val="00BB4EB9"/>
    <w:rsid w:val="00BB5D18"/>
    <w:rsid w:val="00BF1B1F"/>
    <w:rsid w:val="00C05EFF"/>
    <w:rsid w:val="00C07531"/>
    <w:rsid w:val="00C32733"/>
    <w:rsid w:val="00CA3BD3"/>
    <w:rsid w:val="00CC15C2"/>
    <w:rsid w:val="00CE6063"/>
    <w:rsid w:val="00CE785C"/>
    <w:rsid w:val="00D074D2"/>
    <w:rsid w:val="00D10BA0"/>
    <w:rsid w:val="00D5555F"/>
    <w:rsid w:val="00D571A1"/>
    <w:rsid w:val="00D72841"/>
    <w:rsid w:val="00D91733"/>
    <w:rsid w:val="00D95BAB"/>
    <w:rsid w:val="00D96543"/>
    <w:rsid w:val="00DA21FC"/>
    <w:rsid w:val="00DA2CD6"/>
    <w:rsid w:val="00DD2486"/>
    <w:rsid w:val="00DE0FF0"/>
    <w:rsid w:val="00DE4089"/>
    <w:rsid w:val="00E45FA4"/>
    <w:rsid w:val="00E47C64"/>
    <w:rsid w:val="00E76BCD"/>
    <w:rsid w:val="00E85814"/>
    <w:rsid w:val="00E96DA6"/>
    <w:rsid w:val="00EB6E1E"/>
    <w:rsid w:val="00EC042C"/>
    <w:rsid w:val="00ED5C85"/>
    <w:rsid w:val="00ED5E58"/>
    <w:rsid w:val="00EE0E08"/>
    <w:rsid w:val="00EF71B3"/>
    <w:rsid w:val="00F0751C"/>
    <w:rsid w:val="00F07764"/>
    <w:rsid w:val="00F1458D"/>
    <w:rsid w:val="00F362E0"/>
    <w:rsid w:val="00F561CD"/>
    <w:rsid w:val="00F63E3B"/>
    <w:rsid w:val="00F66E2D"/>
    <w:rsid w:val="00F70C79"/>
    <w:rsid w:val="00F9019C"/>
    <w:rsid w:val="00F93842"/>
    <w:rsid w:val="00FA7A81"/>
    <w:rsid w:val="00FB584B"/>
    <w:rsid w:val="00FB5B59"/>
    <w:rsid w:val="00FD7D1A"/>
    <w:rsid w:val="00FE249C"/>
    <w:rsid w:val="00FF06DA"/>
    <w:rsid w:val="00FF193E"/>
    <w:rsid w:val="00FF694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42017217"/>
  <w15:docId w15:val="{8BEB1EC1-476D-4127-80B7-DCB798CE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A08"/>
    <w:rPr>
      <w:color w:val="000000"/>
      <w:sz w:val="22"/>
      <w:szCs w:val="22"/>
      <w:lang w:eastAsia="ja-JP"/>
    </w:rPr>
  </w:style>
  <w:style w:type="paragraph" w:styleId="Heading2">
    <w:name w:val="heading 2"/>
    <w:basedOn w:val="Normal"/>
    <w:next w:val="Normal"/>
    <w:link w:val="Heading2Char"/>
    <w:unhideWhenUsed/>
    <w:qFormat/>
    <w:rsid w:val="00BA383F"/>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nhideWhenUsed/>
    <w:rsid w:val="00A16BFB"/>
    <w:pPr>
      <w:tabs>
        <w:tab w:val="center" w:pos="4320"/>
        <w:tab w:val="right" w:pos="8640"/>
      </w:tabs>
    </w:pPr>
  </w:style>
  <w:style w:type="character" w:customStyle="1" w:styleId="FooterChar">
    <w:name w:val="Footer Char"/>
    <w:basedOn w:val="DefaultParagraphFont"/>
    <w:link w:val="Footer"/>
    <w:rsid w:val="00A16BFB"/>
  </w:style>
  <w:style w:type="paragraph" w:styleId="ListParagraph">
    <w:name w:val="List Paragraph"/>
    <w:basedOn w:val="Normal"/>
    <w:uiPriority w:val="34"/>
    <w:qFormat/>
    <w:rsid w:val="008B6FE9"/>
    <w:pPr>
      <w:spacing w:after="200" w:line="276" w:lineRule="auto"/>
      <w:ind w:left="720"/>
      <w:contextualSpacing/>
    </w:pPr>
    <w:rPr>
      <w:rFonts w:ascii="Times New Roman" w:eastAsiaTheme="minorHAnsi" w:hAnsi="Times New Roman" w:cstheme="minorBidi"/>
      <w:color w:val="auto"/>
      <w:sz w:val="24"/>
      <w:lang w:eastAsia="en-US"/>
    </w:rPr>
  </w:style>
  <w:style w:type="paragraph" w:customStyle="1" w:styleId="Default">
    <w:name w:val="Default"/>
    <w:rsid w:val="008B6FE9"/>
    <w:pPr>
      <w:autoSpaceDE w:val="0"/>
      <w:autoSpaceDN w:val="0"/>
      <w:adjustRightInd w:val="0"/>
    </w:pPr>
    <w:rPr>
      <w:rFonts w:ascii="Times New Roman" w:eastAsiaTheme="minorHAnsi" w:hAnsi="Times New Roman" w:cs="Times New Roman"/>
      <w:color w:val="000000"/>
      <w:sz w:val="24"/>
      <w:szCs w:val="24"/>
    </w:rPr>
  </w:style>
  <w:style w:type="character" w:styleId="CommentReference">
    <w:name w:val="annotation reference"/>
    <w:basedOn w:val="DefaultParagraphFont"/>
    <w:uiPriority w:val="99"/>
    <w:semiHidden/>
    <w:unhideWhenUsed/>
    <w:rsid w:val="00F561CD"/>
    <w:rPr>
      <w:sz w:val="16"/>
      <w:szCs w:val="16"/>
    </w:rPr>
  </w:style>
  <w:style w:type="paragraph" w:styleId="CommentText">
    <w:name w:val="annotation text"/>
    <w:basedOn w:val="Normal"/>
    <w:link w:val="CommentTextChar"/>
    <w:uiPriority w:val="99"/>
    <w:semiHidden/>
    <w:unhideWhenUsed/>
    <w:rsid w:val="00F561CD"/>
    <w:pPr>
      <w:spacing w:after="200"/>
    </w:pPr>
    <w:rPr>
      <w:rFonts w:ascii="Times New Roman" w:eastAsiaTheme="minorHAnsi" w:hAnsi="Times New Roman" w:cstheme="minorBidi"/>
      <w:color w:val="auto"/>
      <w:sz w:val="20"/>
      <w:szCs w:val="20"/>
      <w:lang w:eastAsia="en-US"/>
    </w:rPr>
  </w:style>
  <w:style w:type="character" w:customStyle="1" w:styleId="CommentTextChar">
    <w:name w:val="Comment Text Char"/>
    <w:basedOn w:val="DefaultParagraphFont"/>
    <w:link w:val="CommentText"/>
    <w:uiPriority w:val="99"/>
    <w:semiHidden/>
    <w:rsid w:val="00F561CD"/>
    <w:rPr>
      <w:rFonts w:ascii="Times New Roman" w:eastAsiaTheme="minorHAnsi" w:hAnsi="Times New Roman" w:cstheme="minorBidi"/>
    </w:rPr>
  </w:style>
  <w:style w:type="paragraph" w:styleId="Subtitle">
    <w:name w:val="Subtitle"/>
    <w:basedOn w:val="Normal"/>
    <w:next w:val="Normal"/>
    <w:link w:val="SubtitleChar"/>
    <w:uiPriority w:val="11"/>
    <w:qFormat/>
    <w:rsid w:val="00126C0A"/>
    <w:pPr>
      <w:numPr>
        <w:ilvl w:val="1"/>
      </w:numPr>
    </w:pPr>
    <w:rPr>
      <w:rFonts w:ascii="Times New Roman" w:eastAsiaTheme="majorEastAsia" w:hAnsi="Times New Roman" w:cstheme="majorBidi"/>
      <w:b/>
      <w:iCs/>
      <w:color w:val="auto"/>
      <w:sz w:val="24"/>
      <w:szCs w:val="24"/>
      <w:u w:val="single"/>
    </w:rPr>
  </w:style>
  <w:style w:type="character" w:customStyle="1" w:styleId="SubtitleChar">
    <w:name w:val="Subtitle Char"/>
    <w:basedOn w:val="DefaultParagraphFont"/>
    <w:link w:val="Subtitle"/>
    <w:uiPriority w:val="11"/>
    <w:rsid w:val="00126C0A"/>
    <w:rPr>
      <w:rFonts w:ascii="Times New Roman" w:eastAsiaTheme="majorEastAsia" w:hAnsi="Times New Roman" w:cstheme="majorBidi"/>
      <w:b/>
      <w:iCs/>
      <w:sz w:val="24"/>
      <w:szCs w:val="24"/>
      <w:u w:val="single"/>
      <w:lang w:eastAsia="ja-JP"/>
    </w:rPr>
  </w:style>
  <w:style w:type="paragraph" w:styleId="CommentSubject">
    <w:name w:val="annotation subject"/>
    <w:basedOn w:val="CommentText"/>
    <w:next w:val="CommentText"/>
    <w:link w:val="CommentSubjectChar"/>
    <w:uiPriority w:val="99"/>
    <w:semiHidden/>
    <w:unhideWhenUsed/>
    <w:rsid w:val="00126C0A"/>
    <w:pPr>
      <w:spacing w:after="0"/>
    </w:pPr>
    <w:rPr>
      <w:rFonts w:ascii="Arial" w:eastAsia="Times New Roman" w:hAnsi="Arial" w:cs="Arial"/>
      <w:b/>
      <w:bCs/>
      <w:color w:val="000000"/>
      <w:lang w:eastAsia="ja-JP"/>
    </w:rPr>
  </w:style>
  <w:style w:type="character" w:customStyle="1" w:styleId="CommentSubjectChar">
    <w:name w:val="Comment Subject Char"/>
    <w:basedOn w:val="CommentTextChar"/>
    <w:link w:val="CommentSubject"/>
    <w:uiPriority w:val="99"/>
    <w:semiHidden/>
    <w:rsid w:val="00126C0A"/>
    <w:rPr>
      <w:rFonts w:ascii="Times New Roman" w:eastAsiaTheme="minorHAnsi" w:hAnsi="Times New Roman" w:cstheme="minorBidi"/>
      <w:b/>
      <w:bCs/>
      <w:color w:val="000000"/>
      <w:lang w:eastAsia="ja-JP"/>
    </w:rPr>
  </w:style>
  <w:style w:type="character" w:styleId="Hyperlink">
    <w:name w:val="Hyperlink"/>
    <w:basedOn w:val="DefaultParagraphFont"/>
    <w:uiPriority w:val="99"/>
    <w:unhideWhenUsed/>
    <w:rsid w:val="007B1874"/>
    <w:rPr>
      <w:color w:val="0000FF" w:themeColor="hyperlink"/>
      <w:u w:val="single"/>
    </w:rPr>
  </w:style>
  <w:style w:type="paragraph" w:styleId="FootnoteText">
    <w:name w:val="footnote text"/>
    <w:basedOn w:val="Normal"/>
    <w:link w:val="FootnoteTextChar"/>
    <w:uiPriority w:val="99"/>
    <w:semiHidden/>
    <w:unhideWhenUsed/>
    <w:rsid w:val="00B866BC"/>
    <w:rPr>
      <w:sz w:val="20"/>
      <w:szCs w:val="20"/>
    </w:rPr>
  </w:style>
  <w:style w:type="character" w:customStyle="1" w:styleId="FootnoteTextChar">
    <w:name w:val="Footnote Text Char"/>
    <w:basedOn w:val="DefaultParagraphFont"/>
    <w:link w:val="FootnoteText"/>
    <w:uiPriority w:val="99"/>
    <w:semiHidden/>
    <w:rsid w:val="00B866BC"/>
    <w:rPr>
      <w:color w:val="000000"/>
      <w:lang w:eastAsia="ja-JP"/>
    </w:rPr>
  </w:style>
  <w:style w:type="character" w:styleId="FootnoteReference">
    <w:name w:val="footnote reference"/>
    <w:basedOn w:val="DefaultParagraphFont"/>
    <w:uiPriority w:val="99"/>
    <w:semiHidden/>
    <w:unhideWhenUsed/>
    <w:rsid w:val="00B866BC"/>
    <w:rPr>
      <w:vertAlign w:val="superscript"/>
    </w:rPr>
  </w:style>
  <w:style w:type="character" w:styleId="FollowedHyperlink">
    <w:name w:val="FollowedHyperlink"/>
    <w:basedOn w:val="DefaultParagraphFont"/>
    <w:uiPriority w:val="99"/>
    <w:semiHidden/>
    <w:unhideWhenUsed/>
    <w:rsid w:val="001E1C17"/>
    <w:rPr>
      <w:color w:val="800080" w:themeColor="followedHyperlink"/>
      <w:u w:val="single"/>
    </w:rPr>
  </w:style>
  <w:style w:type="character" w:styleId="LineNumber">
    <w:name w:val="line number"/>
    <w:basedOn w:val="DefaultParagraphFont"/>
    <w:uiPriority w:val="99"/>
    <w:semiHidden/>
    <w:unhideWhenUsed/>
    <w:rsid w:val="00A8022B"/>
  </w:style>
  <w:style w:type="character" w:customStyle="1" w:styleId="Mention1">
    <w:name w:val="Mention1"/>
    <w:basedOn w:val="DefaultParagraphFont"/>
    <w:uiPriority w:val="99"/>
    <w:semiHidden/>
    <w:unhideWhenUsed/>
    <w:rsid w:val="00EC042C"/>
    <w:rPr>
      <w:color w:val="2B579A"/>
      <w:shd w:val="clear" w:color="auto" w:fill="E6E6E6"/>
    </w:rPr>
  </w:style>
  <w:style w:type="character" w:styleId="UnresolvedMention">
    <w:name w:val="Unresolved Mention"/>
    <w:basedOn w:val="DefaultParagraphFont"/>
    <w:uiPriority w:val="99"/>
    <w:semiHidden/>
    <w:unhideWhenUsed/>
    <w:rsid w:val="003B6631"/>
    <w:rPr>
      <w:color w:val="605E5C"/>
      <w:shd w:val="clear" w:color="auto" w:fill="E1DFDD"/>
    </w:rPr>
  </w:style>
  <w:style w:type="character" w:customStyle="1" w:styleId="Heading2Char">
    <w:name w:val="Heading 2 Char"/>
    <w:basedOn w:val="DefaultParagraphFont"/>
    <w:link w:val="Heading2"/>
    <w:rsid w:val="00BA383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784508">
      <w:bodyDiv w:val="1"/>
      <w:marLeft w:val="0"/>
      <w:marRight w:val="0"/>
      <w:marTop w:val="0"/>
      <w:marBottom w:val="0"/>
      <w:divBdr>
        <w:top w:val="none" w:sz="0" w:space="0" w:color="auto"/>
        <w:left w:val="none" w:sz="0" w:space="0" w:color="auto"/>
        <w:bottom w:val="none" w:sz="0" w:space="0" w:color="auto"/>
        <w:right w:val="none" w:sz="0" w:space="0" w:color="auto"/>
      </w:divBdr>
      <w:divsChild>
        <w:div w:id="127674553">
          <w:marLeft w:val="0"/>
          <w:marRight w:val="0"/>
          <w:marTop w:val="0"/>
          <w:marBottom w:val="0"/>
          <w:divBdr>
            <w:top w:val="none" w:sz="0" w:space="0" w:color="auto"/>
            <w:left w:val="none" w:sz="0" w:space="0" w:color="auto"/>
            <w:bottom w:val="none" w:sz="0" w:space="0" w:color="auto"/>
            <w:right w:val="none" w:sz="0" w:space="0" w:color="auto"/>
          </w:divBdr>
        </w:div>
        <w:div w:id="1160343838">
          <w:marLeft w:val="0"/>
          <w:marRight w:val="0"/>
          <w:marTop w:val="0"/>
          <w:marBottom w:val="0"/>
          <w:divBdr>
            <w:top w:val="none" w:sz="0" w:space="0" w:color="auto"/>
            <w:left w:val="none" w:sz="0" w:space="0" w:color="auto"/>
            <w:bottom w:val="none" w:sz="0" w:space="0" w:color="auto"/>
            <w:right w:val="none" w:sz="0" w:space="0" w:color="auto"/>
          </w:divBdr>
        </w:div>
        <w:div w:id="1200895059">
          <w:marLeft w:val="0"/>
          <w:marRight w:val="0"/>
          <w:marTop w:val="0"/>
          <w:marBottom w:val="0"/>
          <w:divBdr>
            <w:top w:val="none" w:sz="0" w:space="0" w:color="auto"/>
            <w:left w:val="none" w:sz="0" w:space="0" w:color="auto"/>
            <w:bottom w:val="none" w:sz="0" w:space="0" w:color="auto"/>
            <w:right w:val="none" w:sz="0" w:space="0" w:color="auto"/>
          </w:divBdr>
        </w:div>
        <w:div w:id="1567302598">
          <w:marLeft w:val="0"/>
          <w:marRight w:val="0"/>
          <w:marTop w:val="0"/>
          <w:marBottom w:val="0"/>
          <w:divBdr>
            <w:top w:val="none" w:sz="0" w:space="0" w:color="auto"/>
            <w:left w:val="none" w:sz="0" w:space="0" w:color="auto"/>
            <w:bottom w:val="none" w:sz="0" w:space="0" w:color="auto"/>
            <w:right w:val="none" w:sz="0" w:space="0" w:color="auto"/>
          </w:divBdr>
        </w:div>
        <w:div w:id="2098555884">
          <w:marLeft w:val="0"/>
          <w:marRight w:val="0"/>
          <w:marTop w:val="0"/>
          <w:marBottom w:val="0"/>
          <w:divBdr>
            <w:top w:val="none" w:sz="0" w:space="0" w:color="auto"/>
            <w:left w:val="none" w:sz="0" w:space="0" w:color="auto"/>
            <w:bottom w:val="none" w:sz="0" w:space="0" w:color="auto"/>
            <w:right w:val="none" w:sz="0" w:space="0" w:color="auto"/>
          </w:divBdr>
        </w:div>
        <w:div w:id="1946689177">
          <w:marLeft w:val="0"/>
          <w:marRight w:val="0"/>
          <w:marTop w:val="0"/>
          <w:marBottom w:val="0"/>
          <w:divBdr>
            <w:top w:val="none" w:sz="0" w:space="0" w:color="auto"/>
            <w:left w:val="none" w:sz="0" w:space="0" w:color="auto"/>
            <w:bottom w:val="none" w:sz="0" w:space="0" w:color="auto"/>
            <w:right w:val="none" w:sz="0" w:space="0" w:color="auto"/>
          </w:divBdr>
        </w:div>
        <w:div w:id="1651792334">
          <w:marLeft w:val="0"/>
          <w:marRight w:val="0"/>
          <w:marTop w:val="0"/>
          <w:marBottom w:val="0"/>
          <w:divBdr>
            <w:top w:val="none" w:sz="0" w:space="0" w:color="auto"/>
            <w:left w:val="none" w:sz="0" w:space="0" w:color="auto"/>
            <w:bottom w:val="none" w:sz="0" w:space="0" w:color="auto"/>
            <w:right w:val="none" w:sz="0" w:space="0" w:color="auto"/>
          </w:divBdr>
        </w:div>
        <w:div w:id="1335844230">
          <w:marLeft w:val="0"/>
          <w:marRight w:val="0"/>
          <w:marTop w:val="0"/>
          <w:marBottom w:val="0"/>
          <w:divBdr>
            <w:top w:val="none" w:sz="0" w:space="0" w:color="auto"/>
            <w:left w:val="none" w:sz="0" w:space="0" w:color="auto"/>
            <w:bottom w:val="none" w:sz="0" w:space="0" w:color="auto"/>
            <w:right w:val="none" w:sz="0" w:space="0" w:color="auto"/>
          </w:divBdr>
        </w:div>
        <w:div w:id="1986425636">
          <w:marLeft w:val="0"/>
          <w:marRight w:val="0"/>
          <w:marTop w:val="0"/>
          <w:marBottom w:val="0"/>
          <w:divBdr>
            <w:top w:val="none" w:sz="0" w:space="0" w:color="auto"/>
            <w:left w:val="none" w:sz="0" w:space="0" w:color="auto"/>
            <w:bottom w:val="none" w:sz="0" w:space="0" w:color="auto"/>
            <w:right w:val="none" w:sz="0" w:space="0" w:color="auto"/>
          </w:divBdr>
        </w:div>
        <w:div w:id="1242177703">
          <w:marLeft w:val="0"/>
          <w:marRight w:val="0"/>
          <w:marTop w:val="0"/>
          <w:marBottom w:val="0"/>
          <w:divBdr>
            <w:top w:val="none" w:sz="0" w:space="0" w:color="auto"/>
            <w:left w:val="none" w:sz="0" w:space="0" w:color="auto"/>
            <w:bottom w:val="none" w:sz="0" w:space="0" w:color="auto"/>
            <w:right w:val="none" w:sz="0" w:space="0" w:color="auto"/>
          </w:divBdr>
        </w:div>
        <w:div w:id="1185169451">
          <w:marLeft w:val="0"/>
          <w:marRight w:val="0"/>
          <w:marTop w:val="0"/>
          <w:marBottom w:val="0"/>
          <w:divBdr>
            <w:top w:val="none" w:sz="0" w:space="0" w:color="auto"/>
            <w:left w:val="none" w:sz="0" w:space="0" w:color="auto"/>
            <w:bottom w:val="none" w:sz="0" w:space="0" w:color="auto"/>
            <w:right w:val="none" w:sz="0" w:space="0" w:color="auto"/>
          </w:divBdr>
        </w:div>
        <w:div w:id="1533956085">
          <w:marLeft w:val="0"/>
          <w:marRight w:val="0"/>
          <w:marTop w:val="0"/>
          <w:marBottom w:val="0"/>
          <w:divBdr>
            <w:top w:val="none" w:sz="0" w:space="0" w:color="auto"/>
            <w:left w:val="none" w:sz="0" w:space="0" w:color="auto"/>
            <w:bottom w:val="none" w:sz="0" w:space="0" w:color="auto"/>
            <w:right w:val="none" w:sz="0" w:space="0" w:color="auto"/>
          </w:divBdr>
        </w:div>
        <w:div w:id="2097358487">
          <w:marLeft w:val="0"/>
          <w:marRight w:val="0"/>
          <w:marTop w:val="0"/>
          <w:marBottom w:val="0"/>
          <w:divBdr>
            <w:top w:val="none" w:sz="0" w:space="0" w:color="auto"/>
            <w:left w:val="none" w:sz="0" w:space="0" w:color="auto"/>
            <w:bottom w:val="none" w:sz="0" w:space="0" w:color="auto"/>
            <w:right w:val="none" w:sz="0" w:space="0" w:color="auto"/>
          </w:divBdr>
        </w:div>
        <w:div w:id="1194994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ine.gov/doe/schools/nutrition/law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e.mclucas@maine.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FY xmlns="6292062f-d9ab-4084-a2a5-2df25caf442f">2018</FFY>
    <status xmlns="6292062f-d9ab-4084-a2a5-2df25caf442f">active</status>
    <PGM xmlns="6292062f-d9ab-4084-a2a5-2df25caf442f">
      <Value>CACFP</Value>
      <Value>SP</Value>
      <Value>SFSP</Value>
    </PGM>
    <signed xmlns="6292062f-d9ab-4084-a2a5-2df25caf442f">false</signed>
    <Also_x002d_See xmlns="6292062f-d9ab-4084-a2a5-2df25caf442f">
      <Url xsi:nil="true"/>
      <Description xsi:nil="true"/>
    </Also_x002d_See>
    <Keyphrase xmlns="6292062f-d9ab-4084-a2a5-2df25caf442f" xsi:nil="true"/>
    <DocID xmlns="6292062f-d9ab-4084-a2a5-2df25caf442f">2018-05-24T04:00:00+00:00</Doc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1B3E05C4B4684CA157F3ECB2B9D8BE" ma:contentTypeVersion="16" ma:contentTypeDescription="Create a new document." ma:contentTypeScope="" ma:versionID="6fa61cf41d43c7d19f45db471cde0bdd">
  <xsd:schema xmlns:xsd="http://www.w3.org/2001/XMLSchema" xmlns:xs="http://www.w3.org/2001/XMLSchema" xmlns:p="http://schemas.microsoft.com/office/2006/metadata/properties" xmlns:ns2="6292062f-d9ab-4084-a2a5-2df25caf442f" targetNamespace="http://schemas.microsoft.com/office/2006/metadata/properties" ma:root="true" ma:fieldsID="39becfd447a5ac7c094d1952e9ab20cd" ns2:_="">
    <xsd:import namespace="6292062f-d9ab-4084-a2a5-2df25caf442f"/>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2062f-d9ab-4084-a2a5-2df25caf442f" elementFormDefault="qualified">
    <xsd:import namespace="http://schemas.microsoft.com/office/2006/documentManagement/types"/>
    <xsd:import namespace="http://schemas.microsoft.com/office/infopath/2007/PartnerControls"/>
    <xsd:element name="FFY" ma:index="1" ma:displayName="FY" ma:default="2018" ma:description="In which Federal Fiscal Year did this get issued?" ma:format="RadioButtons" ma:indexed="true" ma:internalName="FFY" ma:readOnly="false">
      <xsd:simpleType>
        <xsd:restriction base="dms:Choice">
          <xsd:enumeration value="2018"/>
          <xsd:enumeration value="2017"/>
          <xsd:enumeration value="2016"/>
          <xsd:enumeration value="2015"/>
          <xsd:enumeration value="2014"/>
          <xsd:enumeration value="2013"/>
          <xsd:enumeration value="2012"/>
          <xsd:enumeration value="2011"/>
        </xsd:restriction>
      </xsd:simpleType>
    </xsd:element>
    <xsd:element name="PGM" ma:index="3" nillable="true" ma:displayName="PGM" ma:internalName="PGM" ma:readOnly="false"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indexed="true" ma:list="{dc8ce819-6095-4f84-b272-69f7a0d65e42}" ma:internalName="Keyphrase" ma:readOnly="false" ma:showField="Title">
      <xsd:simpleType>
        <xsd:restriction base="dms:Lookup"/>
      </xsd:simpleType>
    </xsd:element>
    <xsd:element name="status" ma:index="15" ma:displayName="status" ma:default="active" ma:format="RadioButtons" ma:internalName="status" ma:readOnly="false">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C5A753-D524-4938-B586-D15DF80A079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292062f-d9ab-4084-a2a5-2df25caf442f"/>
    <ds:schemaRef ds:uri="http://www.w3.org/XML/1998/namespace"/>
  </ds:schemaRefs>
</ds:datastoreItem>
</file>

<file path=customXml/itemProps2.xml><?xml version="1.0" encoding="utf-8"?>
<ds:datastoreItem xmlns:ds="http://schemas.openxmlformats.org/officeDocument/2006/customXml" ds:itemID="{223DE4A3-C675-4572-A0EE-1B314C3F8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2062f-d9ab-4084-a2a5-2df25caf4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4022A-3933-429C-86B0-F7553F5AF84F}">
  <ds:schemaRefs>
    <ds:schemaRef ds:uri="http://schemas.openxmlformats.org/officeDocument/2006/bibliography"/>
  </ds:schemaRefs>
</ds:datastoreItem>
</file>

<file path=customXml/itemProps4.xml><?xml version="1.0" encoding="utf-8"?>
<ds:datastoreItem xmlns:ds="http://schemas.openxmlformats.org/officeDocument/2006/customXml" ds:itemID="{2B7B398B-AD24-4108-9134-118651FD4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1636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SP 15-2018, CACFP 12-2018, SFSP 05-2018 Child Nutrition Program Waiver Request Guidance and Protocol- Revised</vt:lpstr>
    </vt:vector>
  </TitlesOfParts>
  <Company>USDA-FNS</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15-2018, CACFP 12-2018, SFSP 05-2018 Child Nutrition Program Waiver Request Guidance and Protocol- Revised</dc:title>
  <dc:creator>Microsoft Office User</dc:creator>
  <cp:lastModifiedBy>Ackroyd, Adriane</cp:lastModifiedBy>
  <cp:revision>12</cp:revision>
  <cp:lastPrinted>2020-01-31T21:00:00Z</cp:lastPrinted>
  <dcterms:created xsi:type="dcterms:W3CDTF">2023-01-17T18:16:00Z</dcterms:created>
  <dcterms:modified xsi:type="dcterms:W3CDTF">2023-01-18T14:02:00Z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0x010100E21B3E05C4B4684CA157F3ECB2B9D8BE</vt:lpwstr>
  </property>
  <property fmtid="{D5CDD505-2E9C-101B-9397-08002B2CF9AE}" pid="3" name="Search Keywords">
    <vt:lpwstr>FNS Letterhead</vt:lpwstr>
  </property>
  <property fmtid="{D5CDD505-2E9C-101B-9397-08002B2CF9AE}" pid="4" name="Author0">
    <vt:lpwstr>Office of Communications and Governmental Affairs (CGA)</vt:lpwstr>
  </property>
</Properties>
</file>