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67EE" w14:textId="77777777" w:rsidR="00D74D94" w:rsidRDefault="00D74D94"/>
    <w:tbl>
      <w:tblPr>
        <w:tblStyle w:val="TableGrid"/>
        <w:tblW w:w="0" w:type="auto"/>
        <w:tblLook w:val="04A0" w:firstRow="1" w:lastRow="0" w:firstColumn="1" w:lastColumn="0" w:noHBand="0" w:noVBand="1"/>
      </w:tblPr>
      <w:tblGrid>
        <w:gridCol w:w="3708"/>
        <w:gridCol w:w="8550"/>
        <w:gridCol w:w="2358"/>
      </w:tblGrid>
      <w:tr w:rsidR="009C3E3B" w14:paraId="0356B7A6" w14:textId="77777777" w:rsidTr="002F0BA7">
        <w:tc>
          <w:tcPr>
            <w:tcW w:w="14616" w:type="dxa"/>
            <w:gridSpan w:val="3"/>
          </w:tcPr>
          <w:p w14:paraId="6F67FCB6" w14:textId="77777777" w:rsidR="009C3E3B" w:rsidRPr="009C3E3B" w:rsidRDefault="009C3E3B" w:rsidP="00415B11">
            <w:pPr>
              <w:jc w:val="center"/>
              <w:rPr>
                <w:b/>
              </w:rPr>
            </w:pPr>
            <w:r w:rsidRPr="009C3E3B">
              <w:rPr>
                <w:b/>
              </w:rPr>
              <w:t>MEA Science</w:t>
            </w:r>
          </w:p>
        </w:tc>
      </w:tr>
      <w:tr w:rsidR="007961AE" w14:paraId="4F3F03A9" w14:textId="77777777" w:rsidTr="008621E7">
        <w:tc>
          <w:tcPr>
            <w:tcW w:w="3708" w:type="dxa"/>
          </w:tcPr>
          <w:p w14:paraId="30D01394" w14:textId="77777777" w:rsidR="00FA4947" w:rsidRDefault="00FA4947" w:rsidP="00FA4947">
            <w:pPr>
              <w:rPr>
                <w:rFonts w:ascii="ArialNarrow,Bold" w:hAnsi="ArialNarrow,Bold" w:cs="ArialNarrow,Bold"/>
                <w:bCs/>
              </w:rPr>
            </w:pPr>
            <w:r>
              <w:rPr>
                <w:rFonts w:ascii="ArialNarrow,Bold" w:hAnsi="ArialNarrow,Bold" w:cs="ArialNarrow,Bold"/>
                <w:bCs/>
              </w:rPr>
              <w:t>Level 4:</w:t>
            </w:r>
          </w:p>
          <w:p w14:paraId="398BD80D" w14:textId="77777777" w:rsidR="007961AE" w:rsidRPr="009C3E3B" w:rsidRDefault="00223626" w:rsidP="00FA4947">
            <w:r>
              <w:rPr>
                <w:rFonts w:ascii="ArialNarrow,Bold" w:hAnsi="ArialNarrow,Bold" w:cs="ArialNarrow,Bold"/>
                <w:bCs/>
              </w:rPr>
              <w:t>Above</w:t>
            </w:r>
            <w:r w:rsidRPr="009C3E3B">
              <w:rPr>
                <w:rFonts w:ascii="ArialNarrow,Bold" w:hAnsi="ArialNarrow,Bold" w:cs="ArialNarrow,Bold"/>
                <w:bCs/>
              </w:rPr>
              <w:t xml:space="preserve"> </w:t>
            </w:r>
            <w:r w:rsidR="00FA4947">
              <w:rPr>
                <w:rFonts w:ascii="ArialNarrow,Bold" w:hAnsi="ArialNarrow,Bold" w:cs="ArialNarrow,Bold"/>
                <w:bCs/>
              </w:rPr>
              <w:t>State Expectations</w:t>
            </w:r>
          </w:p>
        </w:tc>
        <w:tc>
          <w:tcPr>
            <w:tcW w:w="8550" w:type="dxa"/>
          </w:tcPr>
          <w:p w14:paraId="44EC48E8" w14:textId="77777777" w:rsidR="007961AE" w:rsidRPr="00263C13" w:rsidRDefault="003936A8" w:rsidP="00223626">
            <w:r w:rsidRPr="00263C13">
              <w:t xml:space="preserve">The student’s work demonstrates </w:t>
            </w:r>
            <w:r w:rsidR="00FB5FFC" w:rsidRPr="00263C13">
              <w:t xml:space="preserve">a </w:t>
            </w:r>
            <w:r w:rsidR="00223626" w:rsidRPr="00263C13">
              <w:rPr>
                <w:b/>
              </w:rPr>
              <w:t>thorough</w:t>
            </w:r>
            <w:r w:rsidR="007961AE" w:rsidRPr="00263C13">
              <w:t xml:space="preserve"> understanding of essential concepts in science, including the ability to make multiple connections among central ideas.  The student’s responses demonstrate the ability to synthesize information, analyze and solve difficult problems, and explain complex concepts using evidence and proper terminology to support and communicate logical conclusions.</w:t>
            </w:r>
          </w:p>
        </w:tc>
        <w:tc>
          <w:tcPr>
            <w:tcW w:w="2358" w:type="dxa"/>
          </w:tcPr>
          <w:p w14:paraId="37B5D27C" w14:textId="77777777" w:rsidR="007961AE" w:rsidRDefault="008E454C">
            <w:r>
              <w:t>Gr. 5</w:t>
            </w:r>
            <w:r w:rsidR="008621E7">
              <w:t xml:space="preserve"> =</w:t>
            </w:r>
            <w:r>
              <w:t xml:space="preserve"> 562</w:t>
            </w:r>
            <w:r w:rsidR="0069012F">
              <w:t xml:space="preserve"> </w:t>
            </w:r>
            <w:r>
              <w:t>-</w:t>
            </w:r>
            <w:r w:rsidR="0069012F">
              <w:t xml:space="preserve"> </w:t>
            </w:r>
            <w:r>
              <w:t>580</w:t>
            </w:r>
          </w:p>
          <w:p w14:paraId="5558AF98" w14:textId="77777777" w:rsidR="008E454C" w:rsidRDefault="008E454C">
            <w:r>
              <w:t>Gr. 8</w:t>
            </w:r>
            <w:r w:rsidR="008621E7">
              <w:t xml:space="preserve"> =</w:t>
            </w:r>
            <w:r>
              <w:t xml:space="preserve"> 862</w:t>
            </w:r>
            <w:r w:rsidR="0069012F">
              <w:t xml:space="preserve"> </w:t>
            </w:r>
            <w:r>
              <w:t>-</w:t>
            </w:r>
            <w:r w:rsidR="0069012F">
              <w:t xml:space="preserve"> </w:t>
            </w:r>
            <w:r>
              <w:t>880</w:t>
            </w:r>
          </w:p>
          <w:p w14:paraId="46553E2C" w14:textId="77777777" w:rsidR="008E454C" w:rsidRDefault="00BE2094">
            <w:proofErr w:type="gramStart"/>
            <w:r>
              <w:t>HS</w:t>
            </w:r>
            <w:r w:rsidR="0069012F">
              <w:t xml:space="preserve"> </w:t>
            </w:r>
            <w:r w:rsidR="008621E7">
              <w:t xml:space="preserve"> =</w:t>
            </w:r>
            <w:proofErr w:type="gramEnd"/>
            <w:r w:rsidR="008E454C">
              <w:t xml:space="preserve"> </w:t>
            </w:r>
            <w:r w:rsidR="00E4475A">
              <w:t>1162</w:t>
            </w:r>
            <w:r w:rsidR="0069012F">
              <w:t xml:space="preserve"> </w:t>
            </w:r>
            <w:r w:rsidR="00E4475A">
              <w:t>-</w:t>
            </w:r>
            <w:r w:rsidR="0069012F">
              <w:t xml:space="preserve"> </w:t>
            </w:r>
            <w:r w:rsidR="00E4475A">
              <w:t>1180</w:t>
            </w:r>
          </w:p>
        </w:tc>
      </w:tr>
      <w:tr w:rsidR="007961AE" w14:paraId="50C15890" w14:textId="77777777" w:rsidTr="008621E7">
        <w:tc>
          <w:tcPr>
            <w:tcW w:w="3708" w:type="dxa"/>
          </w:tcPr>
          <w:p w14:paraId="3F7C56E4" w14:textId="77777777" w:rsidR="00FA4947" w:rsidRDefault="007961AE">
            <w:pPr>
              <w:rPr>
                <w:rFonts w:ascii="ArialNarrow,Bold" w:hAnsi="ArialNarrow,Bold" w:cs="ArialNarrow,Bold"/>
                <w:bCs/>
              </w:rPr>
            </w:pPr>
            <w:r w:rsidRPr="009C3E3B">
              <w:rPr>
                <w:rFonts w:ascii="ArialNarrow,Bold" w:hAnsi="ArialNarrow,Bold" w:cs="ArialNarrow,Bold"/>
                <w:bCs/>
              </w:rPr>
              <w:t xml:space="preserve">Level 3: </w:t>
            </w:r>
          </w:p>
          <w:p w14:paraId="201E4345" w14:textId="77777777" w:rsidR="007961AE" w:rsidRPr="009C3E3B" w:rsidRDefault="00223626">
            <w:r>
              <w:rPr>
                <w:rFonts w:ascii="ArialNarrow,Bold" w:hAnsi="ArialNarrow,Bold" w:cs="ArialNarrow,Bold"/>
                <w:bCs/>
              </w:rPr>
              <w:t>At</w:t>
            </w:r>
            <w:r w:rsidRPr="009C3E3B">
              <w:rPr>
                <w:rFonts w:ascii="ArialNarrow,Bold" w:hAnsi="ArialNarrow,Bold" w:cs="ArialNarrow,Bold"/>
                <w:bCs/>
              </w:rPr>
              <w:t xml:space="preserve"> </w:t>
            </w:r>
            <w:r w:rsidR="00FA4947">
              <w:rPr>
                <w:rFonts w:ascii="ArialNarrow,Bold" w:hAnsi="ArialNarrow,Bold" w:cs="ArialNarrow,Bold"/>
                <w:bCs/>
              </w:rPr>
              <w:t>State Expectations</w:t>
            </w:r>
          </w:p>
        </w:tc>
        <w:tc>
          <w:tcPr>
            <w:tcW w:w="8550" w:type="dxa"/>
          </w:tcPr>
          <w:p w14:paraId="44076AC2" w14:textId="77777777" w:rsidR="007961AE" w:rsidRPr="00263C13" w:rsidRDefault="007961AE" w:rsidP="00FB5FFC">
            <w:pPr>
              <w:autoSpaceDE w:val="0"/>
              <w:autoSpaceDN w:val="0"/>
              <w:adjustRightInd w:val="0"/>
            </w:pPr>
            <w:r w:rsidRPr="00263C13">
              <w:t xml:space="preserve">The student’s work demonstrates </w:t>
            </w:r>
            <w:r w:rsidR="00FB5FFC" w:rsidRPr="00263C13">
              <w:t xml:space="preserve">an </w:t>
            </w:r>
            <w:r w:rsidR="00223626" w:rsidRPr="00263C13">
              <w:rPr>
                <w:b/>
              </w:rPr>
              <w:t>adequate</w:t>
            </w:r>
            <w:r w:rsidR="00223626" w:rsidRPr="00263C13">
              <w:t xml:space="preserve"> </w:t>
            </w:r>
            <w:r w:rsidRPr="00263C13">
              <w:t>understanding of essential concepts in science, including the ability to make connections among central ideas.  The student’s responses demonstrate the ability to analyze and solve routine problems and explain central concepts with sufficient clarity and accuracy to demonstrate general understanding.</w:t>
            </w:r>
          </w:p>
        </w:tc>
        <w:tc>
          <w:tcPr>
            <w:tcW w:w="2358" w:type="dxa"/>
          </w:tcPr>
          <w:p w14:paraId="6B977342" w14:textId="77777777" w:rsidR="007961AE" w:rsidRDefault="008E454C">
            <w:r>
              <w:t xml:space="preserve">Gr. 5 </w:t>
            </w:r>
            <w:r w:rsidR="008621E7">
              <w:t xml:space="preserve">= </w:t>
            </w:r>
            <w:r>
              <w:t>542</w:t>
            </w:r>
            <w:r w:rsidR="0069012F">
              <w:t xml:space="preserve"> </w:t>
            </w:r>
            <w:r>
              <w:t>-</w:t>
            </w:r>
            <w:r w:rsidR="0069012F">
              <w:t xml:space="preserve"> </w:t>
            </w:r>
            <w:r>
              <w:t>560</w:t>
            </w:r>
          </w:p>
          <w:p w14:paraId="2C2DA290" w14:textId="77777777" w:rsidR="008E454C" w:rsidRDefault="008E454C">
            <w:r>
              <w:t xml:space="preserve">Gr. 8 </w:t>
            </w:r>
            <w:r w:rsidR="008621E7">
              <w:t xml:space="preserve">= </w:t>
            </w:r>
            <w:r>
              <w:t>842</w:t>
            </w:r>
            <w:r w:rsidR="0069012F">
              <w:t xml:space="preserve"> </w:t>
            </w:r>
            <w:r>
              <w:t>-</w:t>
            </w:r>
            <w:r w:rsidR="0069012F">
              <w:t xml:space="preserve"> </w:t>
            </w:r>
            <w:r>
              <w:t>860</w:t>
            </w:r>
          </w:p>
          <w:p w14:paraId="6DC24441" w14:textId="77777777" w:rsidR="008E454C" w:rsidRDefault="00BE2094">
            <w:proofErr w:type="gramStart"/>
            <w:r>
              <w:t>HS</w:t>
            </w:r>
            <w:r w:rsidR="0069012F">
              <w:t xml:space="preserve"> </w:t>
            </w:r>
            <w:r w:rsidR="00E4475A">
              <w:t xml:space="preserve"> </w:t>
            </w:r>
            <w:r w:rsidR="008621E7">
              <w:t>=</w:t>
            </w:r>
            <w:proofErr w:type="gramEnd"/>
            <w:r w:rsidR="008621E7">
              <w:t xml:space="preserve"> </w:t>
            </w:r>
            <w:r w:rsidR="00E4475A">
              <w:t>1142</w:t>
            </w:r>
            <w:r w:rsidR="0069012F">
              <w:t xml:space="preserve"> </w:t>
            </w:r>
            <w:r w:rsidR="00E4475A">
              <w:t>-</w:t>
            </w:r>
            <w:r w:rsidR="0069012F">
              <w:t xml:space="preserve"> </w:t>
            </w:r>
            <w:r w:rsidR="00E4475A">
              <w:t>1160</w:t>
            </w:r>
          </w:p>
        </w:tc>
      </w:tr>
      <w:tr w:rsidR="007961AE" w14:paraId="33F4DFC6" w14:textId="77777777" w:rsidTr="008621E7">
        <w:tc>
          <w:tcPr>
            <w:tcW w:w="3708" w:type="dxa"/>
          </w:tcPr>
          <w:p w14:paraId="246F7C55" w14:textId="77777777" w:rsidR="00FA4947" w:rsidRDefault="007961AE">
            <w:pPr>
              <w:rPr>
                <w:rFonts w:ascii="ArialNarrow,Bold" w:hAnsi="ArialNarrow,Bold" w:cs="ArialNarrow,Bold"/>
                <w:bCs/>
              </w:rPr>
            </w:pPr>
            <w:r w:rsidRPr="009C3E3B">
              <w:rPr>
                <w:rFonts w:ascii="ArialNarrow,Bold" w:hAnsi="ArialNarrow,Bold" w:cs="ArialNarrow,Bold"/>
                <w:bCs/>
              </w:rPr>
              <w:t xml:space="preserve">Level 2: </w:t>
            </w:r>
          </w:p>
          <w:p w14:paraId="6401918F" w14:textId="77777777" w:rsidR="007961AE" w:rsidRPr="009C3E3B" w:rsidRDefault="007961AE">
            <w:r w:rsidRPr="009C3E3B">
              <w:rPr>
                <w:rFonts w:ascii="ArialNarrow,Bold" w:hAnsi="ArialNarrow,Bold" w:cs="ArialNarrow,Bold"/>
                <w:bCs/>
              </w:rPr>
              <w:t xml:space="preserve">Below </w:t>
            </w:r>
            <w:r w:rsidR="00FA4947">
              <w:rPr>
                <w:rFonts w:ascii="ArialNarrow,Bold" w:hAnsi="ArialNarrow,Bold" w:cs="ArialNarrow,Bold"/>
                <w:bCs/>
              </w:rPr>
              <w:t>State Expectations</w:t>
            </w:r>
          </w:p>
        </w:tc>
        <w:tc>
          <w:tcPr>
            <w:tcW w:w="8550" w:type="dxa"/>
          </w:tcPr>
          <w:p w14:paraId="2B39FC22" w14:textId="77777777" w:rsidR="007961AE" w:rsidRPr="00263C13" w:rsidRDefault="007961AE">
            <w:r w:rsidRPr="00263C13">
              <w:t>The student’s work demonstrates</w:t>
            </w:r>
            <w:r w:rsidR="00FB5FFC" w:rsidRPr="00263C13">
              <w:t xml:space="preserve"> an</w:t>
            </w:r>
            <w:r w:rsidRPr="00263C13">
              <w:t xml:space="preserve"> </w:t>
            </w:r>
            <w:r w:rsidRPr="00263C13">
              <w:rPr>
                <w:b/>
              </w:rPr>
              <w:t>incomplete</w:t>
            </w:r>
            <w:r w:rsidRPr="00263C13">
              <w:t xml:space="preserve"> understanding of essential concepts in science and inconsistent connections among central ideas.  The student’s responses demonstrate some ability to analyze and solve problems but the quality of responses is inconsistent.  Explanation of concepts may be incomplete or unclear.</w:t>
            </w:r>
          </w:p>
        </w:tc>
        <w:tc>
          <w:tcPr>
            <w:tcW w:w="2358" w:type="dxa"/>
          </w:tcPr>
          <w:p w14:paraId="6A8A6E61" w14:textId="77777777" w:rsidR="007961AE" w:rsidRDefault="008E454C">
            <w:r>
              <w:t>Gr. 5</w:t>
            </w:r>
            <w:r w:rsidR="005A4C95">
              <w:t xml:space="preserve"> =</w:t>
            </w:r>
            <w:r>
              <w:t xml:space="preserve"> 530</w:t>
            </w:r>
            <w:r w:rsidR="0069012F">
              <w:t xml:space="preserve"> </w:t>
            </w:r>
            <w:r>
              <w:t>-</w:t>
            </w:r>
            <w:r w:rsidR="0069012F">
              <w:t xml:space="preserve"> </w:t>
            </w:r>
            <w:r>
              <w:t>540</w:t>
            </w:r>
          </w:p>
          <w:p w14:paraId="5BB96AC2" w14:textId="77777777" w:rsidR="008E454C" w:rsidRDefault="008E454C">
            <w:r>
              <w:t>Gr. 8</w:t>
            </w:r>
            <w:r w:rsidR="005A4C95">
              <w:t xml:space="preserve"> =</w:t>
            </w:r>
            <w:r>
              <w:t xml:space="preserve"> 828</w:t>
            </w:r>
            <w:r w:rsidR="0069012F">
              <w:t xml:space="preserve"> </w:t>
            </w:r>
            <w:r>
              <w:t>-</w:t>
            </w:r>
            <w:r w:rsidR="0069012F">
              <w:t xml:space="preserve"> </w:t>
            </w:r>
            <w:r>
              <w:t>840</w:t>
            </w:r>
          </w:p>
          <w:p w14:paraId="7341876A" w14:textId="77777777" w:rsidR="008E454C" w:rsidRDefault="00BE2094">
            <w:proofErr w:type="gramStart"/>
            <w:r>
              <w:t>HS</w:t>
            </w:r>
            <w:r w:rsidR="005A4C95">
              <w:t xml:space="preserve"> </w:t>
            </w:r>
            <w:r w:rsidR="0069012F">
              <w:t xml:space="preserve"> </w:t>
            </w:r>
            <w:r w:rsidR="005A4C95">
              <w:t>=</w:t>
            </w:r>
            <w:proofErr w:type="gramEnd"/>
            <w:r w:rsidR="00E4475A">
              <w:t xml:space="preserve"> 1130</w:t>
            </w:r>
            <w:r w:rsidR="0069012F">
              <w:t xml:space="preserve"> </w:t>
            </w:r>
            <w:r w:rsidR="00E4475A">
              <w:t>-</w:t>
            </w:r>
            <w:r w:rsidR="0069012F">
              <w:t xml:space="preserve"> </w:t>
            </w:r>
            <w:r w:rsidR="00E4475A">
              <w:t>1140</w:t>
            </w:r>
          </w:p>
        </w:tc>
      </w:tr>
      <w:tr w:rsidR="007961AE" w14:paraId="22C2C546" w14:textId="77777777" w:rsidTr="008621E7">
        <w:tc>
          <w:tcPr>
            <w:tcW w:w="3708" w:type="dxa"/>
          </w:tcPr>
          <w:p w14:paraId="543988EB" w14:textId="77777777" w:rsidR="007961AE" w:rsidRPr="009C3E3B" w:rsidRDefault="007961AE">
            <w:r w:rsidRPr="009C3E3B">
              <w:rPr>
                <w:rFonts w:ascii="ArialNarrow,Bold" w:hAnsi="ArialNarrow,Bold" w:cs="ArialNarrow,Bold"/>
                <w:bCs/>
              </w:rPr>
              <w:t xml:space="preserve">Level 1: Well Below </w:t>
            </w:r>
            <w:r w:rsidR="00FA4947">
              <w:rPr>
                <w:rFonts w:ascii="ArialNarrow,Bold" w:hAnsi="ArialNarrow,Bold" w:cs="ArialNarrow,Bold"/>
                <w:bCs/>
              </w:rPr>
              <w:t>State Expectations</w:t>
            </w:r>
          </w:p>
        </w:tc>
        <w:tc>
          <w:tcPr>
            <w:tcW w:w="8550" w:type="dxa"/>
          </w:tcPr>
          <w:p w14:paraId="3E467EFB" w14:textId="77777777" w:rsidR="007961AE" w:rsidRPr="00263C13" w:rsidRDefault="007961AE" w:rsidP="00223626">
            <w:r w:rsidRPr="00263C13">
              <w:t xml:space="preserve">The student’s work demonstrates </w:t>
            </w:r>
            <w:r w:rsidR="00FB5FFC" w:rsidRPr="00263C13">
              <w:t xml:space="preserve">a </w:t>
            </w:r>
            <w:r w:rsidR="00223626" w:rsidRPr="00263C13">
              <w:rPr>
                <w:b/>
              </w:rPr>
              <w:t>minimal</w:t>
            </w:r>
            <w:r w:rsidR="00223626" w:rsidRPr="00263C13">
              <w:t xml:space="preserve"> </w:t>
            </w:r>
            <w:r w:rsidRPr="00263C13">
              <w:t>understanding of essential concepts in science.  The student’s responses demonstrate minimal ability to solve problems.  Explanations are illogical, incomplete, or missing</w:t>
            </w:r>
            <w:r w:rsidR="00D95572" w:rsidRPr="00263C13">
              <w:t xml:space="preserve"> connections among central ideas</w:t>
            </w:r>
            <w:r w:rsidRPr="00263C13">
              <w:t>.  There are many inaccuracies.</w:t>
            </w:r>
          </w:p>
        </w:tc>
        <w:tc>
          <w:tcPr>
            <w:tcW w:w="2358" w:type="dxa"/>
          </w:tcPr>
          <w:p w14:paraId="31823455" w14:textId="77777777" w:rsidR="007961AE" w:rsidRDefault="000223EC">
            <w:r>
              <w:t xml:space="preserve">Gr. 5 = </w:t>
            </w:r>
            <w:r w:rsidR="008E454C">
              <w:t>500</w:t>
            </w:r>
            <w:r w:rsidR="0069012F">
              <w:t xml:space="preserve"> </w:t>
            </w:r>
            <w:r w:rsidR="008E454C">
              <w:t>-</w:t>
            </w:r>
            <w:r w:rsidR="0069012F">
              <w:t xml:space="preserve"> </w:t>
            </w:r>
            <w:r w:rsidR="008E454C">
              <w:t>528</w:t>
            </w:r>
          </w:p>
          <w:p w14:paraId="6B1E6FDA" w14:textId="77777777" w:rsidR="008E454C" w:rsidRDefault="008E454C">
            <w:r>
              <w:t>Gr</w:t>
            </w:r>
            <w:r w:rsidR="005A4C95">
              <w:t>.</w:t>
            </w:r>
            <w:r>
              <w:t xml:space="preserve"> 8</w:t>
            </w:r>
            <w:r w:rsidR="000223EC">
              <w:t xml:space="preserve"> = </w:t>
            </w:r>
            <w:r>
              <w:t>800</w:t>
            </w:r>
            <w:r w:rsidR="0069012F">
              <w:t xml:space="preserve"> </w:t>
            </w:r>
            <w:r>
              <w:t>-</w:t>
            </w:r>
            <w:r w:rsidR="0069012F">
              <w:t xml:space="preserve"> </w:t>
            </w:r>
            <w:r>
              <w:t>826</w:t>
            </w:r>
          </w:p>
          <w:p w14:paraId="09B5E946" w14:textId="77777777" w:rsidR="008E454C" w:rsidRDefault="00BE2094">
            <w:r>
              <w:t>HS</w:t>
            </w:r>
            <w:r w:rsidR="000223EC">
              <w:t xml:space="preserve"> </w:t>
            </w:r>
            <w:proofErr w:type="gramStart"/>
            <w:r w:rsidR="000223EC">
              <w:t>=</w:t>
            </w:r>
            <w:r w:rsidR="00E4475A">
              <w:t xml:space="preserve"> </w:t>
            </w:r>
            <w:r w:rsidR="0069012F">
              <w:t xml:space="preserve"> </w:t>
            </w:r>
            <w:r w:rsidR="00E4475A">
              <w:t>1100</w:t>
            </w:r>
            <w:proofErr w:type="gramEnd"/>
            <w:r w:rsidR="0069012F">
              <w:t xml:space="preserve"> </w:t>
            </w:r>
            <w:r w:rsidR="00E4475A">
              <w:t>-</w:t>
            </w:r>
            <w:r w:rsidR="0069012F">
              <w:t xml:space="preserve"> </w:t>
            </w:r>
            <w:r w:rsidR="00E4475A">
              <w:t>1128</w:t>
            </w:r>
          </w:p>
        </w:tc>
      </w:tr>
    </w:tbl>
    <w:p w14:paraId="2516D3AA" w14:textId="6B5AB3C3" w:rsidR="00AD387A" w:rsidRDefault="00AD387A">
      <w:bookmarkStart w:id="0" w:name="_GoBack"/>
      <w:bookmarkEnd w:id="0"/>
    </w:p>
    <w:sectPr w:rsidR="00AD387A" w:rsidSect="007961A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19599" w14:textId="77777777" w:rsidR="00E306C3" w:rsidRDefault="00E306C3" w:rsidP="00307954">
      <w:pPr>
        <w:spacing w:after="0" w:line="240" w:lineRule="auto"/>
      </w:pPr>
      <w:r>
        <w:separator/>
      </w:r>
    </w:p>
  </w:endnote>
  <w:endnote w:type="continuationSeparator" w:id="0">
    <w:p w14:paraId="3E29F31C" w14:textId="77777777" w:rsidR="00E306C3" w:rsidRDefault="00E306C3" w:rsidP="0030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63621"/>
      <w:docPartObj>
        <w:docPartGallery w:val="Page Numbers (Bottom of Page)"/>
        <w:docPartUnique/>
      </w:docPartObj>
    </w:sdtPr>
    <w:sdtEndPr>
      <w:rPr>
        <w:noProof/>
      </w:rPr>
    </w:sdtEndPr>
    <w:sdtContent>
      <w:p w14:paraId="4B5A2442" w14:textId="19B52D34" w:rsidR="008D702C" w:rsidRDefault="008D702C">
        <w:pPr>
          <w:pStyle w:val="Footer"/>
          <w:jc w:val="right"/>
        </w:pPr>
        <w:r>
          <w:fldChar w:fldCharType="begin"/>
        </w:r>
        <w:r>
          <w:instrText xml:space="preserve"> PAGE   \* MERGEFORMAT </w:instrText>
        </w:r>
        <w:r>
          <w:fldChar w:fldCharType="separate"/>
        </w:r>
        <w:r w:rsidR="00A45B51">
          <w:rPr>
            <w:noProof/>
          </w:rPr>
          <w:t>7</w:t>
        </w:r>
        <w:r>
          <w:rPr>
            <w:noProof/>
          </w:rPr>
          <w:fldChar w:fldCharType="end"/>
        </w:r>
      </w:p>
    </w:sdtContent>
  </w:sdt>
  <w:p w14:paraId="5C2DD75C" w14:textId="77777777" w:rsidR="008D702C" w:rsidRDefault="008D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B59E" w14:textId="77777777" w:rsidR="00E306C3" w:rsidRDefault="00E306C3" w:rsidP="00307954">
      <w:pPr>
        <w:spacing w:after="0" w:line="240" w:lineRule="auto"/>
      </w:pPr>
      <w:r>
        <w:separator/>
      </w:r>
    </w:p>
  </w:footnote>
  <w:footnote w:type="continuationSeparator" w:id="0">
    <w:p w14:paraId="7FDDBE4E" w14:textId="77777777" w:rsidR="00E306C3" w:rsidRDefault="00E306C3" w:rsidP="00307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963E" w14:textId="77777777" w:rsidR="006E2194" w:rsidRPr="00307954" w:rsidRDefault="006E2194" w:rsidP="00307954">
    <w:pPr>
      <w:pStyle w:val="Header"/>
      <w:jc w:val="center"/>
      <w:rPr>
        <w:b/>
        <w:sz w:val="32"/>
        <w:szCs w:val="32"/>
      </w:rPr>
    </w:pPr>
    <w:r w:rsidRPr="00307954">
      <w:rPr>
        <w:b/>
        <w:sz w:val="32"/>
        <w:szCs w:val="32"/>
      </w:rPr>
      <w:t>Achievement Level Descriptors and Score Ranges</w:t>
    </w:r>
    <w:r>
      <w:rPr>
        <w:b/>
        <w:sz w:val="32"/>
        <w:szCs w:val="32"/>
      </w:rPr>
      <w:br/>
    </w:r>
    <w:r w:rsidR="00CA4995">
      <w:rPr>
        <w:b/>
        <w:sz w:val="22"/>
        <w:szCs w:val="22"/>
      </w:rPr>
      <w:t>(Octo</w:t>
    </w:r>
    <w:r w:rsidR="00901162">
      <w:rPr>
        <w:b/>
        <w:sz w:val="22"/>
        <w:szCs w:val="22"/>
      </w:rPr>
      <w:t xml:space="preserve">ber </w:t>
    </w:r>
    <w:r w:rsidR="00CA4995">
      <w:rPr>
        <w:b/>
        <w:sz w:val="22"/>
        <w:szCs w:val="22"/>
      </w:rPr>
      <w:t>2018</w:t>
    </w:r>
    <w:r w:rsidRPr="00AF6D26">
      <w:rPr>
        <w:b/>
        <w:sz w:val="22"/>
        <w:szCs w:val="22"/>
      </w:rPr>
      <w:t>)</w:t>
    </w:r>
  </w:p>
  <w:p w14:paraId="12B47017" w14:textId="77777777" w:rsidR="006E2194" w:rsidRDefault="006E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045"/>
    <w:multiLevelType w:val="hybridMultilevel"/>
    <w:tmpl w:val="E6B6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0566E"/>
    <w:multiLevelType w:val="hybridMultilevel"/>
    <w:tmpl w:val="E81E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C63"/>
    <w:multiLevelType w:val="hybridMultilevel"/>
    <w:tmpl w:val="815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3E99"/>
    <w:multiLevelType w:val="hybridMultilevel"/>
    <w:tmpl w:val="741E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245E5"/>
    <w:multiLevelType w:val="hybridMultilevel"/>
    <w:tmpl w:val="9860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A2475"/>
    <w:multiLevelType w:val="hybridMultilevel"/>
    <w:tmpl w:val="D098F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D5AC5"/>
    <w:multiLevelType w:val="hybridMultilevel"/>
    <w:tmpl w:val="25E8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0049"/>
    <w:multiLevelType w:val="hybridMultilevel"/>
    <w:tmpl w:val="1B22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BF5"/>
    <w:multiLevelType w:val="hybridMultilevel"/>
    <w:tmpl w:val="0436E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15F70"/>
    <w:multiLevelType w:val="hybridMultilevel"/>
    <w:tmpl w:val="38D2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435DD"/>
    <w:multiLevelType w:val="hybridMultilevel"/>
    <w:tmpl w:val="29BC7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3556A"/>
    <w:multiLevelType w:val="hybridMultilevel"/>
    <w:tmpl w:val="F9B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B2FBF"/>
    <w:multiLevelType w:val="hybridMultilevel"/>
    <w:tmpl w:val="C7F6D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ADE51A0"/>
    <w:multiLevelType w:val="hybridMultilevel"/>
    <w:tmpl w:val="654A5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5434B5"/>
    <w:multiLevelType w:val="hybridMultilevel"/>
    <w:tmpl w:val="869C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A72A0"/>
    <w:multiLevelType w:val="hybridMultilevel"/>
    <w:tmpl w:val="6F72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4F5FF1"/>
    <w:multiLevelType w:val="hybridMultilevel"/>
    <w:tmpl w:val="B1FA4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965FC0"/>
    <w:multiLevelType w:val="hybridMultilevel"/>
    <w:tmpl w:val="24EC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B53D0A"/>
    <w:multiLevelType w:val="hybridMultilevel"/>
    <w:tmpl w:val="DB98E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577FE2"/>
    <w:multiLevelType w:val="hybridMultilevel"/>
    <w:tmpl w:val="93A0F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FD3F21"/>
    <w:multiLevelType w:val="hybridMultilevel"/>
    <w:tmpl w:val="252A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C3125"/>
    <w:multiLevelType w:val="hybridMultilevel"/>
    <w:tmpl w:val="3C062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E41AB4"/>
    <w:multiLevelType w:val="hybridMultilevel"/>
    <w:tmpl w:val="4E4C3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066F1"/>
    <w:multiLevelType w:val="hybridMultilevel"/>
    <w:tmpl w:val="117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E1E74"/>
    <w:multiLevelType w:val="hybridMultilevel"/>
    <w:tmpl w:val="0E84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331728"/>
    <w:multiLevelType w:val="hybridMultilevel"/>
    <w:tmpl w:val="1CD6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3E2771"/>
    <w:multiLevelType w:val="hybridMultilevel"/>
    <w:tmpl w:val="95288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5479A8"/>
    <w:multiLevelType w:val="hybridMultilevel"/>
    <w:tmpl w:val="C73E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32B6E"/>
    <w:multiLevelType w:val="hybridMultilevel"/>
    <w:tmpl w:val="C4C0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2B235C"/>
    <w:multiLevelType w:val="hybridMultilevel"/>
    <w:tmpl w:val="D6C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F0239"/>
    <w:multiLevelType w:val="hybridMultilevel"/>
    <w:tmpl w:val="E90C2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E1A121B"/>
    <w:multiLevelType w:val="hybridMultilevel"/>
    <w:tmpl w:val="8E3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C4A1B"/>
    <w:multiLevelType w:val="hybridMultilevel"/>
    <w:tmpl w:val="6C9AF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474400"/>
    <w:multiLevelType w:val="hybridMultilevel"/>
    <w:tmpl w:val="D6B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244DB"/>
    <w:multiLevelType w:val="hybridMultilevel"/>
    <w:tmpl w:val="9AF40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53565B"/>
    <w:multiLevelType w:val="hybridMultilevel"/>
    <w:tmpl w:val="42229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C61A75"/>
    <w:multiLevelType w:val="hybridMultilevel"/>
    <w:tmpl w:val="559A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EC529F"/>
    <w:multiLevelType w:val="hybridMultilevel"/>
    <w:tmpl w:val="C3DE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064F9"/>
    <w:multiLevelType w:val="hybridMultilevel"/>
    <w:tmpl w:val="F9B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37720"/>
    <w:multiLevelType w:val="hybridMultilevel"/>
    <w:tmpl w:val="B03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D17B1"/>
    <w:multiLevelType w:val="hybridMultilevel"/>
    <w:tmpl w:val="38707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B00295B"/>
    <w:multiLevelType w:val="hybridMultilevel"/>
    <w:tmpl w:val="8DBA8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943374"/>
    <w:multiLevelType w:val="hybridMultilevel"/>
    <w:tmpl w:val="6582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B5CF0"/>
    <w:multiLevelType w:val="hybridMultilevel"/>
    <w:tmpl w:val="69CC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43B12"/>
    <w:multiLevelType w:val="hybridMultilevel"/>
    <w:tmpl w:val="D24A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70C1F"/>
    <w:multiLevelType w:val="hybridMultilevel"/>
    <w:tmpl w:val="810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12BDD"/>
    <w:multiLevelType w:val="hybridMultilevel"/>
    <w:tmpl w:val="1400B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C52D75"/>
    <w:multiLevelType w:val="hybridMultilevel"/>
    <w:tmpl w:val="475A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432AE"/>
    <w:multiLevelType w:val="hybridMultilevel"/>
    <w:tmpl w:val="F9E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4"/>
  </w:num>
  <w:num w:numId="4">
    <w:abstractNumId w:val="16"/>
  </w:num>
  <w:num w:numId="5">
    <w:abstractNumId w:val="13"/>
  </w:num>
  <w:num w:numId="6">
    <w:abstractNumId w:val="26"/>
  </w:num>
  <w:num w:numId="7">
    <w:abstractNumId w:val="32"/>
  </w:num>
  <w:num w:numId="8">
    <w:abstractNumId w:val="10"/>
  </w:num>
  <w:num w:numId="9">
    <w:abstractNumId w:val="5"/>
  </w:num>
  <w:num w:numId="10">
    <w:abstractNumId w:val="3"/>
  </w:num>
  <w:num w:numId="11">
    <w:abstractNumId w:val="8"/>
  </w:num>
  <w:num w:numId="12">
    <w:abstractNumId w:val="18"/>
  </w:num>
  <w:num w:numId="13">
    <w:abstractNumId w:val="25"/>
  </w:num>
  <w:num w:numId="14">
    <w:abstractNumId w:val="12"/>
  </w:num>
  <w:num w:numId="15">
    <w:abstractNumId w:val="40"/>
  </w:num>
  <w:num w:numId="16">
    <w:abstractNumId w:val="30"/>
  </w:num>
  <w:num w:numId="17">
    <w:abstractNumId w:val="28"/>
  </w:num>
  <w:num w:numId="18">
    <w:abstractNumId w:val="41"/>
  </w:num>
  <w:num w:numId="19">
    <w:abstractNumId w:val="17"/>
  </w:num>
  <w:num w:numId="20">
    <w:abstractNumId w:val="19"/>
  </w:num>
  <w:num w:numId="21">
    <w:abstractNumId w:val="22"/>
  </w:num>
  <w:num w:numId="22">
    <w:abstractNumId w:val="35"/>
  </w:num>
  <w:num w:numId="23">
    <w:abstractNumId w:val="31"/>
  </w:num>
  <w:num w:numId="24">
    <w:abstractNumId w:val="2"/>
  </w:num>
  <w:num w:numId="25">
    <w:abstractNumId w:val="23"/>
  </w:num>
  <w:num w:numId="26">
    <w:abstractNumId w:val="37"/>
  </w:num>
  <w:num w:numId="27">
    <w:abstractNumId w:val="20"/>
  </w:num>
  <w:num w:numId="28">
    <w:abstractNumId w:val="7"/>
  </w:num>
  <w:num w:numId="29">
    <w:abstractNumId w:val="42"/>
  </w:num>
  <w:num w:numId="30">
    <w:abstractNumId w:val="6"/>
  </w:num>
  <w:num w:numId="31">
    <w:abstractNumId w:val="9"/>
  </w:num>
  <w:num w:numId="32">
    <w:abstractNumId w:val="29"/>
  </w:num>
  <w:num w:numId="33">
    <w:abstractNumId w:val="27"/>
  </w:num>
  <w:num w:numId="34">
    <w:abstractNumId w:val="44"/>
  </w:num>
  <w:num w:numId="35">
    <w:abstractNumId w:val="48"/>
  </w:num>
  <w:num w:numId="36">
    <w:abstractNumId w:val="11"/>
  </w:num>
  <w:num w:numId="37">
    <w:abstractNumId w:val="1"/>
  </w:num>
  <w:num w:numId="38">
    <w:abstractNumId w:val="43"/>
  </w:num>
  <w:num w:numId="39">
    <w:abstractNumId w:val="45"/>
  </w:num>
  <w:num w:numId="40">
    <w:abstractNumId w:val="33"/>
  </w:num>
  <w:num w:numId="41">
    <w:abstractNumId w:val="39"/>
  </w:num>
  <w:num w:numId="42">
    <w:abstractNumId w:val="24"/>
  </w:num>
  <w:num w:numId="43">
    <w:abstractNumId w:val="46"/>
  </w:num>
  <w:num w:numId="44">
    <w:abstractNumId w:val="36"/>
  </w:num>
  <w:num w:numId="45">
    <w:abstractNumId w:val="21"/>
  </w:num>
  <w:num w:numId="46">
    <w:abstractNumId w:val="0"/>
  </w:num>
  <w:num w:numId="47">
    <w:abstractNumId w:val="47"/>
  </w:num>
  <w:num w:numId="48">
    <w:abstractNumId w:val="1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AE"/>
    <w:rsid w:val="000223EC"/>
    <w:rsid w:val="000C4B83"/>
    <w:rsid w:val="000D3BE1"/>
    <w:rsid w:val="000F02E3"/>
    <w:rsid w:val="001567C8"/>
    <w:rsid w:val="001735DC"/>
    <w:rsid w:val="0018271E"/>
    <w:rsid w:val="0018381E"/>
    <w:rsid w:val="001B0220"/>
    <w:rsid w:val="001C2FE8"/>
    <w:rsid w:val="001D06E0"/>
    <w:rsid w:val="001E1B21"/>
    <w:rsid w:val="001E5948"/>
    <w:rsid w:val="001F45B6"/>
    <w:rsid w:val="00216DC1"/>
    <w:rsid w:val="00223626"/>
    <w:rsid w:val="00263C13"/>
    <w:rsid w:val="00276327"/>
    <w:rsid w:val="002938A1"/>
    <w:rsid w:val="002C2F37"/>
    <w:rsid w:val="002C47DD"/>
    <w:rsid w:val="002C78DD"/>
    <w:rsid w:val="002E76D7"/>
    <w:rsid w:val="002F0BA7"/>
    <w:rsid w:val="0030211C"/>
    <w:rsid w:val="00307954"/>
    <w:rsid w:val="00314099"/>
    <w:rsid w:val="003170D8"/>
    <w:rsid w:val="00323D9B"/>
    <w:rsid w:val="0032797E"/>
    <w:rsid w:val="003443C3"/>
    <w:rsid w:val="0035093D"/>
    <w:rsid w:val="003936A8"/>
    <w:rsid w:val="003B6DC7"/>
    <w:rsid w:val="00415B11"/>
    <w:rsid w:val="00422765"/>
    <w:rsid w:val="0045064A"/>
    <w:rsid w:val="004A45E1"/>
    <w:rsid w:val="004C5E3C"/>
    <w:rsid w:val="00505995"/>
    <w:rsid w:val="00511B76"/>
    <w:rsid w:val="00546BFF"/>
    <w:rsid w:val="00574236"/>
    <w:rsid w:val="005A4729"/>
    <w:rsid w:val="005A4C95"/>
    <w:rsid w:val="005A4F41"/>
    <w:rsid w:val="005B1D23"/>
    <w:rsid w:val="005C39FE"/>
    <w:rsid w:val="005D592D"/>
    <w:rsid w:val="00601A38"/>
    <w:rsid w:val="00647A8C"/>
    <w:rsid w:val="00652CB7"/>
    <w:rsid w:val="00671D8C"/>
    <w:rsid w:val="0069012F"/>
    <w:rsid w:val="00690478"/>
    <w:rsid w:val="006E2194"/>
    <w:rsid w:val="006E405E"/>
    <w:rsid w:val="007031D1"/>
    <w:rsid w:val="00706275"/>
    <w:rsid w:val="00711063"/>
    <w:rsid w:val="00732C6E"/>
    <w:rsid w:val="00745951"/>
    <w:rsid w:val="007734E7"/>
    <w:rsid w:val="00795E51"/>
    <w:rsid w:val="007961AE"/>
    <w:rsid w:val="00796F06"/>
    <w:rsid w:val="007E1A74"/>
    <w:rsid w:val="007F4808"/>
    <w:rsid w:val="0080318D"/>
    <w:rsid w:val="0081343D"/>
    <w:rsid w:val="00817D7F"/>
    <w:rsid w:val="00861E16"/>
    <w:rsid w:val="008621E7"/>
    <w:rsid w:val="00877159"/>
    <w:rsid w:val="00883BA5"/>
    <w:rsid w:val="00895FEF"/>
    <w:rsid w:val="008D2F72"/>
    <w:rsid w:val="008D702C"/>
    <w:rsid w:val="008E0589"/>
    <w:rsid w:val="008E1967"/>
    <w:rsid w:val="008E454C"/>
    <w:rsid w:val="008F79B9"/>
    <w:rsid w:val="00901162"/>
    <w:rsid w:val="00967082"/>
    <w:rsid w:val="00974635"/>
    <w:rsid w:val="009B3A79"/>
    <w:rsid w:val="009B6901"/>
    <w:rsid w:val="009C3E3B"/>
    <w:rsid w:val="009F4E95"/>
    <w:rsid w:val="00A323B3"/>
    <w:rsid w:val="00A450FD"/>
    <w:rsid w:val="00A45B51"/>
    <w:rsid w:val="00A71B33"/>
    <w:rsid w:val="00A72981"/>
    <w:rsid w:val="00A8497D"/>
    <w:rsid w:val="00A92DEB"/>
    <w:rsid w:val="00A9712B"/>
    <w:rsid w:val="00AA568A"/>
    <w:rsid w:val="00AB150F"/>
    <w:rsid w:val="00AB1650"/>
    <w:rsid w:val="00AD387A"/>
    <w:rsid w:val="00AF0253"/>
    <w:rsid w:val="00AF6D26"/>
    <w:rsid w:val="00B1232E"/>
    <w:rsid w:val="00B304D3"/>
    <w:rsid w:val="00B56364"/>
    <w:rsid w:val="00B61622"/>
    <w:rsid w:val="00BE2094"/>
    <w:rsid w:val="00BE4060"/>
    <w:rsid w:val="00BF7A6E"/>
    <w:rsid w:val="00C359F3"/>
    <w:rsid w:val="00C4517A"/>
    <w:rsid w:val="00C5565D"/>
    <w:rsid w:val="00CA4995"/>
    <w:rsid w:val="00CB2D56"/>
    <w:rsid w:val="00CF352D"/>
    <w:rsid w:val="00D230B2"/>
    <w:rsid w:val="00D74D94"/>
    <w:rsid w:val="00D95572"/>
    <w:rsid w:val="00E105BB"/>
    <w:rsid w:val="00E306C3"/>
    <w:rsid w:val="00E4475A"/>
    <w:rsid w:val="00E613E4"/>
    <w:rsid w:val="00E824B9"/>
    <w:rsid w:val="00E82775"/>
    <w:rsid w:val="00EB7FC2"/>
    <w:rsid w:val="00F81606"/>
    <w:rsid w:val="00FA4947"/>
    <w:rsid w:val="00FB5FFC"/>
    <w:rsid w:val="00FD2FBC"/>
    <w:rsid w:val="00FD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45F2A1"/>
  <w15:docId w15:val="{B5FA35FD-9324-4650-9CED-A4278C19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954"/>
  </w:style>
  <w:style w:type="paragraph" w:styleId="Footer">
    <w:name w:val="footer"/>
    <w:basedOn w:val="Normal"/>
    <w:link w:val="FooterChar"/>
    <w:uiPriority w:val="99"/>
    <w:unhideWhenUsed/>
    <w:rsid w:val="0030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54"/>
  </w:style>
  <w:style w:type="paragraph" w:styleId="BalloonText">
    <w:name w:val="Balloon Text"/>
    <w:basedOn w:val="Normal"/>
    <w:link w:val="BalloonTextChar"/>
    <w:uiPriority w:val="99"/>
    <w:semiHidden/>
    <w:unhideWhenUsed/>
    <w:rsid w:val="0030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54"/>
    <w:rPr>
      <w:rFonts w:ascii="Tahoma" w:hAnsi="Tahoma" w:cs="Tahoma"/>
      <w:sz w:val="16"/>
      <w:szCs w:val="16"/>
    </w:rPr>
  </w:style>
  <w:style w:type="paragraph" w:styleId="Revision">
    <w:name w:val="Revision"/>
    <w:hidden/>
    <w:uiPriority w:val="99"/>
    <w:semiHidden/>
    <w:rsid w:val="005D592D"/>
    <w:pPr>
      <w:spacing w:after="0" w:line="240" w:lineRule="auto"/>
    </w:pPr>
  </w:style>
  <w:style w:type="paragraph" w:customStyle="1" w:styleId="Default">
    <w:name w:val="Default"/>
    <w:rsid w:val="00BE2094"/>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link w:val="ListParagraphChar"/>
    <w:uiPriority w:val="34"/>
    <w:qFormat/>
    <w:rsid w:val="002F0BA7"/>
    <w:pPr>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basedOn w:val="DefaultParagraphFont"/>
    <w:link w:val="ListParagraph"/>
    <w:uiPriority w:val="34"/>
    <w:rsid w:val="002F0BA7"/>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F4E95"/>
    <w:rPr>
      <w:sz w:val="16"/>
      <w:szCs w:val="16"/>
    </w:rPr>
  </w:style>
  <w:style w:type="paragraph" w:styleId="CommentText">
    <w:name w:val="annotation text"/>
    <w:basedOn w:val="Normal"/>
    <w:link w:val="CommentTextChar"/>
    <w:uiPriority w:val="99"/>
    <w:semiHidden/>
    <w:unhideWhenUsed/>
    <w:rsid w:val="009F4E95"/>
    <w:pPr>
      <w:spacing w:line="240" w:lineRule="auto"/>
    </w:pPr>
    <w:rPr>
      <w:sz w:val="20"/>
      <w:szCs w:val="20"/>
    </w:rPr>
  </w:style>
  <w:style w:type="character" w:customStyle="1" w:styleId="CommentTextChar">
    <w:name w:val="Comment Text Char"/>
    <w:basedOn w:val="DefaultParagraphFont"/>
    <w:link w:val="CommentText"/>
    <w:uiPriority w:val="99"/>
    <w:semiHidden/>
    <w:rsid w:val="009F4E95"/>
    <w:rPr>
      <w:sz w:val="20"/>
      <w:szCs w:val="20"/>
    </w:rPr>
  </w:style>
  <w:style w:type="paragraph" w:styleId="CommentSubject">
    <w:name w:val="annotation subject"/>
    <w:basedOn w:val="CommentText"/>
    <w:next w:val="CommentText"/>
    <w:link w:val="CommentSubjectChar"/>
    <w:uiPriority w:val="99"/>
    <w:semiHidden/>
    <w:unhideWhenUsed/>
    <w:rsid w:val="009F4E95"/>
    <w:rPr>
      <w:b/>
      <w:bCs/>
    </w:rPr>
  </w:style>
  <w:style w:type="character" w:customStyle="1" w:styleId="CommentSubjectChar">
    <w:name w:val="Comment Subject Char"/>
    <w:basedOn w:val="CommentTextChar"/>
    <w:link w:val="CommentSubject"/>
    <w:uiPriority w:val="99"/>
    <w:semiHidden/>
    <w:rsid w:val="009F4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0240">
      <w:bodyDiv w:val="1"/>
      <w:marLeft w:val="0"/>
      <w:marRight w:val="0"/>
      <w:marTop w:val="0"/>
      <w:marBottom w:val="0"/>
      <w:divBdr>
        <w:top w:val="none" w:sz="0" w:space="0" w:color="auto"/>
        <w:left w:val="none" w:sz="0" w:space="0" w:color="auto"/>
        <w:bottom w:val="none" w:sz="0" w:space="0" w:color="auto"/>
        <w:right w:val="none" w:sz="0" w:space="0" w:color="auto"/>
      </w:divBdr>
    </w:div>
    <w:div w:id="176584932">
      <w:bodyDiv w:val="1"/>
      <w:marLeft w:val="0"/>
      <w:marRight w:val="0"/>
      <w:marTop w:val="0"/>
      <w:marBottom w:val="0"/>
      <w:divBdr>
        <w:top w:val="none" w:sz="0" w:space="0" w:color="auto"/>
        <w:left w:val="none" w:sz="0" w:space="0" w:color="auto"/>
        <w:bottom w:val="none" w:sz="0" w:space="0" w:color="auto"/>
        <w:right w:val="none" w:sz="0" w:space="0" w:color="auto"/>
      </w:divBdr>
    </w:div>
    <w:div w:id="283079120">
      <w:bodyDiv w:val="1"/>
      <w:marLeft w:val="0"/>
      <w:marRight w:val="0"/>
      <w:marTop w:val="0"/>
      <w:marBottom w:val="0"/>
      <w:divBdr>
        <w:top w:val="none" w:sz="0" w:space="0" w:color="auto"/>
        <w:left w:val="none" w:sz="0" w:space="0" w:color="auto"/>
        <w:bottom w:val="none" w:sz="0" w:space="0" w:color="auto"/>
        <w:right w:val="none" w:sz="0" w:space="0" w:color="auto"/>
      </w:divBdr>
    </w:div>
    <w:div w:id="416681088">
      <w:bodyDiv w:val="1"/>
      <w:marLeft w:val="0"/>
      <w:marRight w:val="0"/>
      <w:marTop w:val="0"/>
      <w:marBottom w:val="0"/>
      <w:divBdr>
        <w:top w:val="none" w:sz="0" w:space="0" w:color="auto"/>
        <w:left w:val="none" w:sz="0" w:space="0" w:color="auto"/>
        <w:bottom w:val="none" w:sz="0" w:space="0" w:color="auto"/>
        <w:right w:val="none" w:sz="0" w:space="0" w:color="auto"/>
      </w:divBdr>
    </w:div>
    <w:div w:id="499078130">
      <w:bodyDiv w:val="1"/>
      <w:marLeft w:val="0"/>
      <w:marRight w:val="0"/>
      <w:marTop w:val="0"/>
      <w:marBottom w:val="0"/>
      <w:divBdr>
        <w:top w:val="none" w:sz="0" w:space="0" w:color="auto"/>
        <w:left w:val="none" w:sz="0" w:space="0" w:color="auto"/>
        <w:bottom w:val="none" w:sz="0" w:space="0" w:color="auto"/>
        <w:right w:val="none" w:sz="0" w:space="0" w:color="auto"/>
      </w:divBdr>
    </w:div>
    <w:div w:id="566499656">
      <w:bodyDiv w:val="1"/>
      <w:marLeft w:val="0"/>
      <w:marRight w:val="0"/>
      <w:marTop w:val="0"/>
      <w:marBottom w:val="0"/>
      <w:divBdr>
        <w:top w:val="none" w:sz="0" w:space="0" w:color="auto"/>
        <w:left w:val="none" w:sz="0" w:space="0" w:color="auto"/>
        <w:bottom w:val="none" w:sz="0" w:space="0" w:color="auto"/>
        <w:right w:val="none" w:sz="0" w:space="0" w:color="auto"/>
      </w:divBdr>
    </w:div>
    <w:div w:id="590238412">
      <w:bodyDiv w:val="1"/>
      <w:marLeft w:val="0"/>
      <w:marRight w:val="0"/>
      <w:marTop w:val="0"/>
      <w:marBottom w:val="0"/>
      <w:divBdr>
        <w:top w:val="none" w:sz="0" w:space="0" w:color="auto"/>
        <w:left w:val="none" w:sz="0" w:space="0" w:color="auto"/>
        <w:bottom w:val="none" w:sz="0" w:space="0" w:color="auto"/>
        <w:right w:val="none" w:sz="0" w:space="0" w:color="auto"/>
      </w:divBdr>
    </w:div>
    <w:div w:id="1465196463">
      <w:bodyDiv w:val="1"/>
      <w:marLeft w:val="0"/>
      <w:marRight w:val="0"/>
      <w:marTop w:val="0"/>
      <w:marBottom w:val="0"/>
      <w:divBdr>
        <w:top w:val="none" w:sz="0" w:space="0" w:color="auto"/>
        <w:left w:val="none" w:sz="0" w:space="0" w:color="auto"/>
        <w:bottom w:val="none" w:sz="0" w:space="0" w:color="auto"/>
        <w:right w:val="none" w:sz="0" w:space="0" w:color="auto"/>
      </w:divBdr>
    </w:div>
    <w:div w:id="17657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Nancy</dc:creator>
  <cp:lastModifiedBy>Godfrey, Nancy</cp:lastModifiedBy>
  <cp:revision>2</cp:revision>
  <cp:lastPrinted>2018-10-05T12:07:00Z</cp:lastPrinted>
  <dcterms:created xsi:type="dcterms:W3CDTF">2019-07-16T12:35:00Z</dcterms:created>
  <dcterms:modified xsi:type="dcterms:W3CDTF">2019-07-16T12:35:00Z</dcterms:modified>
</cp:coreProperties>
</file>