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DFE0" w14:textId="47EF0A3B" w:rsidR="00EE39E5" w:rsidRDefault="00131911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8685393" wp14:editId="155AF596">
            <wp:extent cx="2933700" cy="11215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2758" cy="114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FB8601D" w:rsidR="0057407E" w:rsidRDefault="00072F4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Leading Early Learning—Pre-K-3</w:t>
      </w:r>
    </w:p>
    <w:p w14:paraId="00000002" w14:textId="77777777" w:rsidR="0057407E" w:rsidRDefault="00072F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Professional Learning Series for Elementary Administrators</w:t>
      </w:r>
    </w:p>
    <w:p w14:paraId="00000003" w14:textId="77777777" w:rsidR="0057407E" w:rsidRDefault="0057407E">
      <w:pPr>
        <w:spacing w:after="0"/>
        <w:jc w:val="center"/>
      </w:pPr>
    </w:p>
    <w:p w14:paraId="00000004" w14:textId="77777777" w:rsidR="0057407E" w:rsidRDefault="00072F40">
      <w:pPr>
        <w:spacing w:after="0"/>
        <w:jc w:val="center"/>
      </w:pPr>
      <w:r>
        <w:t>O</w:t>
      </w:r>
      <w:r>
        <w:t xml:space="preserve">ffered through a partnership between the Maine Department of Education, Maine Roads to Quality Professional Development Network, </w:t>
      </w:r>
      <w:proofErr w:type="spellStart"/>
      <w:r>
        <w:t>UMaine</w:t>
      </w:r>
      <w:proofErr w:type="spellEnd"/>
      <w:r>
        <w:t xml:space="preserve"> Center for Community Inclusion and Disability Studies, Maine Association for the Education of Young Children, and Maine </w:t>
      </w:r>
      <w:r>
        <w:t>Principals’ Association</w:t>
      </w:r>
    </w:p>
    <w:p w14:paraId="00000005" w14:textId="77777777" w:rsidR="0057407E" w:rsidRDefault="0057407E"/>
    <w:p w14:paraId="00000006" w14:textId="77777777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14:paraId="00000007" w14:textId="77777777" w:rsidR="0057407E" w:rsidRDefault="00072F40">
      <w:r w:rsidRPr="00830671">
        <w:rPr>
          <w:i/>
          <w:iCs/>
        </w:rPr>
        <w:t>Leading Early Learning</w:t>
      </w:r>
      <w:r>
        <w:t xml:space="preserve"> is a professional learning series designed to build understanding of the components of evidence-based, high-quality early childhood (Pre-K-3) learning environments and approaches that promote diverse,</w:t>
      </w:r>
      <w:r>
        <w:t xml:space="preserve"> equitable, and inclusive practices.  The series will promote knowledge of best practices in early childhood education and leadership abilities to support children, teachers, and families during this pivotal time in children’s </w:t>
      </w:r>
      <w:sdt>
        <w:sdtPr>
          <w:tag w:val="goog_rdk_0"/>
          <w:id w:val="-419795590"/>
        </w:sdtPr>
        <w:sdtEndPr/>
        <w:sdtContent/>
      </w:sdt>
      <w:sdt>
        <w:sdtPr>
          <w:tag w:val="goog_rdk_1"/>
          <w:id w:val="1225878070"/>
        </w:sdtPr>
        <w:sdtEndPr/>
        <w:sdtContent/>
      </w:sdt>
      <w:r>
        <w:t>development</w:t>
      </w:r>
      <w:r>
        <w:t>.  The i</w:t>
      </w:r>
      <w:r>
        <w:t xml:space="preserve">naugural year of this series will be approached as a pilot (see more details below).  </w:t>
      </w:r>
    </w:p>
    <w:p w14:paraId="00000008" w14:textId="77777777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Audience</w:t>
      </w:r>
    </w:p>
    <w:p w14:paraId="00000009" w14:textId="7F849E0A" w:rsidR="0057407E" w:rsidRDefault="00072F40">
      <w:r>
        <w:t xml:space="preserve">This series is geared toward elementary principals who work in the PK-3 span. Principals </w:t>
      </w:r>
      <w:r w:rsidR="00B50E77">
        <w:t xml:space="preserve">can participate on their </w:t>
      </w:r>
      <w:r>
        <w:t>own but</w:t>
      </w:r>
      <w:r w:rsidR="00B50E77">
        <w:t xml:space="preserve"> </w:t>
      </w:r>
      <w:r>
        <w:t>are encouraged to participate with a colleague</w:t>
      </w:r>
      <w:r>
        <w:t xml:space="preserve"> in their s</w:t>
      </w:r>
      <w:r>
        <w:t>chool system who also support</w:t>
      </w:r>
      <w:r w:rsidR="009C29D4">
        <w:t>s</w:t>
      </w:r>
      <w:r>
        <w:t xml:space="preserve"> grades PK-3</w:t>
      </w:r>
      <w:r w:rsidR="00552BF4">
        <w:t xml:space="preserve"> </w:t>
      </w:r>
      <w:r w:rsidR="00552BF4">
        <w:t>so that a more systemic application of series content can be achieved</w:t>
      </w:r>
      <w:r w:rsidR="00552BF4">
        <w:t>. Colleagues could include another</w:t>
      </w:r>
      <w:r>
        <w:t xml:space="preserve"> elementary principal</w:t>
      </w:r>
      <w:r>
        <w:t xml:space="preserve">, </w:t>
      </w:r>
      <w:r w:rsidR="00552BF4">
        <w:t xml:space="preserve">a </w:t>
      </w:r>
      <w:r>
        <w:t>curriculum leader</w:t>
      </w:r>
      <w:r>
        <w:t xml:space="preserve">, </w:t>
      </w:r>
      <w:r w:rsidR="00552BF4">
        <w:t xml:space="preserve">a </w:t>
      </w:r>
      <w:r>
        <w:t>special education director</w:t>
      </w:r>
      <w:r>
        <w:t xml:space="preserve">, </w:t>
      </w:r>
      <w:r w:rsidR="00362FCC">
        <w:t xml:space="preserve">an </w:t>
      </w:r>
      <w:r>
        <w:t>assistant superintendent</w:t>
      </w:r>
      <w:r>
        <w:t>, or teacher leader</w:t>
      </w:r>
      <w:r>
        <w:t xml:space="preserve">. </w:t>
      </w:r>
    </w:p>
    <w:p w14:paraId="0000000A" w14:textId="77777777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Intended </w:t>
      </w:r>
      <w:r>
        <w:rPr>
          <w:b/>
          <w:sz w:val="28"/>
          <w:szCs w:val="28"/>
        </w:rPr>
        <w:t>Outcomes</w:t>
      </w:r>
    </w:p>
    <w:p w14:paraId="0000000B" w14:textId="77777777" w:rsidR="0057407E" w:rsidRDefault="00072F40">
      <w:pPr>
        <w:ind w:left="360"/>
      </w:pPr>
      <w:r>
        <w:t>Participants will:</w:t>
      </w:r>
    </w:p>
    <w:p w14:paraId="0000000C" w14:textId="77777777" w:rsidR="0057407E" w:rsidRDefault="00072F40">
      <w:pPr>
        <w:numPr>
          <w:ilvl w:val="0"/>
          <w:numId w:val="1"/>
        </w:numPr>
        <w:spacing w:after="0"/>
        <w:ind w:left="1080"/>
      </w:pPr>
      <w:r>
        <w:t>increase their knowledge of early childhood development and pedagogy.</w:t>
      </w:r>
    </w:p>
    <w:p w14:paraId="0000000D" w14:textId="77777777" w:rsidR="0057407E" w:rsidRDefault="00072F40">
      <w:pPr>
        <w:numPr>
          <w:ilvl w:val="0"/>
          <w:numId w:val="1"/>
        </w:numPr>
        <w:spacing w:after="0"/>
        <w:ind w:left="1080"/>
      </w:pPr>
      <w:r>
        <w:t>strengthen their early childhood leadership abilities within their school districts and communities.</w:t>
      </w:r>
    </w:p>
    <w:p w14:paraId="0000000E" w14:textId="77777777" w:rsidR="0057407E" w:rsidRDefault="00072F40">
      <w:pPr>
        <w:numPr>
          <w:ilvl w:val="0"/>
          <w:numId w:val="1"/>
        </w:numPr>
        <w:spacing w:after="0"/>
        <w:ind w:left="1080"/>
      </w:pPr>
      <w:r>
        <w:t>identify resources and key components of high-quality ear</w:t>
      </w:r>
      <w:r>
        <w:t>ly childhood programming.</w:t>
      </w:r>
    </w:p>
    <w:p w14:paraId="0000000F" w14:textId="77777777" w:rsidR="0057407E" w:rsidRDefault="00072F40">
      <w:pPr>
        <w:numPr>
          <w:ilvl w:val="0"/>
          <w:numId w:val="1"/>
        </w:numPr>
        <w:spacing w:after="0"/>
        <w:ind w:left="1080"/>
      </w:pPr>
      <w:r>
        <w:t xml:space="preserve">engage with a network of colleagues to grow their understanding of early childhood. </w:t>
      </w:r>
    </w:p>
    <w:p w14:paraId="00000010" w14:textId="77777777" w:rsidR="0057407E" w:rsidRDefault="0057407E"/>
    <w:p w14:paraId="00000011" w14:textId="03AEEEE4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Series Design and Schedule</w:t>
      </w:r>
    </w:p>
    <w:p w14:paraId="00000013" w14:textId="450EBC48" w:rsidR="0057407E" w:rsidRDefault="00072F40">
      <w:r>
        <w:t xml:space="preserve">The 40-hour series will kick off on October 21, 2021 in Bangor, the </w:t>
      </w:r>
      <w:r w:rsidR="009C3DAB">
        <w:t xml:space="preserve">day </w:t>
      </w:r>
      <w:r>
        <w:t xml:space="preserve">before the </w:t>
      </w:r>
      <w:hyperlink r:id="rId7">
        <w:r>
          <w:rPr>
            <w:color w:val="1155CC"/>
            <w:u w:val="single"/>
          </w:rPr>
          <w:t>Statewide Early Childhood Education Conference</w:t>
        </w:r>
      </w:hyperlink>
      <w:r>
        <w:t xml:space="preserve">.  </w:t>
      </w:r>
      <w:r w:rsidR="009C3DAB">
        <w:t xml:space="preserve">This session will begin at 3:30 p.m. and run until 6:00 p.m. </w:t>
      </w:r>
      <w:r>
        <w:t xml:space="preserve">Participants will then attend day 1 of the conference on October 22, 2021.  The conference will be followed by </w:t>
      </w:r>
      <w:r>
        <w:t>5 asynchronous modules (each about 3 hours in length) coupled with</w:t>
      </w:r>
      <w:r w:rsidR="00B4686B">
        <w:t xml:space="preserve"> </w:t>
      </w:r>
      <w:r>
        <w:t>monthly 90-minute online, facilitated professional learning community experience</w:t>
      </w:r>
      <w:r w:rsidR="00B4686B">
        <w:t>s</w:t>
      </w:r>
      <w:r w:rsidR="006468AA">
        <w:t>.</w:t>
      </w:r>
      <w:r w:rsidR="009C3DAB">
        <w:t xml:space="preserve"> </w:t>
      </w:r>
      <w:r>
        <w:t>The series will cul</w:t>
      </w:r>
      <w:r>
        <w:t>minate with the final PLC which will be a</w:t>
      </w:r>
      <w:r w:rsidR="00364C1F">
        <w:t xml:space="preserve"> </w:t>
      </w:r>
      <w:r>
        <w:t xml:space="preserve">half-day gathering on April </w:t>
      </w:r>
      <w:r w:rsidR="009C3DAB">
        <w:t xml:space="preserve">6, 2022 </w:t>
      </w:r>
      <w:r>
        <w:t xml:space="preserve"> </w:t>
      </w:r>
      <w:r w:rsidR="00B4686B">
        <w:t>during which</w:t>
      </w:r>
      <w:r>
        <w:t xml:space="preserve"> participants will explore application of series learning to ongoing practice and share a self-designed application project they will have developed </w:t>
      </w:r>
      <w:r>
        <w:lastRenderedPageBreak/>
        <w:t xml:space="preserve">during the </w:t>
      </w:r>
      <w:sdt>
        <w:sdtPr>
          <w:tag w:val="goog_rdk_2"/>
          <w:id w:val="-631327804"/>
        </w:sdtPr>
        <w:sdtEndPr/>
        <w:sdtContent/>
      </w:sdt>
      <w:r>
        <w:t>series</w:t>
      </w:r>
      <w:r>
        <w:t>. Fin</w:t>
      </w:r>
      <w:r>
        <w:t xml:space="preserve">ally, participants will have the opportunity for follow up coaching/consultation to support application of series learning in May and June 2022. </w:t>
      </w:r>
      <w:r w:rsidR="006468AA">
        <w:t xml:space="preserve"> The series schedule is summarized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8AA" w14:paraId="45F57267" w14:textId="77777777" w:rsidTr="006468AA">
        <w:tc>
          <w:tcPr>
            <w:tcW w:w="4675" w:type="dxa"/>
          </w:tcPr>
          <w:p w14:paraId="1CBD7363" w14:textId="49B2FB85" w:rsidR="006468AA" w:rsidRPr="00364C1F" w:rsidRDefault="006468AA" w:rsidP="00364C1F">
            <w:pPr>
              <w:jc w:val="center"/>
              <w:rPr>
                <w:b/>
                <w:bCs/>
              </w:rPr>
            </w:pPr>
            <w:r w:rsidRPr="00364C1F">
              <w:rPr>
                <w:b/>
                <w:bCs/>
              </w:rPr>
              <w:t>Series Component</w:t>
            </w:r>
          </w:p>
        </w:tc>
        <w:tc>
          <w:tcPr>
            <w:tcW w:w="4675" w:type="dxa"/>
          </w:tcPr>
          <w:p w14:paraId="2B004F78" w14:textId="32099B7B" w:rsidR="006468AA" w:rsidRPr="00364C1F" w:rsidRDefault="006468AA" w:rsidP="00364C1F">
            <w:pPr>
              <w:jc w:val="center"/>
              <w:rPr>
                <w:b/>
                <w:bCs/>
              </w:rPr>
            </w:pPr>
            <w:r w:rsidRPr="00364C1F">
              <w:rPr>
                <w:b/>
                <w:bCs/>
              </w:rPr>
              <w:t>Date/Date Span</w:t>
            </w:r>
          </w:p>
        </w:tc>
      </w:tr>
      <w:tr w:rsidR="006468AA" w14:paraId="6468823A" w14:textId="77777777" w:rsidTr="006468AA">
        <w:tc>
          <w:tcPr>
            <w:tcW w:w="4675" w:type="dxa"/>
          </w:tcPr>
          <w:p w14:paraId="7432C204" w14:textId="20A6C671" w:rsidR="006468AA" w:rsidRDefault="006468AA">
            <w:r>
              <w:t>Series Kick-off Session</w:t>
            </w:r>
          </w:p>
        </w:tc>
        <w:tc>
          <w:tcPr>
            <w:tcW w:w="4675" w:type="dxa"/>
          </w:tcPr>
          <w:p w14:paraId="5A4A032C" w14:textId="79EEB290" w:rsidR="006468AA" w:rsidRDefault="006468AA">
            <w:r>
              <w:t>October 21, 2021 in Bangor, Late afternoon/early evening</w:t>
            </w:r>
            <w:r w:rsidR="009C3DAB">
              <w:t>,</w:t>
            </w:r>
            <w:r>
              <w:t xml:space="preserve"> in person</w:t>
            </w:r>
          </w:p>
        </w:tc>
      </w:tr>
      <w:tr w:rsidR="006468AA" w14:paraId="7ECA2DE0" w14:textId="77777777" w:rsidTr="006468AA">
        <w:tc>
          <w:tcPr>
            <w:tcW w:w="4675" w:type="dxa"/>
          </w:tcPr>
          <w:p w14:paraId="1858E3B5" w14:textId="447E5195" w:rsidR="006468AA" w:rsidRDefault="006468AA">
            <w:r>
              <w:t>Statewide Early Childhood Conference</w:t>
            </w:r>
          </w:p>
        </w:tc>
        <w:tc>
          <w:tcPr>
            <w:tcW w:w="4675" w:type="dxa"/>
          </w:tcPr>
          <w:p w14:paraId="25245B2A" w14:textId="55452843" w:rsidR="006468AA" w:rsidRDefault="006468AA">
            <w:r>
              <w:t>October 22, 2021 in Bangor, Day Long</w:t>
            </w:r>
            <w:r w:rsidR="009C3DAB">
              <w:t>,</w:t>
            </w:r>
            <w:r>
              <w:t xml:space="preserve"> in person</w:t>
            </w:r>
          </w:p>
        </w:tc>
      </w:tr>
      <w:tr w:rsidR="006468AA" w14:paraId="53B3A721" w14:textId="77777777" w:rsidTr="006468AA">
        <w:tc>
          <w:tcPr>
            <w:tcW w:w="4675" w:type="dxa"/>
          </w:tcPr>
          <w:p w14:paraId="2D4EDF7D" w14:textId="3B5E641D" w:rsidR="006468AA" w:rsidRDefault="006468AA">
            <w:r>
              <w:t>Module 1</w:t>
            </w:r>
          </w:p>
        </w:tc>
        <w:tc>
          <w:tcPr>
            <w:tcW w:w="4675" w:type="dxa"/>
          </w:tcPr>
          <w:p w14:paraId="45E094A7" w14:textId="5171D58B" w:rsidR="006468AA" w:rsidRDefault="006468AA">
            <w:r>
              <w:t>October 25-November 17, 2021</w:t>
            </w:r>
          </w:p>
        </w:tc>
      </w:tr>
      <w:tr w:rsidR="006468AA" w14:paraId="73C9F93C" w14:textId="77777777" w:rsidTr="006468AA">
        <w:tc>
          <w:tcPr>
            <w:tcW w:w="4675" w:type="dxa"/>
          </w:tcPr>
          <w:p w14:paraId="2E1F7C60" w14:textId="088F7C77" w:rsidR="006468AA" w:rsidRDefault="006468AA">
            <w:r>
              <w:t>Module 1 PLC</w:t>
            </w:r>
          </w:p>
        </w:tc>
        <w:tc>
          <w:tcPr>
            <w:tcW w:w="4675" w:type="dxa"/>
          </w:tcPr>
          <w:p w14:paraId="08F32B1F" w14:textId="0A20DB81" w:rsidR="006468AA" w:rsidRDefault="006468AA">
            <w:r>
              <w:t>November 17, 2021</w:t>
            </w:r>
            <w:r w:rsidR="00364C1F">
              <w:t>, Virtual</w:t>
            </w:r>
          </w:p>
        </w:tc>
      </w:tr>
      <w:tr w:rsidR="00364C1F" w14:paraId="316DBE17" w14:textId="77777777" w:rsidTr="006468AA">
        <w:tc>
          <w:tcPr>
            <w:tcW w:w="4675" w:type="dxa"/>
          </w:tcPr>
          <w:p w14:paraId="266B5CBF" w14:textId="3283D7A1" w:rsidR="00364C1F" w:rsidRDefault="00364C1F" w:rsidP="00364C1F">
            <w:r>
              <w:t xml:space="preserve">Module </w:t>
            </w:r>
            <w:r>
              <w:t>2</w:t>
            </w:r>
          </w:p>
        </w:tc>
        <w:tc>
          <w:tcPr>
            <w:tcW w:w="4675" w:type="dxa"/>
          </w:tcPr>
          <w:p w14:paraId="7FD1DF3A" w14:textId="31A225B7" w:rsidR="00364C1F" w:rsidRDefault="00364C1F" w:rsidP="00364C1F">
            <w:r>
              <w:t>November 18, 2021-January 5, 2022</w:t>
            </w:r>
          </w:p>
        </w:tc>
      </w:tr>
      <w:tr w:rsidR="00364C1F" w14:paraId="6C744F4F" w14:textId="77777777" w:rsidTr="006468AA">
        <w:tc>
          <w:tcPr>
            <w:tcW w:w="4675" w:type="dxa"/>
          </w:tcPr>
          <w:p w14:paraId="5A22424F" w14:textId="5A454752" w:rsidR="00364C1F" w:rsidRDefault="00364C1F" w:rsidP="00364C1F">
            <w:r>
              <w:t xml:space="preserve">Module </w:t>
            </w:r>
            <w:r>
              <w:t>2</w:t>
            </w:r>
            <w:r>
              <w:t xml:space="preserve"> PLC</w:t>
            </w:r>
          </w:p>
        </w:tc>
        <w:tc>
          <w:tcPr>
            <w:tcW w:w="4675" w:type="dxa"/>
          </w:tcPr>
          <w:p w14:paraId="6F56B540" w14:textId="2D61A4EF" w:rsidR="00364C1F" w:rsidRDefault="00364C1F" w:rsidP="00364C1F">
            <w:r>
              <w:t>January 5, 2022, Virtual</w:t>
            </w:r>
          </w:p>
        </w:tc>
      </w:tr>
      <w:tr w:rsidR="00364C1F" w14:paraId="0D14A6E5" w14:textId="77777777" w:rsidTr="006468AA">
        <w:tc>
          <w:tcPr>
            <w:tcW w:w="4675" w:type="dxa"/>
          </w:tcPr>
          <w:p w14:paraId="45137BAA" w14:textId="7A8583EB" w:rsidR="00364C1F" w:rsidRDefault="00364C1F" w:rsidP="00364C1F">
            <w:r>
              <w:t xml:space="preserve">Module </w:t>
            </w:r>
            <w:r>
              <w:t>3</w:t>
            </w:r>
          </w:p>
        </w:tc>
        <w:tc>
          <w:tcPr>
            <w:tcW w:w="4675" w:type="dxa"/>
          </w:tcPr>
          <w:p w14:paraId="177C0D3D" w14:textId="51713636" w:rsidR="00364C1F" w:rsidRDefault="00364C1F" w:rsidP="00364C1F">
            <w:r>
              <w:t>January 6-February 2, 2022</w:t>
            </w:r>
          </w:p>
        </w:tc>
      </w:tr>
      <w:tr w:rsidR="00364C1F" w14:paraId="56757327" w14:textId="77777777" w:rsidTr="006468AA">
        <w:tc>
          <w:tcPr>
            <w:tcW w:w="4675" w:type="dxa"/>
          </w:tcPr>
          <w:p w14:paraId="6C534879" w14:textId="1D6017AE" w:rsidR="00364C1F" w:rsidRDefault="00364C1F" w:rsidP="00364C1F">
            <w:r>
              <w:t xml:space="preserve">Module </w:t>
            </w:r>
            <w:r>
              <w:t xml:space="preserve">3 </w:t>
            </w:r>
            <w:r>
              <w:t>PLC</w:t>
            </w:r>
          </w:p>
        </w:tc>
        <w:tc>
          <w:tcPr>
            <w:tcW w:w="4675" w:type="dxa"/>
          </w:tcPr>
          <w:p w14:paraId="52104D61" w14:textId="55F5CEF8" w:rsidR="00364C1F" w:rsidRDefault="00364C1F" w:rsidP="00364C1F">
            <w:r>
              <w:t xml:space="preserve">February 2, 2022, </w:t>
            </w:r>
            <w:r>
              <w:t>Virtual</w:t>
            </w:r>
          </w:p>
        </w:tc>
      </w:tr>
      <w:tr w:rsidR="00364C1F" w14:paraId="02B42686" w14:textId="77777777" w:rsidTr="006468AA">
        <w:tc>
          <w:tcPr>
            <w:tcW w:w="4675" w:type="dxa"/>
          </w:tcPr>
          <w:p w14:paraId="72CF951A" w14:textId="598F20DA" w:rsidR="00364C1F" w:rsidRDefault="00364C1F" w:rsidP="00364C1F">
            <w:r>
              <w:t xml:space="preserve">Module </w:t>
            </w:r>
            <w:r>
              <w:t>4</w:t>
            </w:r>
          </w:p>
        </w:tc>
        <w:tc>
          <w:tcPr>
            <w:tcW w:w="4675" w:type="dxa"/>
          </w:tcPr>
          <w:p w14:paraId="209802E7" w14:textId="5461EDAB" w:rsidR="00364C1F" w:rsidRDefault="00364C1F" w:rsidP="00364C1F">
            <w:r>
              <w:t>February 3-March 2, 2022</w:t>
            </w:r>
          </w:p>
        </w:tc>
      </w:tr>
      <w:tr w:rsidR="00364C1F" w14:paraId="56C0DCFA" w14:textId="77777777" w:rsidTr="006468AA">
        <w:tc>
          <w:tcPr>
            <w:tcW w:w="4675" w:type="dxa"/>
          </w:tcPr>
          <w:p w14:paraId="5436848C" w14:textId="1A5B04AA" w:rsidR="00364C1F" w:rsidRDefault="00364C1F" w:rsidP="00364C1F">
            <w:r>
              <w:t xml:space="preserve">Module </w:t>
            </w:r>
            <w:r>
              <w:t>4</w:t>
            </w:r>
            <w:r>
              <w:t xml:space="preserve"> PLC</w:t>
            </w:r>
          </w:p>
        </w:tc>
        <w:tc>
          <w:tcPr>
            <w:tcW w:w="4675" w:type="dxa"/>
          </w:tcPr>
          <w:p w14:paraId="4A87CC99" w14:textId="47847740" w:rsidR="00364C1F" w:rsidRDefault="00364C1F" w:rsidP="00364C1F">
            <w:r>
              <w:t xml:space="preserve">March 2, 2022, </w:t>
            </w:r>
            <w:r>
              <w:t>Virtual</w:t>
            </w:r>
          </w:p>
        </w:tc>
      </w:tr>
      <w:tr w:rsidR="00364C1F" w14:paraId="1FFF1B46" w14:textId="77777777" w:rsidTr="006468AA">
        <w:tc>
          <w:tcPr>
            <w:tcW w:w="4675" w:type="dxa"/>
          </w:tcPr>
          <w:p w14:paraId="3FEA4307" w14:textId="471887A5" w:rsidR="00364C1F" w:rsidRDefault="00364C1F" w:rsidP="00364C1F">
            <w:r>
              <w:t xml:space="preserve">Module </w:t>
            </w:r>
            <w:r>
              <w:t>5</w:t>
            </w:r>
          </w:p>
        </w:tc>
        <w:tc>
          <w:tcPr>
            <w:tcW w:w="4675" w:type="dxa"/>
          </w:tcPr>
          <w:p w14:paraId="191A4614" w14:textId="2759B97F" w:rsidR="00364C1F" w:rsidRDefault="00364C1F" w:rsidP="00364C1F">
            <w:r>
              <w:t>March 3-April 6, 2022</w:t>
            </w:r>
          </w:p>
        </w:tc>
      </w:tr>
      <w:tr w:rsidR="00364C1F" w14:paraId="3B947082" w14:textId="77777777" w:rsidTr="006468AA">
        <w:tc>
          <w:tcPr>
            <w:tcW w:w="4675" w:type="dxa"/>
          </w:tcPr>
          <w:p w14:paraId="18C61424" w14:textId="38072DBD" w:rsidR="00364C1F" w:rsidRDefault="00364C1F" w:rsidP="00364C1F">
            <w:r>
              <w:t>Final Gathering (Module 5 &amp; Project Shares)</w:t>
            </w:r>
          </w:p>
        </w:tc>
        <w:tc>
          <w:tcPr>
            <w:tcW w:w="4675" w:type="dxa"/>
          </w:tcPr>
          <w:p w14:paraId="01FF560A" w14:textId="7B71CD86" w:rsidR="00364C1F" w:rsidRDefault="00364C1F" w:rsidP="00364C1F">
            <w:r>
              <w:t>April 6, 2022, Half-day</w:t>
            </w:r>
            <w:r w:rsidR="00B532AE">
              <w:t xml:space="preserve">, </w:t>
            </w:r>
            <w:r>
              <w:t>in person</w:t>
            </w:r>
          </w:p>
        </w:tc>
      </w:tr>
      <w:tr w:rsidR="00364C1F" w14:paraId="6B9547D2" w14:textId="77777777" w:rsidTr="006468AA">
        <w:tc>
          <w:tcPr>
            <w:tcW w:w="4675" w:type="dxa"/>
          </w:tcPr>
          <w:p w14:paraId="48AD11E1" w14:textId="21848701" w:rsidR="00364C1F" w:rsidRDefault="00364C1F" w:rsidP="00364C1F">
            <w:r>
              <w:t>Individual Coaching Consultation</w:t>
            </w:r>
          </w:p>
        </w:tc>
        <w:tc>
          <w:tcPr>
            <w:tcW w:w="4675" w:type="dxa"/>
          </w:tcPr>
          <w:p w14:paraId="3293CFBD" w14:textId="7EF7986C" w:rsidR="00364C1F" w:rsidRDefault="00364C1F" w:rsidP="00364C1F">
            <w:r>
              <w:t>May-June 2022</w:t>
            </w:r>
          </w:p>
        </w:tc>
      </w:tr>
    </w:tbl>
    <w:p w14:paraId="0BA95C88" w14:textId="77777777" w:rsidR="006468AA" w:rsidRDefault="006468AA"/>
    <w:p w14:paraId="00000014" w14:textId="77777777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</w:t>
      </w:r>
    </w:p>
    <w:p w14:paraId="00000015" w14:textId="37494504" w:rsidR="0057407E" w:rsidRDefault="00072F40">
      <w:r>
        <w:t>The cost of the series is $200 per participant.  This includes all series content (</w:t>
      </w:r>
      <w:r w:rsidR="0004336A">
        <w:t xml:space="preserve">kick off meeting, </w:t>
      </w:r>
      <w:r>
        <w:t>conference</w:t>
      </w:r>
      <w:r w:rsidR="0004336A">
        <w:t xml:space="preserve"> attendance</w:t>
      </w:r>
      <w:r>
        <w:t>, modules, f</w:t>
      </w:r>
      <w:r>
        <w:t>acilitated PLCs, final gathering, and coaching/consultation) and materials.  Participants will be responsible for travel to the conference</w:t>
      </w:r>
      <w:r>
        <w:t xml:space="preserve"> and the final </w:t>
      </w:r>
      <w:sdt>
        <w:sdtPr>
          <w:tag w:val="goog_rdk_3"/>
          <w:id w:val="-305552641"/>
        </w:sdtPr>
        <w:sdtEndPr/>
        <w:sdtContent/>
      </w:sdt>
      <w:r>
        <w:t>gathering</w:t>
      </w:r>
      <w:r>
        <w:t xml:space="preserve">. A process for payment will be provided after applications are accepted. </w:t>
      </w:r>
    </w:p>
    <w:p w14:paraId="00000016" w14:textId="77777777" w:rsidR="0057407E" w:rsidRDefault="00072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Pilot </w:t>
      </w:r>
    </w:p>
    <w:p w14:paraId="00000018" w14:textId="65599714" w:rsidR="0057407E" w:rsidRDefault="00072F40">
      <w:r>
        <w:t>The inaugural year of this series will be approached as a pilot to enable the partnering organizations opportunity to gather feedback on the series content and design as well as to determine the impact of the series</w:t>
      </w:r>
      <w:r>
        <w:t>.  This evaluation will u</w:t>
      </w:r>
      <w:r>
        <w:t xml:space="preserve">ltimately inform modifications and improvements to the series for future years. Participants selected for year 1 will be asked to participate in a few evaluation components throughout the series. </w:t>
      </w:r>
    </w:p>
    <w:p w14:paraId="00000019" w14:textId="6868C9FA" w:rsidR="0057407E" w:rsidRPr="006468AA" w:rsidRDefault="006468AA">
      <w:pPr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 xml:space="preserve">Series </w:t>
      </w:r>
      <w:r w:rsidR="00072F40" w:rsidRPr="006468AA">
        <w:rPr>
          <w:b/>
          <w:bCs/>
          <w:sz w:val="28"/>
          <w:szCs w:val="28"/>
        </w:rPr>
        <w:t>Application</w:t>
      </w:r>
      <w:r w:rsidRPr="006468AA">
        <w:rPr>
          <w:b/>
          <w:bCs/>
          <w:sz w:val="28"/>
          <w:szCs w:val="28"/>
        </w:rPr>
        <w:t>s</w:t>
      </w:r>
    </w:p>
    <w:p w14:paraId="0000001B" w14:textId="07581326" w:rsidR="0057407E" w:rsidRDefault="006468AA">
      <w:r>
        <w:t xml:space="preserve">The application for the Leading Early Learning series can be found at this </w:t>
      </w:r>
      <w:hyperlink r:id="rId8" w:history="1">
        <w:r w:rsidRPr="00492C31">
          <w:rPr>
            <w:rStyle w:val="Hyperlink"/>
          </w:rPr>
          <w:t>link</w:t>
        </w:r>
      </w:hyperlink>
      <w:r>
        <w:t xml:space="preserve">.  </w:t>
      </w:r>
      <w:r w:rsidRPr="0080160A">
        <w:rPr>
          <w:b/>
          <w:bCs/>
        </w:rPr>
        <w:t>Applications for the series are due by June 30, 2021</w:t>
      </w:r>
      <w:r>
        <w:t xml:space="preserve">.  Applications will be reviewed for completeness and prioritized on a first come, first served basis with consideration of regional representation across the state.  Notification of acceptance will be made by July 23, 2021.  </w:t>
      </w:r>
    </w:p>
    <w:p w14:paraId="0000001C" w14:textId="140E724C" w:rsidR="0057407E" w:rsidRPr="00C8308C" w:rsidRDefault="00C8308C">
      <w:pPr>
        <w:rPr>
          <w:b/>
          <w:bCs/>
          <w:sz w:val="28"/>
          <w:szCs w:val="28"/>
        </w:rPr>
      </w:pPr>
      <w:r w:rsidRPr="00C8308C">
        <w:rPr>
          <w:b/>
          <w:bCs/>
          <w:sz w:val="28"/>
          <w:szCs w:val="28"/>
        </w:rPr>
        <w:t>Additional Information</w:t>
      </w:r>
    </w:p>
    <w:p w14:paraId="09437FE4" w14:textId="31B1476B" w:rsidR="00C8308C" w:rsidRDefault="00C8308C">
      <w:r>
        <w:t xml:space="preserve">Please contact </w:t>
      </w:r>
      <w:hyperlink r:id="rId9" w:history="1">
        <w:r w:rsidRPr="00332A13">
          <w:rPr>
            <w:rStyle w:val="Hyperlink"/>
          </w:rPr>
          <w:t>leeann.larsen@maine.gov</w:t>
        </w:r>
      </w:hyperlink>
      <w:r>
        <w:t xml:space="preserve"> with any questions or for additional information. </w:t>
      </w:r>
    </w:p>
    <w:p w14:paraId="0000001D" w14:textId="77777777" w:rsidR="0057407E" w:rsidRDefault="0057407E"/>
    <w:p w14:paraId="0000001E" w14:textId="77777777" w:rsidR="0057407E" w:rsidRDefault="0057407E"/>
    <w:p w14:paraId="0000001F" w14:textId="77777777" w:rsidR="0057407E" w:rsidRDefault="0057407E"/>
    <w:p w14:paraId="00000020" w14:textId="77777777" w:rsidR="0057407E" w:rsidRDefault="0057407E"/>
    <w:sectPr w:rsidR="0057407E" w:rsidSect="0080160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A65F3"/>
    <w:multiLevelType w:val="multilevel"/>
    <w:tmpl w:val="DAB4B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7E"/>
    <w:rsid w:val="0004336A"/>
    <w:rsid w:val="00072F40"/>
    <w:rsid w:val="00131911"/>
    <w:rsid w:val="00362FCC"/>
    <w:rsid w:val="00364C1F"/>
    <w:rsid w:val="00404143"/>
    <w:rsid w:val="00492C31"/>
    <w:rsid w:val="00552BF4"/>
    <w:rsid w:val="0057407E"/>
    <w:rsid w:val="00577057"/>
    <w:rsid w:val="006468AA"/>
    <w:rsid w:val="0080160A"/>
    <w:rsid w:val="00830671"/>
    <w:rsid w:val="00885D45"/>
    <w:rsid w:val="00933B2D"/>
    <w:rsid w:val="009C29D4"/>
    <w:rsid w:val="009C3DAB"/>
    <w:rsid w:val="00AA278F"/>
    <w:rsid w:val="00B4686B"/>
    <w:rsid w:val="00B50E77"/>
    <w:rsid w:val="00B532AE"/>
    <w:rsid w:val="00C8308C"/>
    <w:rsid w:val="00DD2A7A"/>
    <w:rsid w:val="00EE39E5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3965"/>
  <w15:docId w15:val="{DEEEBB77-5D6B-4346-AAD3-870D76D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82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4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q6g_QX0gYkubzeoajy-GTk_5rouEeelBmyKOmBKUvC1UNkRXSjdJNjRLQjYwQkQwTkFVMUtTSElWNy4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ntbrite.com/e/maine-early-childhood-education-conference-tickets-140011555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eann.larse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F9gM7iTdxiZ6aLedirMUU+7pEg==">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Larsen, Leeann</cp:lastModifiedBy>
  <cp:revision>25</cp:revision>
  <dcterms:created xsi:type="dcterms:W3CDTF">2021-05-27T11:11:00Z</dcterms:created>
  <dcterms:modified xsi:type="dcterms:W3CDTF">2021-05-28T16:35:00Z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