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2342E" w14:textId="77777777" w:rsidR="009F73DA" w:rsidRPr="00833961" w:rsidRDefault="009F73DA" w:rsidP="009F73DA">
      <w:pPr>
        <w:jc w:val="center"/>
        <w:rPr>
          <w:rFonts w:ascii="Times New Roman" w:hAnsi="Times New Roman"/>
          <w:b/>
          <w:sz w:val="24"/>
          <w:szCs w:val="24"/>
        </w:rPr>
      </w:pPr>
      <w:r w:rsidRPr="00833961">
        <w:rPr>
          <w:rFonts w:ascii="Times New Roman" w:hAnsi="Times New Roman"/>
          <w:b/>
          <w:sz w:val="24"/>
          <w:szCs w:val="24"/>
        </w:rPr>
        <w:t>Loca</w:t>
      </w:r>
      <w:r>
        <w:rPr>
          <w:rFonts w:ascii="Times New Roman" w:hAnsi="Times New Roman"/>
          <w:b/>
          <w:sz w:val="24"/>
          <w:szCs w:val="24"/>
        </w:rPr>
        <w:t>l Educational Agency and Maine</w:t>
      </w:r>
      <w:r w:rsidRPr="00833961">
        <w:rPr>
          <w:rFonts w:ascii="Times New Roman" w:hAnsi="Times New Roman"/>
          <w:b/>
          <w:sz w:val="24"/>
          <w:szCs w:val="24"/>
        </w:rPr>
        <w:t xml:space="preserve"> Department of Education</w:t>
      </w:r>
      <w:r>
        <w:rPr>
          <w:rFonts w:ascii="Times New Roman" w:hAnsi="Times New Roman"/>
          <w:b/>
          <w:sz w:val="24"/>
          <w:szCs w:val="24"/>
        </w:rPr>
        <w:t>, Child Nutrition Programs</w:t>
      </w:r>
    </w:p>
    <w:p w14:paraId="7B78A46B" w14:textId="77777777" w:rsidR="009F73DA" w:rsidRPr="00833961" w:rsidRDefault="009F73DA" w:rsidP="009F73DA">
      <w:pPr>
        <w:jc w:val="center"/>
        <w:rPr>
          <w:rFonts w:ascii="Times New Roman" w:hAnsi="Times New Roman"/>
          <w:b/>
          <w:sz w:val="24"/>
          <w:szCs w:val="24"/>
        </w:rPr>
      </w:pPr>
      <w:r>
        <w:rPr>
          <w:rFonts w:ascii="Times New Roman" w:hAnsi="Times New Roman"/>
          <w:b/>
          <w:sz w:val="24"/>
          <w:szCs w:val="24"/>
        </w:rPr>
        <w:t xml:space="preserve">Participation </w:t>
      </w:r>
      <w:r w:rsidRPr="00833961">
        <w:rPr>
          <w:rFonts w:ascii="Times New Roman" w:hAnsi="Times New Roman"/>
          <w:b/>
          <w:sz w:val="24"/>
          <w:szCs w:val="24"/>
        </w:rPr>
        <w:t>Agreeme</w:t>
      </w:r>
      <w:r w:rsidRPr="00CB4AF7">
        <w:rPr>
          <w:rFonts w:ascii="Times New Roman" w:hAnsi="Times New Roman"/>
          <w:b/>
          <w:sz w:val="24"/>
          <w:szCs w:val="24"/>
        </w:rPr>
        <w:t xml:space="preserve">nt </w:t>
      </w:r>
      <w:r>
        <w:rPr>
          <w:rFonts w:ascii="Times New Roman" w:hAnsi="Times New Roman"/>
          <w:b/>
          <w:sz w:val="24"/>
          <w:szCs w:val="24"/>
        </w:rPr>
        <w:t xml:space="preserve">and Amendment to the Free and Reduced Price Policy Statement  </w:t>
      </w:r>
      <w:r w:rsidRPr="00833961">
        <w:rPr>
          <w:rFonts w:ascii="Times New Roman" w:hAnsi="Times New Roman"/>
          <w:b/>
          <w:sz w:val="24"/>
          <w:szCs w:val="24"/>
        </w:rPr>
        <w:t>for the Community Eligibility Provision</w:t>
      </w:r>
      <w:r>
        <w:rPr>
          <w:rFonts w:ascii="Times New Roman" w:hAnsi="Times New Roman"/>
          <w:b/>
          <w:sz w:val="24"/>
          <w:szCs w:val="24"/>
        </w:rPr>
        <w:t xml:space="preserve"> </w:t>
      </w:r>
    </w:p>
    <w:p w14:paraId="5E48A9A9" w14:textId="77777777" w:rsidR="009F73DA" w:rsidRPr="00833961" w:rsidRDefault="009F73DA" w:rsidP="009F73DA">
      <w:pPr>
        <w:jc w:val="center"/>
        <w:rPr>
          <w:rFonts w:ascii="Times New Roman" w:hAnsi="Times New Roman"/>
          <w:b/>
          <w:sz w:val="24"/>
          <w:szCs w:val="24"/>
        </w:rPr>
      </w:pPr>
      <w:r w:rsidRPr="00833961">
        <w:rPr>
          <w:rFonts w:ascii="Times New Roman" w:hAnsi="Times New Roman"/>
          <w:b/>
          <w:sz w:val="24"/>
          <w:szCs w:val="24"/>
        </w:rPr>
        <w:t>of the National School Lunch Program and School Breakfast Program</w:t>
      </w:r>
    </w:p>
    <w:p w14:paraId="24A19DED" w14:textId="77777777" w:rsidR="009F73DA" w:rsidRPr="00833961" w:rsidRDefault="009F73DA" w:rsidP="009F73DA">
      <w:pPr>
        <w:rPr>
          <w:rFonts w:ascii="Times New Roman" w:hAnsi="Times New Roman"/>
          <w:b/>
          <w:sz w:val="24"/>
          <w:szCs w:val="24"/>
          <w:u w:val="single"/>
        </w:rPr>
      </w:pPr>
      <w:r w:rsidRPr="00833961">
        <w:rPr>
          <w:rFonts w:ascii="Times New Roman" w:hAnsi="Times New Roman"/>
          <w:b/>
          <w:sz w:val="24"/>
          <w:szCs w:val="24"/>
          <w:u w:val="single"/>
        </w:rPr>
        <w:t>Participation Form</w:t>
      </w:r>
    </w:p>
    <w:p w14:paraId="6734454B" w14:textId="77777777" w:rsidR="009F73DA" w:rsidRPr="00DD009E" w:rsidRDefault="009F73DA" w:rsidP="009F73DA">
      <w:pPr>
        <w:rPr>
          <w:rFonts w:ascii="Times New Roman" w:hAnsi="Times New Roman"/>
          <w:sz w:val="24"/>
          <w:szCs w:val="24"/>
        </w:rPr>
      </w:pPr>
      <w:r w:rsidRPr="00DD009E">
        <w:rPr>
          <w:rFonts w:ascii="Times New Roman" w:hAnsi="Times New Roman"/>
          <w:sz w:val="24"/>
          <w:szCs w:val="24"/>
        </w:rPr>
        <w:t>Local Educational Agency Name:____________________________</w:t>
      </w:r>
    </w:p>
    <w:p w14:paraId="5B5330ED" w14:textId="77777777" w:rsidR="009F73DA" w:rsidRPr="00610EC3" w:rsidRDefault="009F73DA" w:rsidP="009F73DA">
      <w:pPr>
        <w:rPr>
          <w:rFonts w:ascii="Times New Roman" w:hAnsi="Times New Roman"/>
          <w:sz w:val="24"/>
          <w:szCs w:val="24"/>
        </w:rPr>
      </w:pPr>
      <w:r w:rsidRPr="00DD009E">
        <w:rPr>
          <w:rFonts w:ascii="Times New Roman" w:hAnsi="Times New Roman"/>
          <w:sz w:val="24"/>
          <w:szCs w:val="24"/>
        </w:rPr>
        <w:t xml:space="preserve">This agreement is between the Maine Department </w:t>
      </w:r>
      <w:r w:rsidRPr="00610EC3">
        <w:rPr>
          <w:rFonts w:ascii="Times New Roman" w:hAnsi="Times New Roman"/>
          <w:sz w:val="24"/>
          <w:szCs w:val="24"/>
        </w:rPr>
        <w:t xml:space="preserve">of Education (MEDOE) and </w:t>
      </w:r>
      <w:r w:rsidRPr="00610EC3">
        <w:rPr>
          <w:rFonts w:ascii="Times New Roman" w:hAnsi="Times New Roman"/>
          <w:b/>
          <w:i/>
          <w:color w:val="FF0000"/>
          <w:sz w:val="24"/>
          <w:szCs w:val="24"/>
        </w:rPr>
        <w:t>&lt;insert Local Educational Agency Name&gt;</w:t>
      </w:r>
      <w:r w:rsidRPr="00610EC3">
        <w:rPr>
          <w:rFonts w:ascii="Times New Roman" w:hAnsi="Times New Roman"/>
          <w:sz w:val="24"/>
          <w:szCs w:val="24"/>
        </w:rPr>
        <w:t xml:space="preserve"> . </w:t>
      </w:r>
    </w:p>
    <w:p w14:paraId="2188D668" w14:textId="77777777" w:rsidR="009F73DA" w:rsidRPr="00610EC3" w:rsidRDefault="009F73DA" w:rsidP="009F73DA">
      <w:pPr>
        <w:rPr>
          <w:rFonts w:ascii="Times New Roman" w:hAnsi="Times New Roman"/>
          <w:sz w:val="24"/>
          <w:szCs w:val="24"/>
        </w:rPr>
      </w:pPr>
      <w:bookmarkStart w:id="0" w:name="_Hlk2669892"/>
      <w:r w:rsidRPr="00610EC3">
        <w:rPr>
          <w:rFonts w:ascii="Times New Roman" w:hAnsi="Times New Roman"/>
          <w:sz w:val="24"/>
          <w:szCs w:val="24"/>
        </w:rPr>
        <w:t>List of</w:t>
      </w:r>
      <w:r>
        <w:rPr>
          <w:rFonts w:ascii="Times New Roman" w:hAnsi="Times New Roman"/>
          <w:sz w:val="24"/>
          <w:szCs w:val="24"/>
        </w:rPr>
        <w:t xml:space="preserve"> all</w:t>
      </w:r>
      <w:r w:rsidRPr="00610EC3">
        <w:rPr>
          <w:rFonts w:ascii="Times New Roman" w:hAnsi="Times New Roman"/>
          <w:sz w:val="24"/>
          <w:szCs w:val="24"/>
        </w:rPr>
        <w:t xml:space="preserve"> schools participating in the Community Eligibility Provision (CEP): </w:t>
      </w:r>
    </w:p>
    <w:bookmarkEnd w:id="0"/>
    <w:p w14:paraId="503C2833" w14:textId="77777777" w:rsidR="009F73DA" w:rsidRPr="00610EC3" w:rsidRDefault="009F73DA" w:rsidP="009F73DA">
      <w:pPr>
        <w:pStyle w:val="ListParagraph"/>
        <w:numPr>
          <w:ilvl w:val="0"/>
          <w:numId w:val="2"/>
        </w:numPr>
        <w:tabs>
          <w:tab w:val="left" w:pos="360"/>
        </w:tabs>
        <w:jc w:val="left"/>
        <w:rPr>
          <w:rFonts w:ascii="Times New Roman" w:hAnsi="Times New Roman"/>
          <w:sz w:val="24"/>
          <w:szCs w:val="24"/>
        </w:rPr>
      </w:pPr>
      <w:r w:rsidRPr="00610EC3">
        <w:rPr>
          <w:rFonts w:ascii="Times New Roman" w:hAnsi="Times New Roman"/>
          <w:sz w:val="24"/>
          <w:szCs w:val="24"/>
        </w:rPr>
        <w:t>Initial School Year of Implementation: __________________</w:t>
      </w:r>
    </w:p>
    <w:p w14:paraId="2EDF1055" w14:textId="77777777" w:rsidR="009F73DA" w:rsidRPr="00610EC3" w:rsidRDefault="009F73DA" w:rsidP="009F73DA">
      <w:pPr>
        <w:pStyle w:val="ListParagraph"/>
        <w:numPr>
          <w:ilvl w:val="0"/>
          <w:numId w:val="2"/>
        </w:numPr>
        <w:tabs>
          <w:tab w:val="left" w:pos="360"/>
        </w:tabs>
        <w:jc w:val="left"/>
        <w:rPr>
          <w:rFonts w:ascii="Times New Roman" w:hAnsi="Times New Roman"/>
          <w:sz w:val="24"/>
          <w:szCs w:val="24"/>
        </w:rPr>
      </w:pPr>
      <w:r w:rsidRPr="00610EC3">
        <w:rPr>
          <w:rFonts w:ascii="Times New Roman" w:hAnsi="Times New Roman"/>
          <w:sz w:val="24"/>
          <w:szCs w:val="24"/>
        </w:rPr>
        <w:t>School Years Expected to Participate: ____________________</w:t>
      </w:r>
    </w:p>
    <w:p w14:paraId="3E82649F" w14:textId="77777777" w:rsidR="009F73DA" w:rsidRPr="00610EC3" w:rsidRDefault="009F73DA" w:rsidP="009F73DA">
      <w:pPr>
        <w:pStyle w:val="ListParagraph"/>
        <w:numPr>
          <w:ilvl w:val="0"/>
          <w:numId w:val="2"/>
        </w:numPr>
        <w:tabs>
          <w:tab w:val="left" w:pos="360"/>
        </w:tabs>
        <w:jc w:val="left"/>
        <w:rPr>
          <w:rFonts w:ascii="Times New Roman" w:hAnsi="Times New Roman"/>
          <w:sz w:val="24"/>
          <w:szCs w:val="24"/>
        </w:rPr>
      </w:pPr>
      <w:r w:rsidRPr="00610EC3">
        <w:rPr>
          <w:rFonts w:ascii="Times New Roman" w:hAnsi="Times New Roman"/>
          <w:sz w:val="24"/>
          <w:szCs w:val="24"/>
        </w:rPr>
        <w:t>School Year the Special Provision must be reconsidered: _________</w:t>
      </w:r>
    </w:p>
    <w:p w14:paraId="2B5AF623" w14:textId="77777777" w:rsidR="009F73DA" w:rsidRPr="00CB4AF7" w:rsidRDefault="009F73DA" w:rsidP="009F73DA">
      <w:pPr>
        <w:pStyle w:val="ListParagraph"/>
        <w:numPr>
          <w:ilvl w:val="0"/>
          <w:numId w:val="2"/>
        </w:numPr>
        <w:tabs>
          <w:tab w:val="left" w:pos="360"/>
        </w:tabs>
        <w:jc w:val="left"/>
        <w:rPr>
          <w:rFonts w:ascii="Times New Roman" w:hAnsi="Times New Roman"/>
          <w:sz w:val="24"/>
          <w:szCs w:val="24"/>
        </w:rPr>
      </w:pPr>
      <w:r w:rsidRPr="00CB4AF7">
        <w:rPr>
          <w:rFonts w:ascii="Times New Roman" w:hAnsi="Times New Roman"/>
          <w:sz w:val="24"/>
          <w:szCs w:val="24"/>
        </w:rPr>
        <w:t>The Available and Approved Data that will be used in reconsideration</w:t>
      </w:r>
      <w:r>
        <w:rPr>
          <w:rFonts w:ascii="Times New Roman" w:hAnsi="Times New Roman"/>
          <w:sz w:val="24"/>
          <w:szCs w:val="24"/>
        </w:rPr>
        <w:t xml:space="preserve"> for a grace year if applicable</w:t>
      </w:r>
      <w:r w:rsidRPr="00CB4AF7">
        <w:rPr>
          <w:rFonts w:ascii="Times New Roman" w:hAnsi="Times New Roman"/>
          <w:sz w:val="24"/>
          <w:szCs w:val="24"/>
        </w:rPr>
        <w:t xml:space="preserve">: ____________ </w:t>
      </w:r>
    </w:p>
    <w:p w14:paraId="5BA17667" w14:textId="77777777" w:rsidR="009F73DA" w:rsidRDefault="009F73DA" w:rsidP="009F73DA">
      <w:pPr>
        <w:pStyle w:val="ListParagraph"/>
        <w:numPr>
          <w:ilvl w:val="0"/>
          <w:numId w:val="2"/>
        </w:numPr>
        <w:tabs>
          <w:tab w:val="left" w:pos="360"/>
        </w:tabs>
        <w:jc w:val="left"/>
        <w:rPr>
          <w:rFonts w:ascii="Times New Roman" w:hAnsi="Times New Roman"/>
          <w:sz w:val="24"/>
          <w:szCs w:val="24"/>
        </w:rPr>
      </w:pPr>
      <w:r w:rsidRPr="00CB4AF7">
        <w:rPr>
          <w:rFonts w:ascii="Times New Roman" w:hAnsi="Times New Roman"/>
          <w:sz w:val="24"/>
          <w:szCs w:val="24"/>
        </w:rPr>
        <w:t>At the end of the four year cycle a one year grace period is allowed.  This is optional as long as the ISP is greater than 30%.  This form must be completed and resubmitted for a grace period.</w:t>
      </w:r>
    </w:p>
    <w:p w14:paraId="5C483784" w14:textId="77777777" w:rsidR="009F73DA" w:rsidRDefault="009F73DA" w:rsidP="009F73DA">
      <w:pPr>
        <w:pStyle w:val="ListParagraph"/>
        <w:numPr>
          <w:ilvl w:val="0"/>
          <w:numId w:val="2"/>
        </w:numPr>
        <w:tabs>
          <w:tab w:val="left" w:pos="360"/>
        </w:tabs>
        <w:jc w:val="left"/>
        <w:rPr>
          <w:rFonts w:ascii="Times New Roman" w:hAnsi="Times New Roman"/>
          <w:sz w:val="24"/>
          <w:szCs w:val="24"/>
        </w:rPr>
      </w:pPr>
      <w:r>
        <w:rPr>
          <w:rFonts w:ascii="Times New Roman" w:hAnsi="Times New Roman"/>
          <w:sz w:val="24"/>
          <w:szCs w:val="24"/>
        </w:rPr>
        <w:t>Claiming Percentages:</w:t>
      </w:r>
      <w:r>
        <w:rPr>
          <w:rFonts w:ascii="Times New Roman" w:hAnsi="Times New Roman"/>
          <w:sz w:val="24"/>
          <w:szCs w:val="24"/>
        </w:rPr>
        <w:tab/>
        <w:t>Free:__________</w:t>
      </w:r>
    </w:p>
    <w:p w14:paraId="5986A495" w14:textId="77777777" w:rsidR="009F73DA" w:rsidRDefault="009F73DA" w:rsidP="009F73DA">
      <w:pPr>
        <w:pStyle w:val="ListParagraph"/>
        <w:tabs>
          <w:tab w:val="left" w:pos="360"/>
        </w:tabs>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Paid:__________</w:t>
      </w:r>
    </w:p>
    <w:p w14:paraId="1D64DBF8" w14:textId="77777777" w:rsidR="009F73DA" w:rsidRDefault="009F73DA" w:rsidP="009F73DA">
      <w:pPr>
        <w:ind w:left="720"/>
        <w:rPr>
          <w:rFonts w:ascii="Times New Roman" w:hAnsi="Times New Roman"/>
          <w:sz w:val="24"/>
          <w:szCs w:val="24"/>
        </w:rPr>
      </w:pPr>
    </w:p>
    <w:p w14:paraId="41578BE4" w14:textId="77777777" w:rsidR="009F73DA" w:rsidRPr="00850EDA" w:rsidRDefault="009F73DA" w:rsidP="009F73DA">
      <w:pPr>
        <w:rPr>
          <w:rFonts w:ascii="Times New Roman" w:hAnsi="Times New Roman" w:cs="Times New Roman"/>
          <w:sz w:val="24"/>
          <w:szCs w:val="24"/>
        </w:rPr>
      </w:pPr>
      <w:r w:rsidRPr="00850EDA">
        <w:rPr>
          <w:rFonts w:ascii="Times New Roman" w:hAnsi="Times New Roman" w:cs="Times New Roman"/>
          <w:sz w:val="24"/>
          <w:szCs w:val="24"/>
        </w:rPr>
        <w:t>A. It is mutually agreed between MEDOE and the LEA that:</w:t>
      </w:r>
    </w:p>
    <w:p w14:paraId="569E78A7" w14:textId="77777777" w:rsidR="009F73DA" w:rsidRDefault="009F73DA" w:rsidP="009F73DA">
      <w:pPr>
        <w:numPr>
          <w:ilvl w:val="0"/>
          <w:numId w:val="1"/>
        </w:numPr>
        <w:spacing w:line="276" w:lineRule="auto"/>
        <w:ind w:left="720"/>
        <w:contextualSpacing/>
        <w:rPr>
          <w:rFonts w:ascii="Times New Roman" w:hAnsi="Times New Roman" w:cs="Times New Roman"/>
          <w:sz w:val="24"/>
          <w:szCs w:val="24"/>
        </w:rPr>
      </w:pPr>
      <w:r>
        <w:rPr>
          <w:rFonts w:ascii="Times New Roman" w:hAnsi="Times New Roman" w:cs="Times New Roman"/>
          <w:sz w:val="24"/>
          <w:szCs w:val="24"/>
        </w:rPr>
        <w:t>The LEA certifies that the school(s) meet all the criteria outlined for participation in Title 7 CFR 245.9(f) for Community Eligibility Provision.</w:t>
      </w:r>
    </w:p>
    <w:p w14:paraId="18877BCE" w14:textId="77777777" w:rsidR="009F73DA" w:rsidRPr="00850EDA" w:rsidRDefault="009F73DA" w:rsidP="009F73DA">
      <w:pPr>
        <w:numPr>
          <w:ilvl w:val="0"/>
          <w:numId w:val="1"/>
        </w:numPr>
        <w:spacing w:line="276" w:lineRule="auto"/>
        <w:ind w:left="720"/>
        <w:contextualSpacing/>
        <w:rPr>
          <w:rFonts w:ascii="Times New Roman" w:hAnsi="Times New Roman" w:cs="Times New Roman"/>
          <w:sz w:val="24"/>
          <w:szCs w:val="24"/>
        </w:rPr>
      </w:pPr>
      <w:r w:rsidRPr="00850EDA">
        <w:rPr>
          <w:rFonts w:ascii="Times New Roman" w:hAnsi="Times New Roman" w:cs="Times New Roman"/>
          <w:sz w:val="24"/>
          <w:szCs w:val="24"/>
        </w:rPr>
        <w:t>The LEA agrees to serve all children in the participating school(s) breakfast and lunch at no charge for four successive school years.</w:t>
      </w:r>
    </w:p>
    <w:p w14:paraId="20A55F36" w14:textId="77777777" w:rsidR="009F73DA" w:rsidRPr="00610EC3" w:rsidRDefault="009F73DA" w:rsidP="009F73DA">
      <w:pPr>
        <w:numPr>
          <w:ilvl w:val="0"/>
          <w:numId w:val="1"/>
        </w:numPr>
        <w:spacing w:line="276" w:lineRule="auto"/>
        <w:ind w:left="720"/>
        <w:contextualSpacing/>
        <w:rPr>
          <w:rFonts w:ascii="Times New Roman" w:hAnsi="Times New Roman" w:cs="Times New Roman"/>
          <w:sz w:val="24"/>
          <w:szCs w:val="24"/>
        </w:rPr>
      </w:pPr>
      <w:r w:rsidRPr="00850EDA">
        <w:rPr>
          <w:rFonts w:ascii="Times New Roman" w:hAnsi="Times New Roman" w:cs="Times New Roman"/>
          <w:sz w:val="24"/>
          <w:szCs w:val="24"/>
        </w:rPr>
        <w:t xml:space="preserve">The LEA must have a percentage of enrolled students who were Identified Students as of </w:t>
      </w:r>
      <w:r w:rsidRPr="00610EC3">
        <w:rPr>
          <w:rFonts w:ascii="Times New Roman" w:hAnsi="Times New Roman" w:cs="Times New Roman"/>
          <w:sz w:val="24"/>
          <w:szCs w:val="24"/>
        </w:rPr>
        <w:t>April 1</w:t>
      </w:r>
      <w:r w:rsidRPr="00610EC3">
        <w:rPr>
          <w:rFonts w:ascii="Times New Roman" w:hAnsi="Times New Roman" w:cs="Times New Roman"/>
          <w:sz w:val="24"/>
          <w:szCs w:val="24"/>
          <w:vertAlign w:val="superscript"/>
        </w:rPr>
        <w:t>st</w:t>
      </w:r>
      <w:r w:rsidRPr="00610EC3">
        <w:rPr>
          <w:rFonts w:ascii="Times New Roman" w:hAnsi="Times New Roman" w:cs="Times New Roman"/>
          <w:sz w:val="24"/>
          <w:szCs w:val="24"/>
        </w:rPr>
        <w:t xml:space="preserve"> of the year prior to participating in CEP that is greater than or equal to 40% (unrounded).  </w:t>
      </w:r>
    </w:p>
    <w:p w14:paraId="03425823" w14:textId="77777777" w:rsidR="009F73DA" w:rsidRPr="00610EC3" w:rsidRDefault="009F73DA" w:rsidP="009F73DA">
      <w:pPr>
        <w:numPr>
          <w:ilvl w:val="0"/>
          <w:numId w:val="1"/>
        </w:numPr>
        <w:spacing w:line="276" w:lineRule="auto"/>
        <w:ind w:left="720"/>
        <w:contextualSpacing/>
        <w:rPr>
          <w:rFonts w:ascii="Times New Roman" w:hAnsi="Times New Roman" w:cs="Times New Roman"/>
          <w:sz w:val="24"/>
          <w:szCs w:val="24"/>
        </w:rPr>
      </w:pPr>
      <w:r w:rsidRPr="00610EC3">
        <w:rPr>
          <w:rFonts w:ascii="Times New Roman" w:hAnsi="Times New Roman" w:cs="Times New Roman"/>
          <w:color w:val="000000"/>
          <w:sz w:val="24"/>
          <w:szCs w:val="24"/>
        </w:rPr>
        <w:t xml:space="preserve">The LEA, group of schools, or school that intends to elect the community eligibility provision for the following school year must submit to the State agency documentation </w:t>
      </w:r>
      <w:r w:rsidRPr="00610EC3">
        <w:rPr>
          <w:rFonts w:ascii="Times New Roman" w:hAnsi="Times New Roman" w:cs="Times New Roman"/>
          <w:color w:val="000000"/>
          <w:sz w:val="24"/>
          <w:szCs w:val="24"/>
        </w:rPr>
        <w:lastRenderedPageBreak/>
        <w:t xml:space="preserve">demonstrating the LEA, group of schools, or school meets the identified student percentage by no later than June 30 of the school year prior to CEP election.   </w:t>
      </w:r>
    </w:p>
    <w:p w14:paraId="233BEF10" w14:textId="77777777" w:rsidR="009F73DA" w:rsidRPr="00610EC3" w:rsidRDefault="009F73DA" w:rsidP="009F73DA">
      <w:pPr>
        <w:numPr>
          <w:ilvl w:val="0"/>
          <w:numId w:val="1"/>
        </w:numPr>
        <w:spacing w:line="276" w:lineRule="auto"/>
        <w:ind w:left="720"/>
        <w:contextualSpacing/>
        <w:rPr>
          <w:rFonts w:ascii="Times New Roman" w:hAnsi="Times New Roman" w:cs="Times New Roman"/>
          <w:sz w:val="24"/>
          <w:szCs w:val="24"/>
        </w:rPr>
      </w:pPr>
      <w:r w:rsidRPr="00610EC3">
        <w:rPr>
          <w:rFonts w:ascii="Times New Roman" w:hAnsi="Times New Roman" w:cs="Times New Roman"/>
          <w:sz w:val="24"/>
          <w:szCs w:val="24"/>
        </w:rPr>
        <w:t xml:space="preserve">The LEA agrees to maintain the data used to determine the Identified Student Percentage (enrollment list and documentation for all identified students) for the duration that CEP is in effect plus 3 fiscal years following the submission of the last claim for CEP reimbursement.   </w:t>
      </w:r>
    </w:p>
    <w:p w14:paraId="4D4F0311" w14:textId="77777777" w:rsidR="009F73DA" w:rsidRPr="00610EC3" w:rsidRDefault="009F73DA" w:rsidP="009F73DA">
      <w:pPr>
        <w:numPr>
          <w:ilvl w:val="0"/>
          <w:numId w:val="1"/>
        </w:numPr>
        <w:spacing w:line="276" w:lineRule="auto"/>
        <w:ind w:left="780"/>
        <w:contextualSpacing/>
        <w:rPr>
          <w:rFonts w:ascii="Times New Roman" w:hAnsi="Times New Roman" w:cs="Times New Roman"/>
          <w:color w:val="000000"/>
          <w:sz w:val="24"/>
          <w:szCs w:val="24"/>
        </w:rPr>
      </w:pPr>
      <w:r w:rsidRPr="00610EC3">
        <w:rPr>
          <w:rFonts w:ascii="Times New Roman" w:hAnsi="Times New Roman" w:cs="Times New Roman"/>
          <w:sz w:val="24"/>
          <w:szCs w:val="24"/>
        </w:rPr>
        <w:t>The LEA agrees to pay, from sources other than Federal funds, the costs of serving breakfast and lunches that are in excess of the Federal assistance received.</w:t>
      </w:r>
    </w:p>
    <w:p w14:paraId="6B35943E" w14:textId="77777777" w:rsidR="009F73DA" w:rsidRPr="00610EC3" w:rsidRDefault="009F73DA" w:rsidP="009F73DA">
      <w:pPr>
        <w:numPr>
          <w:ilvl w:val="0"/>
          <w:numId w:val="1"/>
        </w:numPr>
        <w:spacing w:line="276" w:lineRule="auto"/>
        <w:ind w:left="780"/>
        <w:contextualSpacing/>
        <w:rPr>
          <w:rFonts w:ascii="Times New Roman" w:hAnsi="Times New Roman" w:cs="Times New Roman"/>
          <w:color w:val="000000"/>
          <w:sz w:val="24"/>
          <w:szCs w:val="24"/>
        </w:rPr>
      </w:pPr>
      <w:r w:rsidRPr="00610EC3">
        <w:rPr>
          <w:rFonts w:ascii="Times New Roman" w:hAnsi="Times New Roman" w:cs="Times New Roman"/>
          <w:sz w:val="24"/>
          <w:szCs w:val="24"/>
        </w:rPr>
        <w:t xml:space="preserve">The LEA, group of schools or school, agrees not to collect free and reduced-price meal applications used for meal price determination from households for children participating in the community eligibility provision. </w:t>
      </w:r>
    </w:p>
    <w:p w14:paraId="0184EC0A" w14:textId="77777777" w:rsidR="009F73DA" w:rsidRPr="00610EC3" w:rsidRDefault="009F73DA" w:rsidP="009F73DA">
      <w:pPr>
        <w:numPr>
          <w:ilvl w:val="0"/>
          <w:numId w:val="1"/>
        </w:numPr>
        <w:spacing w:line="276" w:lineRule="auto"/>
        <w:ind w:left="780"/>
        <w:contextualSpacing/>
        <w:rPr>
          <w:rFonts w:ascii="Times New Roman" w:hAnsi="Times New Roman" w:cs="Times New Roman"/>
          <w:color w:val="000000"/>
          <w:sz w:val="24"/>
          <w:szCs w:val="24"/>
        </w:rPr>
      </w:pPr>
      <w:r w:rsidRPr="00610EC3">
        <w:rPr>
          <w:rFonts w:ascii="Times New Roman" w:hAnsi="Times New Roman" w:cs="Times New Roman"/>
          <w:sz w:val="24"/>
          <w:szCs w:val="24"/>
        </w:rPr>
        <w:t>The LEA agrees to maintain a total count of breakfasts and lunches served at the point of service daily and submit a monthly claim for reimbursement to MEDOE.</w:t>
      </w:r>
    </w:p>
    <w:p w14:paraId="635FE31E" w14:textId="77777777" w:rsidR="009F73DA" w:rsidRPr="00610EC3" w:rsidRDefault="009F73DA" w:rsidP="009F73DA">
      <w:pPr>
        <w:numPr>
          <w:ilvl w:val="0"/>
          <w:numId w:val="1"/>
        </w:numPr>
        <w:spacing w:line="276" w:lineRule="auto"/>
        <w:ind w:left="780"/>
        <w:contextualSpacing/>
        <w:rPr>
          <w:rFonts w:ascii="Times New Roman" w:hAnsi="Times New Roman" w:cs="Times New Roman"/>
          <w:color w:val="000000"/>
          <w:sz w:val="24"/>
          <w:szCs w:val="24"/>
        </w:rPr>
      </w:pPr>
      <w:r w:rsidRPr="00610EC3">
        <w:rPr>
          <w:rFonts w:ascii="Times New Roman" w:hAnsi="Times New Roman" w:cs="Times New Roman"/>
          <w:sz w:val="24"/>
          <w:szCs w:val="24"/>
        </w:rPr>
        <w:t xml:space="preserve">The LEA agrees to </w:t>
      </w:r>
      <w:r w:rsidRPr="00610EC3">
        <w:rPr>
          <w:rFonts w:ascii="Times New Roman" w:hAnsi="Times New Roman" w:cs="Times New Roman"/>
          <w:color w:val="000000"/>
          <w:sz w:val="24"/>
          <w:szCs w:val="24"/>
        </w:rPr>
        <w:t>update and amend its Free and Reduced Price Policy Statement to include participation in CEP and submit it to MEDOE</w:t>
      </w:r>
      <w:r>
        <w:rPr>
          <w:rFonts w:ascii="Times New Roman" w:hAnsi="Times New Roman" w:cs="Times New Roman"/>
          <w:color w:val="000000"/>
          <w:sz w:val="24"/>
          <w:szCs w:val="24"/>
        </w:rPr>
        <w:t xml:space="preserve"> and any time a school elects CEP, establishes a new ISP or requests participation in a grace year.</w:t>
      </w:r>
      <w:r w:rsidRPr="00610EC3">
        <w:rPr>
          <w:rFonts w:ascii="Times New Roman" w:hAnsi="Times New Roman" w:cs="Times New Roman"/>
          <w:color w:val="000000"/>
          <w:sz w:val="24"/>
          <w:szCs w:val="24"/>
        </w:rPr>
        <w:t xml:space="preserve">  </w:t>
      </w:r>
    </w:p>
    <w:p w14:paraId="7098EB89" w14:textId="77777777" w:rsidR="009F73DA" w:rsidRPr="00610EC3" w:rsidRDefault="009F73DA" w:rsidP="009F73DA">
      <w:pPr>
        <w:numPr>
          <w:ilvl w:val="0"/>
          <w:numId w:val="1"/>
        </w:numPr>
        <w:spacing w:line="276" w:lineRule="auto"/>
        <w:ind w:left="720"/>
        <w:contextualSpacing/>
        <w:rPr>
          <w:rFonts w:ascii="Times New Roman" w:hAnsi="Times New Roman" w:cs="Times New Roman"/>
          <w:sz w:val="24"/>
          <w:szCs w:val="24"/>
        </w:rPr>
      </w:pPr>
      <w:r w:rsidRPr="00610EC3">
        <w:rPr>
          <w:rFonts w:ascii="Times New Roman" w:hAnsi="Times New Roman" w:cs="Times New Roman"/>
          <w:sz w:val="24"/>
          <w:szCs w:val="24"/>
        </w:rPr>
        <w:t>The LEA agrees to abide by all requirements for applying and administering CEP as stated in Section 104(a) of the Healthy, Hunger Free Kids Act of 2010 amended section 11(a)(1) of the Richard B. Russell National School Lunch Act (42 U.S.C. 1759a(a)(1)).</w:t>
      </w:r>
    </w:p>
    <w:p w14:paraId="3590D2D1" w14:textId="77777777" w:rsidR="009F73DA" w:rsidRPr="00610EC3" w:rsidRDefault="009F73DA" w:rsidP="009F73DA">
      <w:pPr>
        <w:ind w:left="1080"/>
        <w:contextualSpacing/>
        <w:rPr>
          <w:rFonts w:ascii="Times New Roman" w:hAnsi="Times New Roman" w:cs="Times New Roman"/>
          <w:sz w:val="24"/>
          <w:szCs w:val="24"/>
        </w:rPr>
      </w:pPr>
    </w:p>
    <w:p w14:paraId="0FF47312" w14:textId="77777777" w:rsidR="009F73DA" w:rsidRPr="00610EC3" w:rsidRDefault="009F73DA" w:rsidP="009F73DA">
      <w:pPr>
        <w:tabs>
          <w:tab w:val="left" w:pos="360"/>
        </w:tabs>
        <w:rPr>
          <w:rFonts w:ascii="Times New Roman" w:hAnsi="Times New Roman" w:cs="Times New Roman"/>
          <w:sz w:val="24"/>
          <w:szCs w:val="24"/>
        </w:rPr>
      </w:pPr>
      <w:r w:rsidRPr="00610EC3">
        <w:rPr>
          <w:rFonts w:ascii="Times New Roman" w:hAnsi="Times New Roman" w:cs="Times New Roman"/>
          <w:sz w:val="24"/>
          <w:szCs w:val="24"/>
        </w:rPr>
        <w:t xml:space="preserve">B.  </w:t>
      </w:r>
      <w:r w:rsidRPr="00610EC3">
        <w:rPr>
          <w:rFonts w:ascii="Times New Roman" w:hAnsi="Times New Roman" w:cs="Times New Roman"/>
          <w:sz w:val="24"/>
          <w:szCs w:val="24"/>
        </w:rPr>
        <w:tab/>
        <w:t>General Conditions</w:t>
      </w:r>
    </w:p>
    <w:p w14:paraId="2FEF3688" w14:textId="77777777" w:rsidR="009F73DA" w:rsidRPr="00610EC3" w:rsidRDefault="009F73DA" w:rsidP="009F73DA">
      <w:pPr>
        <w:tabs>
          <w:tab w:val="left" w:pos="360"/>
        </w:tabs>
        <w:ind w:left="360"/>
        <w:rPr>
          <w:rFonts w:ascii="Times New Roman" w:hAnsi="Times New Roman" w:cs="Times New Roman"/>
          <w:sz w:val="24"/>
          <w:szCs w:val="24"/>
        </w:rPr>
      </w:pPr>
      <w:r w:rsidRPr="00610EC3">
        <w:rPr>
          <w:rFonts w:ascii="Times New Roman" w:hAnsi="Times New Roman" w:cs="Times New Roman"/>
          <w:sz w:val="24"/>
          <w:szCs w:val="24"/>
        </w:rPr>
        <w:t>1.</w:t>
      </w:r>
      <w:r w:rsidRPr="00610EC3">
        <w:rPr>
          <w:rFonts w:ascii="Times New Roman" w:hAnsi="Times New Roman" w:cs="Times New Roman"/>
          <w:sz w:val="24"/>
          <w:szCs w:val="24"/>
        </w:rPr>
        <w:tab/>
        <w:t>This agreement is non-transferable.</w:t>
      </w:r>
    </w:p>
    <w:p w14:paraId="070BD3B4" w14:textId="77777777" w:rsidR="009F73DA" w:rsidRPr="00610EC3" w:rsidRDefault="009F73DA" w:rsidP="009F73DA">
      <w:pPr>
        <w:tabs>
          <w:tab w:val="left" w:pos="360"/>
        </w:tabs>
        <w:ind w:left="360"/>
        <w:rPr>
          <w:rFonts w:ascii="Times New Roman" w:hAnsi="Times New Roman" w:cs="Times New Roman"/>
          <w:sz w:val="24"/>
          <w:szCs w:val="24"/>
        </w:rPr>
      </w:pPr>
      <w:r w:rsidRPr="00610EC3">
        <w:rPr>
          <w:rFonts w:ascii="Times New Roman" w:hAnsi="Times New Roman" w:cs="Times New Roman"/>
          <w:sz w:val="24"/>
          <w:szCs w:val="24"/>
        </w:rPr>
        <w:t>2.</w:t>
      </w:r>
      <w:r w:rsidRPr="00610EC3">
        <w:rPr>
          <w:rFonts w:ascii="Times New Roman" w:hAnsi="Times New Roman" w:cs="Times New Roman"/>
          <w:sz w:val="24"/>
          <w:szCs w:val="24"/>
        </w:rPr>
        <w:tab/>
        <w:t>Neither MEDOE nor the LEA has an obligation to renew this agreement.</w:t>
      </w:r>
    </w:p>
    <w:p w14:paraId="3F8EDED9" w14:textId="77777777" w:rsidR="009F73DA" w:rsidRDefault="009F73DA" w:rsidP="009F73DA">
      <w:pPr>
        <w:tabs>
          <w:tab w:val="left" w:pos="360"/>
        </w:tabs>
        <w:ind w:left="720" w:hanging="360"/>
        <w:rPr>
          <w:rFonts w:ascii="Times New Roman" w:hAnsi="Times New Roman" w:cs="Times New Roman"/>
          <w:sz w:val="24"/>
          <w:szCs w:val="24"/>
        </w:rPr>
        <w:sectPr w:rsidR="009F73DA" w:rsidSect="000B37C3">
          <w:headerReference w:type="default" r:id="rId8"/>
          <w:footerReference w:type="default" r:id="rId9"/>
          <w:pgSz w:w="12240" w:h="15840"/>
          <w:pgMar w:top="1440" w:right="1440" w:bottom="1440" w:left="1440" w:header="720" w:footer="720" w:gutter="0"/>
          <w:cols w:space="720"/>
          <w:docGrid w:linePitch="360"/>
        </w:sectPr>
      </w:pPr>
      <w:r w:rsidRPr="00610EC3">
        <w:rPr>
          <w:rFonts w:ascii="Times New Roman" w:hAnsi="Times New Roman" w:cs="Times New Roman"/>
          <w:sz w:val="24"/>
          <w:szCs w:val="24"/>
        </w:rPr>
        <w:t>3.</w:t>
      </w:r>
      <w:r w:rsidRPr="00610EC3">
        <w:rPr>
          <w:rFonts w:ascii="Times New Roman" w:hAnsi="Times New Roman" w:cs="Times New Roman"/>
          <w:sz w:val="24"/>
          <w:szCs w:val="24"/>
        </w:rPr>
        <w:tab/>
        <w:t>The Local Educational Agency (LEA) school(s) may stop participating in Special Provision II during the four-year cycle</w:t>
      </w:r>
      <w:r w:rsidRPr="00610EC3">
        <w:rPr>
          <w:rFonts w:ascii="Times New Roman" w:hAnsi="Times New Roman" w:cs="Times New Roman"/>
          <w:b/>
          <w:sz w:val="24"/>
          <w:szCs w:val="24"/>
        </w:rPr>
        <w:t xml:space="preserve"> </w:t>
      </w:r>
      <w:r w:rsidRPr="00610EC3">
        <w:rPr>
          <w:rFonts w:ascii="Times New Roman" w:hAnsi="Times New Roman" w:cs="Times New Roman"/>
          <w:sz w:val="24"/>
          <w:szCs w:val="24"/>
        </w:rPr>
        <w:t xml:space="preserve">by notifying the MEDOE Child Nutrition Program, no later than 45 days prior to the stop date.  The notification must include a future plan for participation in the NSLP and SBP.   </w:t>
      </w:r>
    </w:p>
    <w:p w14:paraId="6BC56120" w14:textId="7A84466E" w:rsidR="009F73DA" w:rsidRPr="00610EC3" w:rsidRDefault="009F73DA" w:rsidP="009F73DA">
      <w:pPr>
        <w:tabs>
          <w:tab w:val="left" w:pos="360"/>
        </w:tabs>
        <w:ind w:left="720" w:hanging="360"/>
        <w:rPr>
          <w:rFonts w:ascii="Times New Roman" w:hAnsi="Times New Roman" w:cs="Times New Roman"/>
          <w:sz w:val="24"/>
          <w:szCs w:val="24"/>
        </w:rPr>
      </w:pPr>
    </w:p>
    <w:p w14:paraId="0E2C066F" w14:textId="77777777" w:rsidR="009F73DA" w:rsidRPr="00610EC3" w:rsidRDefault="009F73DA" w:rsidP="009F73DA">
      <w:pPr>
        <w:rPr>
          <w:rFonts w:ascii="Times New Roman" w:hAnsi="Times New Roman" w:cs="Times New Roman"/>
          <w:sz w:val="24"/>
          <w:szCs w:val="24"/>
        </w:rPr>
      </w:pPr>
      <w:r w:rsidRPr="00610EC3">
        <w:rPr>
          <w:rFonts w:ascii="Times New Roman" w:hAnsi="Times New Roman" w:cs="Times New Roman"/>
          <w:sz w:val="24"/>
          <w:szCs w:val="24"/>
        </w:rPr>
        <w:t>I c</w:t>
      </w:r>
      <w:r w:rsidRPr="00610EC3">
        <w:rPr>
          <w:rFonts w:ascii="Times New Roman" w:hAnsi="Times New Roman" w:cs="Times New Roman"/>
          <w:color w:val="000000"/>
          <w:sz w:val="24"/>
          <w:szCs w:val="24"/>
        </w:rPr>
        <w:t xml:space="preserve">ertify that the school(s) listed on this agreement meet the criteria for participating in the Community Eligibility Provision and I attest that </w:t>
      </w:r>
      <w:r w:rsidRPr="00610EC3">
        <w:rPr>
          <w:rFonts w:ascii="Times New Roman" w:hAnsi="Times New Roman" w:cs="Times New Roman"/>
          <w:sz w:val="24"/>
          <w:szCs w:val="24"/>
        </w:rPr>
        <w:t xml:space="preserve">I have the authority to enter into this Agreement to participate as authorized by Section 11(a)(1) of the Richard B. Russell National School Lunch Act.  </w:t>
      </w:r>
    </w:p>
    <w:p w14:paraId="49FF82E7" w14:textId="77777777" w:rsidR="009F73DA" w:rsidRPr="00610EC3" w:rsidRDefault="009F73DA" w:rsidP="009F73DA">
      <w:pPr>
        <w:spacing w:after="0"/>
        <w:rPr>
          <w:rFonts w:ascii="Times New Roman" w:hAnsi="Times New Roman"/>
          <w:sz w:val="24"/>
          <w:szCs w:val="24"/>
        </w:rPr>
      </w:pPr>
      <w:r w:rsidRPr="00610EC3">
        <w:rPr>
          <w:rFonts w:ascii="Times New Roman" w:hAnsi="Times New Roman"/>
          <w:sz w:val="24"/>
          <w:szCs w:val="24"/>
        </w:rPr>
        <w:t xml:space="preserve">Print Name: </w:t>
      </w:r>
      <w:r w:rsidRPr="00610EC3">
        <w:rPr>
          <w:rFonts w:ascii="Times New Roman" w:hAnsi="Times New Roman"/>
          <w:sz w:val="24"/>
          <w:szCs w:val="24"/>
          <w:u w:val="single"/>
        </w:rPr>
        <w:t>_______________________</w:t>
      </w:r>
      <w:r w:rsidRPr="00610EC3">
        <w:rPr>
          <w:rFonts w:ascii="Times New Roman" w:hAnsi="Times New Roman"/>
          <w:sz w:val="24"/>
          <w:szCs w:val="24"/>
        </w:rPr>
        <w:t xml:space="preserve">            Print Name: </w:t>
      </w:r>
      <w:r w:rsidRPr="00610EC3">
        <w:rPr>
          <w:rFonts w:ascii="Times New Roman" w:hAnsi="Times New Roman"/>
          <w:sz w:val="24"/>
          <w:szCs w:val="24"/>
          <w:u w:val="single"/>
        </w:rPr>
        <w:t>_______________________</w:t>
      </w:r>
    </w:p>
    <w:p w14:paraId="6A4DA2B2" w14:textId="77777777" w:rsidR="009F73DA" w:rsidRPr="00610EC3" w:rsidRDefault="009F73DA" w:rsidP="009F73DA">
      <w:pPr>
        <w:spacing w:after="0"/>
        <w:rPr>
          <w:rFonts w:ascii="Times New Roman" w:hAnsi="Times New Roman"/>
          <w:sz w:val="24"/>
          <w:szCs w:val="24"/>
        </w:rPr>
      </w:pPr>
      <w:r w:rsidRPr="00610EC3">
        <w:rPr>
          <w:rFonts w:ascii="Times New Roman" w:hAnsi="Times New Roman"/>
          <w:sz w:val="24"/>
          <w:szCs w:val="24"/>
        </w:rPr>
        <w:t>Signature:</w:t>
      </w:r>
      <w:r w:rsidRPr="00610EC3">
        <w:rPr>
          <w:rFonts w:ascii="Times New Roman" w:hAnsi="Times New Roman"/>
          <w:sz w:val="24"/>
          <w:szCs w:val="24"/>
          <w:u w:val="single"/>
        </w:rPr>
        <w:t>_________________________</w:t>
      </w:r>
      <w:r w:rsidRPr="00610EC3">
        <w:rPr>
          <w:rFonts w:ascii="Times New Roman" w:hAnsi="Times New Roman"/>
          <w:sz w:val="24"/>
          <w:szCs w:val="24"/>
        </w:rPr>
        <w:t xml:space="preserve">            Signature:</w:t>
      </w:r>
      <w:r w:rsidRPr="00610EC3">
        <w:rPr>
          <w:rFonts w:ascii="Times New Roman" w:hAnsi="Times New Roman"/>
          <w:sz w:val="24"/>
          <w:szCs w:val="24"/>
          <w:u w:val="single"/>
        </w:rPr>
        <w:t>_________________________</w:t>
      </w:r>
      <w:r w:rsidRPr="00610EC3">
        <w:rPr>
          <w:rFonts w:ascii="Times New Roman" w:hAnsi="Times New Roman"/>
          <w:sz w:val="24"/>
          <w:szCs w:val="24"/>
        </w:rPr>
        <w:t xml:space="preserve"> </w:t>
      </w:r>
    </w:p>
    <w:p w14:paraId="3F676B25" w14:textId="77777777" w:rsidR="009F73DA" w:rsidRPr="00610EC3" w:rsidRDefault="009F73DA" w:rsidP="009F73DA">
      <w:pPr>
        <w:spacing w:after="0"/>
        <w:rPr>
          <w:rFonts w:ascii="Times New Roman" w:hAnsi="Times New Roman"/>
          <w:sz w:val="24"/>
          <w:szCs w:val="24"/>
          <w:u w:val="single"/>
        </w:rPr>
      </w:pPr>
      <w:r w:rsidRPr="00610EC3">
        <w:rPr>
          <w:rFonts w:ascii="Times New Roman" w:hAnsi="Times New Roman"/>
          <w:sz w:val="24"/>
          <w:szCs w:val="24"/>
        </w:rPr>
        <w:t xml:space="preserve">Title: </w:t>
      </w:r>
      <w:r w:rsidRPr="00610EC3">
        <w:rPr>
          <w:rFonts w:ascii="Times New Roman" w:hAnsi="Times New Roman"/>
          <w:sz w:val="24"/>
          <w:szCs w:val="24"/>
          <w:u w:val="single"/>
        </w:rPr>
        <w:t xml:space="preserve">____________________________ </w:t>
      </w:r>
      <w:r w:rsidRPr="00610EC3">
        <w:rPr>
          <w:rFonts w:ascii="Times New Roman" w:hAnsi="Times New Roman"/>
          <w:sz w:val="24"/>
          <w:szCs w:val="24"/>
        </w:rPr>
        <w:t xml:space="preserve">            Title: </w:t>
      </w:r>
      <w:r w:rsidRPr="00610EC3">
        <w:rPr>
          <w:rFonts w:ascii="Times New Roman" w:hAnsi="Times New Roman"/>
          <w:sz w:val="24"/>
          <w:szCs w:val="24"/>
          <w:u w:val="single"/>
        </w:rPr>
        <w:t>____________________________</w:t>
      </w:r>
    </w:p>
    <w:p w14:paraId="7D86342B" w14:textId="77777777" w:rsidR="009F73DA" w:rsidRPr="00610EC3" w:rsidRDefault="009F73DA" w:rsidP="009F73DA">
      <w:pPr>
        <w:spacing w:after="0"/>
        <w:rPr>
          <w:rFonts w:ascii="Times New Roman" w:hAnsi="Times New Roman"/>
          <w:sz w:val="24"/>
          <w:szCs w:val="24"/>
          <w:u w:val="single"/>
        </w:rPr>
      </w:pPr>
      <w:r w:rsidRPr="00610EC3">
        <w:rPr>
          <w:rFonts w:ascii="Times New Roman" w:hAnsi="Times New Roman"/>
          <w:sz w:val="24"/>
          <w:szCs w:val="24"/>
        </w:rPr>
        <w:t xml:space="preserve">Date: </w:t>
      </w:r>
      <w:r w:rsidRPr="00610EC3">
        <w:rPr>
          <w:rFonts w:ascii="Times New Roman" w:hAnsi="Times New Roman"/>
          <w:sz w:val="24"/>
          <w:szCs w:val="24"/>
          <w:u w:val="single"/>
        </w:rPr>
        <w:t xml:space="preserve">____________________________ </w:t>
      </w:r>
      <w:r w:rsidRPr="00610EC3">
        <w:rPr>
          <w:rFonts w:ascii="Times New Roman" w:hAnsi="Times New Roman"/>
          <w:sz w:val="24"/>
          <w:szCs w:val="24"/>
        </w:rPr>
        <w:t xml:space="preserve">            Date: </w:t>
      </w:r>
      <w:r w:rsidRPr="00610EC3">
        <w:rPr>
          <w:rFonts w:ascii="Times New Roman" w:hAnsi="Times New Roman"/>
          <w:sz w:val="24"/>
          <w:szCs w:val="24"/>
          <w:u w:val="single"/>
        </w:rPr>
        <w:t>____________________________</w:t>
      </w:r>
    </w:p>
    <w:p w14:paraId="208C4BA3" w14:textId="77777777" w:rsidR="009F73DA" w:rsidRPr="00610EC3" w:rsidRDefault="009F73DA" w:rsidP="009F73DA">
      <w:pPr>
        <w:spacing w:after="0"/>
        <w:rPr>
          <w:rFonts w:ascii="Times New Roman" w:hAnsi="Times New Roman"/>
          <w:sz w:val="24"/>
          <w:szCs w:val="24"/>
        </w:rPr>
      </w:pPr>
      <w:r w:rsidRPr="00610EC3">
        <w:rPr>
          <w:rFonts w:ascii="Times New Roman" w:hAnsi="Times New Roman"/>
          <w:sz w:val="24"/>
          <w:szCs w:val="24"/>
        </w:rPr>
        <w:t>Authorized LEA Representative                            Authorized MEDOE Representative</w:t>
      </w:r>
    </w:p>
    <w:p w14:paraId="413E62FD" w14:textId="77777777" w:rsidR="009F73DA" w:rsidRPr="00610EC3" w:rsidRDefault="009F73DA" w:rsidP="009F73DA">
      <w:pPr>
        <w:spacing w:after="0"/>
        <w:rPr>
          <w:rFonts w:ascii="Times New Roman" w:hAnsi="Times New Roman"/>
          <w:sz w:val="24"/>
          <w:szCs w:val="24"/>
        </w:rPr>
      </w:pPr>
      <w:r w:rsidRPr="00610EC3">
        <w:rPr>
          <w:rFonts w:ascii="Times New Roman" w:hAnsi="Times New Roman"/>
          <w:sz w:val="24"/>
          <w:szCs w:val="24"/>
        </w:rPr>
        <w:t>(Legal Agent)</w:t>
      </w:r>
    </w:p>
    <w:p w14:paraId="062DB424" w14:textId="77777777" w:rsidR="009F73DA" w:rsidRDefault="009F73DA" w:rsidP="009F73DA">
      <w:pPr>
        <w:spacing w:after="0"/>
        <w:rPr>
          <w:rFonts w:ascii="Times New Roman" w:hAnsi="Times New Roman"/>
          <w:sz w:val="24"/>
          <w:szCs w:val="24"/>
        </w:rPr>
      </w:pPr>
    </w:p>
    <w:p w14:paraId="028FB655" w14:textId="77777777" w:rsidR="009F73DA" w:rsidRDefault="009F73DA" w:rsidP="009F73DA">
      <w:pPr>
        <w:spacing w:after="0"/>
        <w:rPr>
          <w:rFonts w:ascii="Times New Roman" w:hAnsi="Times New Roman"/>
          <w:sz w:val="24"/>
          <w:szCs w:val="24"/>
        </w:rPr>
      </w:pPr>
    </w:p>
    <w:p w14:paraId="6A9C8F09" w14:textId="77777777" w:rsidR="009F73DA" w:rsidRPr="00610EC3" w:rsidRDefault="009F73DA" w:rsidP="009F73DA">
      <w:pPr>
        <w:spacing w:after="0"/>
        <w:rPr>
          <w:rFonts w:ascii="Times New Roman" w:hAnsi="Times New Roman"/>
          <w:sz w:val="24"/>
          <w:szCs w:val="24"/>
        </w:rPr>
      </w:pPr>
    </w:p>
    <w:p w14:paraId="13282AFB" w14:textId="77777777" w:rsidR="009F73DA" w:rsidRPr="00610EC3" w:rsidRDefault="009F73DA" w:rsidP="009F73DA">
      <w:pPr>
        <w:spacing w:after="0"/>
        <w:rPr>
          <w:rFonts w:ascii="Times New Roman" w:hAnsi="Times New Roman"/>
          <w:sz w:val="24"/>
          <w:szCs w:val="24"/>
        </w:rPr>
      </w:pPr>
      <w:bookmarkStart w:id="1" w:name="_Hlk2669945"/>
    </w:p>
    <w:p w14:paraId="0705A971" w14:textId="77777777" w:rsidR="009F73DA" w:rsidRPr="00610EC3" w:rsidRDefault="009F73DA" w:rsidP="009F73DA">
      <w:pPr>
        <w:spacing w:after="0"/>
        <w:rPr>
          <w:rFonts w:ascii="Times New Roman" w:hAnsi="Times New Roman"/>
          <w:sz w:val="24"/>
          <w:szCs w:val="24"/>
        </w:rPr>
      </w:pPr>
      <w:r w:rsidRPr="00610EC3">
        <w:rPr>
          <w:rFonts w:ascii="Times New Roman" w:hAnsi="Times New Roman"/>
          <w:sz w:val="24"/>
          <w:szCs w:val="24"/>
        </w:rPr>
        <w:t xml:space="preserve">Food Service Director/Contact Individual: </w:t>
      </w:r>
      <w:r w:rsidRPr="00610EC3">
        <w:rPr>
          <w:rFonts w:ascii="Times New Roman" w:hAnsi="Times New Roman"/>
          <w:sz w:val="24"/>
          <w:szCs w:val="24"/>
          <w:u w:val="single"/>
        </w:rPr>
        <w:t>_______________________</w:t>
      </w:r>
      <w:r w:rsidRPr="00610EC3">
        <w:rPr>
          <w:rFonts w:ascii="Times New Roman" w:hAnsi="Times New Roman"/>
          <w:sz w:val="24"/>
          <w:szCs w:val="24"/>
        </w:rPr>
        <w:t xml:space="preserve">            </w:t>
      </w:r>
    </w:p>
    <w:p w14:paraId="7F4207BF" w14:textId="77777777" w:rsidR="009F73DA" w:rsidRPr="00610EC3" w:rsidRDefault="009F73DA" w:rsidP="009F73DA">
      <w:pPr>
        <w:spacing w:after="0"/>
        <w:rPr>
          <w:rFonts w:ascii="Times New Roman" w:hAnsi="Times New Roman"/>
          <w:sz w:val="24"/>
          <w:szCs w:val="24"/>
        </w:rPr>
      </w:pPr>
      <w:r w:rsidRPr="00610EC3">
        <w:rPr>
          <w:rFonts w:ascii="Times New Roman" w:hAnsi="Times New Roman"/>
          <w:sz w:val="24"/>
          <w:szCs w:val="24"/>
        </w:rPr>
        <w:tab/>
      </w:r>
      <w:r w:rsidRPr="00610EC3">
        <w:rPr>
          <w:rFonts w:ascii="Times New Roman" w:hAnsi="Times New Roman"/>
          <w:sz w:val="24"/>
          <w:szCs w:val="24"/>
        </w:rPr>
        <w:tab/>
      </w:r>
      <w:r w:rsidRPr="00610EC3">
        <w:rPr>
          <w:rFonts w:ascii="Times New Roman" w:hAnsi="Times New Roman"/>
          <w:sz w:val="24"/>
          <w:szCs w:val="24"/>
        </w:rPr>
        <w:tab/>
        <w:t>Telephone Number:</w:t>
      </w:r>
      <w:r w:rsidRPr="00610EC3">
        <w:rPr>
          <w:rFonts w:ascii="Times New Roman" w:hAnsi="Times New Roman"/>
          <w:sz w:val="24"/>
          <w:szCs w:val="24"/>
          <w:u w:val="single"/>
        </w:rPr>
        <w:t xml:space="preserve"> </w:t>
      </w:r>
      <w:bookmarkEnd w:id="1"/>
      <w:r w:rsidRPr="00610EC3">
        <w:rPr>
          <w:rFonts w:ascii="Times New Roman" w:hAnsi="Times New Roman"/>
          <w:sz w:val="24"/>
          <w:szCs w:val="24"/>
          <w:u w:val="single"/>
        </w:rPr>
        <w:t>_______________________</w:t>
      </w:r>
      <w:r w:rsidRPr="00610EC3">
        <w:rPr>
          <w:rFonts w:ascii="Times New Roman" w:hAnsi="Times New Roman"/>
          <w:sz w:val="24"/>
          <w:szCs w:val="24"/>
        </w:rPr>
        <w:t xml:space="preserve">            </w:t>
      </w:r>
      <w:r w:rsidRPr="00610EC3">
        <w:rPr>
          <w:rFonts w:ascii="Times New Roman" w:hAnsi="Times New Roman"/>
          <w:sz w:val="24"/>
          <w:szCs w:val="24"/>
          <w:u w:val="single"/>
        </w:rPr>
        <w:t xml:space="preserve">                                          </w:t>
      </w:r>
    </w:p>
    <w:p w14:paraId="23303754" w14:textId="77777777" w:rsidR="009F73DA" w:rsidRPr="00610EC3" w:rsidRDefault="009F73DA" w:rsidP="009F73DA">
      <w:pPr>
        <w:spacing w:after="0"/>
        <w:rPr>
          <w:rFonts w:ascii="Times New Roman" w:hAnsi="Times New Roman"/>
          <w:sz w:val="24"/>
          <w:szCs w:val="24"/>
          <w:u w:val="single"/>
        </w:rPr>
      </w:pPr>
    </w:p>
    <w:p w14:paraId="0BC75E9F" w14:textId="77777777" w:rsidR="009F73DA" w:rsidRPr="00610EC3" w:rsidRDefault="009F73DA" w:rsidP="009F73DA">
      <w:pPr>
        <w:rPr>
          <w:rFonts w:ascii="Times New Roman" w:hAnsi="Times New Roman"/>
          <w:sz w:val="24"/>
          <w:szCs w:val="24"/>
        </w:rPr>
      </w:pPr>
      <w:r w:rsidRPr="00610EC3">
        <w:rPr>
          <w:rFonts w:ascii="Times New Roman" w:hAnsi="Times New Roman"/>
          <w:sz w:val="24"/>
          <w:szCs w:val="24"/>
        </w:rPr>
        <w:t>MEDOE Approval required prior to implementation</w:t>
      </w:r>
    </w:p>
    <w:p w14:paraId="7A85A9B6" w14:textId="33D3756E" w:rsidR="009F73DA" w:rsidRPr="00610EC3" w:rsidRDefault="009F73DA" w:rsidP="009F73DA">
      <w:pPr>
        <w:rPr>
          <w:rFonts w:ascii="Times New Roman" w:hAnsi="Times New Roman"/>
          <w:sz w:val="24"/>
          <w:szCs w:val="24"/>
        </w:rPr>
      </w:pPr>
      <w:r w:rsidRPr="00610EC3">
        <w:rPr>
          <w:rFonts w:ascii="Times New Roman" w:hAnsi="Times New Roman"/>
          <w:sz w:val="24"/>
          <w:szCs w:val="24"/>
        </w:rPr>
        <w:t>Signed Agreement with supporting documents as stated in item A, #3 must be submitted by June 30th of the School Year prior to implementation.</w:t>
      </w:r>
    </w:p>
    <w:p w14:paraId="74CCB4E8" w14:textId="77777777" w:rsidR="009F73DA" w:rsidRDefault="009F73DA" w:rsidP="009F73DA">
      <w:pPr>
        <w:rPr>
          <w:rFonts w:ascii="Times New Roman" w:hAnsi="Times New Roman"/>
          <w:sz w:val="24"/>
          <w:szCs w:val="24"/>
        </w:rPr>
      </w:pPr>
      <w:r w:rsidRPr="00610EC3">
        <w:rPr>
          <w:rFonts w:ascii="Times New Roman" w:hAnsi="Times New Roman"/>
          <w:sz w:val="24"/>
          <w:szCs w:val="24"/>
        </w:rPr>
        <w:t>THIS ARRANGEMENT does not constitute the enti</w:t>
      </w:r>
      <w:r w:rsidRPr="00DD009E">
        <w:rPr>
          <w:rFonts w:ascii="Times New Roman" w:hAnsi="Times New Roman"/>
          <w:sz w:val="24"/>
          <w:szCs w:val="24"/>
        </w:rPr>
        <w:t>re agreement between the parties with respect to subject matter thereof.</w:t>
      </w:r>
    </w:p>
    <w:p w14:paraId="6C4529FB" w14:textId="77777777" w:rsidR="009F73DA" w:rsidRDefault="009F73DA" w:rsidP="009F73DA">
      <w:pPr>
        <w:rPr>
          <w:rFonts w:ascii="Times New Roman" w:hAnsi="Times New Roman"/>
          <w:sz w:val="24"/>
          <w:szCs w:val="24"/>
        </w:rPr>
      </w:pPr>
    </w:p>
    <w:p w14:paraId="34686C35" w14:textId="77777777" w:rsidR="009F73DA" w:rsidRDefault="009F73DA" w:rsidP="009F73DA">
      <w:pPr>
        <w:rPr>
          <w:rFonts w:ascii="Times New Roman" w:hAnsi="Times New Roman"/>
          <w:sz w:val="24"/>
          <w:szCs w:val="24"/>
        </w:rPr>
      </w:pPr>
      <w:r w:rsidRPr="00CB4AF7">
        <w:rPr>
          <w:rFonts w:ascii="Times New Roman" w:hAnsi="Times New Roman"/>
          <w:sz w:val="24"/>
          <w:szCs w:val="24"/>
        </w:rPr>
        <w:t>Information about Special Provision options can be found at:</w:t>
      </w:r>
      <w:r w:rsidRPr="00CB4AF7">
        <w:t xml:space="preserve"> </w:t>
      </w:r>
      <w:hyperlink r:id="rId10" w:history="1">
        <w:r w:rsidRPr="00CB4AF7">
          <w:rPr>
            <w:rStyle w:val="Hyperlink"/>
            <w:rFonts w:ascii="Times New Roman" w:hAnsi="Times New Roman"/>
            <w:sz w:val="24"/>
            <w:szCs w:val="24"/>
          </w:rPr>
          <w:t>https://www.maine.gov/doe/schools/nutrition/laws/specialprovisions</w:t>
        </w:r>
      </w:hyperlink>
    </w:p>
    <w:p w14:paraId="250C07FE" w14:textId="77777777" w:rsidR="009F73DA" w:rsidRPr="000B37C3" w:rsidRDefault="009F73DA" w:rsidP="009F73DA">
      <w:pPr>
        <w:tabs>
          <w:tab w:val="left" w:pos="5040"/>
        </w:tabs>
        <w:spacing w:after="0"/>
        <w:rPr>
          <w:rFonts w:ascii="Times New Roman" w:hAnsi="Times New Roman" w:cs="Times New Roman"/>
          <w:sz w:val="24"/>
          <w:szCs w:val="24"/>
        </w:rPr>
      </w:pPr>
      <w:r>
        <w:rPr>
          <w:rFonts w:ascii="Times New Roman" w:hAnsi="Times New Roman" w:cs="Times New Roman"/>
          <w:sz w:val="24"/>
          <w:szCs w:val="24"/>
        </w:rPr>
        <w:tab/>
      </w:r>
    </w:p>
    <w:p w14:paraId="31739D6E" w14:textId="77777777" w:rsidR="00E57827" w:rsidRPr="000B37C3" w:rsidRDefault="000B37C3" w:rsidP="00CF27F2">
      <w:pPr>
        <w:tabs>
          <w:tab w:val="left" w:pos="5040"/>
        </w:tabs>
        <w:spacing w:after="0"/>
        <w:rPr>
          <w:rFonts w:ascii="Times New Roman" w:hAnsi="Times New Roman" w:cs="Times New Roman"/>
          <w:sz w:val="24"/>
          <w:szCs w:val="24"/>
        </w:rPr>
      </w:pPr>
      <w:r>
        <w:rPr>
          <w:rFonts w:ascii="Times New Roman" w:hAnsi="Times New Roman" w:cs="Times New Roman"/>
          <w:sz w:val="24"/>
          <w:szCs w:val="24"/>
        </w:rPr>
        <w:tab/>
      </w:r>
    </w:p>
    <w:sectPr w:rsidR="00E57827" w:rsidRPr="000B37C3" w:rsidSect="009F73DA">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32D96" w14:textId="77777777" w:rsidR="009F73DA" w:rsidRDefault="009F73DA" w:rsidP="00FA0E78">
      <w:pPr>
        <w:spacing w:after="0"/>
      </w:pPr>
      <w:r>
        <w:separator/>
      </w:r>
    </w:p>
  </w:endnote>
  <w:endnote w:type="continuationSeparator" w:id="0">
    <w:p w14:paraId="16331FE2" w14:textId="77777777" w:rsidR="009F73DA" w:rsidRDefault="009F73DA" w:rsidP="00FA0E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40081" w14:textId="77777777" w:rsidR="009F73DA" w:rsidRDefault="009F73DA" w:rsidP="000C0C51">
    <w:pPr>
      <w:pStyle w:val="Footer"/>
      <w:tabs>
        <w:tab w:val="clear" w:pos="9360"/>
        <w:tab w:val="right" w:pos="9720"/>
      </w:tabs>
      <w:ind w:right="-720" w:hanging="540"/>
      <w:rPr>
        <w:rFonts w:ascii="Book Antiqua" w:hAnsi="Book Antiqua"/>
        <w:noProof/>
        <w:color w:val="3333FF"/>
        <w:sz w:val="16"/>
        <w:szCs w:val="16"/>
      </w:rPr>
    </w:pPr>
    <w:r w:rsidRPr="000C0C51">
      <w:rPr>
        <w:rFonts w:ascii="Book Antiqua" w:hAnsi="Book Antiqua"/>
        <w:noProof/>
        <w:color w:val="3333FF"/>
        <w:sz w:val="18"/>
        <w:szCs w:val="18"/>
      </w:rPr>
      <w:t>OFFICES LOCATED AT THE BURTON M. CROSS STATE OFFICE BUILDING</w:t>
    </w:r>
    <w:r>
      <w:rPr>
        <w:noProof/>
      </w:rPr>
      <w:t xml:space="preserve">                         </w:t>
    </w:r>
    <w:r w:rsidRPr="000C0C51">
      <w:rPr>
        <w:rFonts w:ascii="Book Antiqua" w:hAnsi="Book Antiqua"/>
        <w:noProof/>
        <w:color w:val="3333FF"/>
        <w:sz w:val="16"/>
        <w:szCs w:val="16"/>
      </w:rPr>
      <w:t>AN EQUAL OPPORTUNITY EMPLOYER</w:t>
    </w:r>
  </w:p>
  <w:p w14:paraId="15740079" w14:textId="77777777" w:rsidR="009F73DA" w:rsidRPr="000C0C51" w:rsidRDefault="009F73DA" w:rsidP="000C0C51">
    <w:pPr>
      <w:pStyle w:val="Footer"/>
      <w:tabs>
        <w:tab w:val="clear" w:pos="9360"/>
        <w:tab w:val="right" w:pos="9720"/>
      </w:tabs>
      <w:ind w:right="-720" w:hanging="540"/>
      <w:rPr>
        <w:rFonts w:ascii="Book Antiqua" w:hAnsi="Book Antiqua"/>
        <w:color w:val="3333FF"/>
        <w:sz w:val="16"/>
        <w:szCs w:val="16"/>
      </w:rPr>
    </w:pPr>
    <w:r>
      <w:rPr>
        <w:rFonts w:ascii="Book Antiqua" w:hAnsi="Book Antiqua"/>
        <w:noProof/>
        <w:color w:val="3333FF"/>
        <w:sz w:val="16"/>
        <w:szCs w:val="16"/>
      </w:rPr>
      <w:t>PHONE (207) 624-6600     FAX:  (207) 624-6700     TTY USERS CALL MAINE RELAY 711                                     ONLINE:  WWW.MAINE.GOV/DOE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0FD96" w14:textId="77777777" w:rsidR="00FA0E78" w:rsidRDefault="000C0C51" w:rsidP="000C0C51">
    <w:pPr>
      <w:pStyle w:val="Footer"/>
      <w:tabs>
        <w:tab w:val="clear" w:pos="9360"/>
        <w:tab w:val="right" w:pos="9720"/>
      </w:tabs>
      <w:ind w:right="-720" w:hanging="540"/>
      <w:rPr>
        <w:rFonts w:ascii="Book Antiqua" w:hAnsi="Book Antiqua"/>
        <w:noProof/>
        <w:color w:val="3333FF"/>
        <w:sz w:val="16"/>
        <w:szCs w:val="16"/>
      </w:rPr>
    </w:pPr>
    <w:r w:rsidRPr="000C0C51">
      <w:rPr>
        <w:rFonts w:ascii="Book Antiqua" w:hAnsi="Book Antiqua"/>
        <w:noProof/>
        <w:color w:val="3333FF"/>
        <w:sz w:val="18"/>
        <w:szCs w:val="18"/>
      </w:rPr>
      <w:t>OFFICES LOCATED AT THE BURTON M. CROSS STATE OFFICE BUILDING</w:t>
    </w:r>
    <w:r>
      <w:rPr>
        <w:noProof/>
      </w:rPr>
      <w:t xml:space="preserve">              </w:t>
    </w:r>
    <w:r w:rsidR="003B5D54">
      <w:rPr>
        <w:noProof/>
      </w:rPr>
      <w:t xml:space="preserve">         </w:t>
    </w:r>
    <w:r w:rsidR="00083B47">
      <w:rPr>
        <w:noProof/>
      </w:rPr>
      <w:t xml:space="preserve">  </w:t>
    </w:r>
    <w:r w:rsidRPr="000C0C51">
      <w:rPr>
        <w:rFonts w:ascii="Book Antiqua" w:hAnsi="Book Antiqua"/>
        <w:noProof/>
        <w:color w:val="3333FF"/>
        <w:sz w:val="16"/>
        <w:szCs w:val="16"/>
      </w:rPr>
      <w:t>AN EQUAL OPPORTUNITY EMPLOYER</w:t>
    </w:r>
  </w:p>
  <w:p w14:paraId="343D1DF0" w14:textId="77777777" w:rsidR="000C0C51" w:rsidRPr="000C0C51" w:rsidRDefault="000C0C51" w:rsidP="000C0C51">
    <w:pPr>
      <w:pStyle w:val="Footer"/>
      <w:tabs>
        <w:tab w:val="clear" w:pos="9360"/>
        <w:tab w:val="right" w:pos="9720"/>
      </w:tabs>
      <w:ind w:right="-720" w:hanging="540"/>
      <w:rPr>
        <w:rFonts w:ascii="Book Antiqua" w:hAnsi="Book Antiqua"/>
        <w:color w:val="3333FF"/>
        <w:sz w:val="16"/>
        <w:szCs w:val="16"/>
      </w:rPr>
    </w:pPr>
    <w:r>
      <w:rPr>
        <w:rFonts w:ascii="Book Antiqua" w:hAnsi="Book Antiqua"/>
        <w:noProof/>
        <w:color w:val="3333FF"/>
        <w:sz w:val="16"/>
        <w:szCs w:val="16"/>
      </w:rPr>
      <w:t xml:space="preserve">PHONE (207) 624-6600     FAX:  (207) 624-6700     TTY USERS CALL MAINE RELAY 711                       </w:t>
    </w:r>
    <w:r w:rsidR="003B5D54">
      <w:rPr>
        <w:rFonts w:ascii="Book Antiqua" w:hAnsi="Book Antiqua"/>
        <w:noProof/>
        <w:color w:val="3333FF"/>
        <w:sz w:val="16"/>
        <w:szCs w:val="16"/>
      </w:rPr>
      <w:t xml:space="preserve">       </w:t>
    </w:r>
    <w:r>
      <w:rPr>
        <w:rFonts w:ascii="Book Antiqua" w:hAnsi="Book Antiqua"/>
        <w:noProof/>
        <w:color w:val="3333FF"/>
        <w:sz w:val="16"/>
        <w:szCs w:val="16"/>
      </w:rPr>
      <w:t xml:space="preserve"> </w:t>
    </w:r>
    <w:r w:rsidR="00083B47">
      <w:rPr>
        <w:rFonts w:ascii="Book Antiqua" w:hAnsi="Book Antiqua"/>
        <w:noProof/>
        <w:color w:val="3333FF"/>
        <w:sz w:val="16"/>
        <w:szCs w:val="16"/>
      </w:rPr>
      <w:t xml:space="preserve">      </w:t>
    </w:r>
    <w:r>
      <w:rPr>
        <w:rFonts w:ascii="Book Antiqua" w:hAnsi="Book Antiqua"/>
        <w:noProof/>
        <w:color w:val="3333FF"/>
        <w:sz w:val="16"/>
        <w:szCs w:val="16"/>
      </w:rPr>
      <w:t>ONLINE:  WWW.MAINE.GOV/DOE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B427A" w14:textId="77777777" w:rsidR="009F73DA" w:rsidRDefault="009F73DA" w:rsidP="00FA0E78">
      <w:pPr>
        <w:spacing w:after="0"/>
      </w:pPr>
      <w:r>
        <w:separator/>
      </w:r>
    </w:p>
  </w:footnote>
  <w:footnote w:type="continuationSeparator" w:id="0">
    <w:p w14:paraId="2A19FA29" w14:textId="77777777" w:rsidR="009F73DA" w:rsidRDefault="009F73DA" w:rsidP="00FA0E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F491A" w14:textId="77777777" w:rsidR="009F73DA" w:rsidRPr="00FA0E78" w:rsidRDefault="009F73DA" w:rsidP="00DD5BF9">
    <w:pPr>
      <w:pStyle w:val="Header"/>
      <w:jc w:val="center"/>
      <w:rPr>
        <w:rFonts w:ascii="Book Antiqua" w:hAnsi="Book Antiqua"/>
        <w:b/>
        <w:color w:val="3333FF"/>
        <w:sz w:val="18"/>
        <w:szCs w:val="18"/>
      </w:rPr>
    </w:pPr>
    <w:r>
      <w:rPr>
        <w:noProof/>
      </w:rPr>
      <w:drawing>
        <wp:anchor distT="0" distB="0" distL="114300" distR="114300" simplePos="0" relativeHeight="251667456" behindDoc="0" locked="0" layoutInCell="1" allowOverlap="1" wp14:anchorId="091EE5AB" wp14:editId="015D7803">
          <wp:simplePos x="0" y="0"/>
          <wp:positionH relativeFrom="column">
            <wp:posOffset>-113665</wp:posOffset>
          </wp:positionH>
          <wp:positionV relativeFrom="paragraph">
            <wp:posOffset>106680</wp:posOffset>
          </wp:positionV>
          <wp:extent cx="486410" cy="61087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108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300" distR="114300" simplePos="0" relativeHeight="251666432" behindDoc="0" locked="0" layoutInCell="1" allowOverlap="1" wp14:anchorId="79D1C8FA" wp14:editId="00182060">
              <wp:simplePos x="0" y="0"/>
              <wp:positionH relativeFrom="column">
                <wp:posOffset>-381000</wp:posOffset>
              </wp:positionH>
              <wp:positionV relativeFrom="paragraph">
                <wp:posOffset>-422275</wp:posOffset>
              </wp:positionV>
              <wp:extent cx="1041400" cy="140398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403985"/>
                      </a:xfrm>
                      <a:prstGeom prst="rect">
                        <a:avLst/>
                      </a:prstGeom>
                      <a:noFill/>
                      <a:ln w="9525">
                        <a:noFill/>
                        <a:miter lim="800000"/>
                        <a:headEnd/>
                        <a:tailEnd/>
                      </a:ln>
                    </wps:spPr>
                    <wps:txbx>
                      <w:txbxContent>
                        <w:p w14:paraId="599B73D6" w14:textId="77777777" w:rsidR="009F73DA" w:rsidRDefault="009F73D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D1C8FA" id="_x0000_t202" coordsize="21600,21600" o:spt="202" path="m,l,21600r21600,l21600,xe">
              <v:stroke joinstyle="miter"/>
              <v:path gradientshapeok="t" o:connecttype="rect"/>
            </v:shapetype>
            <v:shape id="Text Box 2" o:spid="_x0000_s1026" type="#_x0000_t202" style="position:absolute;left:0;text-align:left;margin-left:-30pt;margin-top:-33.25pt;width:82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x/DAIAAPoDAAAOAAAAZHJzL2Uyb0RvYy54bWysU9tu2zAMfR+wfxD0vtjxki0xohRduwwD&#10;ugvQ7gMUWY6FSaImKbGzry8lp2nQvg3zg0CZ5CHPIbW6GowmB+mDAsvodFJSIq2ARtkdo78eNu8W&#10;lITIbcM1WMnoUQZ6tX77ZtW7WlbQgW6kJwhiQ907RrsYXV0UQXTS8DABJy06W/CGR7z6XdF43iO6&#10;0UVVlh+KHnzjPAgZAv69HZ10nfHbVor4o22DjEQzir3FfPp8btNZrFe83nnuOiVObfB/6MJwZbHo&#10;GeqWR072Xr2CMkp4CNDGiQBTQNsqITMHZDMtX7C577iTmQuKE9xZpvD/YMX3w09PVMNoRYnlBkf0&#10;IIdIPsFAqqRO70KNQfcOw+KAv3HKmWlwdyB+B2LhpuN2J6+9h76TvMHupimzuEgdcUIC2fbfoMEy&#10;fB8hAw2tN0k6FIMgOk7peJ5MakWkkuVsOivRJdCH1vvlYp5r8Pop3fkQv0gwJBmMehx9hueHuxBT&#10;O7x+CknVLGyU1nn82pKe0eW8mueEC49REbdTK8PookzfuC+J5Wfb5OTIlR5tLKDtiXZiOnKOw3Y4&#10;6YvxSZItNEfUwcO4jPh40OjA/6Wkx0VkNPzZcy8p0V8tarmczmZpc/NlNv9Y4cVferaXHm4FQjEa&#10;KRnNm5i3PVEO7ho136isxnMnp5ZxwbJIp8eQNvjynqOen+z6EQAA//8DAFBLAwQUAAYACAAAACEA&#10;drN9nt4AAAALAQAADwAAAGRycy9kb3ducmV2LnhtbEyPzU7DMBCE70i8g7VI3Fqbqg0ojVNVqC1H&#10;aIk4u/E2iYh/ZLtpeHs2J7jN7o5mvyk2o+nZgCF2zkp4mgtgaGunO9tIqD73sxdgMSmrVe8sSvjB&#10;CJvy/q5QuXY3e8ThlBpGITbmSkKbks85j3WLRsW582jpdnHBqERjaLgO6kbhpucLITJuVGfpQ6s8&#10;vrZYf5+uRoJP/vD8Ft4/trv9IKqvQ7Xomp2Ujw/jdg0s4Zj+zDDhEzqUxHR2V6sj6yXMMkFd0iSy&#10;FbDJIZa0OZNYLTPgZcH/dyh/AQAA//8DAFBLAQItABQABgAIAAAAIQC2gziS/gAAAOEBAAATAAAA&#10;AAAAAAAAAAAAAAAAAABbQ29udGVudF9UeXBlc10ueG1sUEsBAi0AFAAGAAgAAAAhADj9If/WAAAA&#10;lAEAAAsAAAAAAAAAAAAAAAAALwEAAF9yZWxzLy5yZWxzUEsBAi0AFAAGAAgAAAAhADCdPH8MAgAA&#10;+gMAAA4AAAAAAAAAAAAAAAAALgIAAGRycy9lMm9Eb2MueG1sUEsBAi0AFAAGAAgAAAAhAHazfZ7e&#10;AAAACwEAAA8AAAAAAAAAAAAAAAAAZgQAAGRycy9kb3ducmV2LnhtbFBLBQYAAAAABAAEAPMAAABx&#10;BQAAAAA=&#10;" filled="f" stroked="f">
              <v:textbox style="mso-fit-shape-to-text:t">
                <w:txbxContent>
                  <w:p w14:paraId="599B73D6" w14:textId="77777777" w:rsidR="009F73DA" w:rsidRDefault="009F73DA"/>
                </w:txbxContent>
              </v:textbox>
            </v:shape>
          </w:pict>
        </mc:Fallback>
      </mc:AlternateContent>
    </w:r>
    <w:r w:rsidRPr="00DD5BF9">
      <w:rPr>
        <w:rFonts w:ascii="Book Antiqua" w:hAnsi="Book Antiqua"/>
        <w:noProof/>
        <w:color w:val="3333FF"/>
        <w:sz w:val="16"/>
        <w:szCs w:val="16"/>
      </w:rPr>
      <mc:AlternateContent>
        <mc:Choice Requires="wps">
          <w:drawing>
            <wp:anchor distT="0" distB="0" distL="114300" distR="114300" simplePos="0" relativeHeight="251665408" behindDoc="0" locked="0" layoutInCell="1" allowOverlap="1" wp14:anchorId="389EC423" wp14:editId="3DD75493">
              <wp:simplePos x="0" y="0"/>
              <wp:positionH relativeFrom="column">
                <wp:posOffset>-381000</wp:posOffset>
              </wp:positionH>
              <wp:positionV relativeFrom="paragraph">
                <wp:posOffset>-317500</wp:posOffset>
              </wp:positionV>
              <wp:extent cx="914400" cy="1066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noFill/>
                      <a:ln w="9525">
                        <a:noFill/>
                        <a:miter lim="800000"/>
                        <a:headEnd/>
                        <a:tailEnd/>
                      </a:ln>
                    </wps:spPr>
                    <wps:txbx>
                      <w:txbxContent>
                        <w:p w14:paraId="154FE181" w14:textId="77777777" w:rsidR="009F73DA" w:rsidRDefault="009F73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EC423" id="_x0000_s1027" type="#_x0000_t202" style="position:absolute;left:0;text-align:left;margin-left:-30pt;margin-top:-25pt;width:1in;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a9CgIAAPkDAAAOAAAAZHJzL2Uyb0RvYy54bWysU9tu2zAMfR+wfxD0vtjJkqwz4hRduw4D&#10;ugvQ7gMYWY6FSaImKbGzrx8lJ2nQvQ3TgyCJ5CHPIbW6Hoxme+mDQlvz6aTkTFqBjbLbmv94un9z&#10;xVmIYBvQaGXNDzLw6/XrV6veVXKGHepGekYgNlS9q3kXo6uKIohOGggTdNKSsUVvINLVb4vGQ0/o&#10;RhezslwWPfrGeRQyBHq9G418nfHbVor4rW2DjEzXnGqLefd536S9WK+g2npwnRLHMuAfqjCgLCU9&#10;Q91BBLbz6i8oo4THgG2cCDQFtq0SMnMgNtPyBZvHDpzMXEic4M4yhf8HK77uv3ummpovOLNgqEVP&#10;cojsAw5sltTpXajI6dGRWxzombqcmQb3gOJnYBZvO7BbeeM99p2EhqqbpsjiInTECQlk03/BhtLA&#10;LmIGGlpvknQkBiN06tLh3JlUiqDH99P5vCSLINO0XC6v6JJSQHWKdj7ETxINS4eae+p8Rof9Q4ij&#10;68klJbN4r7Smd6i0ZT1lWMwWOeDCYlSk4dTK1JwS0hrHJZH8aJscHEHp8Uy1aHtknYiOlOOwGbK8&#10;b09ibrA5kAwex1mkv0OHDv1vznqaw5qHXzvwkjP92ZKUmTkNbr7MF+9mpIK/tGwuLWAFQdU8cjYe&#10;b2Me9pHyDUneqqxG6s1YybFkmq+s5/EvpAG+vGev5x+7/gMAAP//AwBQSwMEFAAGAAgAAAAhAIGj&#10;4jndAAAACgEAAA8AAABkcnMvZG93bnJldi54bWxMj09PwzAMxe9IfIfISNy2ZGibSmk6IRDXIcYf&#10;iZvXeG1F41RNtnbfHu8EJz/LT8+/V2wm36kTDbENbGExN6CIq+Bari18vL/MMlAxITvsApOFM0XY&#10;lNdXBeYujPxGp12qlYRwzNFCk1Kfax2rhjzGeeiJ5XYIg8ck61BrN+Ao4b7Td8astceW5UODPT01&#10;VP3sjt7C5/bw/bU0r/WzX/VjmIxmf6+tvb2ZHh9AJZrSnxku+IIOpTDtw5FdVJ2F2dpIlyRidRHi&#10;yJYy9+JcZAZ0Wej/FcpfAAAA//8DAFBLAQItABQABgAIAAAAIQC2gziS/gAAAOEBAAATAAAAAAAA&#10;AAAAAAAAAAAAAABbQ29udGVudF9UeXBlc10ueG1sUEsBAi0AFAAGAAgAAAAhADj9If/WAAAAlAEA&#10;AAsAAAAAAAAAAAAAAAAALwEAAF9yZWxzLy5yZWxzUEsBAi0AFAAGAAgAAAAhAMEd9r0KAgAA+QMA&#10;AA4AAAAAAAAAAAAAAAAALgIAAGRycy9lMm9Eb2MueG1sUEsBAi0AFAAGAAgAAAAhAIGj4jndAAAA&#10;CgEAAA8AAAAAAAAAAAAAAAAAZAQAAGRycy9kb3ducmV2LnhtbFBLBQYAAAAABAAEAPMAAABuBQAA&#10;AAA=&#10;" filled="f" stroked="f">
              <v:textbox>
                <w:txbxContent>
                  <w:p w14:paraId="154FE181" w14:textId="77777777" w:rsidR="009F73DA" w:rsidRDefault="009F73DA"/>
                </w:txbxContent>
              </v:textbox>
            </v:shape>
          </w:pict>
        </mc:Fallback>
      </mc:AlternateContent>
    </w:r>
    <w:r w:rsidRPr="00FA0E78">
      <w:rPr>
        <w:rFonts w:ascii="Book Antiqua" w:hAnsi="Book Antiqua"/>
        <w:b/>
        <w:color w:val="3333FF"/>
        <w:sz w:val="18"/>
        <w:szCs w:val="18"/>
      </w:rPr>
      <w:t>STATE OF MAINE</w:t>
    </w:r>
  </w:p>
  <w:p w14:paraId="24343B72" w14:textId="77777777" w:rsidR="009F73DA" w:rsidRPr="00FA0E78" w:rsidRDefault="009F73DA" w:rsidP="00DD5BF9">
    <w:pPr>
      <w:pStyle w:val="Header"/>
      <w:jc w:val="center"/>
      <w:rPr>
        <w:rFonts w:ascii="Book Antiqua" w:hAnsi="Book Antiqua"/>
        <w:b/>
        <w:color w:val="3333FF"/>
        <w:sz w:val="18"/>
        <w:szCs w:val="18"/>
      </w:rPr>
    </w:pPr>
    <w:r w:rsidRPr="00FA0E78">
      <w:rPr>
        <w:rFonts w:ascii="Book Antiqua" w:hAnsi="Book Antiqua"/>
        <w:b/>
        <w:color w:val="3333FF"/>
        <w:sz w:val="18"/>
        <w:szCs w:val="18"/>
      </w:rPr>
      <w:t>DEPARTMENT OF EDUCATION</w:t>
    </w:r>
  </w:p>
  <w:p w14:paraId="02D94575" w14:textId="77777777" w:rsidR="009F73DA" w:rsidRPr="00FA0E78" w:rsidRDefault="009F73DA" w:rsidP="00DD5BF9">
    <w:pPr>
      <w:pStyle w:val="Header"/>
      <w:jc w:val="center"/>
      <w:rPr>
        <w:rFonts w:ascii="Book Antiqua" w:hAnsi="Book Antiqua"/>
        <w:b/>
        <w:color w:val="3333FF"/>
        <w:sz w:val="18"/>
        <w:szCs w:val="18"/>
      </w:rPr>
    </w:pPr>
    <w:r w:rsidRPr="00FA0E78">
      <w:rPr>
        <w:rFonts w:ascii="Book Antiqua" w:hAnsi="Book Antiqua"/>
        <w:b/>
        <w:color w:val="3333FF"/>
        <w:sz w:val="18"/>
        <w:szCs w:val="18"/>
      </w:rPr>
      <w:t>23 STATE HOUSE STATION</w:t>
    </w:r>
  </w:p>
  <w:p w14:paraId="644A4017" w14:textId="77777777" w:rsidR="009F73DA" w:rsidRDefault="009F73DA" w:rsidP="00DD5BF9">
    <w:pPr>
      <w:pStyle w:val="Header"/>
      <w:jc w:val="center"/>
      <w:rPr>
        <w:rFonts w:ascii="Book Antiqua" w:hAnsi="Book Antiqua"/>
        <w:b/>
        <w:color w:val="3333FF"/>
        <w:sz w:val="18"/>
        <w:szCs w:val="18"/>
      </w:rPr>
    </w:pPr>
    <w:r w:rsidRPr="00FA0E78">
      <w:rPr>
        <w:rFonts w:ascii="Book Antiqua" w:hAnsi="Book Antiqua"/>
        <w:b/>
        <w:color w:val="3333FF"/>
        <w:sz w:val="18"/>
        <w:szCs w:val="18"/>
      </w:rPr>
      <w:t>AUGUSTA, ME  04333-0023</w:t>
    </w:r>
  </w:p>
  <w:p w14:paraId="0F89A11B" w14:textId="77777777" w:rsidR="009F73DA" w:rsidRPr="00FA0E78" w:rsidRDefault="009F73DA" w:rsidP="00DD5BF9">
    <w:pPr>
      <w:pStyle w:val="Header"/>
      <w:jc w:val="center"/>
      <w:rPr>
        <w:rFonts w:ascii="Book Antiqua" w:hAnsi="Book Antiqua"/>
        <w:b/>
        <w:color w:val="3333FF"/>
        <w:sz w:val="18"/>
        <w:szCs w:val="18"/>
      </w:rPr>
    </w:pPr>
  </w:p>
  <w:p w14:paraId="2DF63EC2" w14:textId="77777777" w:rsidR="009F73DA" w:rsidRDefault="009F73DA" w:rsidP="00DD5BF9">
    <w:pPr>
      <w:pStyle w:val="Header"/>
      <w:tabs>
        <w:tab w:val="clear" w:pos="9360"/>
        <w:tab w:val="right" w:pos="9720"/>
      </w:tabs>
      <w:ind w:right="-720"/>
    </w:pPr>
  </w:p>
  <w:p w14:paraId="5AD269EC" w14:textId="77777777" w:rsidR="009F73DA" w:rsidRDefault="009F73DA" w:rsidP="00DD5BF9">
    <w:pPr>
      <w:pStyle w:val="Header"/>
      <w:tabs>
        <w:tab w:val="clear" w:pos="9360"/>
        <w:tab w:val="right" w:pos="9720"/>
      </w:tabs>
      <w:ind w:right="-720" w:hanging="540"/>
      <w:rPr>
        <w:rFonts w:ascii="Book Antiqua" w:hAnsi="Book Antiqua"/>
        <w:b/>
        <w:color w:val="3333FF"/>
        <w:sz w:val="16"/>
        <w:szCs w:val="16"/>
      </w:rPr>
    </w:pPr>
    <w:r>
      <w:rPr>
        <w:rFonts w:ascii="Book Antiqua" w:hAnsi="Book Antiqua"/>
        <w:b/>
        <w:color w:val="3333FF"/>
        <w:sz w:val="16"/>
        <w:szCs w:val="16"/>
      </w:rPr>
      <w:t>JANET T. MILLS</w:t>
    </w:r>
    <w:r w:rsidRPr="000C0C51">
      <w:rPr>
        <w:rFonts w:ascii="Book Antiqua" w:hAnsi="Book Antiqua"/>
        <w:b/>
        <w:color w:val="3333FF"/>
        <w:sz w:val="16"/>
        <w:szCs w:val="16"/>
      </w:rPr>
      <w:t xml:space="preserve">  </w:t>
    </w:r>
    <w:r w:rsidRPr="000C0C51">
      <w:rPr>
        <w:rFonts w:ascii="Book Antiqua" w:hAnsi="Book Antiqua"/>
        <w:b/>
        <w:color w:val="3333FF"/>
        <w:sz w:val="18"/>
        <w:szCs w:val="18"/>
      </w:rPr>
      <w:t xml:space="preserve">                                                                                                                                     </w:t>
    </w:r>
    <w:r>
      <w:rPr>
        <w:rFonts w:ascii="Book Antiqua" w:hAnsi="Book Antiqua"/>
        <w:b/>
        <w:color w:val="3333FF"/>
        <w:sz w:val="18"/>
        <w:szCs w:val="18"/>
      </w:rPr>
      <w:t xml:space="preserve">                          A. PENDER MAKIN</w:t>
    </w:r>
  </w:p>
  <w:p w14:paraId="55366D95" w14:textId="77777777" w:rsidR="009F73DA" w:rsidRPr="00DD5BF9" w:rsidRDefault="009F73DA" w:rsidP="00DD5BF9">
    <w:pPr>
      <w:pStyle w:val="Header"/>
      <w:tabs>
        <w:tab w:val="clear" w:pos="9360"/>
        <w:tab w:val="right" w:pos="9720"/>
      </w:tabs>
      <w:ind w:left="-540" w:right="-720" w:hanging="360"/>
      <w:rPr>
        <w:rFonts w:ascii="Book Antiqua" w:hAnsi="Book Antiqua"/>
        <w:b/>
        <w:color w:val="3333FF"/>
        <w:sz w:val="16"/>
        <w:szCs w:val="16"/>
      </w:rPr>
    </w:pPr>
    <w:r>
      <w:rPr>
        <w:rFonts w:ascii="Book Antiqua" w:hAnsi="Book Antiqua"/>
        <w:b/>
        <w:color w:val="3333FF"/>
        <w:sz w:val="16"/>
        <w:szCs w:val="16"/>
      </w:rPr>
      <w:t xml:space="preserve">              </w:t>
    </w:r>
    <w:r w:rsidRPr="000C0C51">
      <w:rPr>
        <w:rFonts w:ascii="Book Antiqua" w:hAnsi="Book Antiqua"/>
        <w:b/>
        <w:color w:val="3333FF"/>
        <w:sz w:val="14"/>
        <w:szCs w:val="14"/>
      </w:rPr>
      <w:t xml:space="preserve">GOVERNOR   </w:t>
    </w:r>
    <w:r w:rsidRPr="000C0C51">
      <w:rPr>
        <w:rFonts w:ascii="Book Antiqua" w:hAnsi="Book Antiqua"/>
        <w:b/>
        <w:color w:val="3333FF"/>
        <w:sz w:val="18"/>
        <w:szCs w:val="18"/>
      </w:rPr>
      <w:t xml:space="preserve">                                                                                                                                             </w:t>
    </w:r>
    <w:r>
      <w:rPr>
        <w:rFonts w:ascii="Book Antiqua" w:hAnsi="Book Antiqua"/>
        <w:b/>
        <w:color w:val="3333FF"/>
        <w:sz w:val="18"/>
        <w:szCs w:val="18"/>
      </w:rPr>
      <w:t xml:space="preserve">                     </w:t>
    </w:r>
    <w:r>
      <w:rPr>
        <w:rFonts w:ascii="Book Antiqua" w:hAnsi="Book Antiqua"/>
        <w:b/>
        <w:color w:val="3333FF"/>
        <w:sz w:val="14"/>
        <w:szCs w:val="14"/>
      </w:rPr>
      <w:t xml:space="preserve">         </w:t>
    </w:r>
    <w:r w:rsidRPr="000C0C51">
      <w:rPr>
        <w:rFonts w:ascii="Book Antiqua" w:hAnsi="Book Antiqua"/>
        <w:b/>
        <w:color w:val="3333FF"/>
        <w:sz w:val="14"/>
        <w:szCs w:val="14"/>
      </w:rPr>
      <w:t>COMMISSIONER</w:t>
    </w:r>
  </w:p>
  <w:p w14:paraId="2416C7B8" w14:textId="77777777" w:rsidR="009F73DA" w:rsidRPr="000C0C51" w:rsidRDefault="009F73DA">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80BC6" w14:textId="77777777" w:rsidR="00FA0E78" w:rsidRPr="00FA0E78" w:rsidRDefault="0071755B" w:rsidP="00DD5BF9">
    <w:pPr>
      <w:pStyle w:val="Header"/>
      <w:jc w:val="center"/>
      <w:rPr>
        <w:rFonts w:ascii="Book Antiqua" w:hAnsi="Book Antiqua"/>
        <w:b/>
        <w:color w:val="3333FF"/>
        <w:sz w:val="18"/>
        <w:szCs w:val="18"/>
      </w:rPr>
    </w:pPr>
    <w:r>
      <w:rPr>
        <w:noProof/>
      </w:rPr>
      <w:drawing>
        <wp:anchor distT="0" distB="0" distL="114300" distR="114300" simplePos="0" relativeHeight="251663360" behindDoc="0" locked="0" layoutInCell="1" allowOverlap="1" wp14:anchorId="5671914D" wp14:editId="5DE0148E">
          <wp:simplePos x="0" y="0"/>
          <wp:positionH relativeFrom="column">
            <wp:posOffset>-113665</wp:posOffset>
          </wp:positionH>
          <wp:positionV relativeFrom="paragraph">
            <wp:posOffset>106680</wp:posOffset>
          </wp:positionV>
          <wp:extent cx="486410" cy="61087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108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F62156">
      <w:rPr>
        <w:noProof/>
      </w:rPr>
      <mc:AlternateContent>
        <mc:Choice Requires="wps">
          <w:drawing>
            <wp:anchor distT="0" distB="0" distL="114300" distR="114300" simplePos="0" relativeHeight="251661312" behindDoc="0" locked="0" layoutInCell="1" allowOverlap="1" wp14:anchorId="788186C4" wp14:editId="1C1BFEB9">
              <wp:simplePos x="0" y="0"/>
              <wp:positionH relativeFrom="column">
                <wp:posOffset>-381000</wp:posOffset>
              </wp:positionH>
              <wp:positionV relativeFrom="paragraph">
                <wp:posOffset>-422275</wp:posOffset>
              </wp:positionV>
              <wp:extent cx="1041400" cy="1403985"/>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403985"/>
                      </a:xfrm>
                      <a:prstGeom prst="rect">
                        <a:avLst/>
                      </a:prstGeom>
                      <a:noFill/>
                      <a:ln w="9525">
                        <a:noFill/>
                        <a:miter lim="800000"/>
                        <a:headEnd/>
                        <a:tailEnd/>
                      </a:ln>
                    </wps:spPr>
                    <wps:txbx>
                      <w:txbxContent>
                        <w:p w14:paraId="21C3C0EF" w14:textId="77777777" w:rsidR="00F62156" w:rsidRDefault="00F6215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8186C4" id="_x0000_t202" coordsize="21600,21600" o:spt="202" path="m,l,21600r21600,l21600,xe">
              <v:stroke joinstyle="miter"/>
              <v:path gradientshapeok="t" o:connecttype="rect"/>
            </v:shapetype>
            <v:shape id="_x0000_s1028" type="#_x0000_t202" style="position:absolute;left:0;text-align:left;margin-left:-30pt;margin-top:-33.25pt;width:8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dCgIAAPMDAAAOAAAAZHJzL2Uyb0RvYy54bWysU9tu2zAMfR+wfxD0vtjJnC0xohRduwwD&#10;ugvQ7gMUWY6FSaImKbGzry8lp2nQvg3zg0CZ5CHPIbW6GowmB+mDAsvodFJSIq2ARtkdo78eNu8W&#10;lITIbcM1WMnoUQZ6tX77ZtW7Ws6gA91ITxDEhrp3jHYxurooguik4WECTlp0tuANj3j1u6LxvEd0&#10;o4tZWX4oevCN8yBkCPj3dnTSdcZvWynij7YNMhLNKPYW8+nzuU1nsV7xeue565Q4tcH/oQvDlcWi&#10;Z6hbHjnZe/UKyijhIUAbJwJMAW2rhMwckM20fMHmvuNOZi4oTnBnmcL/gxXfDz89UQ2jFSWWGxzR&#10;gxwi+QQDmSV1ehdqDLp3GBYH/I1TzkyDuwPxOxALNx23O3ntPfSd5A12N02ZxUXqiBMSyLb/Bg2W&#10;4fsIGWhovUnSoRgE0XFKx/NkUisilSyraVWiS6APrffLxTzX4PVTuvMhfpFgSDIY9Tj6DM8PdyGm&#10;dnj9FJKqWdgorfP4tSU9o8v5bJ4TLjxGRdxOrQyjizJ9474klp9tk5MjV3q0sYC2J9qJ6cg5DtsB&#10;A5MWW2iOKICHcQvx1aDRgf9LSY8byGj4s+deUqK/WhRxOa2qtLL5Us0/zvDiLz3bSw+3AqEYjZSM&#10;5k3Ma564BneNYm9UluG5k1OvuFlZndMrSKt7ec9Rz291/QgAAP//AwBQSwMEFAAGAAgAAAAhAHaz&#10;fZ7eAAAACwEAAA8AAABkcnMvZG93bnJldi54bWxMj81OwzAQhO9IvIO1SNxam6oNKI1TVagtR2iJ&#10;OLvxNomIf2S7aXh7Nie4ze6OZr8pNqPp2YAhds5KeJoLYGhrpzvbSKg+97MXYDEpq1XvLEr4wQib&#10;8v6uULl2N3vE4ZQaRiE25kpCm5LPOY91i0bFufNo6XZxwahEY2i4DupG4abnCyEyblRn6UOrPL62&#10;WH+frkaCT/7w/BbeP7a7/SCqr0O16JqdlI8P43YNLOGY/sww4RM6lMR0dlerI+slzDJBXdIkshWw&#10;ySGWtDmTWC0z4GXB/3cofwEAAP//AwBQSwECLQAUAAYACAAAACEAtoM4kv4AAADhAQAAEwAAAAAA&#10;AAAAAAAAAAAAAAAAW0NvbnRlbnRfVHlwZXNdLnhtbFBLAQItABQABgAIAAAAIQA4/SH/1gAAAJQB&#10;AAALAAAAAAAAAAAAAAAAAC8BAABfcmVscy8ucmVsc1BLAQItABQABgAIAAAAIQA+eKDdCgIAAPMD&#10;AAAOAAAAAAAAAAAAAAAAAC4CAABkcnMvZTJvRG9jLnhtbFBLAQItABQABgAIAAAAIQB2s32e3gAA&#10;AAsBAAAPAAAAAAAAAAAAAAAAAGQEAABkcnMvZG93bnJldi54bWxQSwUGAAAAAAQABADzAAAAbwUA&#10;AAAA&#10;" filled="f" stroked="f">
              <v:textbox style="mso-fit-shape-to-text:t">
                <w:txbxContent>
                  <w:p w14:paraId="21C3C0EF" w14:textId="77777777" w:rsidR="00F62156" w:rsidRDefault="00F62156"/>
                </w:txbxContent>
              </v:textbox>
            </v:shape>
          </w:pict>
        </mc:Fallback>
      </mc:AlternateContent>
    </w:r>
    <w:r w:rsidR="00DD5BF9" w:rsidRPr="00DD5BF9">
      <w:rPr>
        <w:rFonts w:ascii="Book Antiqua" w:hAnsi="Book Antiqua"/>
        <w:noProof/>
        <w:color w:val="3333FF"/>
        <w:sz w:val="16"/>
        <w:szCs w:val="16"/>
      </w:rPr>
      <mc:AlternateContent>
        <mc:Choice Requires="wps">
          <w:drawing>
            <wp:anchor distT="0" distB="0" distL="114300" distR="114300" simplePos="0" relativeHeight="251659264" behindDoc="0" locked="0" layoutInCell="1" allowOverlap="1" wp14:anchorId="7907B9DF" wp14:editId="3872A8D5">
              <wp:simplePos x="0" y="0"/>
              <wp:positionH relativeFrom="column">
                <wp:posOffset>-381000</wp:posOffset>
              </wp:positionH>
              <wp:positionV relativeFrom="paragraph">
                <wp:posOffset>-317500</wp:posOffset>
              </wp:positionV>
              <wp:extent cx="914400" cy="1066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noFill/>
                      <a:ln w="9525">
                        <a:noFill/>
                        <a:miter lim="800000"/>
                        <a:headEnd/>
                        <a:tailEnd/>
                      </a:ln>
                    </wps:spPr>
                    <wps:txbx>
                      <w:txbxContent>
                        <w:p w14:paraId="76BF2FC5" w14:textId="77777777" w:rsidR="00DD5BF9" w:rsidRDefault="00DD5B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7B9DF" id="_x0000_s1029" type="#_x0000_t202" style="position:absolute;left:0;text-align:left;margin-left:-30pt;margin-top:-25pt;width:1in;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ikCwIAAPsDAAAOAAAAZHJzL2Uyb0RvYy54bWysU9tu2zAMfR+wfxD0vtjJkrQz4hRduw4D&#10;ugvQ7gMYWY6FSaImKbGzrx8lp2nQvg3TgyCJ5CHPIbW6Goxme+mDQlvz6aTkTFqBjbLbmv98vHt3&#10;yVmIYBvQaGXNDzLwq/XbN6veVXKGHepGekYgNlS9q3kXo6uKIohOGggTdNKSsUVvINLVb4vGQ0/o&#10;RhezslwWPfrGeRQyBHq9HY18nfHbVor4vW2DjEzXnGqLefd536S9WK+g2npwnRLHMuAfqjCgLCU9&#10;Qd1CBLbz6hWUUcJjwDZOBJoC21YJmTkQm2n5gs1DB05mLiROcCeZwv+DFd/2PzxTTc3flxecWTDU&#10;pEc5RPYRBzZL+vQuVOT24MgxDvRMfc5cg7tH8Sswizcd2K289h77TkJD9U1TZHEWOuKEBLLpv2JD&#10;aWAXMQMNrTdJPJKDETr16XDqTSpF0OOH6XxekkWQaVoul5d0SSmgeop2PsTPEg1Lh5p76n1Gh/19&#10;iKPrk0tKZvFOaU3vUGnLesqwmC1ywJnFqEjjqZWpOSWkNQ5MIvnJNjk4gtLjmWrR9sg6ER0px2Ez&#10;ZIGzJEmRDTYHksHjOI30e+jQof/DWU+TWPPwewdecqa/WJIyM6fRzZf54mJGKvhzy+bcAlYQVM0j&#10;Z+PxJuZxHylfk+Stymo8V3IsmSYs63n8DWmEz+/Z6/nPrv8CAAD//wMAUEsDBBQABgAIAAAAIQCB&#10;o+I53QAAAAoBAAAPAAAAZHJzL2Rvd25yZXYueG1sTI9PT8MwDMXvSHyHyEjctmRom0ppOiEQ1yHG&#10;H4mb13htReNUTbZ23x7vBCc/y0/Pv1dsJt+pEw2xDWxhMTegiKvgWq4tfLy/zDJQMSE77AKThTNF&#10;2JTXVwXmLoz8RqddqpWEcMzRQpNSn2sdq4Y8xnnoieV2CIPHJOtQazfgKOG+03fGrLXHluVDgz09&#10;NVT97I7ewuf28P21NK/1s1/1Y5iMZn+vrb29mR4fQCWa0p8ZLviCDqUw7cORXVSdhdnaSJckYnUR&#10;4siWMvfiXGQGdFno/xXKXwAAAP//AwBQSwECLQAUAAYACAAAACEAtoM4kv4AAADhAQAAEwAAAAAA&#10;AAAAAAAAAAAAAAAAW0NvbnRlbnRfVHlwZXNdLnhtbFBLAQItABQABgAIAAAAIQA4/SH/1gAAAJQB&#10;AAALAAAAAAAAAAAAAAAAAC8BAABfcmVscy8ucmVsc1BLAQItABQABgAIAAAAIQBMeKikCwIAAPsD&#10;AAAOAAAAAAAAAAAAAAAAAC4CAABkcnMvZTJvRG9jLnhtbFBLAQItABQABgAIAAAAIQCBo+I53QAA&#10;AAoBAAAPAAAAAAAAAAAAAAAAAGUEAABkcnMvZG93bnJldi54bWxQSwUGAAAAAAQABADzAAAAbwUA&#10;AAAA&#10;" filled="f" stroked="f">
              <v:textbox>
                <w:txbxContent>
                  <w:p w14:paraId="76BF2FC5" w14:textId="77777777" w:rsidR="00DD5BF9" w:rsidRDefault="00DD5BF9"/>
                </w:txbxContent>
              </v:textbox>
            </v:shape>
          </w:pict>
        </mc:Fallback>
      </mc:AlternateContent>
    </w:r>
    <w:r w:rsidR="00FA0E78" w:rsidRPr="00FA0E78">
      <w:rPr>
        <w:rFonts w:ascii="Book Antiqua" w:hAnsi="Book Antiqua"/>
        <w:b/>
        <w:color w:val="3333FF"/>
        <w:sz w:val="18"/>
        <w:szCs w:val="18"/>
      </w:rPr>
      <w:t>STATE OF MAINE</w:t>
    </w:r>
  </w:p>
  <w:p w14:paraId="50D86B11" w14:textId="77777777" w:rsidR="00FA0E78" w:rsidRPr="00FA0E78" w:rsidRDefault="00FA0E78" w:rsidP="00DD5BF9">
    <w:pPr>
      <w:pStyle w:val="Header"/>
      <w:jc w:val="center"/>
      <w:rPr>
        <w:rFonts w:ascii="Book Antiqua" w:hAnsi="Book Antiqua"/>
        <w:b/>
        <w:color w:val="3333FF"/>
        <w:sz w:val="18"/>
        <w:szCs w:val="18"/>
      </w:rPr>
    </w:pPr>
    <w:r w:rsidRPr="00FA0E78">
      <w:rPr>
        <w:rFonts w:ascii="Book Antiqua" w:hAnsi="Book Antiqua"/>
        <w:b/>
        <w:color w:val="3333FF"/>
        <w:sz w:val="18"/>
        <w:szCs w:val="18"/>
      </w:rPr>
      <w:t>DEPARTMENT OF EDUCATION</w:t>
    </w:r>
  </w:p>
  <w:p w14:paraId="1990579A" w14:textId="77777777" w:rsidR="00FA0E78" w:rsidRPr="00FA0E78" w:rsidRDefault="00FA0E78" w:rsidP="00DD5BF9">
    <w:pPr>
      <w:pStyle w:val="Header"/>
      <w:jc w:val="center"/>
      <w:rPr>
        <w:rFonts w:ascii="Book Antiqua" w:hAnsi="Book Antiqua"/>
        <w:b/>
        <w:color w:val="3333FF"/>
        <w:sz w:val="18"/>
        <w:szCs w:val="18"/>
      </w:rPr>
    </w:pPr>
    <w:r w:rsidRPr="00FA0E78">
      <w:rPr>
        <w:rFonts w:ascii="Book Antiqua" w:hAnsi="Book Antiqua"/>
        <w:b/>
        <w:color w:val="3333FF"/>
        <w:sz w:val="18"/>
        <w:szCs w:val="18"/>
      </w:rPr>
      <w:t>23 STATE HOUSE STATION</w:t>
    </w:r>
  </w:p>
  <w:p w14:paraId="517D5C0D" w14:textId="77777777" w:rsidR="00FA0E78" w:rsidRDefault="00FA0E78" w:rsidP="00DD5BF9">
    <w:pPr>
      <w:pStyle w:val="Header"/>
      <w:jc w:val="center"/>
      <w:rPr>
        <w:rFonts w:ascii="Book Antiqua" w:hAnsi="Book Antiqua"/>
        <w:b/>
        <w:color w:val="3333FF"/>
        <w:sz w:val="18"/>
        <w:szCs w:val="18"/>
      </w:rPr>
    </w:pPr>
    <w:r w:rsidRPr="00FA0E78">
      <w:rPr>
        <w:rFonts w:ascii="Book Antiqua" w:hAnsi="Book Antiqua"/>
        <w:b/>
        <w:color w:val="3333FF"/>
        <w:sz w:val="18"/>
        <w:szCs w:val="18"/>
      </w:rPr>
      <w:t>AUGUSTA, ME  04333-0023</w:t>
    </w:r>
  </w:p>
  <w:p w14:paraId="514145E6" w14:textId="77777777" w:rsidR="00DD5BF9" w:rsidRPr="00FA0E78" w:rsidRDefault="00DD5BF9" w:rsidP="00DD5BF9">
    <w:pPr>
      <w:pStyle w:val="Header"/>
      <w:jc w:val="center"/>
      <w:rPr>
        <w:rFonts w:ascii="Book Antiqua" w:hAnsi="Book Antiqua"/>
        <w:b/>
        <w:color w:val="3333FF"/>
        <w:sz w:val="18"/>
        <w:szCs w:val="18"/>
      </w:rPr>
    </w:pPr>
  </w:p>
  <w:p w14:paraId="502366F7" w14:textId="77777777" w:rsidR="00DD5BF9" w:rsidRDefault="00DD5BF9" w:rsidP="00DD5BF9">
    <w:pPr>
      <w:pStyle w:val="Header"/>
      <w:tabs>
        <w:tab w:val="clear" w:pos="9360"/>
        <w:tab w:val="right" w:pos="9720"/>
      </w:tabs>
      <w:ind w:right="-720"/>
    </w:pPr>
  </w:p>
  <w:p w14:paraId="7931E679" w14:textId="77777777" w:rsidR="00DD5BF9" w:rsidRDefault="00E96C21" w:rsidP="00DD5BF9">
    <w:pPr>
      <w:pStyle w:val="Header"/>
      <w:tabs>
        <w:tab w:val="clear" w:pos="9360"/>
        <w:tab w:val="right" w:pos="9720"/>
      </w:tabs>
      <w:ind w:right="-720" w:hanging="540"/>
      <w:rPr>
        <w:rFonts w:ascii="Book Antiqua" w:hAnsi="Book Antiqua"/>
        <w:b/>
        <w:color w:val="3333FF"/>
        <w:sz w:val="16"/>
        <w:szCs w:val="16"/>
      </w:rPr>
    </w:pPr>
    <w:r>
      <w:rPr>
        <w:rFonts w:ascii="Book Antiqua" w:hAnsi="Book Antiqua"/>
        <w:b/>
        <w:color w:val="3333FF"/>
        <w:sz w:val="16"/>
        <w:szCs w:val="16"/>
      </w:rPr>
      <w:t>JANET T. MILLS</w:t>
    </w:r>
    <w:r w:rsidR="00BB690E" w:rsidRPr="000C0C51">
      <w:rPr>
        <w:rFonts w:ascii="Book Antiqua" w:hAnsi="Book Antiqua"/>
        <w:b/>
        <w:color w:val="3333FF"/>
        <w:sz w:val="16"/>
        <w:szCs w:val="16"/>
      </w:rPr>
      <w:t xml:space="preserve">  </w:t>
    </w:r>
    <w:r w:rsidR="00BB690E" w:rsidRPr="000C0C51">
      <w:rPr>
        <w:rFonts w:ascii="Book Antiqua" w:hAnsi="Book Antiqua"/>
        <w:b/>
        <w:color w:val="3333FF"/>
        <w:sz w:val="18"/>
        <w:szCs w:val="18"/>
      </w:rPr>
      <w:t xml:space="preserve">                                                                                                                              </w:t>
    </w:r>
    <w:r w:rsidR="00F264B0" w:rsidRPr="000C0C51">
      <w:rPr>
        <w:rFonts w:ascii="Book Antiqua" w:hAnsi="Book Antiqua"/>
        <w:b/>
        <w:color w:val="3333FF"/>
        <w:sz w:val="18"/>
        <w:szCs w:val="18"/>
      </w:rPr>
      <w:t xml:space="preserve">     </w:t>
    </w:r>
    <w:r w:rsidR="00BB690E" w:rsidRPr="000C0C51">
      <w:rPr>
        <w:rFonts w:ascii="Book Antiqua" w:hAnsi="Book Antiqua"/>
        <w:b/>
        <w:color w:val="3333FF"/>
        <w:sz w:val="18"/>
        <w:szCs w:val="18"/>
      </w:rPr>
      <w:t xml:space="preserve"> </w:t>
    </w:r>
    <w:r w:rsidR="00F264B0" w:rsidRPr="000C0C51">
      <w:rPr>
        <w:rFonts w:ascii="Book Antiqua" w:hAnsi="Book Antiqua"/>
        <w:b/>
        <w:color w:val="3333FF"/>
        <w:sz w:val="18"/>
        <w:szCs w:val="18"/>
      </w:rPr>
      <w:t xml:space="preserve"> </w:t>
    </w:r>
    <w:r w:rsidR="000C0C51">
      <w:rPr>
        <w:rFonts w:ascii="Book Antiqua" w:hAnsi="Book Antiqua"/>
        <w:b/>
        <w:color w:val="3333FF"/>
        <w:sz w:val="18"/>
        <w:szCs w:val="18"/>
      </w:rPr>
      <w:t xml:space="preserve">       </w:t>
    </w:r>
    <w:r w:rsidR="000423B7">
      <w:rPr>
        <w:rFonts w:ascii="Book Antiqua" w:hAnsi="Book Antiqua"/>
        <w:b/>
        <w:color w:val="3333FF"/>
        <w:sz w:val="18"/>
        <w:szCs w:val="18"/>
      </w:rPr>
      <w:t xml:space="preserve">      </w:t>
    </w:r>
    <w:r>
      <w:rPr>
        <w:rFonts w:ascii="Book Antiqua" w:hAnsi="Book Antiqua"/>
        <w:b/>
        <w:color w:val="3333FF"/>
        <w:sz w:val="18"/>
        <w:szCs w:val="18"/>
      </w:rPr>
      <w:t xml:space="preserve">          </w:t>
    </w:r>
    <w:r w:rsidR="000423B7">
      <w:rPr>
        <w:rFonts w:ascii="Book Antiqua" w:hAnsi="Book Antiqua"/>
        <w:b/>
        <w:color w:val="3333FF"/>
        <w:sz w:val="18"/>
        <w:szCs w:val="18"/>
      </w:rPr>
      <w:t xml:space="preserve"> </w:t>
    </w:r>
    <w:r>
      <w:rPr>
        <w:rFonts w:ascii="Book Antiqua" w:hAnsi="Book Antiqua"/>
        <w:b/>
        <w:color w:val="3333FF"/>
        <w:sz w:val="18"/>
        <w:szCs w:val="18"/>
      </w:rPr>
      <w:t xml:space="preserve">  A. PENDER MAKIN</w:t>
    </w:r>
  </w:p>
  <w:p w14:paraId="0A639A82" w14:textId="77777777" w:rsidR="00FA0E78" w:rsidRPr="00DD5BF9" w:rsidRDefault="00DD5BF9" w:rsidP="00DD5BF9">
    <w:pPr>
      <w:pStyle w:val="Header"/>
      <w:tabs>
        <w:tab w:val="clear" w:pos="9360"/>
        <w:tab w:val="right" w:pos="9720"/>
      </w:tabs>
      <w:ind w:left="-540" w:right="-720" w:hanging="360"/>
      <w:rPr>
        <w:rFonts w:ascii="Book Antiqua" w:hAnsi="Book Antiqua"/>
        <w:b/>
        <w:color w:val="3333FF"/>
        <w:sz w:val="16"/>
        <w:szCs w:val="16"/>
      </w:rPr>
    </w:pPr>
    <w:r>
      <w:rPr>
        <w:rFonts w:ascii="Book Antiqua" w:hAnsi="Book Antiqua"/>
        <w:b/>
        <w:color w:val="3333FF"/>
        <w:sz w:val="16"/>
        <w:szCs w:val="16"/>
      </w:rPr>
      <w:t xml:space="preserve">              </w:t>
    </w:r>
    <w:r w:rsidR="00FA0E78" w:rsidRPr="000C0C51">
      <w:rPr>
        <w:rFonts w:ascii="Book Antiqua" w:hAnsi="Book Antiqua"/>
        <w:b/>
        <w:color w:val="3333FF"/>
        <w:sz w:val="14"/>
        <w:szCs w:val="14"/>
      </w:rPr>
      <w:t>GOVERNOR</w:t>
    </w:r>
    <w:r w:rsidR="00BB690E" w:rsidRPr="000C0C51">
      <w:rPr>
        <w:rFonts w:ascii="Book Antiqua" w:hAnsi="Book Antiqua"/>
        <w:b/>
        <w:color w:val="3333FF"/>
        <w:sz w:val="14"/>
        <w:szCs w:val="14"/>
      </w:rPr>
      <w:t xml:space="preserve">   </w:t>
    </w:r>
    <w:r w:rsidR="00BB690E" w:rsidRPr="000C0C51">
      <w:rPr>
        <w:rFonts w:ascii="Book Antiqua" w:hAnsi="Book Antiqua"/>
        <w:b/>
        <w:color w:val="3333FF"/>
        <w:sz w:val="18"/>
        <w:szCs w:val="18"/>
      </w:rPr>
      <w:t xml:space="preserve">                                                                                                                                  </w:t>
    </w:r>
    <w:r w:rsidR="00F264B0" w:rsidRPr="000C0C51">
      <w:rPr>
        <w:rFonts w:ascii="Book Antiqua" w:hAnsi="Book Antiqua"/>
        <w:b/>
        <w:color w:val="3333FF"/>
        <w:sz w:val="18"/>
        <w:szCs w:val="18"/>
      </w:rPr>
      <w:t xml:space="preserve">      </w:t>
    </w:r>
    <w:r w:rsidR="00BB690E" w:rsidRPr="000C0C51">
      <w:rPr>
        <w:rFonts w:ascii="Book Antiqua" w:hAnsi="Book Antiqua"/>
        <w:b/>
        <w:color w:val="3333FF"/>
        <w:sz w:val="18"/>
        <w:szCs w:val="18"/>
      </w:rPr>
      <w:t xml:space="preserve"> </w:t>
    </w:r>
    <w:r w:rsidR="00F264B0" w:rsidRPr="000C0C51">
      <w:rPr>
        <w:rFonts w:ascii="Book Antiqua" w:hAnsi="Book Antiqua"/>
        <w:b/>
        <w:color w:val="3333FF"/>
        <w:sz w:val="18"/>
        <w:szCs w:val="18"/>
      </w:rPr>
      <w:t xml:space="preserve">    </w:t>
    </w:r>
    <w:r w:rsidR="000C0C51">
      <w:rPr>
        <w:rFonts w:ascii="Book Antiqua" w:hAnsi="Book Antiqua"/>
        <w:b/>
        <w:color w:val="3333FF"/>
        <w:sz w:val="18"/>
        <w:szCs w:val="18"/>
      </w:rPr>
      <w:t xml:space="preserve">        </w:t>
    </w:r>
    <w:r>
      <w:rPr>
        <w:rFonts w:ascii="Book Antiqua" w:hAnsi="Book Antiqua"/>
        <w:b/>
        <w:color w:val="3333FF"/>
        <w:sz w:val="18"/>
        <w:szCs w:val="18"/>
      </w:rPr>
      <w:t xml:space="preserve"> </w:t>
    </w:r>
    <w:r w:rsidR="00E96C21">
      <w:rPr>
        <w:rFonts w:ascii="Book Antiqua" w:hAnsi="Book Antiqua"/>
        <w:b/>
        <w:color w:val="3333FF"/>
        <w:sz w:val="18"/>
        <w:szCs w:val="18"/>
      </w:rPr>
      <w:t xml:space="preserve">            </w:t>
    </w:r>
    <w:r w:rsidR="00DD43A9">
      <w:rPr>
        <w:rFonts w:ascii="Book Antiqua" w:hAnsi="Book Antiqua"/>
        <w:b/>
        <w:color w:val="3333FF"/>
        <w:sz w:val="14"/>
        <w:szCs w:val="14"/>
      </w:rPr>
      <w:t xml:space="preserve">         </w:t>
    </w:r>
    <w:r w:rsidR="00BB690E" w:rsidRPr="000C0C51">
      <w:rPr>
        <w:rFonts w:ascii="Book Antiqua" w:hAnsi="Book Antiqua"/>
        <w:b/>
        <w:color w:val="3333FF"/>
        <w:sz w:val="14"/>
        <w:szCs w:val="14"/>
      </w:rPr>
      <w:t>COMMISSIONER</w:t>
    </w:r>
  </w:p>
  <w:p w14:paraId="2A2B2C18" w14:textId="77777777" w:rsidR="00FA0E78" w:rsidRPr="000C0C51" w:rsidRDefault="00FA0E78">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91569"/>
    <w:multiLevelType w:val="hybridMultilevel"/>
    <w:tmpl w:val="F06AD810"/>
    <w:lvl w:ilvl="0" w:tplc="D9145BD4">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 w15:restartNumberingAfterBreak="0">
    <w:nsid w:val="2C533A30"/>
    <w:multiLevelType w:val="hybridMultilevel"/>
    <w:tmpl w:val="087E3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inkAnnotation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DA"/>
    <w:rsid w:val="000423B7"/>
    <w:rsid w:val="0005453D"/>
    <w:rsid w:val="00063048"/>
    <w:rsid w:val="00083B47"/>
    <w:rsid w:val="000B244A"/>
    <w:rsid w:val="000B37C3"/>
    <w:rsid w:val="000C0C51"/>
    <w:rsid w:val="001C7427"/>
    <w:rsid w:val="0020096C"/>
    <w:rsid w:val="00233DF6"/>
    <w:rsid w:val="00251A71"/>
    <w:rsid w:val="003173EE"/>
    <w:rsid w:val="003B5D54"/>
    <w:rsid w:val="00455C13"/>
    <w:rsid w:val="004B6E51"/>
    <w:rsid w:val="00515349"/>
    <w:rsid w:val="005169EC"/>
    <w:rsid w:val="005B6928"/>
    <w:rsid w:val="006C5E28"/>
    <w:rsid w:val="0071755B"/>
    <w:rsid w:val="00794932"/>
    <w:rsid w:val="008936F0"/>
    <w:rsid w:val="0096625B"/>
    <w:rsid w:val="009F73DA"/>
    <w:rsid w:val="00A97388"/>
    <w:rsid w:val="00AC7A45"/>
    <w:rsid w:val="00B05AEE"/>
    <w:rsid w:val="00BB690E"/>
    <w:rsid w:val="00BD7A89"/>
    <w:rsid w:val="00CC56F2"/>
    <w:rsid w:val="00CE2E39"/>
    <w:rsid w:val="00CF27F2"/>
    <w:rsid w:val="00DA492C"/>
    <w:rsid w:val="00DD43A9"/>
    <w:rsid w:val="00DD5BF9"/>
    <w:rsid w:val="00E5768C"/>
    <w:rsid w:val="00E96C21"/>
    <w:rsid w:val="00F10BF2"/>
    <w:rsid w:val="00F264B0"/>
    <w:rsid w:val="00F348AC"/>
    <w:rsid w:val="00F62156"/>
    <w:rsid w:val="00F70DB7"/>
    <w:rsid w:val="00FA0E78"/>
    <w:rsid w:val="00FB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F337A"/>
  <w15:docId w15:val="{E052C0B9-9D82-47F0-8A04-448CFEA5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E78"/>
    <w:pPr>
      <w:tabs>
        <w:tab w:val="center" w:pos="4680"/>
        <w:tab w:val="right" w:pos="9360"/>
      </w:tabs>
      <w:spacing w:after="0"/>
    </w:pPr>
  </w:style>
  <w:style w:type="character" w:customStyle="1" w:styleId="HeaderChar">
    <w:name w:val="Header Char"/>
    <w:basedOn w:val="DefaultParagraphFont"/>
    <w:link w:val="Header"/>
    <w:uiPriority w:val="99"/>
    <w:rsid w:val="00FA0E78"/>
  </w:style>
  <w:style w:type="paragraph" w:styleId="Footer">
    <w:name w:val="footer"/>
    <w:basedOn w:val="Normal"/>
    <w:link w:val="FooterChar"/>
    <w:uiPriority w:val="99"/>
    <w:unhideWhenUsed/>
    <w:rsid w:val="00FA0E78"/>
    <w:pPr>
      <w:tabs>
        <w:tab w:val="center" w:pos="4680"/>
        <w:tab w:val="right" w:pos="9360"/>
      </w:tabs>
      <w:spacing w:after="0"/>
    </w:pPr>
  </w:style>
  <w:style w:type="character" w:customStyle="1" w:styleId="FooterChar">
    <w:name w:val="Footer Char"/>
    <w:basedOn w:val="DefaultParagraphFont"/>
    <w:link w:val="Footer"/>
    <w:uiPriority w:val="99"/>
    <w:rsid w:val="00FA0E78"/>
  </w:style>
  <w:style w:type="paragraph" w:styleId="BalloonText">
    <w:name w:val="Balloon Text"/>
    <w:basedOn w:val="Normal"/>
    <w:link w:val="BalloonTextChar"/>
    <w:uiPriority w:val="99"/>
    <w:semiHidden/>
    <w:unhideWhenUsed/>
    <w:rsid w:val="00FA0E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E78"/>
    <w:rPr>
      <w:rFonts w:ascii="Tahoma" w:hAnsi="Tahoma" w:cs="Tahoma"/>
      <w:sz w:val="16"/>
      <w:szCs w:val="16"/>
    </w:rPr>
  </w:style>
  <w:style w:type="paragraph" w:styleId="ListParagraph">
    <w:name w:val="List Paragraph"/>
    <w:basedOn w:val="Normal"/>
    <w:uiPriority w:val="34"/>
    <w:qFormat/>
    <w:rsid w:val="009F73DA"/>
    <w:pPr>
      <w:spacing w:line="276" w:lineRule="auto"/>
      <w:ind w:left="720"/>
      <w:contextualSpacing/>
      <w:jc w:val="center"/>
    </w:pPr>
    <w:rPr>
      <w:rFonts w:ascii="Calibri" w:eastAsia="Calibri" w:hAnsi="Calibri" w:cs="Times New Roman"/>
    </w:rPr>
  </w:style>
  <w:style w:type="character" w:styleId="Hyperlink">
    <w:name w:val="Hyperlink"/>
    <w:basedOn w:val="DefaultParagraphFont"/>
    <w:uiPriority w:val="99"/>
    <w:unhideWhenUsed/>
    <w:rsid w:val="009F73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maine.gov/doe/schools/nutrition/laws/specialprovis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Nadeau\OneDrive%20-%20State%20of%20Maine\DOE%20Official%20Letterhead%20Feb.%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483F9-AD33-4800-857D-BE9DBE22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 Official Letterhead Feb. 2019.dotx</Template>
  <TotalTime>6</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Nadeau, Paula</dc:creator>
  <cp:lastModifiedBy>Nadeau, Paula</cp:lastModifiedBy>
  <cp:revision>2</cp:revision>
  <cp:lastPrinted>2019-01-02T17:49:00Z</cp:lastPrinted>
  <dcterms:created xsi:type="dcterms:W3CDTF">2022-03-30T12:20:00Z</dcterms:created>
  <dcterms:modified xsi:type="dcterms:W3CDTF">2022-03-30T12:26:00Z</dcterms:modified>
</cp:coreProperties>
</file>