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DD66" w14:textId="77777777" w:rsidR="002B1438" w:rsidRPr="00E055B8" w:rsidRDefault="00E055B8" w:rsidP="00A308C3">
      <w:pPr>
        <w:spacing w:line="240" w:lineRule="auto"/>
        <w:jc w:val="center"/>
        <w:rPr>
          <w:rFonts w:ascii="Times New Roman" w:eastAsia="Century Gothic" w:hAnsi="Times New Roman" w:cs="Times New Roman"/>
          <w:b/>
          <w:sz w:val="36"/>
          <w:szCs w:val="24"/>
          <w:u w:val="single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E055B8">
        <w:rPr>
          <w:rFonts w:ascii="Times New Roman" w:eastAsia="Century Gothic" w:hAnsi="Times New Roman" w:cs="Times New Roman"/>
          <w:b/>
          <w:sz w:val="36"/>
          <w:szCs w:val="24"/>
          <w:u w:val="single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Instructions </w:t>
      </w:r>
      <w:r>
        <w:rPr>
          <w:rFonts w:ascii="Times New Roman" w:eastAsia="Century Gothic" w:hAnsi="Times New Roman" w:cs="Times New Roman"/>
          <w:b/>
          <w:sz w:val="36"/>
          <w:szCs w:val="24"/>
          <w:u w:val="single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for </w:t>
      </w:r>
      <w:r w:rsidR="002B1438" w:rsidRPr="00E055B8">
        <w:rPr>
          <w:rFonts w:ascii="Times New Roman" w:eastAsia="Century Gothic" w:hAnsi="Times New Roman" w:cs="Times New Roman"/>
          <w:b/>
          <w:sz w:val="36"/>
          <w:szCs w:val="24"/>
          <w:u w:val="single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Special Education</w:t>
      </w:r>
      <w:r>
        <w:rPr>
          <w:rFonts w:ascii="Times New Roman" w:eastAsia="Century Gothic" w:hAnsi="Times New Roman" w:cs="Times New Roman"/>
          <w:b/>
          <w:sz w:val="36"/>
          <w:szCs w:val="24"/>
          <w:u w:val="single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Services</w:t>
      </w:r>
      <w:r w:rsidR="002B1438" w:rsidRPr="00E055B8">
        <w:rPr>
          <w:rFonts w:ascii="Times New Roman" w:eastAsia="Century Gothic" w:hAnsi="Times New Roman" w:cs="Times New Roman"/>
          <w:b/>
          <w:sz w:val="36"/>
          <w:szCs w:val="24"/>
          <w:u w:val="single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</w:t>
      </w:r>
      <w:r w:rsidR="00E015BE">
        <w:rPr>
          <w:rFonts w:ascii="Times New Roman" w:eastAsia="Century Gothic" w:hAnsi="Times New Roman" w:cs="Times New Roman"/>
          <w:b/>
          <w:sz w:val="36"/>
          <w:szCs w:val="24"/>
          <w:u w:val="single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Referral </w:t>
      </w:r>
      <w:r>
        <w:rPr>
          <w:rFonts w:ascii="Times New Roman" w:eastAsia="Century Gothic" w:hAnsi="Times New Roman" w:cs="Times New Roman"/>
          <w:b/>
          <w:sz w:val="36"/>
          <w:szCs w:val="24"/>
          <w:u w:val="single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Form</w:t>
      </w:r>
    </w:p>
    <w:p w14:paraId="320B4B87" w14:textId="77777777" w:rsidR="002B1438" w:rsidRPr="00BC630C" w:rsidRDefault="002B1438" w:rsidP="002B1438">
      <w:pPr>
        <w:spacing w:line="240" w:lineRule="auto"/>
        <w:jc w:val="center"/>
        <w:rPr>
          <w:rFonts w:ascii="Times New Roman" w:eastAsia="Century Gothic" w:hAnsi="Times New Roman" w:cs="Times New Roman"/>
          <w:i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BC630C">
        <w:rPr>
          <w:rFonts w:ascii="Times New Roman" w:eastAsia="Century Gothic" w:hAnsi="Times New Roman" w:cs="Times New Roman"/>
          <w:i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If guidance and direction is needed, contact the special education administration in your building. </w:t>
      </w:r>
    </w:p>
    <w:p w14:paraId="765D39BB" w14:textId="77777777" w:rsidR="002B1438" w:rsidRPr="002B1438" w:rsidRDefault="002B1438" w:rsidP="003D68DD">
      <w:pPr>
        <w:spacing w:line="120" w:lineRule="auto"/>
        <w:jc w:val="center"/>
        <w:rPr>
          <w:rFonts w:ascii="Times New Roman" w:eastAsia="Century Gothic" w:hAnsi="Times New Roman" w:cs="Times New Roman"/>
          <w:i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</w:p>
    <w:p w14:paraId="717CA3E8" w14:textId="77777777" w:rsidR="00A308C3" w:rsidRPr="00E055B8" w:rsidRDefault="00A308C3" w:rsidP="00A308C3">
      <w:pPr>
        <w:spacing w:line="240" w:lineRule="auto"/>
        <w:jc w:val="center"/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E055B8"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Section A</w:t>
      </w:r>
      <w:r w:rsidR="00BC630C" w:rsidRPr="00E055B8"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– Referring Party</w:t>
      </w:r>
    </w:p>
    <w:p w14:paraId="55A8E78D" w14:textId="77777777" w:rsidR="00A308C3" w:rsidRPr="0041152D" w:rsidRDefault="00A308C3" w:rsidP="00A308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41152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Document the name of the referring party and circle their title.</w:t>
      </w:r>
    </w:p>
    <w:p w14:paraId="4BC7F832" w14:textId="77777777" w:rsidR="00A308C3" w:rsidRPr="0041152D" w:rsidRDefault="00A308C3" w:rsidP="00A30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1152D">
        <w:rPr>
          <w:rFonts w:ascii="Times New Roman" w:hAnsi="Times New Roman" w:cs="Times New Roman"/>
          <w:sz w:val="23"/>
          <w:szCs w:val="23"/>
        </w:rPr>
        <w:t xml:space="preserve">If other, please specify role. (Grandparent, Outside Agency, Non-Teaching Staff, Guardian, etc.) </w:t>
      </w:r>
    </w:p>
    <w:p w14:paraId="51896630" w14:textId="77777777" w:rsidR="009869CB" w:rsidRPr="0041152D" w:rsidRDefault="00A308C3" w:rsidP="009869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41152D">
        <w:rPr>
          <w:rFonts w:ascii="Times New Roman" w:hAnsi="Times New Roman" w:cs="Times New Roman"/>
          <w:sz w:val="23"/>
          <w:szCs w:val="23"/>
        </w:rPr>
        <w:t xml:space="preserve">Either parent can refer a child for special education services at any time. </w:t>
      </w:r>
    </w:p>
    <w:p w14:paraId="1F2218FB" w14:textId="77777777" w:rsidR="009869CB" w:rsidRDefault="009869CB" w:rsidP="009869CB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7A250AFB" w14:textId="77777777" w:rsidR="002F7CCA" w:rsidRPr="009869CB" w:rsidRDefault="00A308C3" w:rsidP="009869CB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9869CB">
        <w:rPr>
          <w:rFonts w:ascii="Times New Roman" w:hAnsi="Times New Roman" w:cs="Times New Roman"/>
          <w:b/>
          <w:i/>
          <w:sz w:val="28"/>
          <w:szCs w:val="24"/>
        </w:rPr>
        <w:t>Section B</w:t>
      </w:r>
      <w:r w:rsidR="00BC630C" w:rsidRPr="009869CB">
        <w:rPr>
          <w:rFonts w:ascii="Times New Roman" w:hAnsi="Times New Roman" w:cs="Times New Roman"/>
          <w:b/>
          <w:i/>
          <w:sz w:val="28"/>
          <w:szCs w:val="24"/>
        </w:rPr>
        <w:t xml:space="preserve"> – Referral Question</w:t>
      </w:r>
    </w:p>
    <w:p w14:paraId="7A23290E" w14:textId="77777777" w:rsidR="00A308C3" w:rsidRPr="0041152D" w:rsidRDefault="00A308C3" w:rsidP="00A308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41152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Identify the specific concerns regarding the child’s performance including the adverse impact on the educational setting in the form of a question (e.g. Is the child’s inability to comprehend grade level literature due to a learning disability?).</w:t>
      </w:r>
    </w:p>
    <w:p w14:paraId="31EAF140" w14:textId="77777777" w:rsidR="00A308C3" w:rsidRPr="0041152D" w:rsidRDefault="002B1438" w:rsidP="00A308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41152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The</w:t>
      </w:r>
      <w:r w:rsidR="00A308C3" w:rsidRPr="0041152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question will assist the IEP Team in determining appropriate evaluations, </w:t>
      </w:r>
      <w:r w:rsidRPr="0041152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if necessary</w:t>
      </w:r>
      <w:r w:rsidR="00A308C3" w:rsidRPr="0041152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, this section should not include requests for specific evaluations. </w:t>
      </w:r>
    </w:p>
    <w:p w14:paraId="1D360522" w14:textId="77777777" w:rsidR="00A308C3" w:rsidRPr="0041152D" w:rsidRDefault="00A308C3" w:rsidP="00A308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41152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The question should not include generic concerns (not completing work, can’t sit still, inappropriate behavior, not a good reader, etc.).</w:t>
      </w:r>
    </w:p>
    <w:p w14:paraId="3C6FBDDF" w14:textId="77777777" w:rsidR="009869CB" w:rsidRPr="0041152D" w:rsidRDefault="00A308C3" w:rsidP="009869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41152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If a parent referral, the question should include the parent’s concerns for the education of their child as they relate to the suspected disability.</w:t>
      </w:r>
    </w:p>
    <w:p w14:paraId="25D3E9A8" w14:textId="77777777" w:rsidR="009869CB" w:rsidRPr="009869CB" w:rsidRDefault="009869CB" w:rsidP="009869CB">
      <w:pPr>
        <w:pStyle w:val="ListParagraph"/>
        <w:spacing w:after="0" w:line="240" w:lineRule="auto"/>
        <w:ind w:left="360"/>
        <w:rPr>
          <w:rFonts w:ascii="Times New Roman" w:eastAsia="Century Gothic" w:hAnsi="Times New Roman" w:cs="Times New Roman"/>
          <w:b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</w:p>
    <w:p w14:paraId="4DB79D1C" w14:textId="77777777" w:rsidR="00A308C3" w:rsidRPr="00E055B8" w:rsidRDefault="00A308C3" w:rsidP="009869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055B8">
        <w:rPr>
          <w:rFonts w:ascii="Times New Roman" w:hAnsi="Times New Roman" w:cs="Times New Roman"/>
          <w:b/>
          <w:i/>
          <w:sz w:val="28"/>
        </w:rPr>
        <w:t>Section C</w:t>
      </w:r>
      <w:r w:rsidR="00BC630C" w:rsidRPr="00E055B8">
        <w:rPr>
          <w:rFonts w:ascii="Times New Roman" w:hAnsi="Times New Roman" w:cs="Times New Roman"/>
          <w:b/>
          <w:i/>
          <w:sz w:val="28"/>
        </w:rPr>
        <w:t xml:space="preserve"> – Parent Input</w:t>
      </w:r>
    </w:p>
    <w:p w14:paraId="1813152A" w14:textId="77777777" w:rsidR="00A308C3" w:rsidRPr="0041152D" w:rsidRDefault="00A308C3" w:rsidP="009869C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41152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Documents conversation(s) (phone, email, letters, etc.) that identify parent concerns.</w:t>
      </w:r>
    </w:p>
    <w:p w14:paraId="2F1FA581" w14:textId="77777777" w:rsidR="00A308C3" w:rsidRPr="0041152D" w:rsidRDefault="00A308C3" w:rsidP="00A308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41152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Parent concerns must be solicited and documented in this section. </w:t>
      </w:r>
    </w:p>
    <w:p w14:paraId="6C1D1702" w14:textId="77777777" w:rsidR="00A308C3" w:rsidRPr="0041152D" w:rsidRDefault="00A308C3" w:rsidP="00A308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41152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If a parent referral, parental input should be documented throughout the referral form.</w:t>
      </w:r>
    </w:p>
    <w:p w14:paraId="33089D11" w14:textId="77777777" w:rsidR="00A308C3" w:rsidRPr="00A308C3" w:rsidRDefault="00A308C3" w:rsidP="00A308C3">
      <w:pPr>
        <w:jc w:val="center"/>
        <w:rPr>
          <w:rFonts w:ascii="Times New Roman" w:hAnsi="Times New Roman" w:cs="Times New Roman"/>
          <w:b/>
        </w:rPr>
      </w:pPr>
    </w:p>
    <w:p w14:paraId="6C7E5A08" w14:textId="77777777" w:rsidR="00A308C3" w:rsidRPr="00E055B8" w:rsidRDefault="00A308C3" w:rsidP="00A308C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055B8">
        <w:rPr>
          <w:rFonts w:ascii="Times New Roman" w:hAnsi="Times New Roman" w:cs="Times New Roman"/>
          <w:b/>
          <w:i/>
          <w:sz w:val="28"/>
        </w:rPr>
        <w:t>Section D</w:t>
      </w:r>
      <w:r w:rsidR="00BC630C" w:rsidRPr="00E055B8">
        <w:rPr>
          <w:rFonts w:ascii="Times New Roman" w:hAnsi="Times New Roman" w:cs="Times New Roman"/>
          <w:b/>
          <w:i/>
          <w:sz w:val="28"/>
        </w:rPr>
        <w:t xml:space="preserve"> – Other Input</w:t>
      </w:r>
    </w:p>
    <w:p w14:paraId="4650E256" w14:textId="77777777" w:rsidR="00A308C3" w:rsidRPr="0041152D" w:rsidRDefault="00A308C3" w:rsidP="00A308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41152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Documents input from outside agencies or other providers (if applicable).</w:t>
      </w:r>
    </w:p>
    <w:p w14:paraId="2807D9C8" w14:textId="77777777" w:rsidR="00A308C3" w:rsidRPr="0041152D" w:rsidRDefault="00A308C3" w:rsidP="00A308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41152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Could include outside evaluations provided by the family. </w:t>
      </w:r>
    </w:p>
    <w:p w14:paraId="503A8DA5" w14:textId="77777777" w:rsidR="00A308C3" w:rsidRPr="00A308C3" w:rsidRDefault="00A308C3" w:rsidP="00A308C3">
      <w:pPr>
        <w:jc w:val="center"/>
        <w:rPr>
          <w:rFonts w:ascii="Times New Roman" w:hAnsi="Times New Roman" w:cs="Times New Roman"/>
          <w:b/>
        </w:rPr>
      </w:pPr>
    </w:p>
    <w:p w14:paraId="7158D16C" w14:textId="77777777" w:rsidR="00A308C3" w:rsidRPr="00E055B8" w:rsidRDefault="00A308C3" w:rsidP="00A308C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055B8">
        <w:rPr>
          <w:rFonts w:ascii="Times New Roman" w:hAnsi="Times New Roman" w:cs="Times New Roman"/>
          <w:b/>
          <w:i/>
          <w:sz w:val="28"/>
        </w:rPr>
        <w:t>Section E</w:t>
      </w:r>
      <w:r w:rsidR="00BC630C" w:rsidRPr="00E055B8">
        <w:rPr>
          <w:rFonts w:ascii="Times New Roman" w:hAnsi="Times New Roman" w:cs="Times New Roman"/>
          <w:b/>
          <w:i/>
          <w:sz w:val="28"/>
        </w:rPr>
        <w:t xml:space="preserve"> – Previous Special Education Referral</w:t>
      </w:r>
    </w:p>
    <w:p w14:paraId="77671E4F" w14:textId="77777777" w:rsidR="00A308C3" w:rsidRPr="0041152D" w:rsidRDefault="00A308C3" w:rsidP="00A30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41152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Documents if the child has been referred and/or received special education services in the past.</w:t>
      </w:r>
    </w:p>
    <w:p w14:paraId="4A02A320" w14:textId="77777777" w:rsidR="00A308C3" w:rsidRPr="0041152D" w:rsidRDefault="00A308C3" w:rsidP="00A308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41152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If yes, special education documents should be included in the child’s cumulative file and considered as part of the referral.</w:t>
      </w:r>
    </w:p>
    <w:p w14:paraId="6238E827" w14:textId="77777777" w:rsidR="00A308C3" w:rsidRPr="00A308C3" w:rsidRDefault="00A308C3" w:rsidP="00A308C3">
      <w:pPr>
        <w:jc w:val="center"/>
        <w:rPr>
          <w:rFonts w:ascii="Times New Roman" w:hAnsi="Times New Roman" w:cs="Times New Roman"/>
          <w:b/>
        </w:rPr>
      </w:pPr>
    </w:p>
    <w:p w14:paraId="3C2EFEBA" w14:textId="77777777" w:rsidR="00A308C3" w:rsidRPr="00E055B8" w:rsidRDefault="00A308C3" w:rsidP="00A308C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055B8">
        <w:rPr>
          <w:rFonts w:ascii="Times New Roman" w:hAnsi="Times New Roman" w:cs="Times New Roman"/>
          <w:b/>
          <w:i/>
          <w:sz w:val="28"/>
        </w:rPr>
        <w:t xml:space="preserve">Section </w:t>
      </w:r>
      <w:r w:rsidR="00BC630C" w:rsidRPr="00E055B8">
        <w:rPr>
          <w:rFonts w:ascii="Times New Roman" w:hAnsi="Times New Roman" w:cs="Times New Roman"/>
          <w:b/>
          <w:i/>
          <w:sz w:val="28"/>
        </w:rPr>
        <w:t xml:space="preserve">F and </w:t>
      </w:r>
      <w:r w:rsidRPr="00E055B8">
        <w:rPr>
          <w:rFonts w:ascii="Times New Roman" w:hAnsi="Times New Roman" w:cs="Times New Roman"/>
          <w:b/>
          <w:i/>
          <w:sz w:val="28"/>
        </w:rPr>
        <w:t>G</w:t>
      </w:r>
      <w:r w:rsidR="00BC630C" w:rsidRPr="00E055B8">
        <w:rPr>
          <w:rFonts w:ascii="Times New Roman" w:hAnsi="Times New Roman" w:cs="Times New Roman"/>
          <w:b/>
          <w:i/>
          <w:sz w:val="28"/>
        </w:rPr>
        <w:t xml:space="preserve"> – Hearing and Vision </w:t>
      </w:r>
    </w:p>
    <w:p w14:paraId="71EF0840" w14:textId="77777777" w:rsidR="00A308C3" w:rsidRPr="0041152D" w:rsidRDefault="00A308C3" w:rsidP="00A30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41152D">
        <w:rPr>
          <w:rFonts w:ascii="Times New Roman" w:hAnsi="Times New Roman" w:cs="Times New Roman"/>
          <w:sz w:val="23"/>
          <w:szCs w:val="23"/>
        </w:rPr>
        <w:t xml:space="preserve">Must be completed to ensure that the evaluation results are valid and reliable. </w:t>
      </w:r>
    </w:p>
    <w:p w14:paraId="7A1C618D" w14:textId="77777777" w:rsidR="00A308C3" w:rsidRPr="0041152D" w:rsidRDefault="00A308C3" w:rsidP="00A308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41152D">
        <w:rPr>
          <w:rFonts w:ascii="Times New Roman" w:hAnsi="Times New Roman" w:cs="Times New Roman"/>
          <w:sz w:val="23"/>
          <w:szCs w:val="23"/>
        </w:rPr>
        <w:t>Should indicate if the child requires glasses or hearing aids.</w:t>
      </w:r>
    </w:p>
    <w:p w14:paraId="2DD76A6A" w14:textId="77777777" w:rsidR="00A308C3" w:rsidRPr="00A308C3" w:rsidRDefault="00A308C3" w:rsidP="00A308C3">
      <w:pPr>
        <w:jc w:val="center"/>
        <w:rPr>
          <w:rFonts w:ascii="Times New Roman" w:hAnsi="Times New Roman" w:cs="Times New Roman"/>
          <w:b/>
        </w:rPr>
      </w:pPr>
    </w:p>
    <w:p w14:paraId="3C1A38A7" w14:textId="77777777" w:rsidR="00A308C3" w:rsidRPr="00E055B8" w:rsidRDefault="00A308C3" w:rsidP="00A308C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055B8">
        <w:rPr>
          <w:rFonts w:ascii="Times New Roman" w:hAnsi="Times New Roman" w:cs="Times New Roman"/>
          <w:b/>
          <w:i/>
          <w:sz w:val="28"/>
        </w:rPr>
        <w:t>Section H</w:t>
      </w:r>
      <w:r w:rsidR="00BC630C" w:rsidRPr="00E055B8">
        <w:rPr>
          <w:rFonts w:ascii="Times New Roman" w:hAnsi="Times New Roman" w:cs="Times New Roman"/>
          <w:b/>
          <w:i/>
          <w:sz w:val="28"/>
        </w:rPr>
        <w:t xml:space="preserve"> – Strengths and Weaknesses</w:t>
      </w:r>
    </w:p>
    <w:p w14:paraId="54FC37D5" w14:textId="77777777" w:rsidR="003D68DD" w:rsidRPr="003D68DD" w:rsidRDefault="00A308C3" w:rsidP="00E055B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entury Gothic" w:hAnsi="Times New Roman" w:cs="Times New Roman"/>
          <w:b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Every single box is not required to be completed, but the boxes checked should be directly related to the referral question(s). </w:t>
      </w:r>
    </w:p>
    <w:p w14:paraId="6AF6C60F" w14:textId="77777777" w:rsidR="003D68DD" w:rsidRPr="003D68DD" w:rsidRDefault="00A308C3" w:rsidP="00E055B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entury Gothic" w:hAnsi="Times New Roman" w:cs="Times New Roman"/>
          <w:b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Areas checked should be outside of the “average range” (25</w:t>
      </w:r>
      <w:r w:rsidRPr="003D68DD">
        <w:rPr>
          <w:rFonts w:ascii="Times New Roman" w:eastAsia="Century Gothic" w:hAnsi="Times New Roman" w:cs="Times New Roman"/>
          <w:sz w:val="23"/>
          <w:szCs w:val="23"/>
          <w:vertAlign w:val="superscript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th</w:t>
      </w: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-75</w:t>
      </w:r>
      <w:r w:rsidRPr="003D68DD">
        <w:rPr>
          <w:rFonts w:ascii="Times New Roman" w:eastAsia="Century Gothic" w:hAnsi="Times New Roman" w:cs="Times New Roman"/>
          <w:sz w:val="23"/>
          <w:szCs w:val="23"/>
          <w:vertAlign w:val="superscript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th</w:t>
      </w: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percentile</w:t>
      </w:r>
      <w:proofErr w:type="gramStart"/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), and</w:t>
      </w:r>
      <w:proofErr w:type="gramEnd"/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should be supported by multiple and reliable data sources and attached to this document. </w:t>
      </w:r>
    </w:p>
    <w:p w14:paraId="2DEFC57E" w14:textId="18FB5901" w:rsidR="004F319D" w:rsidRPr="004F319D" w:rsidRDefault="00A308C3" w:rsidP="004F31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If “Other” is checked, it should be specified and supporti</w:t>
      </w:r>
      <w:r w:rsidR="003D68DD"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ng documents should be included.</w:t>
      </w:r>
    </w:p>
    <w:p w14:paraId="18B71451" w14:textId="77777777" w:rsidR="00A308C3" w:rsidRPr="00E055B8" w:rsidRDefault="00A308C3" w:rsidP="00A308C3">
      <w:pPr>
        <w:spacing w:line="240" w:lineRule="auto"/>
        <w:jc w:val="center"/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E055B8"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lastRenderedPageBreak/>
        <w:t>Section I</w:t>
      </w:r>
      <w:r w:rsidR="00BC630C" w:rsidRPr="00E055B8"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- Attendance</w:t>
      </w:r>
    </w:p>
    <w:p w14:paraId="42932C83" w14:textId="77777777" w:rsidR="009869CB" w:rsidRPr="003D68DD" w:rsidRDefault="00A308C3" w:rsidP="009869CB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Attendance trends should be identified and may require data from more than one year.</w:t>
      </w:r>
    </w:p>
    <w:p w14:paraId="231F6333" w14:textId="77777777" w:rsidR="009869CB" w:rsidRPr="00B53AA9" w:rsidRDefault="00B53AA9" w:rsidP="00B53AA9">
      <w:pPr>
        <w:jc w:val="center"/>
        <w:rPr>
          <w:rFonts w:ascii="Times New Roman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B53AA9">
        <w:rPr>
          <w:rFonts w:ascii="Times New Roman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Section J – Recent Academic Assessments</w:t>
      </w:r>
    </w:p>
    <w:p w14:paraId="062D6B8E" w14:textId="77777777" w:rsidR="00A308C3" w:rsidRPr="003D68DD" w:rsidRDefault="00A308C3" w:rsidP="00A308C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This information should be included to enable appropriate identification of strengths and weaknesses in the child’s educational performance.</w:t>
      </w:r>
    </w:p>
    <w:p w14:paraId="1783D9C4" w14:textId="77777777" w:rsidR="00A308C3" w:rsidRPr="003D68DD" w:rsidRDefault="00A308C3" w:rsidP="00A308C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If an assessment is listed, all subsequent sections</w:t>
      </w:r>
      <w:r w:rsidR="00177F5F"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(d</w:t>
      </w:r>
      <w:r w:rsidR="00646C09"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ate administered, score, etc.)</w:t>
      </w: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should be completed. </w:t>
      </w:r>
    </w:p>
    <w:p w14:paraId="3845EA01" w14:textId="77777777" w:rsidR="00A308C3" w:rsidRPr="003D68DD" w:rsidRDefault="00A308C3" w:rsidP="00A308C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Provide information that captures the child’s performance when compared to their typically developing peers. </w:t>
      </w:r>
    </w:p>
    <w:p w14:paraId="6D2EEBDF" w14:textId="77777777" w:rsidR="00A308C3" w:rsidRPr="003D68DD" w:rsidRDefault="00A308C3" w:rsidP="00A308C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Assessment data more than 3 years old should not be included. </w:t>
      </w:r>
    </w:p>
    <w:p w14:paraId="3C1BBD1A" w14:textId="77777777" w:rsidR="00A308C3" w:rsidRPr="00A308C3" w:rsidRDefault="00A308C3" w:rsidP="00A308C3">
      <w:pPr>
        <w:spacing w:line="240" w:lineRule="auto"/>
        <w:jc w:val="center"/>
        <w:rPr>
          <w:rFonts w:ascii="Times New Roman" w:eastAsia="Century Gothic" w:hAnsi="Times New Roman" w:cs="Times New Roman"/>
          <w:b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</w:p>
    <w:p w14:paraId="0F32684A" w14:textId="77777777" w:rsidR="00A308C3" w:rsidRPr="00E055B8" w:rsidRDefault="00A308C3" w:rsidP="00A308C3">
      <w:pPr>
        <w:spacing w:line="240" w:lineRule="auto"/>
        <w:jc w:val="center"/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E055B8"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Section K</w:t>
      </w:r>
      <w:r w:rsidR="00BC630C" w:rsidRPr="00E055B8"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– In-Class Interventions (Tier 1)</w:t>
      </w:r>
    </w:p>
    <w:p w14:paraId="1BD78A32" w14:textId="77777777" w:rsidR="00A308C3" w:rsidRPr="003D68DD" w:rsidRDefault="00A308C3" w:rsidP="00A308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If an in-class intervention was attempted, check whether the intervention was successful or unsuccessful. </w:t>
      </w:r>
    </w:p>
    <w:p w14:paraId="36DD5331" w14:textId="77777777" w:rsidR="00A308C3" w:rsidRPr="003D68DD" w:rsidRDefault="00A308C3" w:rsidP="00A308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If an in-class intervention was not attempted, leave the box blank. </w:t>
      </w:r>
    </w:p>
    <w:p w14:paraId="63CD4D06" w14:textId="77777777" w:rsidR="00A308C3" w:rsidRPr="003D68DD" w:rsidRDefault="00A308C3" w:rsidP="00A308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If “Other” is indicated, please specify the intervention. </w:t>
      </w:r>
    </w:p>
    <w:p w14:paraId="5610D14B" w14:textId="77777777" w:rsidR="00A308C3" w:rsidRPr="003D68DD" w:rsidRDefault="00A308C3" w:rsidP="00A308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The duration of the attempted interventions should be included as well. </w:t>
      </w:r>
    </w:p>
    <w:p w14:paraId="5E3A1C96" w14:textId="77777777" w:rsidR="00A308C3" w:rsidRPr="003D68DD" w:rsidRDefault="00A308C3" w:rsidP="00A308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This section cannot be left blank. </w:t>
      </w:r>
    </w:p>
    <w:p w14:paraId="7667875F" w14:textId="77777777" w:rsidR="00A308C3" w:rsidRPr="00A308C3" w:rsidRDefault="00A308C3" w:rsidP="00A308C3">
      <w:pPr>
        <w:spacing w:line="240" w:lineRule="auto"/>
        <w:jc w:val="center"/>
        <w:rPr>
          <w:rFonts w:ascii="Times New Roman" w:eastAsia="Century Gothic" w:hAnsi="Times New Roman" w:cs="Times New Roman"/>
          <w:b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</w:p>
    <w:p w14:paraId="7CC14264" w14:textId="77777777" w:rsidR="00A308C3" w:rsidRPr="00E055B8" w:rsidRDefault="00A308C3" w:rsidP="00A308C3">
      <w:pPr>
        <w:spacing w:line="240" w:lineRule="auto"/>
        <w:jc w:val="center"/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E055B8"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Section L</w:t>
      </w:r>
      <w:r w:rsidR="00BC630C" w:rsidRPr="00E055B8"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– Targeted Pre-Referral Interventions (Tier 2/3)</w:t>
      </w:r>
    </w:p>
    <w:p w14:paraId="1D1CF256" w14:textId="77777777" w:rsidR="005507A0" w:rsidRPr="003D68DD" w:rsidRDefault="002036BA" w:rsidP="00A308C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Local pre-referral policy should be consulted prior to completion of this section. </w:t>
      </w:r>
    </w:p>
    <w:p w14:paraId="7A899864" w14:textId="77777777" w:rsidR="00A308C3" w:rsidRPr="003D68DD" w:rsidRDefault="00A308C3" w:rsidP="00A308C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Tier 2/3 services could include: Title 1, reading and mathematics interventions, behavioral consultation, PBIS, etc. </w:t>
      </w:r>
    </w:p>
    <w:p w14:paraId="0BA83BA7" w14:textId="77777777" w:rsidR="00A308C3" w:rsidRPr="003D68DD" w:rsidRDefault="00A308C3" w:rsidP="00A308C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i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Intervention Provided</w:t>
      </w: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should include the specific skill deficits and the specific program used.</w:t>
      </w:r>
    </w:p>
    <w:p w14:paraId="50052AF1" w14:textId="77777777" w:rsidR="00A308C3" w:rsidRPr="003D68DD" w:rsidRDefault="00A308C3" w:rsidP="00A308C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i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Frequency and duration</w:t>
      </w: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should include the length and intensity of the intervention. </w:t>
      </w:r>
    </w:p>
    <w:p w14:paraId="714D3F02" w14:textId="77777777" w:rsidR="00A308C3" w:rsidRPr="003D68DD" w:rsidRDefault="00A308C3" w:rsidP="00A308C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i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Adequate Progress </w:t>
      </w: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is measured by multiple data points that show evidence of trends towards the target. </w:t>
      </w:r>
    </w:p>
    <w:p w14:paraId="3B77194D" w14:textId="77777777" w:rsidR="00A308C3" w:rsidRPr="003D68DD" w:rsidRDefault="00A308C3" w:rsidP="00A308C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The intervention being implemented should include tools that allow for adequate progress monitoring. </w:t>
      </w:r>
    </w:p>
    <w:p w14:paraId="63127643" w14:textId="77777777" w:rsidR="00A308C3" w:rsidRPr="00A308C3" w:rsidRDefault="00A308C3" w:rsidP="00A308C3">
      <w:pPr>
        <w:spacing w:line="240" w:lineRule="auto"/>
        <w:jc w:val="center"/>
        <w:rPr>
          <w:rFonts w:ascii="Times New Roman" w:eastAsia="Century Gothic" w:hAnsi="Times New Roman" w:cs="Times New Roman"/>
          <w:b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</w:p>
    <w:p w14:paraId="564FD9A1" w14:textId="77777777" w:rsidR="00A308C3" w:rsidRPr="00E055B8" w:rsidRDefault="00A308C3" w:rsidP="00A308C3">
      <w:pPr>
        <w:spacing w:line="240" w:lineRule="auto"/>
        <w:jc w:val="center"/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E055B8"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Section M</w:t>
      </w:r>
      <w:r w:rsidR="00BC630C" w:rsidRPr="00E055B8"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– Other Factors and Interventions</w:t>
      </w:r>
    </w:p>
    <w:p w14:paraId="505CE7E7" w14:textId="77777777" w:rsidR="00A308C3" w:rsidRPr="003D68DD" w:rsidRDefault="00A308C3" w:rsidP="00A308C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Other factors could include: homelessness, hospitalizations, highly mobile, family disruptions, etc. </w:t>
      </w:r>
    </w:p>
    <w:p w14:paraId="173970C5" w14:textId="77777777" w:rsidR="00A308C3" w:rsidRPr="003D68DD" w:rsidRDefault="00A308C3" w:rsidP="00A308C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i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Other Regular Education Related Services </w:t>
      </w: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could include: social work, guidance counseling, behavior consultation, substance abuse counseling, JMG, Alternative Education, CTE, credit recovery programming, outside agency involvement, learning labs, etc.</w:t>
      </w:r>
    </w:p>
    <w:p w14:paraId="11A805F8" w14:textId="77777777" w:rsidR="00A308C3" w:rsidRPr="003D68DD" w:rsidRDefault="00A308C3" w:rsidP="00A308C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entury Gothic" w:hAnsi="Times New Roman" w:cs="Times New Roman"/>
          <w:b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i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English Language Learners</w:t>
      </w: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should document two years of ACCESS scores, dates of administration from initiation of services, and frequency of ELL instruction.</w:t>
      </w:r>
    </w:p>
    <w:p w14:paraId="75F9AABF" w14:textId="77777777" w:rsidR="00A308C3" w:rsidRPr="00A308C3" w:rsidRDefault="00A308C3" w:rsidP="00A308C3">
      <w:pPr>
        <w:spacing w:line="240" w:lineRule="auto"/>
        <w:jc w:val="center"/>
        <w:rPr>
          <w:rFonts w:ascii="Times New Roman" w:eastAsia="Century Gothic" w:hAnsi="Times New Roman" w:cs="Times New Roman"/>
          <w:b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</w:p>
    <w:p w14:paraId="06184F4F" w14:textId="77777777" w:rsidR="00A308C3" w:rsidRPr="00E055B8" w:rsidRDefault="00A308C3" w:rsidP="00A308C3">
      <w:pPr>
        <w:spacing w:line="240" w:lineRule="auto"/>
        <w:jc w:val="center"/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E055B8"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Section N</w:t>
      </w:r>
      <w:r w:rsidR="00BC630C" w:rsidRPr="00E055B8"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– Dates and Sig</w:t>
      </w:r>
      <w:bookmarkStart w:id="0" w:name="_GoBack"/>
      <w:bookmarkEnd w:id="0"/>
      <w:r w:rsidR="00BC630C" w:rsidRPr="00E055B8">
        <w:rPr>
          <w:rFonts w:ascii="Times New Roman" w:eastAsia="Century Gothic" w:hAnsi="Times New Roman" w:cs="Times New Roman"/>
          <w:b/>
          <w:i/>
          <w:sz w:val="28"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nature(s)</w:t>
      </w:r>
    </w:p>
    <w:p w14:paraId="6DA74F28" w14:textId="77777777" w:rsidR="00A308C3" w:rsidRPr="003D68DD" w:rsidRDefault="00A308C3" w:rsidP="00A308C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The </w:t>
      </w:r>
      <w:r w:rsidRPr="003D68DD">
        <w:rPr>
          <w:rFonts w:ascii="Times New Roman" w:eastAsia="Century Gothic" w:hAnsi="Times New Roman" w:cs="Times New Roman"/>
          <w:i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Date Received by SAU</w:t>
      </w: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is defined by local policy</w:t>
      </w:r>
      <w:r w:rsidR="00BE02DD"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 xml:space="preserve"> and could initiate regulatory timelines</w:t>
      </w:r>
      <w:r w:rsidRPr="003D68DD">
        <w:rPr>
          <w:rFonts w:ascii="Times New Roman" w:eastAsia="Century Gothic" w:hAnsi="Times New Roman" w:cs="Times New Roman"/>
          <w:sz w:val="23"/>
          <w:szCs w:val="23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  <w:t>.</w:t>
      </w:r>
    </w:p>
    <w:p w14:paraId="469499FB" w14:textId="77777777" w:rsidR="00A308C3" w:rsidRPr="00A308C3" w:rsidRDefault="00A308C3" w:rsidP="00A308C3">
      <w:pPr>
        <w:spacing w:line="240" w:lineRule="auto"/>
        <w:rPr>
          <w:rFonts w:ascii="Times New Roman" w:eastAsia="Century Gothic" w:hAnsi="Times New Roman" w:cs="Times New Roman"/>
          <w:b/>
          <w:szCs w:val="24"/>
          <w14:shadow w14:blurRad="12700" w14:dist="50800" w14:dir="5400000" w14:sx="0" w14:sy="0" w14:kx="0" w14:ky="0" w14:algn="ctr">
            <w14:schemeClr w14:val="bg1">
              <w14:alpha w14:val="57000"/>
              <w14:lumMod w14:val="50000"/>
            </w14:schemeClr>
          </w14:shadow>
        </w:rPr>
      </w:pPr>
    </w:p>
    <w:sectPr w:rsidR="00A308C3" w:rsidRPr="00A308C3" w:rsidSect="00BC630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0D7F" w14:textId="77777777" w:rsidR="00AD5D7D" w:rsidRDefault="00AD5D7D" w:rsidP="00BC630C">
      <w:pPr>
        <w:spacing w:line="240" w:lineRule="auto"/>
      </w:pPr>
      <w:r>
        <w:separator/>
      </w:r>
    </w:p>
  </w:endnote>
  <w:endnote w:type="continuationSeparator" w:id="0">
    <w:p w14:paraId="2942C97F" w14:textId="77777777" w:rsidR="00AD5D7D" w:rsidRDefault="00AD5D7D" w:rsidP="00BC6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D8567" w14:textId="678F438D" w:rsidR="003D68DD" w:rsidRDefault="006646EA" w:rsidP="003D68DD">
    <w:pPr>
      <w:pStyle w:val="Footer"/>
      <w:jc w:val="right"/>
    </w:pPr>
    <w:r>
      <w:t xml:space="preserve">Effective as of </w:t>
    </w:r>
    <w:r w:rsidR="004A2B1E">
      <w:t>8/01</w:t>
    </w:r>
    <w:r w:rsidR="003D68DD"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AAB1" w14:textId="6EA95288" w:rsidR="00BC630C" w:rsidRDefault="006646EA" w:rsidP="003D68DD">
    <w:pPr>
      <w:pStyle w:val="Footer"/>
      <w:jc w:val="right"/>
    </w:pPr>
    <w:r>
      <w:t xml:space="preserve">Effective as of </w:t>
    </w:r>
    <w:r w:rsidR="004A2B1E">
      <w:t>8/01/2019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84010" w14:textId="77777777" w:rsidR="00AD5D7D" w:rsidRDefault="00AD5D7D" w:rsidP="00BC630C">
      <w:pPr>
        <w:spacing w:line="240" w:lineRule="auto"/>
      </w:pPr>
      <w:r>
        <w:separator/>
      </w:r>
    </w:p>
  </w:footnote>
  <w:footnote w:type="continuationSeparator" w:id="0">
    <w:p w14:paraId="6B7B7CD5" w14:textId="77777777" w:rsidR="00AD5D7D" w:rsidRDefault="00AD5D7D" w:rsidP="00BC6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DDAD" w14:textId="77777777" w:rsidR="00BC630C" w:rsidRDefault="00BC630C" w:rsidP="00BC63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1474" w14:textId="77777777" w:rsidR="00BC630C" w:rsidRDefault="00BC630C" w:rsidP="00BC630C">
    <w:pPr>
      <w:pStyle w:val="Header"/>
      <w:jc w:val="center"/>
    </w:pPr>
    <w:r w:rsidRPr="00806D7D"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2DBB0C21" wp14:editId="7BCD182A">
          <wp:extent cx="1790349" cy="734291"/>
          <wp:effectExtent l="0" t="0" r="635" b="8890"/>
          <wp:docPr id="679" name="Picture 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01-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5" cy="736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7F05"/>
    <w:multiLevelType w:val="hybridMultilevel"/>
    <w:tmpl w:val="8C10AD70"/>
    <w:lvl w:ilvl="0" w:tplc="1290A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22A3035C"/>
    <w:multiLevelType w:val="hybridMultilevel"/>
    <w:tmpl w:val="7052971C"/>
    <w:lvl w:ilvl="0" w:tplc="1290A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" w15:restartNumberingAfterBreak="0">
    <w:nsid w:val="23355C4F"/>
    <w:multiLevelType w:val="hybridMultilevel"/>
    <w:tmpl w:val="0C42A018"/>
    <w:lvl w:ilvl="0" w:tplc="1290A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3" w15:restartNumberingAfterBreak="0">
    <w:nsid w:val="2CA209E1"/>
    <w:multiLevelType w:val="hybridMultilevel"/>
    <w:tmpl w:val="7854C248"/>
    <w:lvl w:ilvl="0" w:tplc="1290A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4" w15:restartNumberingAfterBreak="0">
    <w:nsid w:val="32AB0838"/>
    <w:multiLevelType w:val="hybridMultilevel"/>
    <w:tmpl w:val="CE1A76B4"/>
    <w:lvl w:ilvl="0" w:tplc="1290A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5" w15:restartNumberingAfterBreak="0">
    <w:nsid w:val="33655883"/>
    <w:multiLevelType w:val="hybridMultilevel"/>
    <w:tmpl w:val="D940F554"/>
    <w:lvl w:ilvl="0" w:tplc="1290A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6" w15:restartNumberingAfterBreak="0">
    <w:nsid w:val="3DF114F6"/>
    <w:multiLevelType w:val="hybridMultilevel"/>
    <w:tmpl w:val="9D764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F0EFF"/>
    <w:multiLevelType w:val="hybridMultilevel"/>
    <w:tmpl w:val="017C37CC"/>
    <w:lvl w:ilvl="0" w:tplc="1290A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8" w15:restartNumberingAfterBreak="0">
    <w:nsid w:val="49B56F19"/>
    <w:multiLevelType w:val="hybridMultilevel"/>
    <w:tmpl w:val="50424890"/>
    <w:lvl w:ilvl="0" w:tplc="1290A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B5410"/>
    <w:multiLevelType w:val="hybridMultilevel"/>
    <w:tmpl w:val="F8487E94"/>
    <w:lvl w:ilvl="0" w:tplc="1290A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0" w15:restartNumberingAfterBreak="0">
    <w:nsid w:val="654A2766"/>
    <w:multiLevelType w:val="hybridMultilevel"/>
    <w:tmpl w:val="4D70506E"/>
    <w:lvl w:ilvl="0" w:tplc="1290A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1" w15:restartNumberingAfterBreak="0">
    <w:nsid w:val="696476E2"/>
    <w:multiLevelType w:val="hybridMultilevel"/>
    <w:tmpl w:val="4182A060"/>
    <w:lvl w:ilvl="0" w:tplc="1290A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C3"/>
    <w:rsid w:val="00177F5F"/>
    <w:rsid w:val="002036BA"/>
    <w:rsid w:val="002B1438"/>
    <w:rsid w:val="002F7CCA"/>
    <w:rsid w:val="003D68DD"/>
    <w:rsid w:val="0041152D"/>
    <w:rsid w:val="0043250F"/>
    <w:rsid w:val="004A2B1E"/>
    <w:rsid w:val="004F319D"/>
    <w:rsid w:val="005507A0"/>
    <w:rsid w:val="00564727"/>
    <w:rsid w:val="00646C09"/>
    <w:rsid w:val="006646EA"/>
    <w:rsid w:val="006B37DA"/>
    <w:rsid w:val="009869CB"/>
    <w:rsid w:val="00A308C3"/>
    <w:rsid w:val="00A55E4F"/>
    <w:rsid w:val="00AD5D7D"/>
    <w:rsid w:val="00B01F6E"/>
    <w:rsid w:val="00B53AA9"/>
    <w:rsid w:val="00BC630C"/>
    <w:rsid w:val="00BE02DD"/>
    <w:rsid w:val="00C35C51"/>
    <w:rsid w:val="00E015BE"/>
    <w:rsid w:val="00E055B8"/>
    <w:rsid w:val="00E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C319"/>
  <w15:chartTrackingRefBased/>
  <w15:docId w15:val="{577581BF-EFF4-49C3-8150-C64B7CF3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08C3"/>
    <w:pPr>
      <w:spacing w:after="20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3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C"/>
  </w:style>
  <w:style w:type="paragraph" w:styleId="Footer">
    <w:name w:val="footer"/>
    <w:basedOn w:val="Normal"/>
    <w:link w:val="FooterChar"/>
    <w:uiPriority w:val="99"/>
    <w:unhideWhenUsed/>
    <w:rsid w:val="00BC63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Hemdal, Daniel</dc:creator>
  <cp:keywords/>
  <dc:description/>
  <cp:lastModifiedBy>Hemdal, Daniel</cp:lastModifiedBy>
  <cp:revision>17</cp:revision>
  <dcterms:created xsi:type="dcterms:W3CDTF">2019-05-24T17:24:00Z</dcterms:created>
  <dcterms:modified xsi:type="dcterms:W3CDTF">2019-06-12T19:59:00Z</dcterms:modified>
</cp:coreProperties>
</file>